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296" w:rsidRDefault="002A0296" w:rsidP="0019235C">
      <w:pPr>
        <w:autoSpaceDE w:val="0"/>
        <w:spacing w:after="0" w:line="240" w:lineRule="auto"/>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2.100.</w:t>
      </w:r>
    </w:p>
    <w:p w:rsidR="002A0296" w:rsidRPr="0019235C" w:rsidRDefault="002A0296" w:rsidP="0019235C">
      <w:pPr>
        <w:autoSpaceDE w:val="0"/>
        <w:spacing w:after="0" w:line="240" w:lineRule="auto"/>
        <w:ind w:right="-20"/>
        <w:jc w:val="center"/>
        <w:rPr>
          <w:rFonts w:ascii="Palatino Linotype" w:hAnsi="Palatino Linotype" w:cs="Palatino Linotype"/>
          <w:b/>
          <w:bCs/>
          <w:w w:val="99"/>
          <w:sz w:val="24"/>
          <w:szCs w:val="24"/>
        </w:rPr>
      </w:pPr>
      <w:r w:rsidRPr="0019235C">
        <w:rPr>
          <w:rFonts w:ascii="Palatino Linotype" w:hAnsi="Palatino Linotype" w:cs="Palatino Linotype"/>
          <w:b/>
          <w:bCs/>
          <w:w w:val="99"/>
          <w:sz w:val="24"/>
          <w:szCs w:val="24"/>
        </w:rPr>
        <w:t xml:space="preserve">SZAKKÉPZÉSI KERETTANTERV </w:t>
      </w:r>
    </w:p>
    <w:p w:rsidR="002A0296" w:rsidRDefault="002A0296" w:rsidP="0019235C">
      <w:pPr>
        <w:autoSpaceDE w:val="0"/>
        <w:spacing w:after="0" w:line="240" w:lineRule="auto"/>
        <w:ind w:right="-20"/>
        <w:jc w:val="center"/>
        <w:rPr>
          <w:rFonts w:ascii="Palatino Linotype" w:hAnsi="Palatino Linotype" w:cs="Palatino Linotype"/>
          <w:b/>
          <w:bCs/>
          <w:w w:val="99"/>
          <w:sz w:val="24"/>
          <w:szCs w:val="24"/>
        </w:rPr>
      </w:pPr>
      <w:r w:rsidRPr="0019235C">
        <w:rPr>
          <w:rFonts w:ascii="Palatino Linotype" w:hAnsi="Palatino Linotype" w:cs="Palatino Linotype"/>
          <w:b/>
          <w:bCs/>
          <w:w w:val="99"/>
          <w:sz w:val="24"/>
          <w:szCs w:val="24"/>
        </w:rPr>
        <w:t>a</w:t>
      </w:r>
      <w:r>
        <w:rPr>
          <w:rFonts w:ascii="Palatino Linotype" w:hAnsi="Palatino Linotype" w:cs="Palatino Linotype"/>
          <w:b/>
          <w:bCs/>
          <w:w w:val="99"/>
          <w:sz w:val="24"/>
          <w:szCs w:val="24"/>
        </w:rPr>
        <w:t>z</w:t>
      </w:r>
    </w:p>
    <w:p w:rsidR="002A0296" w:rsidRPr="002A77AC" w:rsidRDefault="002A0296" w:rsidP="002A77AC">
      <w:pPr>
        <w:autoSpaceDE w:val="0"/>
        <w:spacing w:after="0" w:line="240" w:lineRule="auto"/>
        <w:ind w:right="-20"/>
        <w:jc w:val="center"/>
        <w:rPr>
          <w:rFonts w:ascii="Palatino Linotype" w:hAnsi="Palatino Linotype" w:cs="Palatino Linotype"/>
          <w:b/>
          <w:bCs/>
          <w:w w:val="99"/>
          <w:sz w:val="24"/>
          <w:szCs w:val="24"/>
        </w:rPr>
      </w:pPr>
      <w:r w:rsidRPr="002A77AC">
        <w:rPr>
          <w:rFonts w:ascii="Palatino Linotype" w:hAnsi="Palatino Linotype" w:cs="Palatino Linotype"/>
          <w:b/>
          <w:bCs/>
          <w:sz w:val="24"/>
          <w:szCs w:val="24"/>
        </w:rPr>
        <w:t>54</w:t>
      </w:r>
      <w:r>
        <w:rPr>
          <w:rFonts w:ascii="Palatino Linotype" w:hAnsi="Palatino Linotype" w:cs="Palatino Linotype"/>
          <w:b/>
          <w:bCs/>
          <w:sz w:val="24"/>
          <w:szCs w:val="24"/>
        </w:rPr>
        <w:t xml:space="preserve"> </w:t>
      </w:r>
      <w:r w:rsidRPr="002A77AC">
        <w:rPr>
          <w:rFonts w:ascii="Palatino Linotype" w:hAnsi="Palatino Linotype" w:cs="Palatino Linotype"/>
          <w:b/>
          <w:bCs/>
          <w:sz w:val="24"/>
          <w:szCs w:val="24"/>
        </w:rPr>
        <w:t>521 07</w:t>
      </w:r>
    </w:p>
    <w:p w:rsidR="002A0296" w:rsidRPr="002A77AC" w:rsidRDefault="002A0296" w:rsidP="0019235C">
      <w:pPr>
        <w:spacing w:after="0" w:line="240" w:lineRule="auto"/>
        <w:ind w:left="555" w:hanging="555"/>
        <w:jc w:val="center"/>
        <w:rPr>
          <w:rFonts w:ascii="Palatino Linotype" w:hAnsi="Palatino Linotype" w:cs="Palatino Linotype"/>
          <w:b/>
          <w:bCs/>
          <w:sz w:val="24"/>
          <w:szCs w:val="24"/>
        </w:rPr>
      </w:pPr>
      <w:r w:rsidRPr="002A77AC">
        <w:rPr>
          <w:rFonts w:ascii="Palatino Linotype" w:hAnsi="Palatino Linotype" w:cs="Palatino Linotype"/>
          <w:b/>
          <w:bCs/>
          <w:sz w:val="24"/>
          <w:szCs w:val="24"/>
        </w:rPr>
        <w:t>SZÍNHÁZTECHNIKUS, SZCENIKUS</w:t>
      </w:r>
    </w:p>
    <w:p w:rsidR="002A0296" w:rsidRDefault="002A0296" w:rsidP="0019235C">
      <w:pPr>
        <w:spacing w:after="0" w:line="240" w:lineRule="auto"/>
        <w:ind w:left="555" w:hanging="555"/>
        <w:jc w:val="center"/>
        <w:rPr>
          <w:rFonts w:ascii="Palatino Linotype" w:hAnsi="Palatino Linotype" w:cs="Palatino Linotype"/>
          <w:b/>
          <w:bCs/>
          <w:sz w:val="24"/>
          <w:szCs w:val="24"/>
        </w:rPr>
      </w:pPr>
      <w:r w:rsidRPr="002A77AC">
        <w:rPr>
          <w:rFonts w:ascii="Palatino Linotype" w:hAnsi="Palatino Linotype" w:cs="Palatino Linotype"/>
          <w:b/>
          <w:bCs/>
          <w:sz w:val="24"/>
          <w:szCs w:val="24"/>
        </w:rPr>
        <w:t xml:space="preserve">SZAKKÉPESÍTÉSHEZ, </w:t>
      </w:r>
    </w:p>
    <w:p w:rsidR="002A0296" w:rsidRPr="002A77AC" w:rsidRDefault="002A0296" w:rsidP="0019235C">
      <w:pPr>
        <w:autoSpaceDE w:val="0"/>
        <w:spacing w:after="0" w:line="240" w:lineRule="auto"/>
        <w:ind w:right="-20"/>
        <w:jc w:val="center"/>
        <w:rPr>
          <w:rFonts w:ascii="Palatino Linotype" w:hAnsi="Palatino Linotype" w:cs="Palatino Linotype"/>
          <w:b/>
          <w:bCs/>
          <w:w w:val="99"/>
          <w:sz w:val="24"/>
          <w:szCs w:val="24"/>
        </w:rPr>
      </w:pPr>
      <w:r w:rsidRPr="002A77AC">
        <w:rPr>
          <w:rFonts w:ascii="Palatino Linotype" w:hAnsi="Palatino Linotype" w:cs="Palatino Linotype"/>
          <w:b/>
          <w:bCs/>
          <w:w w:val="99"/>
          <w:sz w:val="24"/>
          <w:szCs w:val="24"/>
        </w:rPr>
        <w:t>valamint a</w:t>
      </w:r>
    </w:p>
    <w:p w:rsidR="002A0296" w:rsidRPr="002A77AC" w:rsidRDefault="002A0296" w:rsidP="0019235C">
      <w:pPr>
        <w:autoSpaceDE w:val="0"/>
        <w:spacing w:after="0" w:line="240" w:lineRule="auto"/>
        <w:ind w:right="-20"/>
        <w:jc w:val="center"/>
        <w:rPr>
          <w:rFonts w:ascii="Palatino Linotype" w:hAnsi="Palatino Linotype" w:cs="Palatino Linotype"/>
          <w:b/>
          <w:bCs/>
          <w:w w:val="99"/>
          <w:sz w:val="24"/>
          <w:szCs w:val="24"/>
        </w:rPr>
      </w:pPr>
      <w:r w:rsidRPr="002A77AC">
        <w:rPr>
          <w:rFonts w:ascii="Palatino Linotype" w:hAnsi="Palatino Linotype" w:cs="Palatino Linotype"/>
          <w:b/>
          <w:bCs/>
          <w:w w:val="99"/>
          <w:sz w:val="24"/>
          <w:szCs w:val="24"/>
        </w:rPr>
        <w:t>VI.</w:t>
      </w:r>
      <w:r>
        <w:rPr>
          <w:rFonts w:ascii="Palatino Linotype" w:hAnsi="Palatino Linotype" w:cs="Palatino Linotype"/>
          <w:b/>
          <w:bCs/>
          <w:w w:val="99"/>
          <w:sz w:val="24"/>
          <w:szCs w:val="24"/>
        </w:rPr>
        <w:t xml:space="preserve"> </w:t>
      </w:r>
      <w:r w:rsidRPr="002A77AC">
        <w:rPr>
          <w:rFonts w:ascii="Palatino Linotype" w:eastAsia="TimesNewRomanPSMT" w:hAnsi="Palatino Linotype" w:cs="Palatino Linotype"/>
          <w:b/>
          <w:bCs/>
          <w:sz w:val="24"/>
          <w:szCs w:val="24"/>
        </w:rPr>
        <w:t>HANG-, FILM</w:t>
      </w:r>
      <w:r>
        <w:rPr>
          <w:rFonts w:ascii="Palatino Linotype" w:eastAsia="TimesNewRomanPSMT" w:hAnsi="Palatino Linotype" w:cs="Palatino Linotype"/>
          <w:b/>
          <w:bCs/>
          <w:sz w:val="24"/>
          <w:szCs w:val="24"/>
        </w:rPr>
        <w:t>-</w:t>
      </w:r>
      <w:r w:rsidRPr="002A77AC">
        <w:rPr>
          <w:rFonts w:ascii="Palatino Linotype" w:eastAsia="TimesNewRomanPSMT" w:hAnsi="Palatino Linotype" w:cs="Palatino Linotype"/>
          <w:b/>
          <w:bCs/>
          <w:sz w:val="24"/>
          <w:szCs w:val="24"/>
        </w:rPr>
        <w:t xml:space="preserve"> ÉS SZÍNHÁZTECHNIKA</w:t>
      </w:r>
    </w:p>
    <w:p w:rsidR="002A0296" w:rsidRPr="002A77AC" w:rsidRDefault="002A0296" w:rsidP="0019235C">
      <w:pPr>
        <w:autoSpaceDE w:val="0"/>
        <w:spacing w:after="0" w:line="240" w:lineRule="auto"/>
        <w:ind w:right="-20"/>
        <w:jc w:val="center"/>
        <w:rPr>
          <w:rFonts w:ascii="Palatino Linotype" w:hAnsi="Palatino Linotype" w:cs="Palatino Linotype"/>
          <w:b/>
          <w:bCs/>
          <w:w w:val="99"/>
          <w:sz w:val="24"/>
          <w:szCs w:val="24"/>
        </w:rPr>
      </w:pPr>
      <w:r w:rsidRPr="002A77AC">
        <w:rPr>
          <w:rFonts w:ascii="Palatino Linotype" w:hAnsi="Palatino Linotype" w:cs="Palatino Linotype"/>
          <w:b/>
          <w:bCs/>
          <w:w w:val="99"/>
          <w:sz w:val="24"/>
          <w:szCs w:val="24"/>
        </w:rPr>
        <w:t>ÁGAZATHOZ</w:t>
      </w:r>
    </w:p>
    <w:p w:rsidR="002A0296" w:rsidRPr="002A77AC" w:rsidRDefault="002A0296" w:rsidP="0019235C">
      <w:pPr>
        <w:autoSpaceDE w:val="0"/>
        <w:spacing w:after="0" w:line="240" w:lineRule="auto"/>
        <w:ind w:right="-20"/>
        <w:jc w:val="center"/>
        <w:rPr>
          <w:rFonts w:ascii="Palatino Linotype" w:hAnsi="Palatino Linotype" w:cs="Palatino Linotype"/>
          <w:b/>
          <w:bCs/>
          <w:w w:val="99"/>
          <w:sz w:val="24"/>
          <w:szCs w:val="24"/>
        </w:rPr>
      </w:pPr>
    </w:p>
    <w:p w:rsidR="002A0296" w:rsidRPr="002A77AC" w:rsidRDefault="002A0296" w:rsidP="0019235C">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 szakképzési kerettanterv ágazatra vonatkozó része (4+1 évfolyamos képzésben az első négy évfolyamra</w:t>
      </w:r>
      <w:r>
        <w:rPr>
          <w:rFonts w:ascii="Palatino Linotype" w:hAnsi="Palatino Linotype" w:cs="Palatino Linotype"/>
          <w:kern w:val="1"/>
          <w:sz w:val="24"/>
          <w:szCs w:val="24"/>
          <w:lang w:eastAsia="hi-IN" w:bidi="hi-IN"/>
        </w:rPr>
        <w:t>,</w:t>
      </w:r>
      <w:r w:rsidRPr="0019235C">
        <w:rPr>
          <w:rFonts w:ascii="Palatino Linotype" w:hAnsi="Palatino Linotype" w:cs="Palatino Linotype"/>
          <w:kern w:val="1"/>
          <w:sz w:val="24"/>
          <w:szCs w:val="24"/>
          <w:lang w:eastAsia="hi-IN" w:bidi="hi-IN"/>
        </w:rPr>
        <w:t xml:space="preserve"> azaz a 9‒12. középiskolai évfolyamokra, két</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 xml:space="preserve">évfolyamos szakképzésben az első évfolyamra, előírt tartalom) az VI. </w:t>
      </w:r>
      <w:r w:rsidRPr="0019235C">
        <w:rPr>
          <w:rFonts w:ascii="Palatino Linotype" w:eastAsia="TimesNewRomanPSMT" w:hAnsi="Palatino Linotype" w:cs="Palatino Linotype"/>
          <w:sz w:val="24"/>
          <w:szCs w:val="24"/>
        </w:rPr>
        <w:t>Hang-, film és színháztechnika</w:t>
      </w:r>
      <w:r w:rsidRPr="0019235C">
        <w:rPr>
          <w:rFonts w:ascii="Palatino Linotype" w:hAnsi="Palatino Linotype" w:cs="Palatino Linotype"/>
          <w:kern w:val="1"/>
          <w:sz w:val="24"/>
          <w:szCs w:val="24"/>
          <w:lang w:eastAsia="hi-IN" w:bidi="hi-IN"/>
        </w:rPr>
        <w:t xml:space="preserve"> ágazat alábbi szakképesítéseire egységesen vonatkozik:</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azonosítószám</w:t>
      </w:r>
      <w:r w:rsidRPr="0019235C">
        <w:rPr>
          <w:rFonts w:ascii="Palatino Linotype" w:hAnsi="Palatino Linotype" w:cs="Palatino Linotype"/>
          <w:kern w:val="1"/>
          <w:sz w:val="24"/>
          <w:szCs w:val="24"/>
          <w:lang w:eastAsia="hi-IN" w:bidi="hi-IN"/>
        </w:rPr>
        <w:tab/>
        <w:t>megnevezés</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p>
    <w:p w:rsidR="002A0296" w:rsidRPr="0019235C" w:rsidRDefault="002A0296" w:rsidP="0019235C">
      <w:pPr>
        <w:widowControl w:val="0"/>
        <w:tabs>
          <w:tab w:val="left" w:pos="2127"/>
        </w:tabs>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213 01</w:t>
      </w:r>
      <w:r w:rsidRPr="0019235C">
        <w:rPr>
          <w:rFonts w:ascii="Palatino Linotype" w:hAnsi="Palatino Linotype" w:cs="Palatino Linotype"/>
          <w:kern w:val="1"/>
          <w:sz w:val="24"/>
          <w:szCs w:val="24"/>
          <w:lang w:eastAsia="hi-IN" w:bidi="hi-IN"/>
        </w:rPr>
        <w:tab/>
        <w:t>Hangmester</w:t>
      </w:r>
    </w:p>
    <w:p w:rsidR="002A0296" w:rsidRPr="0019235C" w:rsidRDefault="002A0296" w:rsidP="0019235C">
      <w:pPr>
        <w:widowControl w:val="0"/>
        <w:tabs>
          <w:tab w:val="left" w:pos="2127"/>
        </w:tabs>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213 03</w:t>
      </w:r>
      <w:r w:rsidRPr="0019235C">
        <w:rPr>
          <w:rFonts w:ascii="Palatino Linotype" w:hAnsi="Palatino Linotype" w:cs="Palatino Linotype"/>
          <w:kern w:val="1"/>
          <w:sz w:val="24"/>
          <w:szCs w:val="24"/>
          <w:lang w:eastAsia="hi-IN" w:bidi="hi-IN"/>
        </w:rPr>
        <w:tab/>
        <w:t>Mozgókép és animációkészítő</w:t>
      </w:r>
    </w:p>
    <w:p w:rsidR="002A0296" w:rsidRPr="0019235C" w:rsidRDefault="002A0296" w:rsidP="0019235C">
      <w:pPr>
        <w:widowControl w:val="0"/>
        <w:tabs>
          <w:tab w:val="left" w:pos="2127"/>
        </w:tabs>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521 07</w:t>
      </w:r>
      <w:r w:rsidRPr="0019235C">
        <w:rPr>
          <w:rFonts w:ascii="Palatino Linotype" w:hAnsi="Palatino Linotype" w:cs="Palatino Linotype"/>
          <w:kern w:val="1"/>
          <w:sz w:val="24"/>
          <w:szCs w:val="24"/>
          <w:lang w:eastAsia="hi-IN" w:bidi="hi-IN"/>
        </w:rPr>
        <w:tab/>
        <w:t>Színháztechnikus, szcenikus</w:t>
      </w:r>
    </w:p>
    <w:p w:rsidR="002A0296" w:rsidRPr="0019235C" w:rsidRDefault="002A0296" w:rsidP="0019235C">
      <w:pPr>
        <w:widowControl w:val="0"/>
        <w:tabs>
          <w:tab w:val="left" w:pos="2127"/>
        </w:tabs>
        <w:suppressAutoHyphens/>
        <w:spacing w:after="0" w:line="240" w:lineRule="auto"/>
        <w:jc w:val="both"/>
        <w:rPr>
          <w:rFonts w:ascii="Palatino Linotype" w:hAnsi="Palatino Linotype" w:cs="Palatino Linotype"/>
          <w:kern w:val="1"/>
          <w:sz w:val="24"/>
          <w:szCs w:val="24"/>
          <w:lang w:eastAsia="hi-IN" w:bidi="hi-IN"/>
        </w:rPr>
      </w:pPr>
    </w:p>
    <w:p w:rsidR="002A0296" w:rsidRPr="0019235C" w:rsidRDefault="002A0296" w:rsidP="0019235C">
      <w:pPr>
        <w:spacing w:after="0" w:line="240" w:lineRule="auto"/>
        <w:jc w:val="both"/>
        <w:rPr>
          <w:rFonts w:ascii="Palatino Linotype" w:hAnsi="Palatino Linotype" w:cs="Palatino Linotype"/>
          <w:sz w:val="24"/>
          <w:szCs w:val="24"/>
        </w:rPr>
      </w:pPr>
    </w:p>
    <w:p w:rsidR="002A0296" w:rsidRPr="0019235C" w:rsidRDefault="002A0296" w:rsidP="0019235C">
      <w:pPr>
        <w:spacing w:after="0" w:line="240" w:lineRule="auto"/>
        <w:ind w:left="555" w:hanging="555"/>
        <w:jc w:val="both"/>
        <w:rPr>
          <w:rFonts w:ascii="Palatino Linotype" w:hAnsi="Palatino Linotype" w:cs="Palatino Linotype"/>
          <w:b/>
          <w:bCs/>
          <w:sz w:val="24"/>
          <w:szCs w:val="24"/>
        </w:rPr>
      </w:pPr>
      <w:r w:rsidRPr="0019235C">
        <w:rPr>
          <w:rFonts w:ascii="Palatino Linotype" w:hAnsi="Palatino Linotype" w:cs="Palatino Linotype"/>
          <w:b/>
          <w:bCs/>
          <w:sz w:val="24"/>
          <w:szCs w:val="24"/>
        </w:rPr>
        <w:t>I.</w:t>
      </w:r>
      <w:r w:rsidRPr="0019235C">
        <w:rPr>
          <w:rFonts w:ascii="Palatino Linotype" w:hAnsi="Palatino Linotype" w:cs="Palatino Linotype"/>
          <w:b/>
          <w:bCs/>
          <w:sz w:val="24"/>
          <w:szCs w:val="24"/>
        </w:rPr>
        <w:tab/>
        <w:t>A szakképzés jogi háttere</w:t>
      </w:r>
    </w:p>
    <w:p w:rsidR="002A0296" w:rsidRPr="0019235C" w:rsidRDefault="002A0296" w:rsidP="0019235C">
      <w:pPr>
        <w:spacing w:after="0" w:line="240" w:lineRule="auto"/>
        <w:jc w:val="both"/>
        <w:rPr>
          <w:rFonts w:ascii="Palatino Linotype" w:hAnsi="Palatino Linotype" w:cs="Palatino Linotype"/>
          <w:b/>
          <w:bCs/>
          <w:sz w:val="24"/>
          <w:szCs w:val="24"/>
        </w:rPr>
      </w:pPr>
    </w:p>
    <w:p w:rsidR="002A0296" w:rsidRPr="0019235C" w:rsidRDefault="002A0296" w:rsidP="0019235C">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szakképzési kerettanterv</w:t>
      </w:r>
    </w:p>
    <w:p w:rsidR="002A0296" w:rsidRPr="0019235C" w:rsidRDefault="002A0296" w:rsidP="0019235C">
      <w:pPr>
        <w:spacing w:after="0" w:line="240" w:lineRule="auto"/>
        <w:ind w:left="1362" w:hanging="447"/>
        <w:jc w:val="both"/>
        <w:rPr>
          <w:rFonts w:ascii="Palatino Linotype" w:hAnsi="Palatino Linotype" w:cs="Palatino Linotype"/>
          <w:sz w:val="24"/>
          <w:szCs w:val="24"/>
        </w:rPr>
      </w:pPr>
      <w:r w:rsidRPr="0019235C">
        <w:rPr>
          <w:rFonts w:ascii="Palatino Linotype" w:hAnsi="Palatino Linotype" w:cs="Palatino Linotype"/>
          <w:sz w:val="24"/>
          <w:szCs w:val="24"/>
        </w:rPr>
        <w:t>–</w:t>
      </w:r>
      <w:r w:rsidRPr="0019235C">
        <w:rPr>
          <w:rFonts w:ascii="Palatino Linotype" w:hAnsi="Palatino Linotype" w:cs="Palatino Linotype"/>
          <w:sz w:val="24"/>
          <w:szCs w:val="24"/>
        </w:rPr>
        <w:tab/>
        <w:t>a nemzeti köznevelésről szóló 2011. évi CXC. törvény,</w:t>
      </w:r>
      <w:r w:rsidRPr="0019235C">
        <w:rPr>
          <w:rFonts w:ascii="Palatino Linotype" w:hAnsi="Palatino Linotype" w:cs="Palatino Linotype"/>
          <w:sz w:val="24"/>
          <w:szCs w:val="24"/>
        </w:rPr>
        <w:tab/>
      </w:r>
    </w:p>
    <w:p w:rsidR="002A0296" w:rsidRDefault="002A0296" w:rsidP="0019235C">
      <w:pPr>
        <w:spacing w:after="0" w:line="240" w:lineRule="auto"/>
        <w:ind w:left="1362" w:hanging="447"/>
        <w:jc w:val="both"/>
        <w:rPr>
          <w:rFonts w:ascii="Palatino Linotype" w:hAnsi="Palatino Linotype" w:cs="Palatino Linotype"/>
          <w:sz w:val="24"/>
          <w:szCs w:val="24"/>
        </w:rPr>
      </w:pPr>
      <w:r w:rsidRPr="0019235C">
        <w:rPr>
          <w:rFonts w:ascii="Palatino Linotype" w:hAnsi="Palatino Linotype" w:cs="Palatino Linotype"/>
          <w:sz w:val="24"/>
          <w:szCs w:val="24"/>
        </w:rPr>
        <w:t>–</w:t>
      </w:r>
      <w:r w:rsidRPr="0019235C">
        <w:rPr>
          <w:rFonts w:ascii="Palatino Linotype" w:hAnsi="Palatino Linotype" w:cs="Palatino Linotype"/>
          <w:sz w:val="24"/>
          <w:szCs w:val="24"/>
        </w:rPr>
        <w:tab/>
        <w:t>a szakképzésről szóló 2011. évi CLXXXVII. törvény,</w:t>
      </w:r>
      <w:r w:rsidRPr="0019235C">
        <w:rPr>
          <w:rFonts w:ascii="Palatino Linotype" w:hAnsi="Palatino Linotype" w:cs="Palatino Linotype"/>
          <w:sz w:val="24"/>
          <w:szCs w:val="24"/>
        </w:rPr>
        <w:tab/>
      </w:r>
    </w:p>
    <w:p w:rsidR="002A0296" w:rsidRPr="0019235C" w:rsidRDefault="002A0296" w:rsidP="0019235C">
      <w:pPr>
        <w:spacing w:after="0" w:line="240" w:lineRule="auto"/>
        <w:ind w:left="1362" w:hanging="447"/>
        <w:jc w:val="both"/>
        <w:rPr>
          <w:rFonts w:ascii="Palatino Linotype" w:hAnsi="Palatino Linotype" w:cs="Palatino Linotype"/>
          <w:sz w:val="24"/>
          <w:szCs w:val="24"/>
        </w:rPr>
      </w:pPr>
    </w:p>
    <w:p w:rsidR="002A0296" w:rsidRPr="0019235C" w:rsidRDefault="002A0296" w:rsidP="0019235C">
      <w:pPr>
        <w:spacing w:after="0" w:line="240" w:lineRule="auto"/>
        <w:ind w:left="555"/>
        <w:jc w:val="both"/>
        <w:rPr>
          <w:rFonts w:ascii="Palatino Linotype" w:hAnsi="Palatino Linotype" w:cs="Palatino Linotype"/>
          <w:sz w:val="24"/>
          <w:szCs w:val="24"/>
        </w:rPr>
      </w:pPr>
      <w:r w:rsidRPr="0019235C">
        <w:rPr>
          <w:rFonts w:ascii="Palatino Linotype" w:hAnsi="Palatino Linotype" w:cs="Palatino Linotype"/>
          <w:sz w:val="24"/>
          <w:szCs w:val="24"/>
        </w:rPr>
        <w:t>valamint</w:t>
      </w:r>
    </w:p>
    <w:p w:rsidR="002A0296" w:rsidRPr="0019235C" w:rsidRDefault="002A0296" w:rsidP="0019235C">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19235C">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2A0296" w:rsidRPr="0019235C" w:rsidRDefault="002A0296" w:rsidP="0019235C">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19235C">
        <w:rPr>
          <w:rFonts w:ascii="Palatino Linotype" w:hAnsi="Palatino Linotype" w:cs="Palatino Linotype"/>
          <w:sz w:val="24"/>
          <w:szCs w:val="24"/>
        </w:rPr>
        <w:t xml:space="preserve">az állam által elismert szakképesítések szakmai követelménymoduljairól szóló 217/2012. (VIII. 9.) Kormányrendelet, </w:t>
      </w:r>
    </w:p>
    <w:p w:rsidR="002A0296" w:rsidRPr="0019235C" w:rsidRDefault="002A0296" w:rsidP="0019235C">
      <w:pPr>
        <w:spacing w:after="0" w:line="240" w:lineRule="auto"/>
        <w:ind w:left="1288" w:hanging="373"/>
        <w:jc w:val="both"/>
        <w:rPr>
          <w:rFonts w:ascii="Palatino Linotype" w:hAnsi="Palatino Linotype" w:cs="Palatino Linotype"/>
          <w:sz w:val="24"/>
          <w:szCs w:val="24"/>
        </w:rPr>
      </w:pPr>
      <w:r w:rsidRPr="0019235C">
        <w:rPr>
          <w:rFonts w:ascii="Palatino Linotype" w:hAnsi="Palatino Linotype" w:cs="Palatino Linotype"/>
          <w:sz w:val="24"/>
          <w:szCs w:val="24"/>
        </w:rPr>
        <w:t>–</w:t>
      </w:r>
      <w:r w:rsidRPr="0019235C">
        <w:rPr>
          <w:rFonts w:ascii="Palatino Linotype" w:hAnsi="Palatino Linotype" w:cs="Palatino Linotype"/>
          <w:sz w:val="24"/>
          <w:szCs w:val="24"/>
        </w:rPr>
        <w:tab/>
      </w:r>
      <w:r w:rsidRPr="0019235C">
        <w:rPr>
          <w:rFonts w:ascii="Palatino Linotype" w:hAnsi="Palatino Linotype" w:cs="Palatino Linotype"/>
          <w:kern w:val="1"/>
          <w:sz w:val="24"/>
          <w:szCs w:val="24"/>
          <w:lang w:eastAsia="hi-IN" w:bidi="hi-IN"/>
        </w:rPr>
        <w:t>a(z) 54</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521 07 Színháztechnikus, szcenikus szakképesítés szakmai és vizsgakövetelményeit tartalmazó rendelet</w:t>
      </w:r>
      <w:r w:rsidRPr="0019235C">
        <w:rPr>
          <w:rFonts w:ascii="Palatino Linotype" w:hAnsi="Palatino Linotype" w:cs="Palatino Linotype"/>
          <w:sz w:val="24"/>
          <w:szCs w:val="24"/>
        </w:rPr>
        <w:tab/>
      </w:r>
    </w:p>
    <w:p w:rsidR="002A0296" w:rsidRPr="0019235C" w:rsidRDefault="002A0296" w:rsidP="0019235C">
      <w:pPr>
        <w:spacing w:after="0" w:line="240" w:lineRule="auto"/>
        <w:ind w:left="555"/>
        <w:jc w:val="both"/>
        <w:rPr>
          <w:rFonts w:ascii="Palatino Linotype" w:hAnsi="Palatino Linotype" w:cs="Palatino Linotype"/>
          <w:sz w:val="24"/>
          <w:szCs w:val="24"/>
        </w:rPr>
      </w:pPr>
      <w:r w:rsidRPr="0019235C">
        <w:rPr>
          <w:rFonts w:ascii="Palatino Linotype" w:hAnsi="Palatino Linotype" w:cs="Palatino Linotype"/>
          <w:sz w:val="24"/>
          <w:szCs w:val="24"/>
        </w:rPr>
        <w:t>alapján készült.</w:t>
      </w:r>
    </w:p>
    <w:p w:rsidR="002A0296" w:rsidRDefault="002A0296" w:rsidP="0019235C">
      <w:pPr>
        <w:spacing w:after="0" w:line="240" w:lineRule="auto"/>
        <w:jc w:val="both"/>
        <w:rPr>
          <w:rFonts w:ascii="Palatino Linotype" w:hAnsi="Palatino Linotype" w:cs="Palatino Linotype"/>
          <w:sz w:val="24"/>
          <w:szCs w:val="24"/>
        </w:rPr>
      </w:pPr>
    </w:p>
    <w:p w:rsidR="002A0296" w:rsidRDefault="002A0296" w:rsidP="0019235C">
      <w:pPr>
        <w:spacing w:after="0" w:line="240" w:lineRule="auto"/>
        <w:jc w:val="both"/>
        <w:rPr>
          <w:rFonts w:ascii="Palatino Linotype" w:hAnsi="Palatino Linotype" w:cs="Palatino Linotype"/>
          <w:sz w:val="24"/>
          <w:szCs w:val="24"/>
        </w:rPr>
      </w:pPr>
    </w:p>
    <w:p w:rsidR="002A0296" w:rsidRDefault="002A0296" w:rsidP="0019235C">
      <w:pPr>
        <w:spacing w:after="0" w:line="240" w:lineRule="auto"/>
        <w:jc w:val="both"/>
        <w:rPr>
          <w:rFonts w:ascii="Palatino Linotype" w:hAnsi="Palatino Linotype" w:cs="Palatino Linotype"/>
          <w:sz w:val="24"/>
          <w:szCs w:val="24"/>
        </w:rPr>
      </w:pPr>
    </w:p>
    <w:p w:rsidR="002A0296" w:rsidRPr="0019235C" w:rsidRDefault="002A0296" w:rsidP="0019235C">
      <w:pPr>
        <w:spacing w:after="0" w:line="240" w:lineRule="auto"/>
        <w:jc w:val="both"/>
        <w:rPr>
          <w:rFonts w:ascii="Palatino Linotype" w:hAnsi="Palatino Linotype" w:cs="Palatino Linotype"/>
          <w:sz w:val="24"/>
          <w:szCs w:val="24"/>
        </w:rPr>
      </w:pPr>
    </w:p>
    <w:p w:rsidR="002A0296" w:rsidRPr="0019235C" w:rsidRDefault="002A0296" w:rsidP="0019235C">
      <w:pPr>
        <w:widowControl w:val="0"/>
        <w:numPr>
          <w:ilvl w:val="0"/>
          <w:numId w:val="2"/>
        </w:numPr>
        <w:suppressAutoHyphens/>
        <w:spacing w:after="0" w:line="240" w:lineRule="auto"/>
        <w:jc w:val="both"/>
        <w:rPr>
          <w:rFonts w:ascii="Palatino Linotype" w:hAnsi="Palatino Linotype" w:cs="Palatino Linotype"/>
          <w:b/>
          <w:bCs/>
          <w:sz w:val="24"/>
          <w:szCs w:val="24"/>
        </w:rPr>
      </w:pPr>
      <w:r w:rsidRPr="0019235C">
        <w:rPr>
          <w:rFonts w:ascii="Palatino Linotype" w:hAnsi="Palatino Linotype" w:cs="Palatino Linotype"/>
          <w:b/>
          <w:bCs/>
          <w:sz w:val="24"/>
          <w:szCs w:val="24"/>
        </w:rPr>
        <w:t>A szakképesítés alapadatai</w:t>
      </w:r>
    </w:p>
    <w:p w:rsidR="002A0296" w:rsidRPr="0019235C" w:rsidRDefault="002A0296" w:rsidP="0019235C">
      <w:pPr>
        <w:widowControl w:val="0"/>
        <w:suppressAutoHyphens/>
        <w:spacing w:after="0" w:line="240" w:lineRule="auto"/>
        <w:ind w:left="750"/>
        <w:jc w:val="both"/>
        <w:rPr>
          <w:rFonts w:ascii="Palatino Linotype" w:hAnsi="Palatino Linotype" w:cs="Palatino Linotype"/>
          <w:b/>
          <w:bCs/>
          <w:sz w:val="24"/>
          <w:szCs w:val="24"/>
        </w:rPr>
      </w:pP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r w:rsidRPr="0019235C">
        <w:rPr>
          <w:rFonts w:ascii="Palatino Linotype" w:hAnsi="Palatino Linotype" w:cs="Palatino Linotype"/>
          <w:sz w:val="24"/>
          <w:szCs w:val="24"/>
        </w:rPr>
        <w:t>A szakképesítés azonosító száma: 54</w:t>
      </w:r>
      <w:r>
        <w:rPr>
          <w:rFonts w:ascii="Palatino Linotype" w:hAnsi="Palatino Linotype" w:cs="Palatino Linotype"/>
          <w:sz w:val="24"/>
          <w:szCs w:val="24"/>
        </w:rPr>
        <w:t xml:space="preserve"> </w:t>
      </w:r>
      <w:r w:rsidRPr="0019235C">
        <w:rPr>
          <w:rFonts w:ascii="Palatino Linotype" w:hAnsi="Palatino Linotype" w:cs="Palatino Linotype"/>
          <w:sz w:val="24"/>
          <w:szCs w:val="24"/>
        </w:rPr>
        <w:t>521 07</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r w:rsidRPr="0019235C">
        <w:rPr>
          <w:rFonts w:ascii="Palatino Linotype" w:hAnsi="Palatino Linotype" w:cs="Palatino Linotype"/>
          <w:sz w:val="24"/>
          <w:szCs w:val="24"/>
        </w:rPr>
        <w:t>A szakképesítés megnevezése:</w:t>
      </w:r>
      <w:r>
        <w:rPr>
          <w:rFonts w:ascii="Palatino Linotype" w:hAnsi="Palatino Linotype" w:cs="Palatino Linotype"/>
          <w:sz w:val="24"/>
          <w:szCs w:val="24"/>
        </w:rPr>
        <w:t xml:space="preserve"> </w:t>
      </w:r>
      <w:r w:rsidRPr="0019235C">
        <w:rPr>
          <w:rFonts w:ascii="Palatino Linotype" w:hAnsi="Palatino Linotype" w:cs="Palatino Linotype"/>
          <w:kern w:val="1"/>
          <w:sz w:val="24"/>
          <w:szCs w:val="24"/>
          <w:lang w:eastAsia="hi-IN" w:bidi="hi-IN"/>
        </w:rPr>
        <w:t>Színháztechnikus, szcenikus</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autoSpaceDE w:val="0"/>
        <w:autoSpaceDN w:val="0"/>
        <w:adjustRightInd w:val="0"/>
        <w:spacing w:after="0" w:line="240" w:lineRule="auto"/>
        <w:ind w:left="438"/>
        <w:rPr>
          <w:rFonts w:ascii="Palatino Linotype" w:hAnsi="Palatino Linotype" w:cs="Palatino Linotype"/>
          <w:sz w:val="24"/>
          <w:szCs w:val="24"/>
        </w:rPr>
      </w:pPr>
      <w:r w:rsidRPr="0019235C">
        <w:rPr>
          <w:rFonts w:ascii="Palatino Linotype" w:hAnsi="Palatino Linotype" w:cs="Palatino Linotype"/>
          <w:sz w:val="24"/>
          <w:szCs w:val="24"/>
        </w:rPr>
        <w:t>A szakmacsoport száma és megnevezése: 4. Művészet, közművelődés, kommunikáció</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tabs>
          <w:tab w:val="left" w:pos="2925"/>
        </w:tabs>
        <w:autoSpaceDE w:val="0"/>
        <w:autoSpaceDN w:val="0"/>
        <w:adjustRightInd w:val="0"/>
        <w:spacing w:after="0" w:line="240" w:lineRule="auto"/>
        <w:ind w:left="234" w:firstLine="204"/>
        <w:rPr>
          <w:rFonts w:ascii="Palatino Linotype" w:hAnsi="Palatino Linotype" w:cs="Palatino Linotype"/>
          <w:sz w:val="24"/>
          <w:szCs w:val="24"/>
        </w:rPr>
      </w:pPr>
      <w:r w:rsidRPr="0019235C">
        <w:rPr>
          <w:rFonts w:ascii="Palatino Linotype" w:hAnsi="Palatino Linotype" w:cs="Palatino Linotype"/>
          <w:sz w:val="24"/>
          <w:szCs w:val="24"/>
        </w:rPr>
        <w:t xml:space="preserve">Ágazati besorolás száma és megnevezése: </w:t>
      </w:r>
      <w:r w:rsidRPr="0019235C">
        <w:rPr>
          <w:rFonts w:ascii="Palatino Linotype" w:hAnsi="Palatino Linotype" w:cs="Palatino Linotype"/>
          <w:kern w:val="1"/>
          <w:sz w:val="24"/>
          <w:szCs w:val="24"/>
          <w:lang w:eastAsia="hi-IN" w:bidi="hi-IN"/>
        </w:rPr>
        <w:t xml:space="preserve">VI. </w:t>
      </w:r>
      <w:r w:rsidRPr="0019235C">
        <w:rPr>
          <w:rFonts w:ascii="Palatino Linotype" w:eastAsia="TimesNewRomanPSMT" w:hAnsi="Palatino Linotype" w:cs="Palatino Linotype"/>
          <w:sz w:val="24"/>
          <w:szCs w:val="24"/>
        </w:rPr>
        <w:t>Hang-, film és színháztechnika</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r w:rsidRPr="0019235C">
        <w:rPr>
          <w:rFonts w:ascii="Palatino Linotype" w:hAnsi="Palatino Linotype" w:cs="Palatino Linotype"/>
          <w:sz w:val="24"/>
          <w:szCs w:val="24"/>
        </w:rPr>
        <w:t>Iskolai rendszerű szakképzésben a szakképzési évfolyamok száma: 2</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r w:rsidRPr="0019235C">
        <w:rPr>
          <w:rFonts w:ascii="Palatino Linotype" w:hAnsi="Palatino Linotype" w:cs="Palatino Linotype"/>
          <w:sz w:val="24"/>
          <w:szCs w:val="24"/>
        </w:rPr>
        <w:t>Elméleti képzési idő aránya: 60</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r w:rsidRPr="0019235C">
        <w:rPr>
          <w:rFonts w:ascii="Palatino Linotype" w:hAnsi="Palatino Linotype" w:cs="Palatino Linotype"/>
          <w:sz w:val="24"/>
          <w:szCs w:val="24"/>
        </w:rPr>
        <w:t>Gyakorlati képzési idő aránya: 40</w:t>
      </w:r>
    </w:p>
    <w:p w:rsidR="002A0296" w:rsidRDefault="002A0296" w:rsidP="00871049">
      <w:pPr>
        <w:autoSpaceDE w:val="0"/>
        <w:autoSpaceDN w:val="0"/>
        <w:adjustRightInd w:val="0"/>
        <w:spacing w:after="0" w:line="240" w:lineRule="auto"/>
        <w:ind w:left="234" w:firstLine="204"/>
        <w:rPr>
          <w:rFonts w:ascii="Palatino Linotype" w:hAnsi="Palatino Linotype" w:cs="Palatino Linotype"/>
          <w:sz w:val="24"/>
          <w:szCs w:val="24"/>
        </w:rPr>
      </w:pPr>
    </w:p>
    <w:p w:rsidR="002A0296" w:rsidRDefault="002A0296" w:rsidP="00871049">
      <w:pPr>
        <w:autoSpaceDE w:val="0"/>
        <w:autoSpaceDN w:val="0"/>
        <w:adjustRightInd w:val="0"/>
        <w:spacing w:after="0" w:line="240" w:lineRule="auto"/>
        <w:ind w:left="438"/>
        <w:rPr>
          <w:rFonts w:ascii="Palatino Linotype" w:hAnsi="Palatino Linotype" w:cs="Palatino Linotype"/>
          <w:sz w:val="24"/>
          <w:szCs w:val="24"/>
        </w:rPr>
      </w:pPr>
      <w:r w:rsidRPr="0019235C">
        <w:rPr>
          <w:rFonts w:ascii="Palatino Linotype" w:hAnsi="Palatino Linotype" w:cs="Palatino Linotype"/>
          <w:sz w:val="24"/>
          <w:szCs w:val="24"/>
        </w:rPr>
        <w:t xml:space="preserve">Az iskolai rendszerű képzésben az összefüggő szakmai gyakorlat időtartama: </w:t>
      </w:r>
    </w:p>
    <w:p w:rsidR="002A0296" w:rsidRPr="00F31C3B" w:rsidRDefault="002A0296" w:rsidP="000D6CA9">
      <w:pPr>
        <w:ind w:left="204"/>
        <w:jc w:val="both"/>
        <w:rPr>
          <w:color w:val="000000"/>
          <w:sz w:val="20"/>
          <w:szCs w:val="20"/>
        </w:rPr>
      </w:pPr>
      <w:r w:rsidRPr="00F31C3B">
        <w:rPr>
          <w:color w:val="000000"/>
          <w:sz w:val="20"/>
          <w:szCs w:val="20"/>
        </w:rPr>
        <w:t>Művészeti szakmai gyakorlat 160 óra</w:t>
      </w:r>
      <w:r>
        <w:rPr>
          <w:color w:val="000000"/>
          <w:sz w:val="20"/>
          <w:szCs w:val="20"/>
        </w:rPr>
        <w:t>,</w:t>
      </w:r>
      <w:r w:rsidRPr="00F31C3B">
        <w:rPr>
          <w:color w:val="000000"/>
          <w:sz w:val="20"/>
          <w:szCs w:val="20"/>
        </w:rPr>
        <w:t xml:space="preserve"> mely megszervezhető a képzési sajátosságok figyelembevételével. Pl. hétvégi és nyári koncertek, fellépések, táborok, versenyek, kiállítások, művésztelepek formájában is</w:t>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p>
    <w:p w:rsidR="002A0296" w:rsidRPr="0019235C" w:rsidRDefault="002A0296" w:rsidP="0019235C">
      <w:pPr>
        <w:tabs>
          <w:tab w:val="left" w:pos="1260"/>
        </w:tabs>
        <w:spacing w:after="0" w:line="240" w:lineRule="auto"/>
        <w:ind w:left="30"/>
        <w:jc w:val="both"/>
        <w:rPr>
          <w:rFonts w:ascii="Palatino Linotype" w:hAnsi="Palatino Linotype" w:cs="Palatino Linotype"/>
          <w:b/>
          <w:bCs/>
          <w:sz w:val="24"/>
          <w:szCs w:val="24"/>
        </w:rPr>
      </w:pPr>
      <w:r w:rsidRPr="0019235C">
        <w:rPr>
          <w:rFonts w:ascii="Palatino Linotype" w:hAnsi="Palatino Linotype" w:cs="Palatino Linotype"/>
          <w:b/>
          <w:bCs/>
          <w:sz w:val="24"/>
          <w:szCs w:val="24"/>
        </w:rPr>
        <w:t>III. A szakképzésbe történő belépés feltételei</w:t>
      </w:r>
    </w:p>
    <w:p w:rsidR="002A0296" w:rsidRPr="0019235C" w:rsidRDefault="002A0296" w:rsidP="0019235C">
      <w:pPr>
        <w:tabs>
          <w:tab w:val="left" w:pos="1260"/>
        </w:tabs>
        <w:spacing w:after="0" w:line="240" w:lineRule="auto"/>
        <w:ind w:left="42" w:hanging="12"/>
        <w:jc w:val="both"/>
        <w:rPr>
          <w:rFonts w:ascii="Palatino Linotype" w:hAnsi="Palatino Linotype" w:cs="Palatino Linotype"/>
          <w:b/>
          <w:bCs/>
          <w:sz w:val="24"/>
          <w:szCs w:val="24"/>
        </w:rPr>
      </w:pPr>
    </w:p>
    <w:p w:rsidR="002A0296"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Iskolai előképzettség: érettségi</w:t>
      </w:r>
      <w:r>
        <w:rPr>
          <w:rFonts w:ascii="Palatino Linotype" w:hAnsi="Palatino Linotype" w:cs="Palatino Linotype"/>
          <w:sz w:val="24"/>
          <w:szCs w:val="24"/>
        </w:rPr>
        <w:t xml:space="preserve">, </w:t>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ab/>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Bemeneti kompetenciák: ‒</w:t>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Szakmai előképzettség: ‒</w:t>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Előírt gyakorlat: ‒</w:t>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Egészségügyi alkalmassági követelmények:-</w:t>
      </w: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p>
    <w:p w:rsidR="002A0296" w:rsidRPr="0019235C" w:rsidRDefault="002A0296" w:rsidP="0019235C">
      <w:pPr>
        <w:autoSpaceDE w:val="0"/>
        <w:autoSpaceDN w:val="0"/>
        <w:adjustRightInd w:val="0"/>
        <w:spacing w:after="0" w:line="240" w:lineRule="auto"/>
        <w:ind w:left="234" w:firstLine="204"/>
        <w:jc w:val="both"/>
        <w:rPr>
          <w:rFonts w:ascii="Palatino Linotype" w:hAnsi="Palatino Linotype" w:cs="Palatino Linotype"/>
          <w:sz w:val="24"/>
          <w:szCs w:val="24"/>
        </w:rPr>
      </w:pPr>
      <w:r w:rsidRPr="0019235C">
        <w:rPr>
          <w:rFonts w:ascii="Palatino Linotype" w:hAnsi="Palatino Linotype" w:cs="Palatino Linotype"/>
          <w:sz w:val="24"/>
          <w:szCs w:val="24"/>
        </w:rPr>
        <w:t>Pályaalkalmassági követelmények:-</w:t>
      </w:r>
    </w:p>
    <w:p w:rsidR="002A0296" w:rsidRPr="0019235C" w:rsidRDefault="002A0296" w:rsidP="0019235C">
      <w:pPr>
        <w:autoSpaceDE w:val="0"/>
        <w:autoSpaceDN w:val="0"/>
        <w:adjustRightInd w:val="0"/>
        <w:spacing w:after="0" w:line="240" w:lineRule="auto"/>
        <w:jc w:val="both"/>
        <w:rPr>
          <w:rFonts w:ascii="Palatino Linotype" w:hAnsi="Palatino Linotype" w:cs="Palatino Linotype"/>
          <w:sz w:val="24"/>
          <w:szCs w:val="24"/>
        </w:rPr>
      </w:pPr>
    </w:p>
    <w:p w:rsidR="002A0296" w:rsidRPr="0019235C" w:rsidRDefault="002A0296" w:rsidP="0019235C">
      <w:pPr>
        <w:autoSpaceDE w:val="0"/>
        <w:autoSpaceDN w:val="0"/>
        <w:adjustRightInd w:val="0"/>
        <w:spacing w:after="0" w:line="240" w:lineRule="auto"/>
        <w:jc w:val="both"/>
        <w:rPr>
          <w:rFonts w:ascii="Palatino Linotype" w:hAnsi="Palatino Linotype" w:cs="Palatino Linotype"/>
          <w:sz w:val="24"/>
          <w:szCs w:val="24"/>
        </w:rPr>
      </w:pPr>
    </w:p>
    <w:p w:rsidR="002A0296" w:rsidRPr="0019235C" w:rsidRDefault="002A0296" w:rsidP="0019235C">
      <w:pPr>
        <w:widowControl w:val="0"/>
        <w:numPr>
          <w:ilvl w:val="0"/>
          <w:numId w:val="3"/>
        </w:numPr>
        <w:suppressAutoHyphens/>
        <w:spacing w:after="0" w:line="240" w:lineRule="auto"/>
        <w:jc w:val="both"/>
        <w:rPr>
          <w:rFonts w:ascii="Palatino Linotype" w:hAnsi="Palatino Linotype" w:cs="Palatino Linotype"/>
          <w:b/>
          <w:bCs/>
          <w:sz w:val="24"/>
          <w:szCs w:val="24"/>
        </w:rPr>
      </w:pPr>
      <w:r w:rsidRPr="0019235C">
        <w:rPr>
          <w:rFonts w:ascii="Palatino Linotype" w:hAnsi="Palatino Linotype" w:cs="Palatino Linotype"/>
          <w:b/>
          <w:bCs/>
          <w:sz w:val="24"/>
          <w:szCs w:val="24"/>
        </w:rPr>
        <w:t>A szakképzés szervezésének feltételei</w:t>
      </w:r>
    </w:p>
    <w:p w:rsidR="002A0296" w:rsidRPr="0019235C" w:rsidRDefault="002A0296" w:rsidP="0019235C">
      <w:pPr>
        <w:widowControl w:val="0"/>
        <w:suppressAutoHyphens/>
        <w:spacing w:after="0" w:line="240" w:lineRule="auto"/>
        <w:ind w:left="750"/>
        <w:jc w:val="both"/>
        <w:rPr>
          <w:rFonts w:ascii="Palatino Linotype" w:hAnsi="Palatino Linotype" w:cs="Palatino Linotype"/>
          <w:b/>
          <w:bCs/>
          <w:sz w:val="24"/>
          <w:szCs w:val="24"/>
        </w:rPr>
      </w:pPr>
    </w:p>
    <w:p w:rsidR="002A0296" w:rsidRPr="0019235C" w:rsidRDefault="002A0296" w:rsidP="0019235C">
      <w:pPr>
        <w:spacing w:after="0" w:line="240" w:lineRule="auto"/>
        <w:ind w:left="555"/>
        <w:jc w:val="both"/>
        <w:rPr>
          <w:rFonts w:ascii="Palatino Linotype" w:hAnsi="Palatino Linotype" w:cs="Palatino Linotype"/>
          <w:b/>
          <w:bCs/>
          <w:sz w:val="24"/>
          <w:szCs w:val="24"/>
        </w:rPr>
      </w:pPr>
      <w:r w:rsidRPr="0019235C">
        <w:rPr>
          <w:rFonts w:ascii="Palatino Linotype" w:hAnsi="Palatino Linotype" w:cs="Palatino Linotype"/>
          <w:b/>
          <w:bCs/>
          <w:sz w:val="24"/>
          <w:szCs w:val="24"/>
        </w:rPr>
        <w:t>Személyi feltételek</w:t>
      </w:r>
    </w:p>
    <w:p w:rsidR="002A0296" w:rsidRPr="0019235C" w:rsidRDefault="002A0296" w:rsidP="0019235C">
      <w:pPr>
        <w:spacing w:after="0" w:line="240" w:lineRule="auto"/>
        <w:ind w:left="555"/>
        <w:jc w:val="both"/>
        <w:rPr>
          <w:rFonts w:ascii="Palatino Linotype" w:hAnsi="Palatino Linotype" w:cs="Palatino Linotype"/>
          <w:sz w:val="24"/>
          <w:szCs w:val="24"/>
        </w:rPr>
      </w:pPr>
      <w:r w:rsidRPr="0019235C">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A0296" w:rsidRPr="0019235C" w:rsidRDefault="002A0296" w:rsidP="0019235C">
      <w:pPr>
        <w:spacing w:after="0" w:line="240" w:lineRule="auto"/>
        <w:ind w:left="555"/>
        <w:jc w:val="both"/>
        <w:rPr>
          <w:rFonts w:ascii="Palatino Linotype" w:hAnsi="Palatino Linotype" w:cs="Palatino Linotype"/>
          <w:sz w:val="24"/>
          <w:szCs w:val="24"/>
        </w:rPr>
      </w:pPr>
      <w:r w:rsidRPr="0019235C">
        <w:rPr>
          <w:rFonts w:ascii="Palatino Linotype" w:hAnsi="Palatino Linotype" w:cs="Palatino Linotype"/>
          <w:sz w:val="24"/>
          <w:szCs w:val="24"/>
        </w:rPr>
        <w:t>Ezen túl az alábbi tantárgyak oktatására az alábbi végzettséggel rendelkező szakember alkalmazható:</w:t>
      </w:r>
    </w:p>
    <w:p w:rsidR="002A0296" w:rsidRPr="0019235C" w:rsidRDefault="002A0296" w:rsidP="0019235C">
      <w:pPr>
        <w:spacing w:after="0" w:line="240" w:lineRule="auto"/>
        <w:ind w:left="555"/>
        <w:jc w:val="both"/>
        <w:rPr>
          <w:rFonts w:ascii="Palatino Linotype" w:hAnsi="Palatino Linotype" w:cs="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2A0296" w:rsidRPr="0019235C">
        <w:trPr>
          <w:jc w:val="center"/>
        </w:trPr>
        <w:tc>
          <w:tcPr>
            <w:tcW w:w="4053" w:type="dxa"/>
          </w:tcPr>
          <w:p w:rsidR="002A0296" w:rsidRPr="0019235C" w:rsidRDefault="002A0296" w:rsidP="0019235C">
            <w:pPr>
              <w:spacing w:after="0" w:line="240" w:lineRule="auto"/>
              <w:jc w:val="center"/>
              <w:rPr>
                <w:rFonts w:ascii="Palatino Linotype" w:hAnsi="Palatino Linotype" w:cs="Palatino Linotype"/>
                <w:b/>
                <w:bCs/>
                <w:sz w:val="24"/>
                <w:szCs w:val="24"/>
              </w:rPr>
            </w:pPr>
            <w:r w:rsidRPr="0019235C">
              <w:rPr>
                <w:rFonts w:ascii="Palatino Linotype" w:hAnsi="Palatino Linotype" w:cs="Palatino Linotype"/>
                <w:b/>
                <w:bCs/>
                <w:sz w:val="24"/>
                <w:szCs w:val="24"/>
              </w:rPr>
              <w:t>Tantárgy</w:t>
            </w:r>
          </w:p>
        </w:tc>
        <w:tc>
          <w:tcPr>
            <w:tcW w:w="4678" w:type="dxa"/>
          </w:tcPr>
          <w:p w:rsidR="002A0296" w:rsidRPr="0019235C" w:rsidRDefault="002A0296" w:rsidP="0019235C">
            <w:pPr>
              <w:spacing w:after="0" w:line="240" w:lineRule="auto"/>
              <w:jc w:val="center"/>
              <w:rPr>
                <w:rFonts w:ascii="Palatino Linotype" w:hAnsi="Palatino Linotype" w:cs="Palatino Linotype"/>
                <w:b/>
                <w:bCs/>
                <w:sz w:val="24"/>
                <w:szCs w:val="24"/>
              </w:rPr>
            </w:pPr>
            <w:r w:rsidRPr="0019235C">
              <w:rPr>
                <w:rFonts w:ascii="Palatino Linotype" w:hAnsi="Palatino Linotype" w:cs="Palatino Linotype"/>
                <w:b/>
                <w:bCs/>
                <w:sz w:val="24"/>
                <w:szCs w:val="24"/>
              </w:rPr>
              <w:t>Szakképesítés/Szakképzettség</w:t>
            </w:r>
          </w:p>
        </w:tc>
      </w:tr>
      <w:tr w:rsidR="002A0296" w:rsidRPr="0019235C">
        <w:trPr>
          <w:jc w:val="center"/>
        </w:trPr>
        <w:tc>
          <w:tcPr>
            <w:tcW w:w="4053" w:type="dxa"/>
            <w:vAlign w:val="center"/>
          </w:tcPr>
          <w:p w:rsidR="002A0296" w:rsidRPr="0019235C" w:rsidRDefault="002A0296" w:rsidP="0019235C">
            <w:pPr>
              <w:spacing w:after="0" w:line="240" w:lineRule="auto"/>
              <w:jc w:val="center"/>
              <w:rPr>
                <w:rFonts w:ascii="Palatino Linotype" w:hAnsi="Palatino Linotype" w:cs="Palatino Linotype"/>
                <w:sz w:val="24"/>
                <w:szCs w:val="24"/>
              </w:rPr>
            </w:pPr>
            <w:r w:rsidRPr="0019235C">
              <w:rPr>
                <w:rFonts w:ascii="Palatino Linotype" w:hAnsi="Palatino Linotype" w:cs="Palatino Linotype"/>
                <w:sz w:val="24"/>
                <w:szCs w:val="24"/>
              </w:rPr>
              <w:t>‒</w:t>
            </w:r>
          </w:p>
        </w:tc>
        <w:tc>
          <w:tcPr>
            <w:tcW w:w="4678" w:type="dxa"/>
          </w:tcPr>
          <w:p w:rsidR="002A0296" w:rsidRPr="0019235C" w:rsidRDefault="002A0296" w:rsidP="0019235C">
            <w:pPr>
              <w:spacing w:after="0" w:line="240" w:lineRule="auto"/>
              <w:jc w:val="center"/>
              <w:rPr>
                <w:rFonts w:ascii="Palatino Linotype" w:hAnsi="Palatino Linotype" w:cs="Palatino Linotype"/>
                <w:sz w:val="24"/>
                <w:szCs w:val="24"/>
              </w:rPr>
            </w:pPr>
            <w:r w:rsidRPr="0019235C">
              <w:rPr>
                <w:rFonts w:ascii="Palatino Linotype" w:hAnsi="Palatino Linotype" w:cs="Palatino Linotype"/>
                <w:sz w:val="24"/>
                <w:szCs w:val="24"/>
              </w:rPr>
              <w:t>‒</w:t>
            </w:r>
          </w:p>
        </w:tc>
      </w:tr>
    </w:tbl>
    <w:p w:rsidR="002A0296" w:rsidRPr="0019235C" w:rsidRDefault="002A0296" w:rsidP="0019235C">
      <w:pPr>
        <w:spacing w:after="0" w:line="240" w:lineRule="auto"/>
        <w:ind w:left="555"/>
        <w:jc w:val="both"/>
        <w:rPr>
          <w:rFonts w:ascii="Palatino Linotype" w:hAnsi="Palatino Linotype" w:cs="Palatino Linotype"/>
          <w:b/>
          <w:bCs/>
          <w:sz w:val="24"/>
          <w:szCs w:val="24"/>
        </w:rPr>
      </w:pPr>
    </w:p>
    <w:p w:rsidR="002A0296" w:rsidRPr="0019235C" w:rsidRDefault="002A0296" w:rsidP="0019235C">
      <w:pPr>
        <w:spacing w:after="0" w:line="240" w:lineRule="auto"/>
        <w:ind w:left="555"/>
        <w:jc w:val="both"/>
        <w:rPr>
          <w:rFonts w:ascii="Palatino Linotype" w:hAnsi="Palatino Linotype" w:cs="Palatino Linotype"/>
          <w:b/>
          <w:bCs/>
          <w:sz w:val="24"/>
          <w:szCs w:val="24"/>
        </w:rPr>
      </w:pPr>
      <w:r w:rsidRPr="0019235C">
        <w:rPr>
          <w:rFonts w:ascii="Palatino Linotype" w:hAnsi="Palatino Linotype" w:cs="Palatino Linotype"/>
          <w:b/>
          <w:bCs/>
          <w:sz w:val="24"/>
          <w:szCs w:val="24"/>
        </w:rPr>
        <w:t>Tárgyi feltételek</w:t>
      </w:r>
    </w:p>
    <w:p w:rsidR="002A0296" w:rsidRPr="0019235C" w:rsidRDefault="002A0296" w:rsidP="0019235C">
      <w:pPr>
        <w:spacing w:after="0" w:line="240" w:lineRule="auto"/>
        <w:ind w:left="555"/>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2A0296" w:rsidRPr="0019235C" w:rsidRDefault="002A0296" w:rsidP="0019235C">
      <w:pPr>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b/>
      </w:r>
    </w:p>
    <w:p w:rsidR="002A0296" w:rsidRPr="0019235C" w:rsidRDefault="002A0296" w:rsidP="0019235C">
      <w:pPr>
        <w:spacing w:after="0" w:line="240" w:lineRule="auto"/>
        <w:ind w:left="555"/>
        <w:jc w:val="both"/>
        <w:rPr>
          <w:rFonts w:ascii="Palatino Linotype" w:hAnsi="Palatino Linotype" w:cs="Palatino Linotype"/>
          <w:i/>
          <w:iCs/>
          <w:kern w:val="1"/>
          <w:sz w:val="24"/>
          <w:szCs w:val="24"/>
          <w:lang w:eastAsia="hi-IN" w:bidi="hi-IN"/>
        </w:rPr>
      </w:pPr>
      <w:r w:rsidRPr="0019235C">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2A0296" w:rsidRPr="0019235C" w:rsidRDefault="002A0296" w:rsidP="0019235C">
      <w:pPr>
        <w:spacing w:after="0" w:line="240" w:lineRule="auto"/>
        <w:jc w:val="both"/>
        <w:rPr>
          <w:rFonts w:ascii="Palatino Linotype" w:hAnsi="Palatino Linotype" w:cs="Palatino Linotype"/>
          <w:i/>
          <w:iCs/>
          <w:sz w:val="24"/>
          <w:szCs w:val="24"/>
        </w:rPr>
      </w:pPr>
      <w:r w:rsidRPr="0019235C">
        <w:rPr>
          <w:rFonts w:ascii="Palatino Linotype" w:hAnsi="Palatino Linotype" w:cs="Palatino Linotype"/>
          <w:b/>
          <w:bCs/>
          <w:sz w:val="16"/>
          <w:szCs w:val="16"/>
        </w:rPr>
        <w:tab/>
      </w:r>
    </w:p>
    <w:p w:rsidR="002A0296" w:rsidRPr="0019235C" w:rsidRDefault="002A0296" w:rsidP="0019235C">
      <w:pPr>
        <w:spacing w:after="0" w:line="240" w:lineRule="auto"/>
        <w:ind w:firstLine="708"/>
        <w:jc w:val="both"/>
        <w:rPr>
          <w:rFonts w:ascii="Palatino Linotype" w:hAnsi="Palatino Linotype" w:cs="Palatino Linotype"/>
          <w:i/>
          <w:iCs/>
          <w:sz w:val="24"/>
          <w:szCs w:val="24"/>
        </w:rPr>
      </w:pPr>
      <w:r w:rsidRPr="0019235C">
        <w:rPr>
          <w:rFonts w:ascii="Palatino Linotype" w:hAnsi="Palatino Linotype" w:cs="Palatino Linotype"/>
          <w:i/>
          <w:iCs/>
          <w:sz w:val="24"/>
          <w:szCs w:val="24"/>
        </w:rPr>
        <w:t>+ korszerű multimédia- és adatbázis-kezelő program</w:t>
      </w:r>
    </w:p>
    <w:p w:rsidR="002A0296" w:rsidRPr="0019235C" w:rsidRDefault="002A0296" w:rsidP="0019235C">
      <w:pPr>
        <w:spacing w:after="0" w:line="240" w:lineRule="auto"/>
        <w:ind w:firstLine="708"/>
        <w:jc w:val="both"/>
        <w:rPr>
          <w:rFonts w:ascii="Palatino Linotype" w:hAnsi="Palatino Linotype" w:cs="Palatino Linotype"/>
          <w:i/>
          <w:iCs/>
          <w:sz w:val="24"/>
          <w:szCs w:val="24"/>
        </w:rPr>
      </w:pPr>
      <w:r w:rsidRPr="0019235C">
        <w:rPr>
          <w:rFonts w:ascii="Palatino Linotype" w:hAnsi="Palatino Linotype" w:cs="Palatino Linotype"/>
          <w:i/>
          <w:iCs/>
          <w:sz w:val="24"/>
          <w:szCs w:val="24"/>
        </w:rPr>
        <w:t>+ számítógépes műszaki programok (3D)</w:t>
      </w:r>
    </w:p>
    <w:p w:rsidR="002A0296" w:rsidRPr="0019235C" w:rsidRDefault="002A0296" w:rsidP="0019235C">
      <w:pPr>
        <w:spacing w:after="0" w:line="240" w:lineRule="auto"/>
        <w:ind w:firstLine="708"/>
        <w:jc w:val="both"/>
        <w:rPr>
          <w:rFonts w:ascii="Palatino Linotype" w:hAnsi="Palatino Linotype" w:cs="Palatino Linotype"/>
          <w:i/>
          <w:iCs/>
          <w:sz w:val="24"/>
          <w:szCs w:val="24"/>
        </w:rPr>
      </w:pPr>
      <w:r w:rsidRPr="0019235C">
        <w:rPr>
          <w:rFonts w:ascii="Palatino Linotype" w:hAnsi="Palatino Linotype" w:cs="Palatino Linotype"/>
          <w:i/>
          <w:iCs/>
          <w:sz w:val="24"/>
          <w:szCs w:val="24"/>
        </w:rPr>
        <w:t>+ számítógépes mozgásfeldolgozó program</w:t>
      </w:r>
    </w:p>
    <w:p w:rsidR="002A0296" w:rsidRPr="0019235C" w:rsidRDefault="002A0296" w:rsidP="0019235C">
      <w:pPr>
        <w:spacing w:after="0" w:line="240" w:lineRule="auto"/>
        <w:jc w:val="both"/>
        <w:rPr>
          <w:rFonts w:ascii="Palatino Linotype" w:hAnsi="Palatino Linotype" w:cs="Palatino Linotype"/>
          <w:b/>
          <w:bCs/>
          <w:i/>
          <w:iCs/>
          <w:sz w:val="16"/>
          <w:szCs w:val="16"/>
        </w:rPr>
      </w:pPr>
    </w:p>
    <w:p w:rsidR="002A0296" w:rsidRPr="0019235C" w:rsidRDefault="002A0296" w:rsidP="0019235C">
      <w:pPr>
        <w:widowControl w:val="0"/>
        <w:numPr>
          <w:ilvl w:val="0"/>
          <w:numId w:val="3"/>
        </w:numPr>
        <w:suppressAutoHyphens/>
        <w:spacing w:after="0" w:line="240" w:lineRule="auto"/>
        <w:jc w:val="both"/>
        <w:rPr>
          <w:rFonts w:ascii="Palatino Linotype" w:hAnsi="Palatino Linotype" w:cs="Palatino Linotype"/>
          <w:b/>
          <w:bCs/>
          <w:sz w:val="24"/>
          <w:szCs w:val="24"/>
        </w:rPr>
      </w:pPr>
      <w:r w:rsidRPr="0019235C">
        <w:rPr>
          <w:rFonts w:ascii="Palatino Linotype" w:hAnsi="Palatino Linotype" w:cs="Palatino Linotype"/>
          <w:b/>
          <w:bCs/>
          <w:sz w:val="24"/>
          <w:szCs w:val="24"/>
        </w:rPr>
        <w:t>A szakképesítés óraterve nappali rendszerű oktatásra</w:t>
      </w:r>
    </w:p>
    <w:p w:rsidR="002A0296" w:rsidRPr="0019235C" w:rsidRDefault="002A0296" w:rsidP="0019235C">
      <w:pPr>
        <w:widowControl w:val="0"/>
        <w:suppressAutoHyphens/>
        <w:spacing w:after="0" w:line="240" w:lineRule="auto"/>
        <w:ind w:left="750"/>
        <w:jc w:val="both"/>
        <w:rPr>
          <w:rFonts w:ascii="Palatino Linotype" w:hAnsi="Palatino Linotype" w:cs="Palatino Linotype"/>
          <w:b/>
          <w:bCs/>
        </w:rPr>
      </w:pPr>
    </w:p>
    <w:p w:rsidR="002A0296" w:rsidRPr="0019235C" w:rsidRDefault="002A0296" w:rsidP="0019235C">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 szakközépiskolai képzésben a két</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2A0296" w:rsidRPr="0019235C" w:rsidRDefault="002A0296" w:rsidP="0019235C">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2A0296" w:rsidRPr="0019235C" w:rsidRDefault="002A0296" w:rsidP="0019235C">
      <w:pPr>
        <w:spacing w:after="0"/>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br w:type="page"/>
      </w:r>
    </w:p>
    <w:p w:rsidR="002A0296" w:rsidRPr="0019235C"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 xml:space="preserve">Szakközépiskolai képzés esetén a heti és éves szakmai óraszámok: </w:t>
      </w:r>
    </w:p>
    <w:p w:rsidR="002A0296" w:rsidRPr="0019235C"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highlight w:val="yellow"/>
          <w:lang w:eastAsia="hi-IN" w:bidi="hi-IN"/>
        </w:rPr>
      </w:pPr>
    </w:p>
    <w:p w:rsidR="002A0296" w:rsidRPr="0019235C" w:rsidRDefault="002A0296" w:rsidP="0019235C">
      <w:pPr>
        <w:spacing w:after="0"/>
        <w:rPr>
          <w:rFonts w:ascii="Palatino Linotype" w:hAnsi="Palatino Linotype" w:cs="Times New Roman"/>
          <w:sz w:val="24"/>
          <w:szCs w:val="24"/>
        </w:rPr>
      </w:pPr>
      <w:r w:rsidRPr="0019235C">
        <w:rPr>
          <w:rFonts w:ascii="Palatino Linotype" w:hAnsi="Palatino Linotype" w:cs="Times New Roman"/>
          <w:sz w:val="24"/>
          <w:szCs w:val="24"/>
        </w:rPr>
        <w:t>Párhuzamos oktatás esetén felhasználható óraszámok:</w:t>
      </w:r>
    </w:p>
    <w:p w:rsidR="002A0296" w:rsidRPr="0019235C" w:rsidRDefault="002A0296" w:rsidP="0019235C">
      <w:pPr>
        <w:spacing w:after="0"/>
        <w:rPr>
          <w:rFonts w:ascii="Palatino Linotype" w:hAnsi="Palatino Linotype" w:cs="Palatino Linotype"/>
        </w:rPr>
      </w:pPr>
    </w:p>
    <w:tbl>
      <w:tblPr>
        <w:tblW w:w="0" w:type="auto"/>
        <w:tblInd w:w="-68" w:type="dxa"/>
        <w:tblLayout w:type="fixed"/>
        <w:tblCellMar>
          <w:left w:w="70" w:type="dxa"/>
          <w:right w:w="70" w:type="dxa"/>
        </w:tblCellMar>
        <w:tblLook w:val="00A0"/>
      </w:tblPr>
      <w:tblGrid>
        <w:gridCol w:w="2540"/>
        <w:gridCol w:w="2123"/>
        <w:gridCol w:w="1053"/>
        <w:gridCol w:w="1161"/>
        <w:gridCol w:w="1061"/>
        <w:gridCol w:w="972"/>
      </w:tblGrid>
      <w:tr w:rsidR="002A0296" w:rsidRPr="0019235C">
        <w:trPr>
          <w:trHeight w:val="300"/>
        </w:trPr>
        <w:tc>
          <w:tcPr>
            <w:tcW w:w="8910" w:type="dxa"/>
            <w:gridSpan w:val="6"/>
            <w:tcBorders>
              <w:top w:val="nil"/>
              <w:left w:val="nil"/>
              <w:bottom w:val="single" w:sz="8" w:space="0" w:color="auto"/>
              <w:right w:val="nil"/>
            </w:tcBorders>
            <w:vAlign w:val="bottom"/>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xml:space="preserve">Óraszámok alakulása </w:t>
            </w:r>
            <w:r w:rsidRPr="0019235C">
              <w:rPr>
                <w:rFonts w:ascii="Palatino Linotype" w:hAnsi="Palatino Linotype" w:cs="Palatino Linotype"/>
                <w:b/>
                <w:bCs/>
                <w:sz w:val="24"/>
                <w:szCs w:val="24"/>
                <w:lang w:eastAsia="hu-HU"/>
              </w:rPr>
              <w:t>40 órás héttel</w:t>
            </w:r>
            <w:r w:rsidRPr="0019235C">
              <w:rPr>
                <w:rFonts w:ascii="Palatino Linotype" w:hAnsi="Palatino Linotype" w:cs="Palatino Linotype"/>
                <w:sz w:val="24"/>
                <w:szCs w:val="24"/>
                <w:lang w:eastAsia="hu-HU"/>
              </w:rPr>
              <w:t xml:space="preserve">, a közismereti </w:t>
            </w:r>
            <w:r w:rsidRPr="0019235C">
              <w:rPr>
                <w:rFonts w:ascii="Palatino Linotype" w:hAnsi="Palatino Linotype" w:cs="Palatino Linotype"/>
                <w:b/>
                <w:bCs/>
                <w:sz w:val="24"/>
                <w:szCs w:val="24"/>
                <w:lang w:eastAsia="hu-HU"/>
              </w:rPr>
              <w:t>4 órás szabad sáv ajánlott</w:t>
            </w:r>
            <w:r w:rsidRPr="0019235C">
              <w:rPr>
                <w:rFonts w:ascii="Palatino Linotype" w:hAnsi="Palatino Linotype" w:cs="Palatino Linotype"/>
                <w:sz w:val="24"/>
                <w:szCs w:val="24"/>
                <w:lang w:eastAsia="hu-HU"/>
              </w:rPr>
              <w:t xml:space="preserve"> felhasználásával</w:t>
            </w:r>
          </w:p>
        </w:tc>
      </w:tr>
      <w:tr w:rsidR="002A0296" w:rsidRPr="0019235C">
        <w:trPr>
          <w:trHeight w:val="540"/>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évfolyam</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i/>
                <w:iCs/>
                <w:sz w:val="24"/>
                <w:szCs w:val="24"/>
                <w:lang w:eastAsia="hu-HU"/>
              </w:rPr>
            </w:pPr>
            <w:r w:rsidRPr="0019235C">
              <w:rPr>
                <w:rFonts w:ascii="Palatino Linotype" w:hAnsi="Palatino Linotype" w:cs="Palatino Linotype"/>
                <w:i/>
                <w:iCs/>
                <w:sz w:val="24"/>
                <w:szCs w:val="24"/>
                <w:lang w:eastAsia="hu-HU"/>
              </w:rPr>
              <w:t>9. évfolyam</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i/>
                <w:iCs/>
                <w:sz w:val="24"/>
                <w:szCs w:val="24"/>
                <w:lang w:eastAsia="hu-HU"/>
              </w:rPr>
            </w:pPr>
            <w:r w:rsidRPr="0019235C">
              <w:rPr>
                <w:rFonts w:ascii="Palatino Linotype" w:hAnsi="Palatino Linotype" w:cs="Palatino Linotype"/>
                <w:i/>
                <w:iCs/>
                <w:sz w:val="24"/>
                <w:szCs w:val="24"/>
                <w:lang w:eastAsia="hu-HU"/>
              </w:rPr>
              <w:t>10. évfolyam</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i/>
                <w:iCs/>
                <w:sz w:val="24"/>
                <w:szCs w:val="24"/>
                <w:lang w:eastAsia="hu-HU"/>
              </w:rPr>
            </w:pPr>
            <w:r w:rsidRPr="0019235C">
              <w:rPr>
                <w:rFonts w:ascii="Palatino Linotype" w:hAnsi="Palatino Linotype" w:cs="Palatino Linotype"/>
                <w:i/>
                <w:iCs/>
                <w:sz w:val="24"/>
                <w:szCs w:val="24"/>
                <w:lang w:eastAsia="hu-HU"/>
              </w:rPr>
              <w:t>11. évfolyam</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i/>
                <w:iCs/>
                <w:sz w:val="24"/>
                <w:szCs w:val="24"/>
                <w:lang w:eastAsia="hu-HU"/>
              </w:rPr>
            </w:pPr>
            <w:r w:rsidRPr="0019235C">
              <w:rPr>
                <w:rFonts w:ascii="Palatino Linotype" w:hAnsi="Palatino Linotype" w:cs="Palatino Linotype"/>
                <w:i/>
                <w:iCs/>
                <w:sz w:val="24"/>
                <w:szCs w:val="24"/>
                <w:lang w:eastAsia="hu-HU"/>
              </w:rPr>
              <w:t>12. évfolyam</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i/>
                <w:iCs/>
                <w:sz w:val="24"/>
                <w:szCs w:val="24"/>
                <w:lang w:eastAsia="hu-HU"/>
              </w:rPr>
            </w:pPr>
            <w:r w:rsidRPr="0019235C">
              <w:rPr>
                <w:rFonts w:ascii="Palatino Linotype" w:hAnsi="Palatino Linotype" w:cs="Palatino Linotype"/>
                <w:i/>
                <w:iCs/>
                <w:sz w:val="24"/>
                <w:szCs w:val="24"/>
                <w:lang w:eastAsia="hu-HU"/>
              </w:rPr>
              <w:t>13.évfolyam</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hetek száma</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36</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36</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36</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32</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32</w:t>
            </w:r>
          </w:p>
        </w:tc>
      </w:tr>
      <w:tr w:rsidR="002A0296" w:rsidRPr="0019235C">
        <w:trPr>
          <w:trHeight w:val="510"/>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heti szakmai óraszám a heti 40 órás szki kerettanterv szerint</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11</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12</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13</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16</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31</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NAT művészet óra</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 </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 </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 </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 </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szabad sáv</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4</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4</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4</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4</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4</w:t>
            </w:r>
          </w:p>
        </w:tc>
      </w:tr>
      <w:tr w:rsidR="002A0296" w:rsidRPr="0019235C">
        <w:trPr>
          <w:trHeight w:val="540"/>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helyi szinten szakmai képzésre fordítható összes óraszám</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15</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17</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17</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20</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35</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éves óraszám</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540</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612</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612</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640</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1120</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képzési óraszám 9-12:</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2404</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képzési óraszám 13:</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1120</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r>
      <w:tr w:rsidR="002A0296" w:rsidRPr="0019235C">
        <w:trPr>
          <w:trHeight w:val="27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gyakorlat (felosztva)</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160</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r>
      <w:tr w:rsidR="002A0296" w:rsidRPr="0019235C">
        <w:trPr>
          <w:trHeight w:val="1016"/>
        </w:trPr>
        <w:tc>
          <w:tcPr>
            <w:tcW w:w="2540" w:type="dxa"/>
            <w:tcBorders>
              <w:top w:val="nil"/>
              <w:left w:val="single" w:sz="8" w:space="0" w:color="auto"/>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összes képzési óra:</w:t>
            </w:r>
          </w:p>
        </w:tc>
        <w:tc>
          <w:tcPr>
            <w:tcW w:w="2123"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53" w:type="dxa"/>
            <w:tcBorders>
              <w:top w:val="nil"/>
              <w:left w:val="nil"/>
              <w:bottom w:val="single" w:sz="8" w:space="0" w:color="auto"/>
              <w:right w:val="single" w:sz="8" w:space="0" w:color="auto"/>
            </w:tcBorders>
          </w:tcPr>
          <w:p w:rsidR="002A0296" w:rsidRPr="0019235C" w:rsidRDefault="002A0296" w:rsidP="0019235C">
            <w:pPr>
              <w:spacing w:after="0" w:line="240" w:lineRule="auto"/>
              <w:jc w:val="right"/>
              <w:rPr>
                <w:rFonts w:ascii="Palatino Linotype" w:hAnsi="Palatino Linotype" w:cs="Palatino Linotype"/>
                <w:b/>
                <w:bCs/>
                <w:sz w:val="24"/>
                <w:szCs w:val="24"/>
                <w:lang w:eastAsia="hu-HU"/>
              </w:rPr>
            </w:pPr>
            <w:r w:rsidRPr="0019235C">
              <w:rPr>
                <w:rFonts w:ascii="Palatino Linotype" w:hAnsi="Palatino Linotype" w:cs="Palatino Linotype"/>
                <w:b/>
                <w:bCs/>
                <w:sz w:val="24"/>
                <w:szCs w:val="24"/>
                <w:lang w:eastAsia="hu-HU"/>
              </w:rPr>
              <w:t>3684</w:t>
            </w:r>
          </w:p>
        </w:tc>
        <w:tc>
          <w:tcPr>
            <w:tcW w:w="11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1061"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c>
          <w:tcPr>
            <w:tcW w:w="972" w:type="dxa"/>
            <w:tcBorders>
              <w:top w:val="nil"/>
              <w:left w:val="nil"/>
              <w:bottom w:val="single" w:sz="8" w:space="0" w:color="auto"/>
              <w:right w:val="single" w:sz="8" w:space="0" w:color="auto"/>
            </w:tcBorders>
          </w:tcPr>
          <w:p w:rsidR="002A0296" w:rsidRPr="0019235C" w:rsidRDefault="002A0296" w:rsidP="0019235C">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w:t>
            </w:r>
          </w:p>
        </w:tc>
      </w:tr>
    </w:tbl>
    <w:p w:rsidR="002A0296" w:rsidRPr="0019235C" w:rsidRDefault="002A0296" w:rsidP="0019235C">
      <w:pPr>
        <w:spacing w:after="0"/>
        <w:rPr>
          <w:rFonts w:ascii="Palatino Linotype" w:hAnsi="Palatino Linotype" w:cs="Palatino Linotype"/>
        </w:rPr>
      </w:pPr>
      <w:r w:rsidRPr="0019235C">
        <w:rPr>
          <w:rFonts w:ascii="Palatino Linotype" w:hAnsi="Palatino Linotype" w:cs="Palatino Linotype"/>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2A0296" w:rsidRPr="0019235C">
        <w:trPr>
          <w:jc w:val="center"/>
        </w:trPr>
        <w:tc>
          <w:tcPr>
            <w:tcW w:w="2514" w:type="dxa"/>
            <w:vAlign w:val="center"/>
          </w:tcPr>
          <w:p w:rsidR="002A0296" w:rsidRPr="0019235C" w:rsidRDefault="002A0296" w:rsidP="0019235C">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évfolyam</w:t>
            </w:r>
          </w:p>
        </w:tc>
        <w:tc>
          <w:tcPr>
            <w:tcW w:w="1701" w:type="dxa"/>
            <w:vAlign w:val="center"/>
          </w:tcPr>
          <w:p w:rsidR="002A0296" w:rsidRPr="0019235C" w:rsidRDefault="002A0296" w:rsidP="0019235C">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heti óraszám szabadsáv nélkül</w:t>
            </w:r>
          </w:p>
        </w:tc>
        <w:tc>
          <w:tcPr>
            <w:tcW w:w="1701" w:type="dxa"/>
            <w:vAlign w:val="center"/>
          </w:tcPr>
          <w:p w:rsidR="002A0296" w:rsidRPr="0019235C" w:rsidRDefault="002A0296" w:rsidP="0019235C">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éves óraszám szabadsáv nélkül</w:t>
            </w:r>
          </w:p>
        </w:tc>
        <w:tc>
          <w:tcPr>
            <w:tcW w:w="1701" w:type="dxa"/>
            <w:vAlign w:val="center"/>
          </w:tcPr>
          <w:p w:rsidR="002A0296" w:rsidRPr="0019235C" w:rsidRDefault="002A0296" w:rsidP="0019235C">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heti óraszám</w:t>
            </w:r>
          </w:p>
          <w:p w:rsidR="002A0296" w:rsidRPr="0019235C" w:rsidRDefault="002A0296" w:rsidP="0019235C">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szabadsávval</w:t>
            </w:r>
          </w:p>
        </w:tc>
        <w:tc>
          <w:tcPr>
            <w:tcW w:w="1275" w:type="dxa"/>
            <w:vAlign w:val="center"/>
          </w:tcPr>
          <w:p w:rsidR="002A0296" w:rsidRPr="0019235C" w:rsidRDefault="002A0296" w:rsidP="0019235C">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éves óraszám szabadsávval</w:t>
            </w:r>
          </w:p>
        </w:tc>
      </w:tr>
      <w:tr w:rsidR="002A0296" w:rsidRPr="0019235C">
        <w:trPr>
          <w:jc w:val="center"/>
        </w:trPr>
        <w:tc>
          <w:tcPr>
            <w:tcW w:w="2514"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1/13. évfolyam</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31 óra/hét</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1116 óra/év</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35 óra/hét</w:t>
            </w:r>
          </w:p>
        </w:tc>
        <w:tc>
          <w:tcPr>
            <w:tcW w:w="1275"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1260 óra/év</w:t>
            </w:r>
          </w:p>
        </w:tc>
      </w:tr>
      <w:tr w:rsidR="002A0296" w:rsidRPr="0019235C">
        <w:trPr>
          <w:jc w:val="center"/>
        </w:trPr>
        <w:tc>
          <w:tcPr>
            <w:tcW w:w="2514" w:type="dxa"/>
          </w:tcPr>
          <w:p w:rsidR="002A0296" w:rsidRPr="0019235C"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Ögy</w:t>
            </w:r>
          </w:p>
        </w:tc>
        <w:tc>
          <w:tcPr>
            <w:tcW w:w="1701" w:type="dxa"/>
          </w:tcPr>
          <w:p w:rsidR="002A0296" w:rsidRPr="0019235C"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701" w:type="dxa"/>
          </w:tcPr>
          <w:p w:rsidR="002A0296" w:rsidRPr="0019235C"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160 óra</w:t>
            </w:r>
          </w:p>
        </w:tc>
        <w:tc>
          <w:tcPr>
            <w:tcW w:w="1701" w:type="dxa"/>
          </w:tcPr>
          <w:p w:rsidR="002A0296" w:rsidRPr="0019235C" w:rsidDel="005546A9"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275" w:type="dxa"/>
          </w:tcPr>
          <w:p w:rsidR="002A0296" w:rsidRPr="0019235C" w:rsidDel="005546A9" w:rsidRDefault="002A0296" w:rsidP="0019235C">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160 óra</w:t>
            </w:r>
          </w:p>
        </w:tc>
      </w:tr>
      <w:tr w:rsidR="002A0296" w:rsidRPr="0019235C">
        <w:trPr>
          <w:jc w:val="center"/>
        </w:trPr>
        <w:tc>
          <w:tcPr>
            <w:tcW w:w="2514"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2/14. évfolyam</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31 óra/hét</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992 óra/év</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35 óra/hét</w:t>
            </w:r>
          </w:p>
        </w:tc>
        <w:tc>
          <w:tcPr>
            <w:tcW w:w="1275"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1120 óra/év</w:t>
            </w:r>
          </w:p>
        </w:tc>
      </w:tr>
      <w:tr w:rsidR="002A0296" w:rsidRPr="0019235C">
        <w:trPr>
          <w:jc w:val="center"/>
        </w:trPr>
        <w:tc>
          <w:tcPr>
            <w:tcW w:w="4215" w:type="dxa"/>
            <w:gridSpan w:val="2"/>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Összesen:</w:t>
            </w:r>
          </w:p>
        </w:tc>
        <w:tc>
          <w:tcPr>
            <w:tcW w:w="1701" w:type="dxa"/>
            <w:shd w:val="clear" w:color="auto" w:fill="FFFFFF"/>
          </w:tcPr>
          <w:p w:rsidR="002A0296" w:rsidRPr="0019235C"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2268 óra</w:t>
            </w:r>
          </w:p>
        </w:tc>
        <w:tc>
          <w:tcPr>
            <w:tcW w:w="1701" w:type="dxa"/>
            <w:shd w:val="clear" w:color="auto" w:fill="FFFFFF"/>
          </w:tcPr>
          <w:p w:rsidR="002A0296" w:rsidRPr="0019235C" w:rsidDel="005546A9"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p>
        </w:tc>
        <w:tc>
          <w:tcPr>
            <w:tcW w:w="1275" w:type="dxa"/>
            <w:shd w:val="clear" w:color="auto" w:fill="FFFFFF"/>
          </w:tcPr>
          <w:p w:rsidR="002A0296" w:rsidRPr="0019235C" w:rsidDel="005546A9" w:rsidRDefault="002A0296" w:rsidP="0019235C">
            <w:pPr>
              <w:widowControl w:val="0"/>
              <w:suppressAutoHyphens/>
              <w:spacing w:after="0" w:line="240" w:lineRule="auto"/>
              <w:jc w:val="both"/>
              <w:rPr>
                <w:rFonts w:ascii="Palatino Linotype" w:hAnsi="Palatino Linotype" w:cs="Times New Roman"/>
                <w:kern w:val="1"/>
                <w:sz w:val="24"/>
                <w:szCs w:val="24"/>
                <w:lang w:eastAsia="hi-IN" w:bidi="hi-IN"/>
              </w:rPr>
            </w:pPr>
            <w:r w:rsidRPr="0019235C">
              <w:rPr>
                <w:rFonts w:ascii="Palatino Linotype" w:hAnsi="Palatino Linotype" w:cs="Times New Roman"/>
                <w:kern w:val="1"/>
                <w:sz w:val="24"/>
                <w:szCs w:val="24"/>
                <w:lang w:eastAsia="hi-IN" w:bidi="hi-IN"/>
              </w:rPr>
              <w:t>2540 óra</w:t>
            </w:r>
          </w:p>
        </w:tc>
      </w:tr>
    </w:tbl>
    <w:p w:rsidR="002A0296" w:rsidRPr="0019235C" w:rsidRDefault="002A0296" w:rsidP="0019235C">
      <w:pPr>
        <w:spacing w:after="0"/>
        <w:rPr>
          <w:rFonts w:ascii="Palatino Linotype" w:hAnsi="Palatino Linotype" w:cs="Palatino Linotype"/>
        </w:rPr>
      </w:pPr>
    </w:p>
    <w:p w:rsidR="002A0296" w:rsidRDefault="002A0296" w:rsidP="0019235C">
      <w:pPr>
        <w:spacing w:after="0"/>
        <w:rPr>
          <w:rFonts w:ascii="Palatino Linotype" w:hAnsi="Palatino Linotype" w:cs="Palatino Linotype"/>
        </w:rPr>
        <w:sectPr w:rsidR="002A0296" w:rsidSect="009F5235">
          <w:headerReference w:type="default" r:id="rId7"/>
          <w:footerReference w:type="default" r:id="rId8"/>
          <w:headerReference w:type="first" r:id="rId9"/>
          <w:footerReference w:type="first" r:id="rId10"/>
          <w:pgSz w:w="11906" w:h="16838"/>
          <w:pgMar w:top="1417" w:right="1417" w:bottom="1417" w:left="1417" w:header="708" w:footer="708" w:gutter="0"/>
          <w:pgNumType w:start="0"/>
          <w:cols w:space="708"/>
          <w:titlePg/>
          <w:docGrid w:linePitch="360"/>
        </w:sectPr>
      </w:pPr>
    </w:p>
    <w:p w:rsidR="002A0296" w:rsidRPr="0019235C" w:rsidRDefault="002A0296" w:rsidP="0019235C">
      <w:pPr>
        <w:spacing w:after="0"/>
        <w:rPr>
          <w:rFonts w:ascii="Palatino Linotype" w:hAnsi="Palatino Linotype" w:cs="Palatino Linotype"/>
        </w:rPr>
      </w:pPr>
    </w:p>
    <w:p w:rsidR="002A0296" w:rsidRPr="000E120B" w:rsidRDefault="002A0296" w:rsidP="00D47E8A">
      <w:pPr>
        <w:widowControl w:val="0"/>
        <w:suppressAutoHyphens/>
        <w:spacing w:after="0" w:line="240" w:lineRule="auto"/>
        <w:ind w:left="750"/>
        <w:jc w:val="center"/>
        <w:rPr>
          <w:rFonts w:ascii="Palatino Linotype" w:hAnsi="Palatino Linotype" w:cs="Palatino Linotype"/>
          <w:sz w:val="24"/>
          <w:szCs w:val="24"/>
        </w:rPr>
      </w:pPr>
      <w:r w:rsidRPr="000E120B">
        <w:rPr>
          <w:rFonts w:ascii="Palatino Linotype" w:hAnsi="Palatino Linotype" w:cs="Palatino Linotype"/>
          <w:sz w:val="24"/>
          <w:szCs w:val="24"/>
        </w:rPr>
        <w:t>1. számú táblázat</w:t>
      </w:r>
    </w:p>
    <w:p w:rsidR="002A0296" w:rsidRDefault="002A0296" w:rsidP="00D47E8A">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p w:rsidR="002A0296" w:rsidRDefault="002A0296" w:rsidP="00D47E8A">
      <w:pPr>
        <w:tabs>
          <w:tab w:val="left" w:pos="7545"/>
        </w:tab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b/>
      </w:r>
    </w:p>
    <w:tbl>
      <w:tblPr>
        <w:tblW w:w="13982" w:type="dxa"/>
        <w:jc w:val="center"/>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2A0296"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Szakképesítés-specifikus utolsó évf.</w:t>
            </w:r>
          </w:p>
        </w:tc>
      </w:tr>
      <w:tr w:rsidR="002A0296"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5/13 és 2/14.</w:t>
            </w:r>
          </w:p>
        </w:tc>
      </w:tr>
      <w:tr w:rsidR="002A0296"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heti óraszám</w:t>
            </w:r>
          </w:p>
        </w:tc>
      </w:tr>
      <w:tr w:rsidR="002A0296"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2A0296" w:rsidRPr="00427117" w:rsidRDefault="002A0296" w:rsidP="00677C8A">
            <w:pPr>
              <w:spacing w:after="0" w:line="240" w:lineRule="auto"/>
              <w:rPr>
                <w:rFonts w:ascii="Palatino Linotype" w:hAnsi="Palatino Linotype" w:cs="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2A0296" w:rsidRPr="00427117" w:rsidRDefault="002A0296" w:rsidP="00677C8A">
            <w:pPr>
              <w:spacing w:after="0" w:line="240" w:lineRule="auto"/>
              <w:jc w:val="center"/>
              <w:rPr>
                <w:rFonts w:ascii="Palatino Linotype" w:hAnsi="Palatino Linotype" w:cs="Palatino Linotype"/>
                <w:b/>
                <w:bCs/>
                <w:sz w:val="20"/>
                <w:szCs w:val="20"/>
              </w:rPr>
            </w:pPr>
            <w:r w:rsidRPr="00427117">
              <w:rPr>
                <w:rFonts w:ascii="Palatino Linotype" w:hAnsi="Palatino Linotype" w:cs="Palatino Linotype"/>
                <w:b/>
                <w:bCs/>
                <w:sz w:val="20"/>
                <w:szCs w:val="20"/>
              </w:rPr>
              <w:t>gy</w:t>
            </w:r>
          </w:p>
        </w:tc>
      </w:tr>
      <w:tr w:rsidR="002A0296"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A0296" w:rsidRPr="00427117" w:rsidRDefault="002A0296" w:rsidP="00677C8A">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r>
      <w:tr w:rsidR="002A0296"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A0296" w:rsidRPr="00427117" w:rsidRDefault="002A0296" w:rsidP="00677C8A">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11499-12 Foglalkoztatás II.</w:t>
            </w:r>
          </w:p>
        </w:tc>
        <w:tc>
          <w:tcPr>
            <w:tcW w:w="2419" w:type="dxa"/>
            <w:tcBorders>
              <w:top w:val="nil"/>
              <w:left w:val="nil"/>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r>
      <w:tr w:rsidR="002A0296"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A0296" w:rsidRPr="00427117" w:rsidRDefault="002A0296" w:rsidP="00677C8A">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2A0296" w:rsidRPr="00427117" w:rsidRDefault="002A0296" w:rsidP="00677C8A">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A0296" w:rsidRPr="00427117" w:rsidRDefault="002A0296" w:rsidP="00677C8A">
            <w:pPr>
              <w:spacing w:after="0" w:line="240" w:lineRule="auto"/>
              <w:jc w:val="center"/>
              <w:rPr>
                <w:rFonts w:ascii="Palatino Linotype" w:hAnsi="Palatino Linotype" w:cs="Palatino Linotype"/>
                <w:sz w:val="20"/>
                <w:szCs w:val="20"/>
              </w:rPr>
            </w:pPr>
            <w:r w:rsidRPr="00427117">
              <w:rPr>
                <w:rFonts w:ascii="Palatino Linotype" w:hAnsi="Palatino Linotype" w:cs="Palatino Linotype"/>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2A0296" w:rsidRPr="00427117" w:rsidRDefault="002A0296" w:rsidP="00677C8A">
            <w:pPr>
              <w:spacing w:after="0" w:line="240" w:lineRule="auto"/>
              <w:jc w:val="center"/>
              <w:rPr>
                <w:rFonts w:ascii="Palatino Linotype" w:hAnsi="Palatino Linotype" w:cs="Palatino Linotype"/>
                <w:sz w:val="20"/>
                <w:szCs w:val="20"/>
              </w:rPr>
            </w:pPr>
          </w:p>
        </w:tc>
      </w:tr>
    </w:tbl>
    <w:p w:rsidR="002A0296" w:rsidRPr="0019235C" w:rsidRDefault="002A0296" w:rsidP="0019235C">
      <w:pPr>
        <w:spacing w:after="0" w:line="240" w:lineRule="auto"/>
        <w:rPr>
          <w:rFonts w:ascii="Palatino Linotype" w:hAnsi="Palatino Linotype" w:cs="Palatino Linotype"/>
          <w:b/>
          <w:bCs/>
          <w:sz w:val="24"/>
          <w:szCs w:val="24"/>
          <w:lang w:eastAsia="hu-HU"/>
        </w:rPr>
        <w:sectPr w:rsidR="002A0296" w:rsidRPr="0019235C" w:rsidSect="00D47E8A">
          <w:pgSz w:w="16838" w:h="11906" w:orient="landscape"/>
          <w:pgMar w:top="1417" w:right="1417" w:bottom="1417" w:left="1417" w:header="708" w:footer="708" w:gutter="0"/>
          <w:pgNumType w:start="0"/>
          <w:cols w:space="708"/>
          <w:titlePg/>
          <w:docGrid w:linePitch="360"/>
        </w:sectPr>
      </w:pPr>
    </w:p>
    <w:tbl>
      <w:tblPr>
        <w:tblW w:w="5000" w:type="pct"/>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6"/>
        <w:gridCol w:w="2205"/>
        <w:gridCol w:w="763"/>
        <w:gridCol w:w="644"/>
        <w:gridCol w:w="774"/>
        <w:gridCol w:w="542"/>
        <w:gridCol w:w="644"/>
        <w:gridCol w:w="542"/>
        <w:gridCol w:w="774"/>
        <w:gridCol w:w="874"/>
        <w:gridCol w:w="851"/>
        <w:gridCol w:w="775"/>
        <w:gridCol w:w="523"/>
        <w:gridCol w:w="580"/>
        <w:gridCol w:w="665"/>
        <w:gridCol w:w="820"/>
      </w:tblGrid>
      <w:tr w:rsidR="002A0296" w:rsidRPr="0019235C">
        <w:trPr>
          <w:trHeight w:val="510"/>
        </w:trPr>
        <w:tc>
          <w:tcPr>
            <w:tcW w:w="766" w:type="pct"/>
            <w:vMerge w:val="restar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Szakmai követelménymodulok</w:t>
            </w:r>
          </w:p>
        </w:tc>
        <w:tc>
          <w:tcPr>
            <w:tcW w:w="780" w:type="pct"/>
            <w:vMerge w:val="restar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Tantárgyak</w:t>
            </w:r>
          </w:p>
        </w:tc>
        <w:tc>
          <w:tcPr>
            <w:tcW w:w="771" w:type="pct"/>
            <w:gridSpan w:val="3"/>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Párhuzamos képzés</w:t>
            </w:r>
          </w:p>
        </w:tc>
        <w:tc>
          <w:tcPr>
            <w:tcW w:w="192"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693" w:type="pct"/>
            <w:gridSpan w:val="3"/>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Szakképesítés-specifikus utolsó évf.</w:t>
            </w:r>
          </w:p>
        </w:tc>
        <w:tc>
          <w:tcPr>
            <w:tcW w:w="1069" w:type="pct"/>
            <w:gridSpan w:val="4"/>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Szakképesítés első évf.</w:t>
            </w:r>
          </w:p>
        </w:tc>
        <w:tc>
          <w:tcPr>
            <w:tcW w:w="730" w:type="pct"/>
            <w:gridSpan w:val="3"/>
            <w:shd w:val="clear" w:color="000000" w:fill="FFFFFF"/>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Szakképesítés utolsó évfolyama</w:t>
            </w:r>
          </w:p>
        </w:tc>
      </w:tr>
      <w:tr w:rsidR="002A0296" w:rsidRPr="0019235C">
        <w:trPr>
          <w:trHeight w:val="330"/>
        </w:trPr>
        <w:tc>
          <w:tcPr>
            <w:tcW w:w="766" w:type="pct"/>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780" w:type="pct"/>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771" w:type="pct"/>
            <w:gridSpan w:val="3"/>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9-12. évfolyam</w:t>
            </w:r>
          </w:p>
        </w:tc>
        <w:tc>
          <w:tcPr>
            <w:tcW w:w="192" w:type="pct"/>
            <w:vMerge w:val="restar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ögy</w:t>
            </w:r>
          </w:p>
        </w:tc>
        <w:tc>
          <w:tcPr>
            <w:tcW w:w="693" w:type="pct"/>
            <w:gridSpan w:val="3"/>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5/13. évfolyam</w:t>
            </w:r>
          </w:p>
        </w:tc>
        <w:tc>
          <w:tcPr>
            <w:tcW w:w="1069" w:type="pct"/>
            <w:gridSpan w:val="4"/>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1/13. évfolyam</w:t>
            </w:r>
          </w:p>
        </w:tc>
        <w:tc>
          <w:tcPr>
            <w:tcW w:w="730" w:type="pct"/>
            <w:gridSpan w:val="3"/>
            <w:shd w:val="clear" w:color="000000" w:fill="FFFFFF"/>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2/14. évfolyam</w:t>
            </w:r>
          </w:p>
        </w:tc>
      </w:tr>
      <w:tr w:rsidR="002A0296" w:rsidRPr="0019235C">
        <w:trPr>
          <w:trHeight w:val="330"/>
        </w:trPr>
        <w:tc>
          <w:tcPr>
            <w:tcW w:w="766" w:type="pct"/>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780" w:type="pct"/>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gy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szabad</w:t>
            </w:r>
          </w:p>
        </w:tc>
        <w:tc>
          <w:tcPr>
            <w:tcW w:w="192" w:type="pct"/>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gy</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szabad</w:t>
            </w:r>
          </w:p>
        </w:tc>
        <w:tc>
          <w:tcPr>
            <w:tcW w:w="309" w:type="pct"/>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w:t>
            </w:r>
          </w:p>
        </w:tc>
        <w:tc>
          <w:tcPr>
            <w:tcW w:w="301" w:type="pct"/>
            <w:shd w:val="clear" w:color="000000" w:fill="C0C0C0"/>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gy</w:t>
            </w:r>
          </w:p>
        </w:tc>
        <w:tc>
          <w:tcPr>
            <w:tcW w:w="274" w:type="pct"/>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szabad</w:t>
            </w:r>
          </w:p>
        </w:tc>
        <w:tc>
          <w:tcPr>
            <w:tcW w:w="185" w:type="pct"/>
            <w:shd w:val="clear" w:color="000000" w:fill="808080"/>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ögy</w:t>
            </w:r>
          </w:p>
        </w:tc>
        <w:tc>
          <w:tcPr>
            <w:tcW w:w="205" w:type="pct"/>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w:t>
            </w:r>
          </w:p>
        </w:tc>
        <w:tc>
          <w:tcPr>
            <w:tcW w:w="235" w:type="pct"/>
            <w:shd w:val="clear" w:color="000000" w:fill="BFBFBF"/>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gy</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szabad</w:t>
            </w:r>
          </w:p>
        </w:tc>
      </w:tr>
      <w:tr w:rsidR="002A0296" w:rsidRPr="0019235C">
        <w:trPr>
          <w:trHeight w:val="330"/>
        </w:trPr>
        <w:tc>
          <w:tcPr>
            <w:tcW w:w="766" w:type="pct"/>
            <w:vMerge w:val="restart"/>
            <w:shd w:val="clear" w:color="000000" w:fill="FFC000"/>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10733-12                        Az audiovizuális szakmák vállalkozási ismeretei és környezete</w:t>
            </w: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Művelődéstörténet</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80</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Hangművészeti, zenei alapismeretek</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450</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288</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30"/>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Ábrázolástechnika</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288</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180</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30"/>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Anyagismeret</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180</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108</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Anyagismeret gyakorlat</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98</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50</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Munkakörnyezet ismeretek</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144</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90</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Digitális művészeti gyakorlatok</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288</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28"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92"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162</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Multimédia gyakorlatok</w:t>
            </w:r>
          </w:p>
        </w:tc>
        <w:tc>
          <w:tcPr>
            <w:tcW w:w="270"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28"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252</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138</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85"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05"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35" w:type="pct"/>
            <w:shd w:val="clear" w:color="000000" w:fill="BFBFB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90" w:type="pct"/>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870"/>
        </w:trPr>
        <w:tc>
          <w:tcPr>
            <w:tcW w:w="766"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10715-12                              Üzemeltetés és biztonságtechnika</w:t>
            </w:r>
          </w:p>
        </w:tc>
        <w:tc>
          <w:tcPr>
            <w:tcW w:w="780" w:type="pct"/>
            <w:noWrap/>
            <w:vAlign w:val="center"/>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Színházak működése</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615"/>
        </w:trPr>
        <w:tc>
          <w:tcPr>
            <w:tcW w:w="766" w:type="pct"/>
            <w:vMerge w:val="restar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10716-1       Hangtechnika</w:t>
            </w: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Hangtechnikai alapismeretek</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48</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48</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6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Hangtechnikai gyakorlat</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32</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32</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915"/>
        </w:trPr>
        <w:tc>
          <w:tcPr>
            <w:tcW w:w="766" w:type="pct"/>
            <w:vMerge w:val="restar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10717-12  Színpadtechnika</w:t>
            </w: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Színpadtechnika és szcenikai alapismeretek</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3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Színpadtechnikai gyakorlat</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315"/>
        </w:trPr>
        <w:tc>
          <w:tcPr>
            <w:tcW w:w="766" w:type="pct"/>
            <w:vMerge w:val="restar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10718-12              Szcenika</w:t>
            </w: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Színházi szcenika</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31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Szcenikai gyakorlat</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112</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660"/>
        </w:trPr>
        <w:tc>
          <w:tcPr>
            <w:tcW w:w="766" w:type="pct"/>
            <w:vMerge w:val="restar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10719-12                             Színpadi világítástechnika</w:t>
            </w: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Világítástechnika és művészi fénytan</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675"/>
        </w:trPr>
        <w:tc>
          <w:tcPr>
            <w:tcW w:w="766"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780" w:type="pct"/>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Világítástechnikai gyakorlat</w:t>
            </w:r>
          </w:p>
        </w:tc>
        <w:tc>
          <w:tcPr>
            <w:tcW w:w="270" w:type="pct"/>
            <w:shd w:val="clear" w:color="000000" w:fill="FFFFFF"/>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shd w:val="clear" w:color="000000" w:fill="C0C0C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74" w:type="pct"/>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192" w:type="pct"/>
            <w:shd w:val="clear" w:color="000000" w:fill="808080"/>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92"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5" w:type="pct"/>
            <w:shd w:val="clear" w:color="000000" w:fill="BFBFBF"/>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r>
      <w:tr w:rsidR="002A0296" w:rsidRPr="0019235C">
        <w:trPr>
          <w:trHeight w:val="330"/>
        </w:trPr>
        <w:tc>
          <w:tcPr>
            <w:tcW w:w="1545" w:type="pct"/>
            <w:gridSpan w:val="2"/>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összes óra</w:t>
            </w:r>
          </w:p>
        </w:tc>
        <w:tc>
          <w:tcPr>
            <w:tcW w:w="270"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1206</w:t>
            </w:r>
          </w:p>
        </w:tc>
        <w:tc>
          <w:tcPr>
            <w:tcW w:w="228" w:type="pct"/>
            <w:shd w:val="clear" w:color="000000" w:fill="C0C0C0"/>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638</w:t>
            </w:r>
          </w:p>
        </w:tc>
        <w:tc>
          <w:tcPr>
            <w:tcW w:w="274" w:type="pct"/>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r w:rsidRPr="0019235C">
              <w:rPr>
                <w:rFonts w:ascii="Palatino Linotype" w:hAnsi="Palatino Linotype" w:cs="Palatino Linotype"/>
                <w:b/>
                <w:bCs/>
                <w:sz w:val="20"/>
                <w:szCs w:val="20"/>
                <w:lang w:eastAsia="hu-HU"/>
              </w:rPr>
              <w:t>560</w:t>
            </w:r>
          </w:p>
        </w:tc>
        <w:tc>
          <w:tcPr>
            <w:tcW w:w="192" w:type="pct"/>
            <w:vMerge w:val="restar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160</w:t>
            </w:r>
          </w:p>
        </w:tc>
        <w:tc>
          <w:tcPr>
            <w:tcW w:w="228"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592</w:t>
            </w:r>
          </w:p>
        </w:tc>
        <w:tc>
          <w:tcPr>
            <w:tcW w:w="192" w:type="pct"/>
            <w:shd w:val="clear" w:color="000000" w:fill="C0C0C0"/>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400</w:t>
            </w:r>
          </w:p>
        </w:tc>
        <w:tc>
          <w:tcPr>
            <w:tcW w:w="274"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128</w:t>
            </w:r>
          </w:p>
        </w:tc>
        <w:tc>
          <w:tcPr>
            <w:tcW w:w="309"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764</w:t>
            </w:r>
          </w:p>
        </w:tc>
        <w:tc>
          <w:tcPr>
            <w:tcW w:w="301" w:type="pct"/>
            <w:shd w:val="clear" w:color="000000" w:fill="C0C0C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352</w:t>
            </w:r>
          </w:p>
        </w:tc>
        <w:tc>
          <w:tcPr>
            <w:tcW w:w="274" w:type="pc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144</w:t>
            </w:r>
          </w:p>
        </w:tc>
        <w:tc>
          <w:tcPr>
            <w:tcW w:w="185" w:type="pct"/>
            <w:vMerge w:val="restar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160</w:t>
            </w:r>
          </w:p>
        </w:tc>
        <w:tc>
          <w:tcPr>
            <w:tcW w:w="205"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592</w:t>
            </w:r>
          </w:p>
        </w:tc>
        <w:tc>
          <w:tcPr>
            <w:tcW w:w="235" w:type="pct"/>
            <w:shd w:val="clear" w:color="000000" w:fill="C0C0C0"/>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400</w:t>
            </w:r>
          </w:p>
        </w:tc>
        <w:tc>
          <w:tcPr>
            <w:tcW w:w="290"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r>
      <w:tr w:rsidR="002A0296" w:rsidRPr="0019235C">
        <w:trPr>
          <w:trHeight w:val="315"/>
        </w:trPr>
        <w:tc>
          <w:tcPr>
            <w:tcW w:w="1545" w:type="pct"/>
            <w:gridSpan w:val="2"/>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összes óra</w:t>
            </w:r>
          </w:p>
        </w:tc>
        <w:tc>
          <w:tcPr>
            <w:tcW w:w="771" w:type="pct"/>
            <w:gridSpan w:val="3"/>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1844+560</w:t>
            </w:r>
          </w:p>
        </w:tc>
        <w:tc>
          <w:tcPr>
            <w:tcW w:w="192"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93" w:type="pct"/>
            <w:gridSpan w:val="3"/>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992 + 128 szabad</w:t>
            </w:r>
          </w:p>
        </w:tc>
        <w:tc>
          <w:tcPr>
            <w:tcW w:w="610" w:type="pct"/>
            <w:gridSpan w:val="2"/>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1116 + 144 szabad</w:t>
            </w:r>
          </w:p>
        </w:tc>
        <w:tc>
          <w:tcPr>
            <w:tcW w:w="274" w:type="pct"/>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185" w:type="pct"/>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730" w:type="pct"/>
            <w:gridSpan w:val="3"/>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992 + 128 szabad</w:t>
            </w:r>
          </w:p>
        </w:tc>
      </w:tr>
    </w:tbl>
    <w:p w:rsidR="002A0296" w:rsidRPr="0019235C" w:rsidRDefault="002A0296" w:rsidP="0019235C">
      <w:pPr>
        <w:spacing w:after="0"/>
        <w:rPr>
          <w:rFonts w:ascii="Palatino Linotype" w:hAnsi="Palatino Linotype" w:cs="Palatino Linotype"/>
        </w:rPr>
      </w:pPr>
    </w:p>
    <w:p w:rsidR="002A0296" w:rsidRPr="0019235C" w:rsidRDefault="002A0296" w:rsidP="0019235C">
      <w:pPr>
        <w:spacing w:after="0"/>
        <w:rPr>
          <w:rFonts w:ascii="Palatino Linotype" w:hAnsi="Palatino Linotype" w:cs="Palatino Linotype"/>
          <w:sz w:val="20"/>
          <w:szCs w:val="20"/>
        </w:rPr>
      </w:pPr>
      <w:r w:rsidRPr="0019235C">
        <w:rPr>
          <w:rFonts w:ascii="Palatino Linotype" w:hAnsi="Palatino Linotype" w:cs="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2A0296" w:rsidRDefault="002A0296">
      <w:pPr>
        <w:rPr>
          <w:rFonts w:ascii="Palatino Linotype" w:hAnsi="Palatino Linotype" w:cs="Palatino Linotype"/>
        </w:rPr>
      </w:pPr>
      <w:r>
        <w:rPr>
          <w:rFonts w:ascii="Palatino Linotype" w:hAnsi="Palatino Linotype" w:cs="Palatino Linotype"/>
        </w:rPr>
        <w:br w:type="page"/>
      </w:r>
    </w:p>
    <w:p w:rsidR="002A0296" w:rsidRDefault="002A0296" w:rsidP="0019235C">
      <w:pPr>
        <w:spacing w:after="0"/>
        <w:rPr>
          <w:rFonts w:ascii="Palatino Linotype" w:hAnsi="Palatino Linotype" w:cs="Palatino Linotype"/>
        </w:rPr>
      </w:pPr>
    </w:p>
    <w:p w:rsidR="002A0296" w:rsidRDefault="002A0296" w:rsidP="00D47E8A">
      <w:pPr>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2. számú táblázat</w:t>
      </w:r>
    </w:p>
    <w:p w:rsidR="002A0296" w:rsidRDefault="002A0296" w:rsidP="00D47E8A">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5045" w:type="pct"/>
        <w:jc w:val="center"/>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2A0296"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Tantárgyak,</w:t>
            </w:r>
            <w:r w:rsidRPr="00365C1C">
              <w:rPr>
                <w:rFonts w:ascii="Palatino Linotype" w:hAnsi="Palatino Linotype" w:cs="Palatino Linotype"/>
                <w:sz w:val="20"/>
                <w:szCs w:val="20"/>
              </w:rPr>
              <w:t xml:space="preserve"> </w:t>
            </w:r>
            <w:r w:rsidRPr="00365C1C">
              <w:rPr>
                <w:rFonts w:ascii="Palatino Linotype" w:hAnsi="Palatino Linotype" w:cs="Palatino Linotype"/>
                <w:sz w:val="20"/>
                <w:szCs w:val="20"/>
              </w:rPr>
              <w:br/>
            </w:r>
            <w:r w:rsidRPr="00871049">
              <w:rPr>
                <w:rFonts w:ascii="Palatino Linotype" w:hAnsi="Palatino Linotype" w:cs="Palatino Linotype"/>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Ágazati szakközép-iskolai képzés</w:t>
            </w:r>
            <w:r w:rsidRPr="00365C1C">
              <w:rPr>
                <w:rFonts w:ascii="Palatino Linotype" w:hAnsi="Palatino Linotype" w:cs="Palatino Linotype"/>
                <w:b/>
                <w:bCs/>
                <w:sz w:val="20"/>
                <w:szCs w:val="20"/>
              </w:rPr>
              <w:br/>
              <w:t>összes óraszáma</w:t>
            </w:r>
            <w:r w:rsidRPr="00365C1C">
              <w:rPr>
                <w:rFonts w:ascii="Palatino Linotype" w:hAnsi="Palatino Linotype" w:cs="Palatino Linotype"/>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Szakképesítés-specifikus szakképzés</w:t>
            </w:r>
            <w:r w:rsidRPr="00365C1C">
              <w:rPr>
                <w:rFonts w:ascii="Palatino Linotype" w:hAnsi="Palatino Linotype" w:cs="Palatino Linotype"/>
                <w:b/>
                <w:bCs/>
                <w:sz w:val="20"/>
                <w:szCs w:val="20"/>
              </w:rPr>
              <w:br/>
              <w:t>óraszáma</w:t>
            </w:r>
            <w:r w:rsidRPr="00365C1C">
              <w:rPr>
                <w:rFonts w:ascii="Palatino Linotype" w:hAnsi="Palatino Linotype" w:cs="Palatino Linotype"/>
                <w:b/>
                <w:bCs/>
                <w:sz w:val="20"/>
                <w:szCs w:val="20"/>
              </w:rPr>
              <w:br/>
              <w:t xml:space="preserve">5/13. és </w:t>
            </w:r>
            <w:r w:rsidRPr="00365C1C">
              <w:rPr>
                <w:rFonts w:ascii="Palatino Linotype" w:hAnsi="Palatino Linotype" w:cs="Palatino Linotype"/>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A szakképzés</w:t>
            </w:r>
            <w:r w:rsidRPr="00365C1C">
              <w:rPr>
                <w:rFonts w:ascii="Palatino Linotype" w:hAnsi="Palatino Linotype" w:cs="Palatino Linotype"/>
                <w:b/>
                <w:bCs/>
                <w:sz w:val="20"/>
                <w:szCs w:val="20"/>
              </w:rPr>
              <w:br/>
              <w:t>összes</w:t>
            </w:r>
            <w:r w:rsidRPr="00365C1C">
              <w:rPr>
                <w:rFonts w:ascii="Palatino Linotype" w:hAnsi="Palatino Linotype" w:cs="Palatino Linotype"/>
                <w:b/>
                <w:bCs/>
                <w:sz w:val="20"/>
                <w:szCs w:val="20"/>
              </w:rPr>
              <w:br/>
              <w:t>óraszáma</w:t>
            </w:r>
          </w:p>
        </w:tc>
      </w:tr>
      <w:tr w:rsidR="002A0296"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r>
      <w:tr w:rsidR="002A0296"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r>
      <w:tr w:rsidR="002A0296"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A0296" w:rsidRPr="00365C1C" w:rsidRDefault="002A0296" w:rsidP="00677C8A">
            <w:pPr>
              <w:spacing w:after="0" w:line="240" w:lineRule="auto"/>
              <w:rPr>
                <w:rFonts w:ascii="Palatino Linotype" w:hAnsi="Palatino Linotype" w:cs="Palatino Linotype"/>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r>
      <w:tr w:rsidR="002A029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18</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15B68">
              <w:rPr>
                <w:rFonts w:ascii="Palatino Linotype" w:hAnsi="Palatino Linotype" w:cs="Palatino Linotype"/>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15B68">
              <w:rPr>
                <w:rFonts w:ascii="Palatino Linotype" w:hAnsi="Palatino Linotype" w:cs="Palatino Linotype"/>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15B68">
              <w:rPr>
                <w:rFonts w:ascii="Palatino Linotype" w:hAnsi="Palatino Linotype" w:cs="Palatino Linotype"/>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15B68">
              <w:rPr>
                <w:rFonts w:ascii="Palatino Linotype" w:hAnsi="Palatino Linotype" w:cs="Palatino Linotype"/>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15B68">
              <w:rPr>
                <w:rFonts w:ascii="Palatino Linotype" w:hAnsi="Palatino Linotype" w:cs="Palatino Linotype"/>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2</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15B68">
              <w:rPr>
                <w:rFonts w:ascii="Palatino Linotype" w:hAnsi="Palatino Linotype" w:cs="Palatino Linotype"/>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i/>
                <w:iCs/>
                <w:sz w:val="20"/>
                <w:szCs w:val="20"/>
              </w:rPr>
            </w:pPr>
            <w:r w:rsidRPr="00365C1C">
              <w:rPr>
                <w:rFonts w:ascii="Palatino Linotype" w:hAnsi="Palatino Linotype" w:cs="Palatino Linotype"/>
                <w:i/>
                <w:iCs/>
                <w:sz w:val="20"/>
                <w:szCs w:val="20"/>
              </w:rPr>
              <w:t>4</w:t>
            </w:r>
          </w:p>
        </w:tc>
      </w:tr>
      <w:tr w:rsidR="002A029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xml:space="preserve">11499-12 </w:t>
            </w:r>
          </w:p>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16</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90727">
              <w:rPr>
                <w:rFonts w:ascii="Palatino Linotype" w:hAnsi="Palatino Linotype" w:cs="Palatino Linotype"/>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90727">
              <w:rPr>
                <w:rFonts w:ascii="Palatino Linotype" w:hAnsi="Palatino Linotype" w:cs="Palatino Linotype"/>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90727">
              <w:rPr>
                <w:rFonts w:ascii="Palatino Linotype" w:hAnsi="Palatino Linotype" w:cs="Palatino Linotype"/>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r>
      <w:tr w:rsidR="002A029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sidRPr="00790727">
              <w:rPr>
                <w:rFonts w:ascii="Palatino Linotype" w:hAnsi="Palatino Linotype" w:cs="Palatino Linotype"/>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A46540" w:rsidRDefault="002A0296" w:rsidP="00677C8A">
            <w:pPr>
              <w:spacing w:after="0" w:line="240" w:lineRule="auto"/>
              <w:jc w:val="center"/>
              <w:rPr>
                <w:rFonts w:ascii="Palatino Linotype" w:hAnsi="Palatino Linotype" w:cs="Palatino Linotype"/>
                <w:i/>
                <w:iCs/>
                <w:sz w:val="20"/>
                <w:szCs w:val="20"/>
              </w:rPr>
            </w:pPr>
            <w:r w:rsidRPr="00A46540">
              <w:rPr>
                <w:rFonts w:ascii="Palatino Linotype" w:hAnsi="Palatino Linotype" w:cs="Palatino Linotype"/>
                <w:i/>
                <w:iCs/>
                <w:sz w:val="20"/>
                <w:szCs w:val="20"/>
              </w:rPr>
              <w:t> 4</w:t>
            </w:r>
          </w:p>
        </w:tc>
      </w:tr>
      <w:tr w:rsidR="002A0296"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64</w:t>
            </w:r>
          </w:p>
        </w:tc>
      </w:tr>
      <w:tr w:rsidR="002A0296"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F36492" w:rsidRDefault="002A0296" w:rsidP="00677C8A">
            <w:pPr>
              <w:spacing w:after="0" w:line="240" w:lineRule="auto"/>
              <w:rPr>
                <w:rFonts w:ascii="Palatino Linotype" w:hAnsi="Palatino Linotype" w:cs="Palatino Linotype"/>
                <w:sz w:val="20"/>
                <w:szCs w:val="20"/>
              </w:rPr>
            </w:pPr>
            <w:r w:rsidRPr="00F36492">
              <w:rPr>
                <w:rFonts w:ascii="Palatino Linotype" w:hAnsi="Palatino Linotype" w:cs="Palatino Linotype"/>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8</w:t>
            </w:r>
          </w:p>
        </w:tc>
      </w:tr>
      <w:tr w:rsidR="002A0296"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F36492" w:rsidRDefault="002A0296" w:rsidP="00677C8A">
            <w:pPr>
              <w:spacing w:after="0" w:line="240" w:lineRule="auto"/>
              <w:rPr>
                <w:rFonts w:ascii="Palatino Linotype" w:hAnsi="Palatino Linotype" w:cs="Palatino Linotype"/>
                <w:sz w:val="20"/>
                <w:szCs w:val="20"/>
              </w:rPr>
            </w:pPr>
            <w:r w:rsidRPr="00F36492">
              <w:rPr>
                <w:rFonts w:ascii="Palatino Linotype" w:hAnsi="Palatino Linotype" w:cs="Palatino Linotype"/>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b/>
                <w:bCs/>
                <w:i/>
                <w:iCs/>
                <w:sz w:val="20"/>
                <w:szCs w:val="20"/>
              </w:rPr>
            </w:pPr>
            <w:r w:rsidRPr="0002798C">
              <w:rPr>
                <w:rFonts w:ascii="Palatino Linotype" w:hAnsi="Palatino Linotype" w:cs="Palatino Linotype"/>
                <w:b/>
                <w:bCs/>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8 </w:t>
            </w:r>
          </w:p>
        </w:tc>
      </w:tr>
      <w:tr w:rsidR="002A0296"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Pr>
                <w:rFonts w:ascii="Palatino Linotype" w:hAnsi="Palatino Linotype" w:cs="Palatino Linotype"/>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b/>
                <w:bCs/>
                <w:i/>
                <w:iCs/>
                <w:sz w:val="20"/>
                <w:szCs w:val="20"/>
              </w:rPr>
            </w:pPr>
            <w:r w:rsidRPr="0002798C">
              <w:rPr>
                <w:rFonts w:ascii="Palatino Linotype" w:hAnsi="Palatino Linotype" w:cs="Palatino Linotype"/>
                <w:b/>
                <w:bCs/>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24 </w:t>
            </w:r>
          </w:p>
        </w:tc>
      </w:tr>
      <w:tr w:rsidR="002A0296"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2A0296" w:rsidRPr="00365C1C" w:rsidRDefault="002A0296" w:rsidP="00677C8A">
            <w:pPr>
              <w:spacing w:after="0" w:line="240" w:lineRule="auto"/>
              <w:rPr>
                <w:rFonts w:ascii="Palatino Linotype" w:hAnsi="Palatino Linotype" w:cs="Palatino Linotype"/>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rPr>
                <w:rFonts w:ascii="Palatino Linotype" w:hAnsi="Palatino Linotype" w:cs="Palatino Linotype"/>
                <w:sz w:val="20"/>
                <w:szCs w:val="20"/>
              </w:rPr>
            </w:pPr>
            <w:r>
              <w:rPr>
                <w:rFonts w:ascii="Palatino Linotype" w:hAnsi="Palatino Linotype" w:cs="Palatino Linotype"/>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A0296" w:rsidRPr="00365C1C" w:rsidRDefault="002A0296" w:rsidP="00677C8A">
            <w:pPr>
              <w:spacing w:after="0" w:line="240" w:lineRule="auto"/>
              <w:jc w:val="center"/>
              <w:rPr>
                <w:rFonts w:ascii="Palatino Linotype" w:hAnsi="Palatino Linotype" w:cs="Palatino Linotype"/>
                <w:b/>
                <w:bCs/>
                <w:sz w:val="20"/>
                <w:szCs w:val="20"/>
              </w:rPr>
            </w:pPr>
            <w:r w:rsidRPr="00365C1C">
              <w:rPr>
                <w:rFonts w:ascii="Palatino Linotype" w:hAnsi="Palatino Linotype" w:cs="Palatino Linotype"/>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b/>
                <w:bCs/>
                <w:i/>
                <w:iCs/>
                <w:sz w:val="20"/>
                <w:szCs w:val="20"/>
              </w:rPr>
            </w:pPr>
            <w:r w:rsidRPr="0002798C">
              <w:rPr>
                <w:rFonts w:ascii="Palatino Linotype" w:hAnsi="Palatino Linotype" w:cs="Palatino Linotype"/>
                <w:b/>
                <w:bCs/>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2A0296" w:rsidRPr="0002798C" w:rsidRDefault="002A0296" w:rsidP="00677C8A">
            <w:pPr>
              <w:spacing w:after="0" w:line="240" w:lineRule="auto"/>
              <w:jc w:val="center"/>
              <w:rPr>
                <w:rFonts w:ascii="Palatino Linotype" w:hAnsi="Palatino Linotype" w:cs="Palatino Linotype"/>
                <w:i/>
                <w:iCs/>
                <w:sz w:val="20"/>
                <w:szCs w:val="20"/>
              </w:rPr>
            </w:pPr>
            <w:r w:rsidRPr="0002798C">
              <w:rPr>
                <w:rFonts w:ascii="Palatino Linotype" w:hAnsi="Palatino Linotype" w:cs="Palatino Linotype"/>
                <w:i/>
                <w:iCs/>
                <w:sz w:val="20"/>
                <w:szCs w:val="20"/>
              </w:rPr>
              <w:t>24 </w:t>
            </w:r>
          </w:p>
        </w:tc>
      </w:tr>
    </w:tbl>
    <w:p w:rsidR="002A0296" w:rsidRPr="0019235C" w:rsidRDefault="002A0296" w:rsidP="0019235C">
      <w:pPr>
        <w:spacing w:after="0"/>
        <w:rPr>
          <w:rFonts w:ascii="Palatino Linotype" w:hAnsi="Palatino Linotype" w:cs="Palatino Linotype"/>
        </w:rPr>
      </w:pPr>
    </w:p>
    <w:tbl>
      <w:tblPr>
        <w:tblW w:w="5000" w:type="pct"/>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040"/>
        <w:gridCol w:w="1874"/>
        <w:gridCol w:w="805"/>
        <w:gridCol w:w="785"/>
        <w:gridCol w:w="650"/>
        <w:gridCol w:w="785"/>
        <w:gridCol w:w="727"/>
        <w:gridCol w:w="766"/>
        <w:gridCol w:w="744"/>
        <w:gridCol w:w="670"/>
        <w:gridCol w:w="766"/>
        <w:gridCol w:w="750"/>
        <w:gridCol w:w="628"/>
        <w:gridCol w:w="546"/>
        <w:gridCol w:w="507"/>
        <w:gridCol w:w="577"/>
        <w:gridCol w:w="515"/>
        <w:gridCol w:w="537"/>
        <w:gridCol w:w="470"/>
      </w:tblGrid>
      <w:tr w:rsidR="002A0296" w:rsidRPr="0019235C">
        <w:trPr>
          <w:trHeight w:val="2775"/>
        </w:trPr>
        <w:tc>
          <w:tcPr>
            <w:tcW w:w="368" w:type="pct"/>
            <w:textDirection w:val="btLr"/>
            <w:vAlign w:val="bottom"/>
          </w:tcPr>
          <w:p w:rsidR="002A0296" w:rsidRPr="0019235C" w:rsidRDefault="002A0296" w:rsidP="0019235C">
            <w:pPr>
              <w:spacing w:after="0" w:line="240" w:lineRule="auto"/>
              <w:jc w:val="right"/>
              <w:rPr>
                <w:rFonts w:ascii="Palatino Linotype" w:hAnsi="Palatino Linotype" w:cs="Palatino Linotype"/>
                <w:b/>
                <w:bCs/>
                <w:lang w:eastAsia="hu-HU"/>
              </w:rPr>
            </w:pPr>
            <w:r w:rsidRPr="0019235C">
              <w:rPr>
                <w:rFonts w:ascii="Palatino Linotype" w:hAnsi="Palatino Linotype" w:cs="Palatino Linotype"/>
                <w:b/>
                <w:bCs/>
                <w:lang w:eastAsia="hu-HU"/>
              </w:rPr>
              <w:t>Szakmai követelmény-modul</w:t>
            </w:r>
          </w:p>
        </w:tc>
        <w:tc>
          <w:tcPr>
            <w:tcW w:w="663"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Tantárgyak, témakörök</w:t>
            </w:r>
          </w:p>
        </w:tc>
        <w:tc>
          <w:tcPr>
            <w:tcW w:w="1070" w:type="pct"/>
            <w:gridSpan w:val="4"/>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xml:space="preserve"> Szakközépiskolai képzés óraszáma a közismereti oktatással párhuzamosan</w:t>
            </w:r>
          </w:p>
        </w:tc>
        <w:tc>
          <w:tcPr>
            <w:tcW w:w="257"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Szakközépiskolai képzés összes óraszáma</w:t>
            </w:r>
          </w:p>
        </w:tc>
        <w:tc>
          <w:tcPr>
            <w:tcW w:w="771" w:type="pct"/>
            <w:gridSpan w:val="3"/>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Szakképesítés-specifikus szakképzés óraszáma</w:t>
            </w:r>
          </w:p>
        </w:tc>
        <w:tc>
          <w:tcPr>
            <w:tcW w:w="271"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A szakképzés összes óraszáma</w:t>
            </w:r>
          </w:p>
        </w:tc>
        <w:tc>
          <w:tcPr>
            <w:tcW w:w="1435" w:type="pct"/>
            <w:gridSpan w:val="7"/>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Szakképesítés-specifikus szakképzés óraszáma</w:t>
            </w:r>
          </w:p>
        </w:tc>
        <w:tc>
          <w:tcPr>
            <w:tcW w:w="166"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A szakképzés összes óraszáma</w:t>
            </w:r>
          </w:p>
        </w:tc>
      </w:tr>
      <w:tr w:rsidR="002A0296" w:rsidRPr="0019235C">
        <w:trPr>
          <w:trHeight w:val="1080"/>
        </w:trPr>
        <w:tc>
          <w:tcPr>
            <w:tcW w:w="368" w:type="pct"/>
            <w:vAlign w:val="bottom"/>
          </w:tcPr>
          <w:p w:rsidR="002A0296" w:rsidRPr="0019235C" w:rsidRDefault="002A0296" w:rsidP="0019235C">
            <w:pPr>
              <w:spacing w:after="0" w:line="240" w:lineRule="auto"/>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663" w:type="pct"/>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070" w:type="pct"/>
            <w:gridSpan w:val="4"/>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9-12. évfolyam</w:t>
            </w:r>
          </w:p>
        </w:tc>
        <w:tc>
          <w:tcPr>
            <w:tcW w:w="257"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9-12. évfolyam</w:t>
            </w:r>
          </w:p>
        </w:tc>
        <w:tc>
          <w:tcPr>
            <w:tcW w:w="771" w:type="pct"/>
            <w:gridSpan w:val="3"/>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5/13. évfolyam</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859" w:type="pct"/>
            <w:gridSpan w:val="4"/>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13. évfolyam</w:t>
            </w:r>
          </w:p>
        </w:tc>
        <w:tc>
          <w:tcPr>
            <w:tcW w:w="576" w:type="pct"/>
            <w:gridSpan w:val="3"/>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14. évfolyam</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r>
      <w:tr w:rsidR="002A0296" w:rsidRPr="0019235C">
        <w:trPr>
          <w:trHeight w:val="855"/>
        </w:trPr>
        <w:tc>
          <w:tcPr>
            <w:tcW w:w="368" w:type="pct"/>
            <w:vAlign w:val="bottom"/>
          </w:tcPr>
          <w:p w:rsidR="002A0296" w:rsidRPr="0019235C" w:rsidRDefault="002A0296" w:rsidP="0019235C">
            <w:pPr>
              <w:spacing w:after="0" w:line="240" w:lineRule="auto"/>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663" w:type="pct"/>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e</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gy</w:t>
            </w:r>
          </w:p>
        </w:tc>
        <w:tc>
          <w:tcPr>
            <w:tcW w:w="230"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xml:space="preserve">szabad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ögy</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e</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gy</w:t>
            </w:r>
          </w:p>
        </w:tc>
        <w:tc>
          <w:tcPr>
            <w:tcW w:w="237"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szabad</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e</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gy</w:t>
            </w:r>
          </w:p>
        </w:tc>
        <w:tc>
          <w:tcPr>
            <w:tcW w:w="193"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szabad</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ögy</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e</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gy</w:t>
            </w:r>
          </w:p>
        </w:tc>
        <w:tc>
          <w:tcPr>
            <w:tcW w:w="190" w:type="pct"/>
            <w:textDirection w:val="btLr"/>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szabad</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r>
      <w:tr w:rsidR="002A0296" w:rsidRPr="0019235C">
        <w:trPr>
          <w:trHeight w:val="420"/>
        </w:trPr>
        <w:tc>
          <w:tcPr>
            <w:tcW w:w="368" w:type="pct"/>
            <w:vMerge w:val="restart"/>
            <w:shd w:val="clear" w:color="000000" w:fill="FFC000"/>
            <w:textDirection w:val="btLr"/>
            <w:vAlign w:val="center"/>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10733-12 Az audiovizuális szakmák vállalkozási ismeretei és környezete</w:t>
            </w: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Művelődéstörténet</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80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80</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Őskori és ókori művelődéstörténet</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36</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22</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Középkori és újkori művelődéstörténet</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36</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22</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9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Modernkor művelődéstörténete napjainkig</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36</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22</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Audiovizuális művészeti fogalmak</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18</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14</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100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Hangművészeti, zenei alapismeretek</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450</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288</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288</w:t>
            </w:r>
          </w:p>
        </w:tc>
      </w:tr>
      <w:tr w:rsidR="002A0296" w:rsidRPr="0019235C">
        <w:trPr>
          <w:trHeight w:val="43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Zenei alapismeretek</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75</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60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72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Hangforrás és hangszerismeret</w:t>
            </w:r>
          </w:p>
        </w:tc>
        <w:tc>
          <w:tcPr>
            <w:tcW w:w="285" w:type="pct"/>
            <w:shd w:val="clear" w:color="000000" w:fill="FFFFFF"/>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85</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51</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1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Hangok művészete, pszichoakusztika</w:t>
            </w:r>
          </w:p>
        </w:tc>
        <w:tc>
          <w:tcPr>
            <w:tcW w:w="285" w:type="pct"/>
            <w:shd w:val="clear" w:color="000000" w:fill="FFFFFF"/>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185</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114</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 hangrögzítés története</w:t>
            </w:r>
          </w:p>
        </w:tc>
        <w:tc>
          <w:tcPr>
            <w:tcW w:w="285" w:type="pct"/>
            <w:shd w:val="clear" w:color="000000" w:fill="FFFFFF"/>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70</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42</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7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Hangtechnikai eszközök</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35</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21</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9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Ábrázolástechnika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288</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180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180</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Szabadkézi rajzi plasztikai ábrázolás</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80</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50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40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Műszaki ábrázolás</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64</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40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4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Álló és mozgókép alapismeretek</w:t>
            </w:r>
          </w:p>
        </w:tc>
        <w:tc>
          <w:tcPr>
            <w:tcW w:w="28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144</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90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Anyagismeret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180</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108</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108</w:t>
            </w:r>
          </w:p>
        </w:tc>
      </w:tr>
      <w:tr w:rsidR="002A0296" w:rsidRPr="0019235C">
        <w:trPr>
          <w:trHeight w:val="60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Természetes anyagok ismerete</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90</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54</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4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Mesterséges anyagok ismeret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90</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54</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Anyagismeret gyakorlat</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98</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3"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3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5"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2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50</w:t>
            </w:r>
          </w:p>
        </w:tc>
        <w:tc>
          <w:tcPr>
            <w:tcW w:w="193"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79" w:type="pct"/>
            <w:shd w:val="clear" w:color="000000" w:fill="808080"/>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EB7AE7">
              <w:rPr>
                <w:rFonts w:ascii="Palatino Linotype" w:hAnsi="Palatino Linotype" w:cs="Palatino Linotype"/>
                <w:b/>
                <w:bCs/>
                <w:lang w:eastAsia="hu-HU"/>
              </w:rPr>
              <w:t> </w:t>
            </w:r>
          </w:p>
        </w:tc>
        <w:tc>
          <w:tcPr>
            <w:tcW w:w="204"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8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90" w:type="pct"/>
            <w:vAlign w:val="bottom"/>
          </w:tcPr>
          <w:p w:rsidR="002A0296" w:rsidRPr="00EB7AE7" w:rsidRDefault="002A0296" w:rsidP="0019235C">
            <w:pPr>
              <w:spacing w:after="0" w:line="240" w:lineRule="auto"/>
              <w:jc w:val="center"/>
              <w:rPr>
                <w:rFonts w:ascii="Palatino Linotype" w:hAnsi="Palatino Linotype" w:cs="Palatino Linotype"/>
                <w:lang w:eastAsia="hu-HU"/>
              </w:rPr>
            </w:pPr>
            <w:r w:rsidRPr="000C55FC">
              <w:rPr>
                <w:rFonts w:ascii="Palatino Linotype" w:hAnsi="Palatino Linotype" w:cs="Palatino Linotype"/>
                <w:lang w:eastAsia="hu-HU"/>
              </w:rPr>
              <w:t> </w:t>
            </w:r>
          </w:p>
        </w:tc>
        <w:tc>
          <w:tcPr>
            <w:tcW w:w="166"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50</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Múzeum- és műhelylátogatás</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36</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18</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4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Gyakorlati műhelymunka</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62</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EB7AE7">
        <w:trPr>
          <w:trHeight w:val="61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Munkakörnyezet ismeretek</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144</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3"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3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5"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90</w:t>
            </w:r>
          </w:p>
        </w:tc>
        <w:tc>
          <w:tcPr>
            <w:tcW w:w="22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93"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79" w:type="pct"/>
            <w:shd w:val="clear" w:color="000000" w:fill="808080"/>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EB7AE7">
              <w:rPr>
                <w:rFonts w:ascii="Palatino Linotype" w:hAnsi="Palatino Linotype" w:cs="Palatino Linotype"/>
                <w:b/>
                <w:bCs/>
                <w:lang w:eastAsia="hu-HU"/>
              </w:rPr>
              <w:t> </w:t>
            </w:r>
          </w:p>
        </w:tc>
        <w:tc>
          <w:tcPr>
            <w:tcW w:w="204"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8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90" w:type="pct"/>
            <w:vAlign w:val="bottom"/>
          </w:tcPr>
          <w:p w:rsidR="002A0296" w:rsidRPr="00EB7AE7" w:rsidRDefault="002A0296" w:rsidP="0019235C">
            <w:pPr>
              <w:spacing w:after="0" w:line="240" w:lineRule="auto"/>
              <w:jc w:val="center"/>
              <w:rPr>
                <w:rFonts w:ascii="Palatino Linotype" w:hAnsi="Palatino Linotype" w:cs="Palatino Linotype"/>
                <w:lang w:eastAsia="hu-HU"/>
              </w:rPr>
            </w:pPr>
            <w:r w:rsidRPr="000C55FC">
              <w:rPr>
                <w:rFonts w:ascii="Palatino Linotype" w:hAnsi="Palatino Linotype" w:cs="Palatino Linotype"/>
                <w:lang w:eastAsia="hu-HU"/>
              </w:rPr>
              <w:t> </w:t>
            </w:r>
          </w:p>
        </w:tc>
        <w:tc>
          <w:tcPr>
            <w:tcW w:w="166"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90</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Művészeti terület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Gazdasági terület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Technikai terület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30</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Digitális művészeti gyakorlatok</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288</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3"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3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5"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2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162</w:t>
            </w:r>
          </w:p>
        </w:tc>
        <w:tc>
          <w:tcPr>
            <w:tcW w:w="193"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79" w:type="pct"/>
            <w:shd w:val="clear" w:color="000000" w:fill="808080"/>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EB7AE7">
              <w:rPr>
                <w:rFonts w:ascii="Palatino Linotype" w:hAnsi="Palatino Linotype" w:cs="Palatino Linotype"/>
                <w:b/>
                <w:bCs/>
                <w:lang w:eastAsia="hu-HU"/>
              </w:rPr>
              <w:t> </w:t>
            </w:r>
          </w:p>
        </w:tc>
        <w:tc>
          <w:tcPr>
            <w:tcW w:w="204"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8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90" w:type="pct"/>
            <w:vAlign w:val="bottom"/>
          </w:tcPr>
          <w:p w:rsidR="002A0296" w:rsidRPr="00EB7AE7" w:rsidRDefault="002A0296" w:rsidP="0019235C">
            <w:pPr>
              <w:spacing w:after="0" w:line="240" w:lineRule="auto"/>
              <w:jc w:val="center"/>
              <w:rPr>
                <w:rFonts w:ascii="Palatino Linotype" w:hAnsi="Palatino Linotype" w:cs="Palatino Linotype"/>
                <w:lang w:eastAsia="hu-HU"/>
              </w:rPr>
            </w:pPr>
            <w:r w:rsidRPr="000C55FC">
              <w:rPr>
                <w:rFonts w:ascii="Palatino Linotype" w:hAnsi="Palatino Linotype" w:cs="Palatino Linotype"/>
                <w:lang w:eastAsia="hu-HU"/>
              </w:rPr>
              <w:t> </w:t>
            </w:r>
          </w:p>
        </w:tc>
        <w:tc>
          <w:tcPr>
            <w:tcW w:w="166"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162</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 számítástechnika, multimédia fogalmai</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32</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26</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99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Számítógépes audiovizuális programok használata</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78"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256</w:t>
            </w:r>
          </w:p>
        </w:tc>
        <w:tc>
          <w:tcPr>
            <w:tcW w:w="230"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8"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5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136</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C6514B" w:rsidRDefault="002A0296" w:rsidP="0019235C">
            <w:pPr>
              <w:spacing w:after="0" w:line="240" w:lineRule="auto"/>
              <w:rPr>
                <w:rFonts w:ascii="Palatino Linotype" w:hAnsi="Palatino Linotype" w:cs="Palatino Linotype"/>
                <w:b/>
                <w:bCs/>
                <w:sz w:val="20"/>
                <w:szCs w:val="20"/>
                <w:lang w:eastAsia="hu-HU"/>
              </w:rPr>
            </w:pPr>
            <w:r w:rsidRPr="00C6514B">
              <w:rPr>
                <w:rFonts w:ascii="Palatino Linotype" w:hAnsi="Palatino Linotype" w:cs="Palatino Linotype"/>
                <w:b/>
                <w:bCs/>
                <w:sz w:val="20"/>
                <w:szCs w:val="20"/>
                <w:lang w:eastAsia="hu-HU"/>
              </w:rPr>
              <w:t>Multimédia gyakorlatok</w:t>
            </w:r>
          </w:p>
        </w:tc>
        <w:tc>
          <w:tcPr>
            <w:tcW w:w="285" w:type="pct"/>
            <w:shd w:val="clear" w:color="000000" w:fill="FFFFFF"/>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252</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3"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37"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71"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65"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22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138</w:t>
            </w:r>
          </w:p>
        </w:tc>
        <w:tc>
          <w:tcPr>
            <w:tcW w:w="193"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79" w:type="pct"/>
            <w:shd w:val="clear" w:color="000000" w:fill="808080"/>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EB7AE7">
              <w:rPr>
                <w:rFonts w:ascii="Palatino Linotype" w:hAnsi="Palatino Linotype" w:cs="Palatino Linotype"/>
                <w:b/>
                <w:bCs/>
                <w:lang w:eastAsia="hu-HU"/>
              </w:rPr>
              <w:t> </w:t>
            </w:r>
          </w:p>
        </w:tc>
        <w:tc>
          <w:tcPr>
            <w:tcW w:w="204"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82" w:type="pct"/>
            <w:shd w:val="clear" w:color="000000" w:fill="969696"/>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 </w:t>
            </w:r>
          </w:p>
        </w:tc>
        <w:tc>
          <w:tcPr>
            <w:tcW w:w="190" w:type="pct"/>
            <w:vAlign w:val="bottom"/>
          </w:tcPr>
          <w:p w:rsidR="002A0296" w:rsidRPr="00EB7AE7" w:rsidRDefault="002A0296" w:rsidP="0019235C">
            <w:pPr>
              <w:spacing w:after="0" w:line="240" w:lineRule="auto"/>
              <w:jc w:val="center"/>
              <w:rPr>
                <w:rFonts w:ascii="Palatino Linotype" w:hAnsi="Palatino Linotype" w:cs="Palatino Linotype"/>
                <w:lang w:eastAsia="hu-HU"/>
              </w:rPr>
            </w:pPr>
            <w:r w:rsidRPr="000C55FC">
              <w:rPr>
                <w:rFonts w:ascii="Palatino Linotype" w:hAnsi="Palatino Linotype" w:cs="Palatino Linotype"/>
                <w:lang w:eastAsia="hu-HU"/>
              </w:rPr>
              <w:t> </w:t>
            </w:r>
          </w:p>
        </w:tc>
        <w:tc>
          <w:tcPr>
            <w:tcW w:w="166" w:type="pct"/>
            <w:vAlign w:val="bottom"/>
          </w:tcPr>
          <w:p w:rsidR="002A0296" w:rsidRPr="00EB7AE7" w:rsidRDefault="002A0296" w:rsidP="0019235C">
            <w:pPr>
              <w:spacing w:after="0" w:line="240" w:lineRule="auto"/>
              <w:jc w:val="center"/>
              <w:rPr>
                <w:rFonts w:ascii="Palatino Linotype" w:hAnsi="Palatino Linotype" w:cs="Palatino Linotype"/>
                <w:b/>
                <w:bCs/>
                <w:lang w:eastAsia="hu-HU"/>
              </w:rPr>
            </w:pPr>
            <w:r w:rsidRPr="000C55FC">
              <w:rPr>
                <w:rFonts w:ascii="Palatino Linotype" w:hAnsi="Palatino Linotype" w:cs="Palatino Linotype"/>
                <w:b/>
                <w:bCs/>
                <w:lang w:eastAsia="hu-HU"/>
              </w:rPr>
              <w:t>138</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C6514B" w:rsidRDefault="002A0296" w:rsidP="0019235C">
            <w:pPr>
              <w:spacing w:after="0" w:line="240" w:lineRule="auto"/>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Hallásfejlesztés</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45</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24</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C6514B" w:rsidRDefault="002A0296" w:rsidP="0019235C">
            <w:pPr>
              <w:spacing w:after="0" w:line="240" w:lineRule="auto"/>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Projektmunka, stábmunka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64</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36</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C6514B" w:rsidRDefault="002A0296" w:rsidP="0019235C">
            <w:pPr>
              <w:spacing w:after="0" w:line="240" w:lineRule="auto"/>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Elemzés</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87</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vAlign w:val="bottom"/>
          </w:tcPr>
          <w:p w:rsidR="002A0296" w:rsidRPr="00C6514B" w:rsidRDefault="002A0296" w:rsidP="0019235C">
            <w:pPr>
              <w:spacing w:after="0" w:line="240" w:lineRule="auto"/>
              <w:rPr>
                <w:rFonts w:ascii="Palatino Linotype" w:hAnsi="Palatino Linotype" w:cs="Palatino Linotype"/>
                <w:i/>
                <w:iCs/>
                <w:sz w:val="20"/>
                <w:szCs w:val="20"/>
                <w:lang w:eastAsia="hu-HU"/>
              </w:rPr>
            </w:pPr>
            <w:r w:rsidRPr="000C55FC">
              <w:rPr>
                <w:rFonts w:ascii="Palatino Linotype" w:hAnsi="Palatino Linotype" w:cs="Palatino Linotype"/>
                <w:i/>
                <w:iCs/>
                <w:sz w:val="20"/>
                <w:szCs w:val="20"/>
                <w:lang w:eastAsia="hu-HU"/>
              </w:rPr>
              <w:t>Alkotás</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60</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00"/>
        </w:trPr>
        <w:tc>
          <w:tcPr>
            <w:tcW w:w="368" w:type="pct"/>
            <w:vMerge w:val="restart"/>
            <w:textDirection w:val="btLr"/>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10715-12                                                                  Üzemeltetés és biztonságtechnika</w:t>
            </w:r>
          </w:p>
        </w:tc>
        <w:tc>
          <w:tcPr>
            <w:tcW w:w="663" w:type="pct"/>
          </w:tcPr>
          <w:p w:rsidR="002A0296" w:rsidRPr="00C6514B" w:rsidRDefault="002A0296" w:rsidP="0019235C">
            <w:pPr>
              <w:spacing w:after="0" w:line="240" w:lineRule="auto"/>
              <w:rPr>
                <w:rFonts w:ascii="Palatino Linotype" w:hAnsi="Palatino Linotype" w:cs="Palatino Linotype"/>
                <w:b/>
                <w:bCs/>
                <w:sz w:val="20"/>
                <w:szCs w:val="20"/>
                <w:lang w:eastAsia="hu-HU"/>
              </w:rPr>
            </w:pPr>
            <w:r w:rsidRPr="00C6514B">
              <w:rPr>
                <w:rFonts w:ascii="Palatino Linotype" w:hAnsi="Palatino Linotype" w:cs="Palatino Linotype"/>
                <w:b/>
                <w:bCs/>
                <w:sz w:val="20"/>
                <w:szCs w:val="20"/>
                <w:lang w:eastAsia="hu-HU"/>
              </w:rPr>
              <w:t>Színházak működése</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112</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112</w:t>
            </w:r>
          </w:p>
        </w:tc>
      </w:tr>
      <w:tr w:rsidR="002A0296" w:rsidRPr="0019235C">
        <w:trPr>
          <w:trHeight w:val="61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színháztechnika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3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 színházak szervezeti működése</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3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Biztonságtechnikai ismeretek</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90"/>
        </w:trPr>
        <w:tc>
          <w:tcPr>
            <w:tcW w:w="368" w:type="pct"/>
            <w:vMerge w:val="restart"/>
            <w:textDirection w:val="btLr"/>
            <w:vAlign w:val="center"/>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10716-1</w:t>
            </w:r>
            <w:r>
              <w:rPr>
                <w:rFonts w:ascii="Palatino Linotype" w:hAnsi="Palatino Linotype" w:cs="Palatino Linotype"/>
                <w:lang w:eastAsia="hu-HU"/>
              </w:rPr>
              <w:t>2</w:t>
            </w:r>
            <w:r w:rsidRPr="0019235C">
              <w:rPr>
                <w:rFonts w:ascii="Palatino Linotype" w:hAnsi="Palatino Linotype" w:cs="Palatino Linotype"/>
                <w:lang w:eastAsia="hu-HU"/>
              </w:rPr>
              <w:t xml:space="preserve">  Hangtechnika</w:t>
            </w: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Hangtechnikai alapismeretek</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48</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48</w:t>
            </w:r>
          </w:p>
        </w:tc>
      </w:tr>
      <w:tr w:rsidR="002A0296" w:rsidRPr="0019235C">
        <w:trPr>
          <w:trHeight w:val="37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Terem- és térakusztika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5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 xml:space="preserve">Audiotechnikai eszközök </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7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 xml:space="preserve">Audiotechnikai rendszerek </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6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Hangtechnikai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32</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32</w:t>
            </w:r>
          </w:p>
        </w:tc>
      </w:tr>
      <w:tr w:rsidR="002A0296" w:rsidRPr="0019235C">
        <w:trPr>
          <w:trHeight w:val="675"/>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Audiotechnikai eszközök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Audiotechnikai rendszerek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60"/>
        </w:trPr>
        <w:tc>
          <w:tcPr>
            <w:tcW w:w="368" w:type="pct"/>
            <w:vMerge w:val="restart"/>
            <w:textDirection w:val="btLr"/>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10717-12                                                                                    Színpadtechnika</w:t>
            </w: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Színpadtechnikai alapismeretek</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112</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112</w:t>
            </w:r>
          </w:p>
        </w:tc>
      </w:tr>
      <w:tr w:rsidR="002A0296" w:rsidRPr="0019235C">
        <w:trPr>
          <w:trHeight w:val="347"/>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Színpad és technika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3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Függönyök színpadi alkalmazása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16</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szcenika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48</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48</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r>
      <w:tr w:rsidR="002A0296" w:rsidRPr="0019235C">
        <w:trPr>
          <w:trHeight w:val="79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Színpadtechnikai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r>
      <w:tr w:rsidR="002A0296" w:rsidRPr="0019235C">
        <w:trPr>
          <w:trHeight w:val="75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Színpad és technika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0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Függönyök színpadi alkalmazása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szcenika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45"/>
        </w:trPr>
        <w:tc>
          <w:tcPr>
            <w:tcW w:w="368" w:type="pct"/>
            <w:vMerge w:val="restart"/>
            <w:textDirection w:val="btLr"/>
            <w:vAlign w:val="center"/>
          </w:tcPr>
          <w:p w:rsidR="002A0296" w:rsidRPr="0019235C" w:rsidRDefault="002A0296" w:rsidP="00711F05">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10718-12                                                             Szcenika</w:t>
            </w: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Színházi szcenika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112</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112</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Díszlettervek szcenírozása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4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gyártása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6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színpadra állítása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9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Szcenikai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80</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80</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Díszlettervek szcenírozása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6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gyártási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32</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7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színpadra állítása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3"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237"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64553C">
              <w:rPr>
                <w:rFonts w:ascii="Palatino Linotype" w:hAnsi="Palatino Linotype" w:cs="Palatino Linotype"/>
                <w:i/>
                <w:iCs/>
                <w:lang w:eastAsia="hu-HU"/>
              </w:rPr>
              <w:t> </w:t>
            </w:r>
          </w:p>
        </w:tc>
        <w:tc>
          <w:tcPr>
            <w:tcW w:w="271"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65"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22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93" w:type="pct"/>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Pr>
                <w:rFonts w:ascii="Palatino Linotype" w:hAnsi="Palatino Linotype" w:cs="Palatino Linotype"/>
                <w:i/>
                <w:iCs/>
                <w:lang w:eastAsia="hu-HU"/>
              </w:rPr>
              <w:t> </w:t>
            </w:r>
          </w:p>
        </w:tc>
        <w:tc>
          <w:tcPr>
            <w:tcW w:w="179" w:type="pct"/>
            <w:shd w:val="clear" w:color="000000" w:fill="808080"/>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204" w:type="pct"/>
            <w:noWrap/>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 </w:t>
            </w:r>
          </w:p>
        </w:tc>
        <w:tc>
          <w:tcPr>
            <w:tcW w:w="182" w:type="pct"/>
            <w:shd w:val="clear" w:color="000000" w:fill="969696"/>
            <w:vAlign w:val="bottom"/>
          </w:tcPr>
          <w:p w:rsidR="002A0296" w:rsidRPr="0064553C" w:rsidRDefault="002A0296" w:rsidP="0019235C">
            <w:pPr>
              <w:spacing w:after="0" w:line="240" w:lineRule="auto"/>
              <w:jc w:val="center"/>
              <w:rPr>
                <w:rFonts w:ascii="Palatino Linotype" w:hAnsi="Palatino Linotype" w:cs="Palatino Linotype"/>
                <w:i/>
                <w:iCs/>
                <w:lang w:eastAsia="hu-HU"/>
              </w:rPr>
            </w:pPr>
            <w:r w:rsidRPr="000C55FC">
              <w:rPr>
                <w:rFonts w:ascii="Palatino Linotype" w:hAnsi="Palatino Linotype" w:cs="Palatino Linotype"/>
                <w:i/>
                <w:iCs/>
                <w:lang w:eastAsia="hu-HU"/>
              </w:rPr>
              <w:t>48</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90"/>
        </w:trPr>
        <w:tc>
          <w:tcPr>
            <w:tcW w:w="368" w:type="pct"/>
            <w:vMerge w:val="restart"/>
            <w:textDirection w:val="btLr"/>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10719-12                                                                                              Színpadi világítástechnika</w:t>
            </w:r>
          </w:p>
        </w:tc>
        <w:tc>
          <w:tcPr>
            <w:tcW w:w="663" w:type="pct"/>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Világítástechnika és művészi fénytan</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r>
      <w:tr w:rsidR="002A0296" w:rsidRPr="0019235C">
        <w:trPr>
          <w:trHeight w:val="66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fénytani ismeretek</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Színpadok világítástechnikája</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32</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49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Ecsetünk a fény</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64</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64</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Világítástechnikai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b/>
                <w:bCs/>
                <w:i/>
                <w:iCs/>
                <w:lang w:eastAsia="hu-HU"/>
              </w:rPr>
            </w:pPr>
            <w:r w:rsidRPr="0019235C">
              <w:rPr>
                <w:rFonts w:ascii="Palatino Linotype" w:hAnsi="Palatino Linotype" w:cs="Palatino Linotype"/>
                <w:b/>
                <w:bCs/>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128</w:t>
            </w:r>
          </w:p>
        </w:tc>
      </w:tr>
      <w:tr w:rsidR="002A0296" w:rsidRPr="0019235C">
        <w:trPr>
          <w:trHeight w:val="70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fénytani ismeretek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16</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16</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90"/>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Színpadok világítás technikája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48</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615"/>
        </w:trPr>
        <w:tc>
          <w:tcPr>
            <w:tcW w:w="368" w:type="pct"/>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663" w:type="pct"/>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Ecsetünk a fény gyakorlat</w:t>
            </w:r>
          </w:p>
        </w:tc>
        <w:tc>
          <w:tcPr>
            <w:tcW w:w="28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3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8"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5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3"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64</w:t>
            </w:r>
          </w:p>
        </w:tc>
        <w:tc>
          <w:tcPr>
            <w:tcW w:w="237"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71"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65"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2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93"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79" w:type="pct"/>
            <w:shd w:val="clear" w:color="000000" w:fill="808080"/>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82" w:type="pct"/>
            <w:shd w:val="clear" w:color="000000" w:fill="969696"/>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64</w:t>
            </w:r>
          </w:p>
        </w:tc>
        <w:tc>
          <w:tcPr>
            <w:tcW w:w="190"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c>
          <w:tcPr>
            <w:tcW w:w="166" w:type="pct"/>
            <w:vAlign w:val="bottom"/>
          </w:tcPr>
          <w:p w:rsidR="002A0296" w:rsidRPr="0019235C" w:rsidRDefault="002A0296" w:rsidP="0019235C">
            <w:pPr>
              <w:spacing w:after="0" w:line="240" w:lineRule="auto"/>
              <w:jc w:val="center"/>
              <w:rPr>
                <w:rFonts w:ascii="Palatino Linotype" w:hAnsi="Palatino Linotype" w:cs="Palatino Linotype"/>
                <w:i/>
                <w:iCs/>
                <w:lang w:eastAsia="hu-HU"/>
              </w:rPr>
            </w:pPr>
            <w:r w:rsidRPr="0019235C">
              <w:rPr>
                <w:rFonts w:ascii="Palatino Linotype" w:hAnsi="Palatino Linotype" w:cs="Palatino Linotype"/>
                <w:i/>
                <w:iCs/>
                <w:lang w:eastAsia="hu-HU"/>
              </w:rPr>
              <w:t> </w:t>
            </w:r>
          </w:p>
        </w:tc>
      </w:tr>
      <w:tr w:rsidR="002A0296" w:rsidRPr="0019235C">
        <w:trPr>
          <w:trHeight w:val="360"/>
        </w:trPr>
        <w:tc>
          <w:tcPr>
            <w:tcW w:w="1030" w:type="pct"/>
            <w:gridSpan w:val="2"/>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Összesen</w:t>
            </w:r>
          </w:p>
        </w:tc>
        <w:tc>
          <w:tcPr>
            <w:tcW w:w="285"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1202</w:t>
            </w:r>
          </w:p>
        </w:tc>
        <w:tc>
          <w:tcPr>
            <w:tcW w:w="278"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640</w:t>
            </w:r>
          </w:p>
        </w:tc>
        <w:tc>
          <w:tcPr>
            <w:tcW w:w="230"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560</w:t>
            </w:r>
          </w:p>
        </w:tc>
        <w:tc>
          <w:tcPr>
            <w:tcW w:w="278" w:type="pct"/>
            <w:vMerge w:val="restart"/>
            <w:shd w:val="clear" w:color="000000" w:fill="808080"/>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160</w:t>
            </w:r>
          </w:p>
        </w:tc>
        <w:tc>
          <w:tcPr>
            <w:tcW w:w="257"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592</w:t>
            </w:r>
          </w:p>
        </w:tc>
        <w:tc>
          <w:tcPr>
            <w:tcW w:w="263" w:type="pct"/>
            <w:shd w:val="clear" w:color="000000" w:fill="C0C0C0"/>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400</w:t>
            </w:r>
          </w:p>
        </w:tc>
        <w:tc>
          <w:tcPr>
            <w:tcW w:w="237"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128</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65"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222"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193"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144</w:t>
            </w:r>
          </w:p>
        </w:tc>
        <w:tc>
          <w:tcPr>
            <w:tcW w:w="179" w:type="pct"/>
            <w:vMerge w:val="restart"/>
            <w:shd w:val="clear" w:color="000000" w:fill="808080"/>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160</w:t>
            </w:r>
          </w:p>
        </w:tc>
        <w:tc>
          <w:tcPr>
            <w:tcW w:w="204"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592</w:t>
            </w:r>
          </w:p>
        </w:tc>
        <w:tc>
          <w:tcPr>
            <w:tcW w:w="182"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400</w:t>
            </w:r>
          </w:p>
        </w:tc>
        <w:tc>
          <w:tcPr>
            <w:tcW w:w="190"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128</w:t>
            </w:r>
          </w:p>
        </w:tc>
        <w:tc>
          <w:tcPr>
            <w:tcW w:w="166"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60"/>
        </w:trPr>
        <w:tc>
          <w:tcPr>
            <w:tcW w:w="1030" w:type="pct"/>
            <w:gridSpan w:val="2"/>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Összesen</w:t>
            </w:r>
          </w:p>
        </w:tc>
        <w:tc>
          <w:tcPr>
            <w:tcW w:w="792" w:type="pct"/>
            <w:gridSpan w:val="3"/>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1844+560</w:t>
            </w:r>
          </w:p>
        </w:tc>
        <w:tc>
          <w:tcPr>
            <w:tcW w:w="278"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257" w:type="pct"/>
            <w:noWrap/>
            <w:vAlign w:val="bottom"/>
          </w:tcPr>
          <w:p w:rsidR="002A0296" w:rsidRPr="0019235C" w:rsidRDefault="002A0296" w:rsidP="0019235C">
            <w:pPr>
              <w:spacing w:after="0" w:line="240" w:lineRule="auto"/>
              <w:jc w:val="center"/>
              <w:rPr>
                <w:rFonts w:ascii="Palatino Linotype" w:hAnsi="Palatino Linotype" w:cs="Palatino Linotype"/>
                <w:b/>
                <w:bCs/>
                <w:lang w:eastAsia="hu-HU"/>
              </w:rPr>
            </w:pPr>
            <w:r w:rsidRPr="0019235C">
              <w:rPr>
                <w:rFonts w:ascii="Palatino Linotype" w:hAnsi="Palatino Linotype" w:cs="Palatino Linotype"/>
                <w:b/>
                <w:bCs/>
                <w:lang w:eastAsia="hu-HU"/>
              </w:rPr>
              <w:t> </w:t>
            </w:r>
          </w:p>
        </w:tc>
        <w:tc>
          <w:tcPr>
            <w:tcW w:w="771" w:type="pct"/>
            <w:gridSpan w:val="3"/>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992 + 128 szabad</w:t>
            </w:r>
          </w:p>
        </w:tc>
        <w:tc>
          <w:tcPr>
            <w:tcW w:w="271"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c>
          <w:tcPr>
            <w:tcW w:w="680" w:type="pct"/>
            <w:gridSpan w:val="3"/>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1116 + 144 szabad</w:t>
            </w:r>
          </w:p>
        </w:tc>
        <w:tc>
          <w:tcPr>
            <w:tcW w:w="179" w:type="pct"/>
            <w:vMerge/>
            <w:vAlign w:val="center"/>
          </w:tcPr>
          <w:p w:rsidR="002A0296" w:rsidRPr="0019235C" w:rsidRDefault="002A0296" w:rsidP="0019235C">
            <w:pPr>
              <w:spacing w:after="0" w:line="240" w:lineRule="auto"/>
              <w:rPr>
                <w:rFonts w:ascii="Palatino Linotype" w:hAnsi="Palatino Linotype" w:cs="Palatino Linotype"/>
                <w:lang w:eastAsia="hu-HU"/>
              </w:rPr>
            </w:pPr>
          </w:p>
        </w:tc>
        <w:tc>
          <w:tcPr>
            <w:tcW w:w="576" w:type="pct"/>
            <w:gridSpan w:val="3"/>
            <w:noWrap/>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992 + 128 szabad</w:t>
            </w:r>
          </w:p>
        </w:tc>
        <w:tc>
          <w:tcPr>
            <w:tcW w:w="166" w:type="pct"/>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660"/>
        </w:trPr>
        <w:tc>
          <w:tcPr>
            <w:tcW w:w="1030" w:type="pct"/>
            <w:gridSpan w:val="2"/>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Elméleti óraszámok/aránya</w:t>
            </w:r>
          </w:p>
        </w:tc>
        <w:tc>
          <w:tcPr>
            <w:tcW w:w="3228" w:type="pct"/>
            <w:gridSpan w:val="13"/>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60</w:t>
            </w:r>
            <w:r>
              <w:rPr>
                <w:rFonts w:ascii="Palatino Linotype" w:hAnsi="Palatino Linotype" w:cs="Palatino Linotype"/>
                <w:lang w:eastAsia="hu-HU"/>
              </w:rPr>
              <w:t>%</w:t>
            </w:r>
          </w:p>
        </w:tc>
        <w:tc>
          <w:tcPr>
            <w:tcW w:w="204"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182"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190"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166"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r>
      <w:tr w:rsidR="002A0296" w:rsidRPr="0019235C">
        <w:trPr>
          <w:trHeight w:val="660"/>
        </w:trPr>
        <w:tc>
          <w:tcPr>
            <w:tcW w:w="1030" w:type="pct"/>
            <w:gridSpan w:val="2"/>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Gyakorlati óraszámok/aránya</w:t>
            </w:r>
          </w:p>
        </w:tc>
        <w:tc>
          <w:tcPr>
            <w:tcW w:w="3228" w:type="pct"/>
            <w:gridSpan w:val="13"/>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40</w:t>
            </w:r>
            <w:r>
              <w:rPr>
                <w:rFonts w:ascii="Palatino Linotype" w:hAnsi="Palatino Linotype" w:cs="Palatino Linotype"/>
                <w:lang w:eastAsia="hu-HU"/>
              </w:rPr>
              <w:t>%</w:t>
            </w:r>
          </w:p>
        </w:tc>
        <w:tc>
          <w:tcPr>
            <w:tcW w:w="204"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182"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190"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166" w:type="pct"/>
            <w:noWrap/>
            <w:vAlign w:val="bottom"/>
          </w:tcPr>
          <w:p w:rsidR="002A0296" w:rsidRPr="0019235C" w:rsidRDefault="002A0296" w:rsidP="0019235C">
            <w:pPr>
              <w:spacing w:after="0" w:line="240" w:lineRule="auto"/>
              <w:rPr>
                <w:rFonts w:ascii="Palatino Linotype" w:hAnsi="Palatino Linotype" w:cs="Palatino Linotype"/>
                <w:lang w:eastAsia="hu-HU"/>
              </w:rPr>
            </w:pPr>
          </w:p>
        </w:tc>
      </w:tr>
    </w:tbl>
    <w:p w:rsidR="002A0296" w:rsidRPr="0019235C" w:rsidRDefault="002A0296" w:rsidP="0019235C">
      <w:pPr>
        <w:spacing w:after="0"/>
        <w:rPr>
          <w:rFonts w:ascii="Palatino Linotype" w:hAnsi="Palatino Linotype" w:cs="Times New Roman"/>
          <w:highlight w:val="yellow"/>
        </w:rPr>
      </w:pPr>
    </w:p>
    <w:p w:rsidR="002A0296" w:rsidRPr="0019235C" w:rsidRDefault="002A0296" w:rsidP="0019235C">
      <w:pPr>
        <w:widowControl w:val="0"/>
        <w:suppressAutoHyphens/>
        <w:spacing w:after="0" w:line="240" w:lineRule="auto"/>
        <w:jc w:val="both"/>
        <w:rPr>
          <w:rFonts w:ascii="Palatino Linotype" w:hAnsi="Palatino Linotype" w:cs="Palatino Linotype"/>
          <w:kern w:val="1"/>
          <w:sz w:val="20"/>
          <w:szCs w:val="20"/>
          <w:lang w:eastAsia="hi-IN" w:bidi="hi-IN"/>
        </w:rPr>
      </w:pPr>
      <w:r w:rsidRPr="0019235C">
        <w:rPr>
          <w:rFonts w:ascii="Palatino Linotype" w:hAnsi="Palatino Linotype" w:cs="Palatino Linotype"/>
          <w:kern w:val="1"/>
          <w:sz w:val="20"/>
          <w:szCs w:val="20"/>
          <w:lang w:eastAsia="hi-IN" w:bidi="hi-IN"/>
        </w:rPr>
        <w:t>Jelmagyarázat: e/elmélet; gy/gyakorlat; ögy/összefüggő szakmai gyakorlat</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0"/>
          <w:szCs w:val="20"/>
          <w:lang w:eastAsia="hi-IN" w:bidi="hi-IN"/>
        </w:rPr>
      </w:pP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 táblázatban aranysárga háttérrel kiemelt szakmai követelménymodulok az ágazati közös tartalmakat jelölik.</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 szakképzésről szóló 2011. évi CLXXXVII. törvény 8.</w:t>
      </w:r>
      <w:r>
        <w:rPr>
          <w:rFonts w:ascii="Palatino Linotype" w:hAnsi="Palatino Linotype" w:cs="Palatino Linotype"/>
          <w:kern w:val="1"/>
          <w:sz w:val="24"/>
          <w:szCs w:val="24"/>
          <w:lang w:eastAsia="hi-IN" w:bidi="hi-IN"/>
        </w:rPr>
        <w:t xml:space="preserve"> </w:t>
      </w:r>
      <w:r w:rsidRPr="0019235C">
        <w:rPr>
          <w:rFonts w:ascii="Palatino Linotype" w:hAnsi="Palatino Linotype" w:cs="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pPr>
      <w:r w:rsidRPr="0019235C">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2A0296" w:rsidRPr="0019235C" w:rsidRDefault="002A0296" w:rsidP="0019235C">
      <w:pPr>
        <w:widowControl w:val="0"/>
        <w:suppressAutoHyphens/>
        <w:spacing w:after="0" w:line="240" w:lineRule="auto"/>
        <w:jc w:val="both"/>
        <w:rPr>
          <w:rFonts w:ascii="Palatino Linotype" w:hAnsi="Palatino Linotype" w:cs="Palatino Linotype"/>
          <w:kern w:val="1"/>
          <w:sz w:val="24"/>
          <w:szCs w:val="24"/>
          <w:lang w:eastAsia="hi-IN" w:bidi="hi-IN"/>
        </w:rPr>
        <w:sectPr w:rsidR="002A0296" w:rsidRPr="0019235C" w:rsidSect="001A294B">
          <w:pgSz w:w="16838" w:h="11906" w:orient="landscape"/>
          <w:pgMar w:top="1276" w:right="1418" w:bottom="1418" w:left="1418" w:header="708" w:footer="708" w:gutter="0"/>
          <w:cols w:space="708"/>
          <w:docGrid w:linePitch="360"/>
        </w:sectPr>
      </w:pPr>
      <w:r w:rsidRPr="0019235C">
        <w:rPr>
          <w:rFonts w:ascii="Palatino Linotype" w:hAnsi="Palatino Linotype" w:cs="Palatino Linotype"/>
          <w:kern w:val="1"/>
          <w:sz w:val="24"/>
          <w:szCs w:val="24"/>
          <w:lang w:eastAsia="hi-IN" w:bidi="hi-IN"/>
        </w:rPr>
        <w:t xml:space="preserve">A tantárgyakra meghatározott időkeret kötelező érvényű, </w:t>
      </w:r>
      <w:r w:rsidRPr="0019235C">
        <w:rPr>
          <w:rFonts w:ascii="Palatino Linotype" w:hAnsi="Palatino Linotype" w:cs="Palatino Linotype"/>
          <w:i/>
          <w:iCs/>
          <w:kern w:val="1"/>
          <w:sz w:val="24"/>
          <w:szCs w:val="24"/>
          <w:lang w:eastAsia="hi-IN" w:bidi="hi-IN"/>
        </w:rPr>
        <w:t>a</w:t>
      </w:r>
      <w:r>
        <w:rPr>
          <w:rFonts w:ascii="Palatino Linotype" w:hAnsi="Palatino Linotype" w:cs="Palatino Linotype"/>
          <w:i/>
          <w:iCs/>
          <w:kern w:val="1"/>
          <w:sz w:val="24"/>
          <w:szCs w:val="24"/>
          <w:lang w:eastAsia="hi-IN" w:bidi="hi-IN"/>
        </w:rPr>
        <w:t xml:space="preserve"> </w:t>
      </w:r>
      <w:r w:rsidRPr="0019235C">
        <w:rPr>
          <w:rFonts w:ascii="Palatino Linotype" w:hAnsi="Palatino Linotype" w:cs="Palatino Linotype"/>
          <w:i/>
          <w:iCs/>
          <w:kern w:val="1"/>
          <w:sz w:val="24"/>
          <w:szCs w:val="24"/>
          <w:lang w:eastAsia="hi-IN" w:bidi="hi-IN"/>
        </w:rPr>
        <w:t>témakörökre kialakított óraszám pedig ajánlás</w:t>
      </w:r>
      <w:r w:rsidRPr="0019235C">
        <w:rPr>
          <w:rFonts w:ascii="Palatino Linotype" w:hAnsi="Palatino Linotype" w:cs="Palatino Linotype"/>
          <w:kern w:val="1"/>
          <w:sz w:val="24"/>
          <w:szCs w:val="24"/>
          <w:lang w:eastAsia="hi-IN" w:bidi="hi-IN"/>
        </w:rPr>
        <w:t>.</w:t>
      </w:r>
    </w:p>
    <w:p w:rsidR="002A0296" w:rsidRPr="0019235C" w:rsidRDefault="002A0296" w:rsidP="0019235C">
      <w:pPr>
        <w:spacing w:after="0"/>
        <w:rPr>
          <w:rFonts w:ascii="Palatino Linotype" w:hAnsi="Palatino Linotype" w:cs="Palatino Linotype"/>
        </w:rPr>
      </w:pPr>
    </w:p>
    <w:p w:rsidR="002A0296" w:rsidRPr="00894C6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894C6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894C6C" w:rsidRDefault="002A0296" w:rsidP="00D47E8A">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2A0296" w:rsidRPr="00894C6C" w:rsidRDefault="002A0296" w:rsidP="00D47E8A">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p>
    <w:p w:rsidR="002A0296" w:rsidRPr="00894C6C" w:rsidRDefault="002A0296" w:rsidP="00D47E8A">
      <w:pPr>
        <w:spacing w:after="0" w:line="240" w:lineRule="auto"/>
        <w:jc w:val="center"/>
        <w:rPr>
          <w:rFonts w:ascii="Palatino Linotype" w:hAnsi="Palatino Linotype" w:cs="Palatino Linotype"/>
          <w:sz w:val="44"/>
          <w:szCs w:val="44"/>
        </w:rPr>
      </w:pPr>
    </w:p>
    <w:p w:rsidR="002A0296" w:rsidRPr="00894C6C" w:rsidRDefault="002A0296" w:rsidP="00D47E8A">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2A0296" w:rsidRPr="00894C6C" w:rsidRDefault="002A0296" w:rsidP="00D47E8A">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megnevezésű</w:t>
      </w:r>
    </w:p>
    <w:p w:rsidR="002A0296" w:rsidRPr="00894C6C" w:rsidRDefault="002A0296" w:rsidP="00D47E8A">
      <w:pPr>
        <w:spacing w:after="0" w:line="240" w:lineRule="auto"/>
        <w:jc w:val="center"/>
        <w:rPr>
          <w:rFonts w:ascii="Palatino Linotype" w:hAnsi="Palatino Linotype" w:cs="Palatino Linotype"/>
          <w:b/>
          <w:bCs/>
          <w:sz w:val="44"/>
          <w:szCs w:val="44"/>
        </w:rPr>
      </w:pPr>
    </w:p>
    <w:p w:rsidR="002A0296" w:rsidRPr="00894C6C" w:rsidRDefault="002A0296" w:rsidP="00D47E8A">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szakmai követelménymodul</w:t>
      </w:r>
    </w:p>
    <w:p w:rsidR="002A0296" w:rsidRPr="00894C6C" w:rsidRDefault="002A0296" w:rsidP="00D47E8A">
      <w:pPr>
        <w:spacing w:after="0" w:line="240" w:lineRule="auto"/>
        <w:ind w:left="-15"/>
        <w:jc w:val="center"/>
        <w:rPr>
          <w:rFonts w:ascii="Palatino Linotype" w:hAnsi="Palatino Linotype" w:cs="Palatino Linotype"/>
          <w:b/>
          <w:bCs/>
          <w:sz w:val="44"/>
          <w:szCs w:val="44"/>
        </w:rPr>
      </w:pPr>
    </w:p>
    <w:p w:rsidR="002A0296" w:rsidRPr="00894C6C" w:rsidRDefault="002A0296" w:rsidP="00D47E8A">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tantárgyai, témakörei</w:t>
      </w:r>
    </w:p>
    <w:p w:rsidR="002A0296" w:rsidRDefault="002A0296" w:rsidP="00D47E8A">
      <w:pPr>
        <w:spacing w:after="0" w:line="240" w:lineRule="auto"/>
        <w:jc w:val="both"/>
        <w:rPr>
          <w:rFonts w:ascii="Palatino Linotype" w:hAnsi="Palatino Linotype" w:cs="Palatino Linotype"/>
          <w:b/>
          <w:bCs/>
          <w:sz w:val="44"/>
          <w:szCs w:val="44"/>
        </w:rPr>
      </w:pPr>
      <w:r>
        <w:rPr>
          <w:rFonts w:ascii="Palatino Linotype" w:hAnsi="Palatino Linotype" w:cs="Palatino Linotype"/>
          <w:b/>
          <w:bCs/>
          <w:sz w:val="44"/>
          <w:szCs w:val="44"/>
        </w:rPr>
        <w:br w:type="page"/>
      </w:r>
    </w:p>
    <w:p w:rsidR="002A0296" w:rsidRDefault="002A0296" w:rsidP="00D47E8A">
      <w:pPr>
        <w:spacing w:after="0" w:line="240" w:lineRule="auto"/>
        <w:jc w:val="both"/>
        <w:rPr>
          <w:rFonts w:ascii="Palatino Linotype" w:hAnsi="Palatino Linotype" w:cs="Palatino Linotype"/>
          <w:b/>
          <w:bCs/>
        </w:rPr>
      </w:pPr>
      <w:r w:rsidRPr="00894C6C">
        <w:rPr>
          <w:rFonts w:ascii="Palatino Linotype" w:hAnsi="Palatino Linotype" w:cs="Palatino Linotype"/>
          <w:b/>
          <w:bCs/>
        </w:rPr>
        <w:t>A 11500-12 azonosító számú</w:t>
      </w:r>
      <w:r>
        <w:rPr>
          <w:rFonts w:ascii="Palatino Linotype" w:hAnsi="Palatino Linotype" w:cs="Palatino Linotype"/>
          <w:b/>
          <w:bCs/>
        </w:rPr>
        <w:t>,</w:t>
      </w:r>
      <w:r w:rsidRPr="00894C6C">
        <w:rPr>
          <w:rFonts w:ascii="Palatino Linotype" w:hAnsi="Palatino Linotype" w:cs="Palatino Linotype"/>
          <w:b/>
          <w:bCs/>
        </w:rPr>
        <w:t xml:space="preserve">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tblPr>
      <w:tblGrid>
        <w:gridCol w:w="4460"/>
        <w:gridCol w:w="640"/>
        <w:gridCol w:w="640"/>
        <w:gridCol w:w="640"/>
        <w:gridCol w:w="640"/>
        <w:gridCol w:w="640"/>
        <w:gridCol w:w="640"/>
      </w:tblGrid>
      <w:tr w:rsidR="002A029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2A029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2A0296" w:rsidRPr="009973C2" w:rsidRDefault="002A0296" w:rsidP="00677C8A">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A0296" w:rsidRPr="009973C2" w:rsidRDefault="002A0296" w:rsidP="00677C8A">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A0296" w:rsidRPr="009973C2" w:rsidRDefault="002A0296" w:rsidP="00677C8A">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A0296" w:rsidRPr="009973C2" w:rsidRDefault="002A0296" w:rsidP="00677C8A">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A0296" w:rsidRPr="009973C2" w:rsidRDefault="002A0296" w:rsidP="00677C8A">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A0296" w:rsidRPr="009973C2" w:rsidRDefault="002A0296" w:rsidP="00677C8A">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2A029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2A029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2A029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A0296" w:rsidRPr="00894C6C" w:rsidRDefault="002A0296" w:rsidP="00677C8A">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r w:rsidR="002A029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SZEMÉLYES KOMPETENCIÁK</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Felelősségtudat</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Szabálykövetés</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A0296" w:rsidRPr="00894C6C" w:rsidRDefault="002A0296" w:rsidP="00677C8A">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A0296" w:rsidRPr="00894C6C" w:rsidRDefault="002A0296" w:rsidP="00677C8A">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A0296" w:rsidRPr="00894C6C" w:rsidRDefault="002A0296" w:rsidP="00677C8A">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A0296" w:rsidRPr="00894C6C" w:rsidRDefault="002A0296" w:rsidP="00677C8A">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r w:rsidR="002A029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A0296" w:rsidRPr="00894C6C" w:rsidRDefault="002A0296" w:rsidP="00677C8A">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A0296" w:rsidRPr="00894C6C" w:rsidRDefault="002A0296" w:rsidP="00677C8A">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A0296" w:rsidRPr="00894C6C" w:rsidRDefault="002A0296" w:rsidP="00677C8A">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A0296" w:rsidRPr="00894C6C" w:rsidRDefault="002A0296" w:rsidP="00677C8A">
            <w:pPr>
              <w:spacing w:after="0" w:line="240" w:lineRule="auto"/>
              <w:jc w:val="center"/>
              <w:rPr>
                <w:rFonts w:ascii="Palatino Linotype" w:hAnsi="Palatino Linotype" w:cs="Palatino Linotype"/>
                <w:sz w:val="20"/>
                <w:szCs w:val="20"/>
              </w:rPr>
            </w:pPr>
          </w:p>
        </w:tc>
      </w:tr>
    </w:tbl>
    <w:p w:rsidR="002A0296" w:rsidRDefault="002A0296" w:rsidP="00D47E8A">
      <w:pPr>
        <w:spacing w:after="0" w:line="240" w:lineRule="auto"/>
        <w:jc w:val="both"/>
        <w:rPr>
          <w:rFonts w:ascii="Palatino Linotype" w:hAnsi="Palatino Linotype" w:cs="Palatino Linotype"/>
          <w:b/>
          <w:bCs/>
        </w:rPr>
      </w:pPr>
    </w:p>
    <w:p w:rsidR="002A0296" w:rsidRPr="00894C6C" w:rsidRDefault="002A0296" w:rsidP="00D47E8A">
      <w:pPr>
        <w:widowControl w:val="0"/>
        <w:numPr>
          <w:ilvl w:val="0"/>
          <w:numId w:val="5"/>
        </w:numPr>
        <w:tabs>
          <w:tab w:val="clear" w:pos="360"/>
        </w:tabs>
        <w:suppressAutoHyphens/>
        <w:spacing w:after="0" w:line="240" w:lineRule="auto"/>
        <w:rPr>
          <w:rFonts w:ascii="Palatino Linotype" w:hAnsi="Palatino Linotype" w:cs="Palatino Linotype"/>
          <w:b/>
          <w:bCs/>
        </w:rPr>
      </w:pPr>
      <w:r w:rsidRPr="00894C6C">
        <w:rPr>
          <w:rFonts w:ascii="Palatino Linotype" w:hAnsi="Palatino Linotype" w:cs="Palatino Linotype"/>
        </w:rPr>
        <w:br w:type="page"/>
      </w:r>
      <w:r w:rsidRPr="00894C6C">
        <w:rPr>
          <w:rFonts w:ascii="Palatino Linotype" w:hAnsi="Palatino Linotype" w:cs="Palatino Linotype"/>
          <w:b/>
          <w:bCs/>
        </w:rPr>
        <w:t xml:space="preserve">Munkahelyi egészség és biztonság tantárgy </w:t>
      </w:r>
      <w:r w:rsidRPr="00894C6C">
        <w:rPr>
          <w:rFonts w:ascii="Palatino Linotype" w:hAnsi="Palatino Linotype" w:cs="Palatino Linotype"/>
        </w:rPr>
        <w:tab/>
      </w:r>
      <w:r w:rsidRPr="00894C6C">
        <w:rPr>
          <w:rFonts w:ascii="Palatino Linotype" w:hAnsi="Palatino Linotype" w:cs="Palatino Linotype"/>
        </w:rPr>
        <w:tab/>
      </w:r>
      <w:r w:rsidRPr="00894C6C">
        <w:rPr>
          <w:rFonts w:ascii="Palatino Linotype" w:hAnsi="Palatino Linotype" w:cs="Palatino Linotype"/>
        </w:rPr>
        <w:tab/>
      </w:r>
      <w:r>
        <w:rPr>
          <w:rFonts w:ascii="Palatino Linotype" w:hAnsi="Palatino Linotype" w:cs="Palatino Linotype"/>
        </w:rPr>
        <w:tab/>
        <w:t xml:space="preserve">   </w:t>
      </w:r>
      <w:r w:rsidRPr="00894C6C">
        <w:rPr>
          <w:rFonts w:ascii="Palatino Linotype" w:hAnsi="Palatino Linotype" w:cs="Palatino Linotype"/>
          <w:b/>
          <w:bCs/>
        </w:rPr>
        <w:t>18</w:t>
      </w:r>
      <w:r w:rsidRPr="00EB7105">
        <w:rPr>
          <w:rFonts w:ascii="Palatino Linotype" w:hAnsi="Palatino Linotype" w:cs="Palatino Linotype"/>
        </w:rPr>
        <w:t xml:space="preserve"> </w:t>
      </w:r>
      <w:r w:rsidRPr="00894C6C">
        <w:rPr>
          <w:rFonts w:ascii="Palatino Linotype" w:hAnsi="Palatino Linotype" w:cs="Palatino Linotype"/>
          <w:b/>
          <w:bCs/>
        </w:rPr>
        <w:t>óra/18 óra*</w:t>
      </w:r>
    </w:p>
    <w:p w:rsidR="002A0296" w:rsidRPr="00894C6C" w:rsidRDefault="002A0296" w:rsidP="00D47E8A">
      <w:pPr>
        <w:spacing w:after="0" w:line="240" w:lineRule="auto"/>
        <w:jc w:val="right"/>
        <w:rPr>
          <w:rFonts w:ascii="Palatino Linotype" w:hAnsi="Palatino Linotype" w:cs="Palatino Linotype"/>
          <w:sz w:val="20"/>
          <w:szCs w:val="20"/>
        </w:rPr>
      </w:pPr>
      <w:r w:rsidRPr="00894C6C">
        <w:rPr>
          <w:rFonts w:ascii="Palatino Linotype" w:hAnsi="Palatino Linotype" w:cs="Palatino Linotype"/>
          <w:sz w:val="20"/>
          <w:szCs w:val="20"/>
        </w:rPr>
        <w:t>* 9-13. évfolyamon megszervezett képzés/13. és 14. évfolyamon megszervezett képzés</w:t>
      </w:r>
    </w:p>
    <w:p w:rsidR="002A0296" w:rsidRPr="00894C6C" w:rsidRDefault="002A0296" w:rsidP="00D47E8A">
      <w:pPr>
        <w:spacing w:after="0" w:line="240" w:lineRule="auto"/>
        <w:rPr>
          <w:rFonts w:ascii="Palatino Linotype" w:hAnsi="Palatino Linotype" w:cs="Palatino Linotype"/>
          <w:b/>
          <w:bCs/>
        </w:rPr>
      </w:pPr>
    </w:p>
    <w:p w:rsidR="002A0296" w:rsidRPr="00894C6C" w:rsidRDefault="002A0296" w:rsidP="00D47E8A">
      <w:pPr>
        <w:numPr>
          <w:ilvl w:val="1"/>
          <w:numId w:val="7"/>
        </w:numPr>
        <w:spacing w:after="0" w:line="240" w:lineRule="auto"/>
        <w:rPr>
          <w:rFonts w:ascii="Palatino Linotype" w:hAnsi="Palatino Linotype" w:cs="Palatino Linotype"/>
          <w:b/>
          <w:bCs/>
        </w:rPr>
      </w:pPr>
      <w:r w:rsidRPr="00894C6C">
        <w:rPr>
          <w:rFonts w:ascii="Palatino Linotype" w:hAnsi="Palatino Linotype" w:cs="Palatino Linotype"/>
          <w:b/>
          <w:bCs/>
        </w:rPr>
        <w:t>A tantárgy tanításának célja</w:t>
      </w:r>
    </w:p>
    <w:p w:rsidR="002A0296" w:rsidRPr="00894C6C" w:rsidRDefault="002A0296" w:rsidP="00D47E8A">
      <w:pPr>
        <w:spacing w:after="0" w:line="240" w:lineRule="auto"/>
        <w:ind w:left="540"/>
        <w:rPr>
          <w:rFonts w:ascii="Palatino Linotype" w:hAnsi="Palatino Linotype" w:cs="Palatino Linotype"/>
        </w:rPr>
      </w:pPr>
      <w:r w:rsidRPr="00894C6C">
        <w:rPr>
          <w:rFonts w:ascii="Palatino Linotype" w:hAnsi="Palatino Linotype" w:cs="Palatino Linotype"/>
        </w:rPr>
        <w:t>A tanuló általános felkészítése az egészséget nem veszélyeztető és biztonságos munkavégzésre, a biztonságos munkavállalói magatartáshoz szükséges kompetenciák elsajátíttatása.</w:t>
      </w:r>
    </w:p>
    <w:p w:rsidR="002A0296" w:rsidRPr="00894C6C" w:rsidRDefault="002A0296" w:rsidP="00D47E8A">
      <w:pPr>
        <w:spacing w:after="0" w:line="240" w:lineRule="auto"/>
        <w:ind w:firstLine="540"/>
        <w:rPr>
          <w:rFonts w:ascii="Palatino Linotype" w:hAnsi="Palatino Linotype" w:cs="Palatino Linotype"/>
        </w:rPr>
      </w:pPr>
      <w:r w:rsidRPr="00894C6C">
        <w:rPr>
          <w:rFonts w:ascii="Palatino Linotype" w:hAnsi="Palatino Linotype" w:cs="Palatino Linotype"/>
        </w:rPr>
        <w:t>Nincsen előtanulmányi követelmény.</w:t>
      </w:r>
    </w:p>
    <w:p w:rsidR="002A0296" w:rsidRPr="00EB7105" w:rsidRDefault="002A0296" w:rsidP="00D47E8A">
      <w:pPr>
        <w:spacing w:after="0" w:line="240" w:lineRule="auto"/>
        <w:rPr>
          <w:rFonts w:ascii="Palatino Linotype" w:hAnsi="Palatino Linotype" w:cs="Palatino Linotype"/>
          <w:b/>
          <w:bCs/>
        </w:rPr>
      </w:pPr>
    </w:p>
    <w:p w:rsidR="002A0296" w:rsidRPr="00894C6C" w:rsidRDefault="002A0296" w:rsidP="006045EF">
      <w:pPr>
        <w:widowControl w:val="0"/>
        <w:numPr>
          <w:ilvl w:val="1"/>
          <w:numId w:val="7"/>
        </w:numPr>
        <w:suppressAutoHyphens/>
        <w:spacing w:after="0" w:line="240" w:lineRule="auto"/>
        <w:ind w:hanging="642"/>
        <w:jc w:val="both"/>
        <w:rPr>
          <w:rFonts w:ascii="Palatino Linotype" w:hAnsi="Palatino Linotype" w:cs="Palatino Linotype"/>
          <w:kern w:val="2"/>
          <w:lang w:eastAsia="hi-IN" w:bidi="hi-IN"/>
        </w:rPr>
      </w:pPr>
      <w:r w:rsidRPr="00894C6C">
        <w:rPr>
          <w:rFonts w:ascii="Palatino Linotype" w:hAnsi="Palatino Linotype" w:cs="Palatino Linotype"/>
          <w:b/>
          <w:bCs/>
        </w:rPr>
        <w:t xml:space="preserve">Kapcsolódó közismereti, szakmai tartalmak </w:t>
      </w:r>
    </w:p>
    <w:p w:rsidR="002A0296" w:rsidRPr="00894C6C" w:rsidRDefault="002A0296" w:rsidP="006045EF">
      <w:pPr>
        <w:spacing w:after="0" w:line="240" w:lineRule="auto"/>
        <w:ind w:hanging="642"/>
        <w:rPr>
          <w:rFonts w:ascii="Palatino Linotype" w:hAnsi="Palatino Linotype" w:cs="Palatino Linotype"/>
          <w:b/>
          <w:bCs/>
        </w:rPr>
      </w:pPr>
    </w:p>
    <w:p w:rsidR="002A0296" w:rsidRPr="00894C6C" w:rsidRDefault="002A0296" w:rsidP="006045EF">
      <w:pPr>
        <w:widowControl w:val="0"/>
        <w:numPr>
          <w:ilvl w:val="1"/>
          <w:numId w:val="7"/>
        </w:numPr>
        <w:suppressAutoHyphens/>
        <w:spacing w:after="0" w:line="240" w:lineRule="auto"/>
        <w:ind w:hanging="642"/>
        <w:rPr>
          <w:rFonts w:ascii="Palatino Linotype" w:hAnsi="Palatino Linotype" w:cs="Palatino Linotype"/>
          <w:b/>
          <w:bCs/>
        </w:rPr>
      </w:pPr>
      <w:r w:rsidRPr="00894C6C">
        <w:rPr>
          <w:rFonts w:ascii="Palatino Linotype" w:hAnsi="Palatino Linotype" w:cs="Palatino Linotype"/>
          <w:b/>
          <w:bCs/>
        </w:rPr>
        <w:t xml:space="preserve">Témakörök </w:t>
      </w:r>
    </w:p>
    <w:p w:rsidR="002A0296" w:rsidRPr="00894C6C" w:rsidRDefault="002A0296" w:rsidP="00D47E8A">
      <w:pPr>
        <w:spacing w:after="0" w:line="240" w:lineRule="auto"/>
        <w:rPr>
          <w:rFonts w:ascii="Palatino Linotype" w:hAnsi="Palatino Linotype" w:cs="Palatino Linotype"/>
          <w:b/>
          <w:bCs/>
        </w:rPr>
      </w:pPr>
    </w:p>
    <w:p w:rsidR="002A0296" w:rsidRPr="00894C6C" w:rsidRDefault="002A0296" w:rsidP="00D47E8A">
      <w:pPr>
        <w:spacing w:after="0" w:line="240" w:lineRule="auto"/>
        <w:ind w:firstLine="540"/>
        <w:rPr>
          <w:rFonts w:ascii="Palatino Linotype" w:hAnsi="Palatino Linotype" w:cs="Palatino Linotype"/>
          <w:b/>
          <w:bCs/>
        </w:rPr>
      </w:pPr>
      <w:r w:rsidRPr="00894C6C">
        <w:rPr>
          <w:rFonts w:ascii="Palatino Linotype" w:hAnsi="Palatino Linotype" w:cs="Palatino Linotype"/>
          <w:b/>
          <w:bCs/>
        </w:rPr>
        <w:t xml:space="preserve">1.3.1. </w:t>
      </w:r>
      <w:r>
        <w:rPr>
          <w:rFonts w:ascii="Palatino Linotype" w:hAnsi="Palatino Linotype" w:cs="Palatino Linotype"/>
          <w:b/>
          <w:bCs/>
        </w:rPr>
        <w:t>Munkavédelmi alapismeretek</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ab/>
        <w:t xml:space="preserve">         </w:t>
      </w:r>
      <w:r w:rsidRPr="00894C6C">
        <w:rPr>
          <w:rFonts w:ascii="Palatino Linotype" w:hAnsi="Palatino Linotype" w:cs="Palatino Linotype"/>
          <w:b/>
          <w:bCs/>
          <w:i/>
          <w:iCs/>
        </w:rPr>
        <w:t>4 óra/4 óra</w:t>
      </w:r>
    </w:p>
    <w:p w:rsidR="002A0296" w:rsidRPr="00AB6B47" w:rsidRDefault="002A0296" w:rsidP="006045EF">
      <w:pPr>
        <w:spacing w:after="0" w:line="240" w:lineRule="auto"/>
        <w:ind w:left="550"/>
        <w:jc w:val="both"/>
        <w:rPr>
          <w:rFonts w:ascii="Palatino Linotype" w:hAnsi="Palatino Linotype" w:cs="Palatino Linotype"/>
        </w:rPr>
      </w:pPr>
      <w:r w:rsidRPr="00894C6C">
        <w:rPr>
          <w:rFonts w:ascii="Palatino Linotype" w:hAnsi="Palatino Linotype" w:cs="Palatino Linotype"/>
        </w:rPr>
        <w:t xml:space="preserve">A </w:t>
      </w:r>
      <w:r w:rsidRPr="00AB6B47">
        <w:rPr>
          <w:rFonts w:ascii="Palatino Linotype" w:hAnsi="Palatino Linotype" w:cs="Palatino Linotype"/>
        </w:rPr>
        <w:t>munkahelyi egészség és biztonság jelentősége</w:t>
      </w:r>
    </w:p>
    <w:p w:rsidR="002A0296" w:rsidRPr="00AB6B47" w:rsidRDefault="002A0296" w:rsidP="006045EF">
      <w:pPr>
        <w:spacing w:after="0" w:line="240" w:lineRule="auto"/>
        <w:ind w:left="550"/>
        <w:jc w:val="both"/>
        <w:rPr>
          <w:rFonts w:ascii="Palatino Linotype" w:hAnsi="Palatino Linotype" w:cs="Palatino Linotype"/>
        </w:rPr>
      </w:pPr>
      <w:r w:rsidRPr="00AB6B47">
        <w:rPr>
          <w:rFonts w:ascii="Palatino Linotype" w:hAnsi="Palatino Linotype" w:cs="Palatino Linotype"/>
        </w:rPr>
        <w:tab/>
      </w:r>
      <w:r>
        <w:rPr>
          <w:rFonts w:ascii="Palatino Linotype" w:hAnsi="Palatino Linotype" w:cs="Palatino Linotype"/>
        </w:rPr>
        <w:t>Történeti áttekintés. A</w:t>
      </w:r>
      <w:r w:rsidRPr="00AB6B47">
        <w:rPr>
          <w:rFonts w:ascii="Palatino Linotype" w:hAnsi="Palatino Linotype" w:cs="Palatino Linotype"/>
        </w:rPr>
        <w:t xml:space="preserve"> szervezett munkavégzésre von</w:t>
      </w:r>
      <w:r>
        <w:rPr>
          <w:rFonts w:ascii="Palatino Linotype" w:hAnsi="Palatino Linotype" w:cs="Palatino Linotype"/>
        </w:rPr>
        <w:t>atkozó munkabiztonsági és munka</w:t>
      </w:r>
      <w:r w:rsidRPr="00AB6B47">
        <w:rPr>
          <w:rFonts w:ascii="Palatino Linotype" w:hAnsi="Palatino Linotype" w:cs="Palatino Linotype"/>
        </w:rPr>
        <w:t xml:space="preserve">egészségügyi követelmények, továbbá </w:t>
      </w:r>
      <w:r>
        <w:rPr>
          <w:rFonts w:ascii="Palatino Linotype" w:hAnsi="Palatino Linotype" w:cs="Palatino Linotype"/>
        </w:rPr>
        <w:t>ennek</w:t>
      </w:r>
      <w:r w:rsidRPr="00AB6B47">
        <w:rPr>
          <w:rFonts w:ascii="Palatino Linotype" w:hAnsi="Palatino Linotype" w:cs="Palatino Linotype"/>
        </w:rPr>
        <w:t xml:space="preserve"> megvalósítására szolgáló törvénykezési, szervezési, intézményi előírások </w:t>
      </w:r>
      <w:r>
        <w:rPr>
          <w:rFonts w:ascii="Palatino Linotype" w:hAnsi="Palatino Linotype" w:cs="Palatino Linotype"/>
        </w:rPr>
        <w:t>jelentősége.</w:t>
      </w:r>
      <w:r w:rsidRPr="00AB6B47">
        <w:rPr>
          <w:rFonts w:ascii="Palatino Linotype" w:hAnsi="Palatino Linotype" w:cs="Palatino Linotype"/>
        </w:rPr>
        <w:t xml:space="preserve"> Az egészséget nem veszélyeztető és biztonságos munkavégzés személyi, tárgyi és szervezeti feltételeinek </w:t>
      </w:r>
      <w:r>
        <w:rPr>
          <w:rFonts w:ascii="Palatino Linotype" w:hAnsi="Palatino Linotype" w:cs="Palatino Linotype"/>
        </w:rPr>
        <w:t>értelmezése</w:t>
      </w:r>
      <w:r w:rsidRPr="00AB6B47">
        <w:rPr>
          <w:rFonts w:ascii="Palatino Linotype" w:hAnsi="Palatino Linotype" w:cs="Palatino Linotype"/>
        </w:rPr>
        <w:t xml:space="preserve">. </w:t>
      </w:r>
    </w:p>
    <w:p w:rsidR="002A0296" w:rsidRPr="00AB6B47" w:rsidRDefault="002A0296" w:rsidP="006045EF">
      <w:pPr>
        <w:spacing w:after="0" w:line="240" w:lineRule="auto"/>
        <w:ind w:left="550"/>
        <w:jc w:val="both"/>
        <w:rPr>
          <w:rFonts w:ascii="Palatino Linotype" w:hAnsi="Palatino Linotype" w:cs="Palatino Linotype"/>
        </w:rPr>
      </w:pPr>
    </w:p>
    <w:p w:rsidR="002A0296" w:rsidRDefault="002A0296" w:rsidP="006045EF">
      <w:pPr>
        <w:spacing w:after="0" w:line="240" w:lineRule="auto"/>
        <w:ind w:left="550"/>
        <w:jc w:val="both"/>
        <w:rPr>
          <w:rFonts w:ascii="Palatino Linotype" w:hAnsi="Palatino Linotype" w:cs="Palatino Linotype"/>
        </w:rPr>
      </w:pPr>
      <w:r w:rsidRPr="00894C6C">
        <w:rPr>
          <w:rFonts w:ascii="Palatino Linotype" w:hAnsi="Palatino Linotype" w:cs="Palatino Linotype"/>
        </w:rPr>
        <w:t>A munkakörnyezet és a munkavégzés hatása a munkát végző ember egészségére és testi</w:t>
      </w:r>
      <w:r>
        <w:rPr>
          <w:rFonts w:ascii="Palatino Linotype" w:hAnsi="Palatino Linotype" w:cs="Palatino Linotype"/>
        </w:rPr>
        <w:t xml:space="preserve"> </w:t>
      </w:r>
      <w:r w:rsidRPr="00894C6C">
        <w:rPr>
          <w:rFonts w:ascii="Palatino Linotype" w:hAnsi="Palatino Linotype" w:cs="Palatino Linotype"/>
        </w:rPr>
        <w:t>épségére</w:t>
      </w:r>
    </w:p>
    <w:p w:rsidR="002A0296" w:rsidRDefault="002A0296" w:rsidP="006045EF">
      <w:pPr>
        <w:spacing w:after="0" w:line="240" w:lineRule="auto"/>
        <w:ind w:left="550"/>
        <w:jc w:val="both"/>
        <w:rPr>
          <w:rFonts w:ascii="Palatino Linotype" w:hAnsi="Palatino Linotype" w:cs="Palatino Linotype"/>
        </w:rPr>
      </w:pPr>
      <w:r>
        <w:rPr>
          <w:rFonts w:ascii="Palatino Linotype" w:hAnsi="Palatino Linotype" w:cs="Palatino Linotype"/>
        </w:rPr>
        <w:t xml:space="preserve">A </w:t>
      </w:r>
      <w:r w:rsidRPr="00AB6B47">
        <w:rPr>
          <w:rFonts w:ascii="Palatino Linotype" w:hAnsi="Palatino Linotype" w:cs="Palatino Linotype"/>
        </w:rPr>
        <w:t xml:space="preserve">munkavállalók egészségét és biztonságát veszélyeztető kockázatok, a munkakörülmények hatásai, a munkavégzésből eredő </w:t>
      </w:r>
      <w:r>
        <w:rPr>
          <w:rFonts w:ascii="Palatino Linotype" w:hAnsi="Palatino Linotype" w:cs="Palatino Linotype"/>
        </w:rPr>
        <w:t>megterhelések, munkakörnyezet kóroki tényezők</w:t>
      </w:r>
      <w:r w:rsidRPr="00AB6B47">
        <w:rPr>
          <w:rFonts w:ascii="Palatino Linotype" w:hAnsi="Palatino Linotype" w:cs="Palatino Linotype"/>
        </w:rPr>
        <w:t>.</w:t>
      </w:r>
    </w:p>
    <w:p w:rsidR="002A0296" w:rsidRPr="00894C6C" w:rsidRDefault="002A0296" w:rsidP="006045EF">
      <w:pPr>
        <w:spacing w:after="0" w:line="240" w:lineRule="auto"/>
        <w:ind w:left="550"/>
        <w:jc w:val="both"/>
        <w:rPr>
          <w:rFonts w:ascii="Palatino Linotype" w:hAnsi="Palatino Linotype" w:cs="Palatino Linotype"/>
        </w:rPr>
      </w:pPr>
    </w:p>
    <w:p w:rsidR="002A0296" w:rsidRDefault="002A0296" w:rsidP="006045EF">
      <w:pPr>
        <w:spacing w:after="0" w:line="240" w:lineRule="auto"/>
        <w:ind w:left="550"/>
        <w:jc w:val="both"/>
        <w:rPr>
          <w:rFonts w:ascii="Palatino Linotype" w:hAnsi="Palatino Linotype" w:cs="Palatino Linotype"/>
        </w:rPr>
      </w:pPr>
      <w:r w:rsidRPr="00894C6C">
        <w:rPr>
          <w:rFonts w:ascii="Palatino Linotype" w:hAnsi="Palatino Linotype" w:cs="Palatino Linotype"/>
        </w:rPr>
        <w:t>A megelőzés fontossága és lehetőségei</w:t>
      </w:r>
    </w:p>
    <w:p w:rsidR="002A0296" w:rsidRPr="00E348C8" w:rsidRDefault="002A0296" w:rsidP="006045EF">
      <w:pPr>
        <w:spacing w:after="0" w:line="240" w:lineRule="auto"/>
        <w:ind w:left="550"/>
        <w:jc w:val="both"/>
        <w:rPr>
          <w:rFonts w:ascii="Palatino Linotype" w:hAnsi="Palatino Linotype" w:cs="Palatino Linotype"/>
        </w:rPr>
      </w:pPr>
      <w:r>
        <w:rPr>
          <w:rFonts w:ascii="Palatino Linotype" w:hAnsi="Palatino Linotype" w:cs="Palatino Linotype"/>
        </w:rPr>
        <w:tab/>
      </w:r>
      <w:r w:rsidRPr="00AB6B47">
        <w:rPr>
          <w:rFonts w:ascii="Palatino Linotype" w:hAnsi="Palatino Linotype" w:cs="Palatino Linotype"/>
        </w:rPr>
        <w:t>A munkavállalók egészségének, munkavégző képességének megóvása és a munkakörülmények humanizálása érdekében</w:t>
      </w:r>
      <w:r>
        <w:rPr>
          <w:rFonts w:ascii="Palatino Linotype" w:hAnsi="Palatino Linotype" w:cs="Palatino Linotype"/>
        </w:rPr>
        <w:t xml:space="preserve"> szükséges előírások jelentősége a </w:t>
      </w:r>
      <w:r w:rsidRPr="00E348C8">
        <w:rPr>
          <w:rFonts w:ascii="Palatino Linotype" w:hAnsi="Palatino Linotype" w:cs="Palatino Linotype"/>
        </w:rPr>
        <w:t xml:space="preserve">munkabalesetek és a foglalkozással összefüggő megbetegedések megelőzésének érdekében. </w:t>
      </w:r>
      <w:r>
        <w:rPr>
          <w:rFonts w:ascii="Palatino Linotype" w:hAnsi="Palatino Linotype" w:cs="Palatino Linotype"/>
        </w:rPr>
        <w:t>A műszaki megelőzés, z</w:t>
      </w:r>
      <w:r w:rsidRPr="00E348C8">
        <w:rPr>
          <w:rFonts w:ascii="Palatino Linotype" w:hAnsi="Palatino Linotype" w:cs="Palatino Linotype"/>
        </w:rPr>
        <w:t>árt technológia</w:t>
      </w:r>
      <w:r>
        <w:rPr>
          <w:rFonts w:ascii="Palatino Linotype" w:hAnsi="Palatino Linotype" w:cs="Palatino Linotype"/>
        </w:rPr>
        <w:t>, a bizto</w:t>
      </w:r>
      <w:r w:rsidRPr="00E348C8">
        <w:rPr>
          <w:rFonts w:ascii="Palatino Linotype" w:hAnsi="Palatino Linotype" w:cs="Palatino Linotype"/>
        </w:rPr>
        <w:t xml:space="preserve">nsági berendezések, egyéni védőeszközök és szervezési intézkedések </w:t>
      </w:r>
      <w:r>
        <w:rPr>
          <w:rFonts w:ascii="Palatino Linotype" w:hAnsi="Palatino Linotype" w:cs="Palatino Linotype"/>
        </w:rPr>
        <w:t>fogalma, fajtái, és rendeltetésük.</w:t>
      </w:r>
    </w:p>
    <w:p w:rsidR="002A0296" w:rsidRPr="00894C6C" w:rsidRDefault="002A0296" w:rsidP="006045EF">
      <w:pPr>
        <w:spacing w:after="0" w:line="240" w:lineRule="auto"/>
        <w:ind w:left="550"/>
        <w:jc w:val="both"/>
        <w:rPr>
          <w:rFonts w:ascii="Palatino Linotype" w:hAnsi="Palatino Linotype" w:cs="Palatino Linotype"/>
        </w:rPr>
      </w:pPr>
    </w:p>
    <w:p w:rsidR="002A0296" w:rsidRDefault="002A0296" w:rsidP="006045EF">
      <w:pPr>
        <w:spacing w:after="0" w:line="240" w:lineRule="auto"/>
        <w:ind w:left="550"/>
        <w:jc w:val="both"/>
        <w:rPr>
          <w:rFonts w:ascii="Palatino Linotype" w:hAnsi="Palatino Linotype" w:cs="Palatino Linotype"/>
        </w:rPr>
      </w:pPr>
      <w:r w:rsidRPr="00894C6C">
        <w:rPr>
          <w:rFonts w:ascii="Palatino Linotype" w:hAnsi="Palatino Linotype" w:cs="Palatino Linotype"/>
        </w:rPr>
        <w:t>Munkavédelem, mint komplex fogalom (munkabiztonság-munkaegészségügy)</w:t>
      </w:r>
    </w:p>
    <w:p w:rsidR="002A0296" w:rsidRDefault="002A0296" w:rsidP="006045EF">
      <w:pPr>
        <w:spacing w:after="0" w:line="240" w:lineRule="auto"/>
        <w:ind w:left="550"/>
        <w:jc w:val="both"/>
        <w:rPr>
          <w:rFonts w:ascii="Palatino Linotype" w:hAnsi="Palatino Linotype" w:cs="Palatino Linotype"/>
        </w:rPr>
      </w:pPr>
      <w:r>
        <w:rPr>
          <w:rFonts w:ascii="Palatino Linotype" w:hAnsi="Palatino Linotype" w:cs="Palatino Linotype"/>
        </w:rPr>
        <w:tab/>
        <w:t>Veszélyes és ártalmas termelési tényezők</w:t>
      </w:r>
    </w:p>
    <w:p w:rsidR="002A0296" w:rsidRPr="00894C6C" w:rsidRDefault="002A0296" w:rsidP="006045EF">
      <w:pPr>
        <w:spacing w:after="0" w:line="240" w:lineRule="auto"/>
        <w:ind w:left="550"/>
        <w:jc w:val="both"/>
        <w:rPr>
          <w:rFonts w:ascii="Palatino Linotype" w:hAnsi="Palatino Linotype" w:cs="Palatino Linotype"/>
        </w:rPr>
      </w:pPr>
    </w:p>
    <w:p w:rsidR="002A0296" w:rsidRDefault="002A0296" w:rsidP="006045EF">
      <w:pPr>
        <w:spacing w:after="0" w:line="240" w:lineRule="auto"/>
        <w:ind w:left="550"/>
        <w:jc w:val="both"/>
        <w:rPr>
          <w:rFonts w:ascii="Palatino Linotype" w:hAnsi="Palatino Linotype" w:cs="Palatino Linotype"/>
        </w:rPr>
      </w:pPr>
      <w:r w:rsidRPr="00894C6C">
        <w:rPr>
          <w:rFonts w:ascii="Palatino Linotype" w:hAnsi="Palatino Linotype" w:cs="Palatino Linotype"/>
        </w:rPr>
        <w:t>A munkavédelem fogalomrendszere, források</w:t>
      </w:r>
    </w:p>
    <w:p w:rsidR="002A0296" w:rsidRDefault="002A0296" w:rsidP="006045EF">
      <w:pPr>
        <w:autoSpaceDE w:val="0"/>
        <w:autoSpaceDN w:val="0"/>
        <w:adjustRightInd w:val="0"/>
        <w:ind w:left="550"/>
        <w:jc w:val="both"/>
        <w:rPr>
          <w:rFonts w:cs="Times New Roman"/>
          <w:sz w:val="20"/>
          <w:szCs w:val="20"/>
        </w:rPr>
      </w:pPr>
      <w:r>
        <w:rPr>
          <w:rFonts w:ascii="Palatino Linotype" w:hAnsi="Palatino Linotype" w:cs="Palatino Linotype"/>
        </w:rPr>
        <w:tab/>
        <w:t xml:space="preserve">A munkavédelemről szóló 1993. évi XCIII. </w:t>
      </w:r>
      <w:r w:rsidRPr="004D1203">
        <w:rPr>
          <w:rFonts w:ascii="Palatino Linotype" w:hAnsi="Palatino Linotype" w:cs="Palatino Linotype"/>
        </w:rPr>
        <w:t>törvény</w:t>
      </w:r>
      <w:r>
        <w:rPr>
          <w:rFonts w:ascii="Palatino Linotype" w:hAnsi="Palatino Linotype" w:cs="Palatino Linotype"/>
        </w:rPr>
        <w:t xml:space="preserve"> fogalom meghatározásai. </w:t>
      </w:r>
      <w:r w:rsidRPr="004D1203">
        <w:rPr>
          <w:rFonts w:ascii="Palatino Linotype" w:hAnsi="Palatino Linotype" w:cs="Palatino Linotype"/>
        </w:rPr>
        <w:t xml:space="preserve"> </w:t>
      </w:r>
    </w:p>
    <w:p w:rsidR="002A0296" w:rsidRDefault="002A0296" w:rsidP="00D47E8A">
      <w:pPr>
        <w:spacing w:after="0" w:line="240" w:lineRule="auto"/>
        <w:ind w:firstLine="540"/>
        <w:rPr>
          <w:rFonts w:ascii="Palatino Linotype" w:hAnsi="Palatino Linotype" w:cs="Palatino Linotype"/>
        </w:rPr>
      </w:pPr>
    </w:p>
    <w:p w:rsidR="002A0296" w:rsidRDefault="002A0296" w:rsidP="00D47E8A">
      <w:pPr>
        <w:spacing w:after="0" w:line="240" w:lineRule="auto"/>
        <w:ind w:firstLine="540"/>
        <w:rPr>
          <w:rFonts w:ascii="Palatino Linotype" w:hAnsi="Palatino Linotype" w:cs="Palatino Linotype"/>
        </w:rPr>
      </w:pPr>
    </w:p>
    <w:p w:rsidR="002A0296" w:rsidRPr="00894C6C" w:rsidRDefault="002A0296" w:rsidP="00D47E8A">
      <w:pPr>
        <w:spacing w:after="0" w:line="240" w:lineRule="auto"/>
        <w:ind w:firstLine="540"/>
        <w:rPr>
          <w:rFonts w:ascii="Palatino Linotype" w:hAnsi="Palatino Linotype" w:cs="Palatino Linotype"/>
        </w:rPr>
      </w:pPr>
    </w:p>
    <w:p w:rsidR="002A0296" w:rsidRPr="00894C6C" w:rsidRDefault="002A0296" w:rsidP="00D47E8A">
      <w:pPr>
        <w:spacing w:after="0" w:line="240" w:lineRule="auto"/>
        <w:ind w:firstLine="540"/>
        <w:rPr>
          <w:rFonts w:ascii="Palatino Linotype" w:hAnsi="Palatino Linotype" w:cs="Palatino Linotype"/>
          <w:b/>
          <w:bCs/>
        </w:rPr>
      </w:pPr>
      <w:r w:rsidRPr="00894C6C">
        <w:rPr>
          <w:rFonts w:ascii="Palatino Linotype" w:hAnsi="Palatino Linotype" w:cs="Palatino Linotype"/>
          <w:b/>
          <w:bCs/>
        </w:rPr>
        <w:t xml:space="preserve">1.3.2. </w:t>
      </w:r>
      <w:r>
        <w:rPr>
          <w:rFonts w:ascii="Palatino Linotype" w:hAnsi="Palatino Linotype" w:cs="Palatino Linotype"/>
          <w:b/>
          <w:bCs/>
        </w:rPr>
        <w:t>Munkahelyek kialakítása</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 xml:space="preserve">         </w:t>
      </w:r>
      <w:r w:rsidRPr="00894C6C">
        <w:rPr>
          <w:rFonts w:ascii="Palatino Linotype" w:hAnsi="Palatino Linotype" w:cs="Palatino Linotype"/>
          <w:b/>
          <w:bCs/>
          <w:i/>
          <w:iCs/>
        </w:rPr>
        <w:t>4 óra/4 óra</w:t>
      </w:r>
    </w:p>
    <w:p w:rsidR="002A0296" w:rsidRDefault="002A0296" w:rsidP="006045EF">
      <w:pPr>
        <w:spacing w:after="0" w:line="240" w:lineRule="auto"/>
        <w:ind w:left="550"/>
        <w:rPr>
          <w:rFonts w:ascii="Palatino Linotype" w:hAnsi="Palatino Linotype" w:cs="Palatino Linotype"/>
        </w:rPr>
      </w:pPr>
      <w:r w:rsidRPr="00894C6C">
        <w:rPr>
          <w:rFonts w:ascii="Palatino Linotype" w:hAnsi="Palatino Linotype" w:cs="Palatino Linotype"/>
        </w:rPr>
        <w:t>Munkahelyek kialakításának általános szabályai</w:t>
      </w:r>
    </w:p>
    <w:p w:rsidR="002A0296"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ab/>
        <w:t>A létesítés általános követelményei, a hatásos védelem módjai, prioritások.</w:t>
      </w:r>
    </w:p>
    <w:p w:rsidR="002A0296" w:rsidRDefault="002A0296" w:rsidP="006045EF">
      <w:pPr>
        <w:spacing w:after="0" w:line="240" w:lineRule="auto"/>
        <w:ind w:left="550"/>
        <w:rPr>
          <w:rFonts w:ascii="Palatino Linotype" w:hAnsi="Palatino Linotype" w:cs="Palatino Linotype"/>
        </w:rPr>
      </w:pPr>
      <w:r w:rsidRPr="00894C6C">
        <w:rPr>
          <w:rFonts w:ascii="Palatino Linotype" w:hAnsi="Palatino Linotype" w:cs="Palatino Linotype"/>
        </w:rPr>
        <w:t>Szociális létesítmények</w:t>
      </w:r>
    </w:p>
    <w:p w:rsidR="002A0296"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 xml:space="preserve">Öltözőhelyiségek, pihenőhelyek, tisztálkodó- és mellékhelyiségek biztosítása, megfelelősége. </w:t>
      </w:r>
    </w:p>
    <w:p w:rsidR="002A0296" w:rsidRPr="001D1061" w:rsidRDefault="002A0296" w:rsidP="006045EF">
      <w:pPr>
        <w:spacing w:after="0" w:line="240" w:lineRule="auto"/>
        <w:ind w:left="550"/>
        <w:rPr>
          <w:rFonts w:ascii="Palatino Linotype" w:hAnsi="Palatino Linotype" w:cs="Palatino Linotype"/>
        </w:rPr>
      </w:pPr>
      <w:r w:rsidRPr="001D1061">
        <w:rPr>
          <w:rFonts w:ascii="Palatino Linotype" w:hAnsi="Palatino Linotype" w:cs="Palatino Linotype"/>
        </w:rPr>
        <w:t>Közlekedési útvonalak, menekülési utak, jelölések</w:t>
      </w:r>
    </w:p>
    <w:p w:rsidR="002A0296" w:rsidRDefault="002A0296" w:rsidP="006045EF">
      <w:pPr>
        <w:spacing w:after="0" w:line="240" w:lineRule="auto"/>
        <w:ind w:left="550"/>
        <w:rPr>
          <w:rFonts w:ascii="Palatino Linotype" w:hAnsi="Palatino Linotype" w:cs="Palatino Linotype"/>
        </w:rPr>
      </w:pPr>
      <w:r w:rsidRPr="001D1061">
        <w:rPr>
          <w:rFonts w:ascii="Palatino Linotype" w:hAnsi="Palatino Linotype" w:cs="Palatino Linotype"/>
        </w:rPr>
        <w:t xml:space="preserve">Közlekedési útvonalak, </w:t>
      </w:r>
      <w:r>
        <w:rPr>
          <w:rFonts w:ascii="Palatino Linotype" w:hAnsi="Palatino Linotype" w:cs="Palatino Linotype"/>
        </w:rPr>
        <w:t>menekülési utak, ,</w:t>
      </w:r>
      <w:r w:rsidRPr="001D1061">
        <w:rPr>
          <w:rFonts w:ascii="Palatino Linotype" w:hAnsi="Palatino Linotype" w:cs="Palatino Linotype"/>
        </w:rPr>
        <w:t xml:space="preserve"> helyiségek padlózata, </w:t>
      </w:r>
      <w:r>
        <w:rPr>
          <w:rFonts w:ascii="Palatino Linotype" w:hAnsi="Palatino Linotype" w:cs="Palatino Linotype"/>
        </w:rPr>
        <w:t>a</w:t>
      </w:r>
      <w:r w:rsidRPr="001D1061">
        <w:rPr>
          <w:rFonts w:ascii="Palatino Linotype" w:hAnsi="Palatino Linotype" w:cs="Palatino Linotype"/>
        </w:rPr>
        <w:t>jtók és kapuk</w:t>
      </w:r>
      <w:r>
        <w:rPr>
          <w:rFonts w:ascii="Palatino Linotype" w:hAnsi="Palatino Linotype" w:cs="Palatino Linotype"/>
        </w:rPr>
        <w:t xml:space="preserve">, lépcsők, </w:t>
      </w:r>
      <w:r w:rsidRPr="001D1061">
        <w:rPr>
          <w:rFonts w:ascii="Palatino Linotype" w:hAnsi="Palatino Linotype" w:cs="Palatino Linotype"/>
        </w:rPr>
        <w:t>veszélyes területek</w:t>
      </w:r>
      <w:r>
        <w:rPr>
          <w:rFonts w:ascii="Palatino Linotype" w:hAnsi="Palatino Linotype" w:cs="Palatino Linotype"/>
        </w:rPr>
        <w:t>, akadálymentes közlekedés, jelölések.</w:t>
      </w:r>
    </w:p>
    <w:p w:rsidR="002A0296" w:rsidRDefault="002A0296" w:rsidP="006045EF">
      <w:pPr>
        <w:spacing w:after="0" w:line="240" w:lineRule="auto"/>
        <w:ind w:left="550"/>
        <w:rPr>
          <w:rFonts w:ascii="Palatino Linotype" w:hAnsi="Palatino Linotype" w:cs="Palatino Linotype"/>
        </w:rPr>
      </w:pPr>
      <w:r w:rsidRPr="001D1061">
        <w:rPr>
          <w:rFonts w:ascii="Palatino Linotype" w:hAnsi="Palatino Linotype" w:cs="Palatino Linotype"/>
        </w:rPr>
        <w:t>Alapvető feladatok a tűzmegelőzés érdekében</w:t>
      </w:r>
    </w:p>
    <w:p w:rsidR="002A0296" w:rsidRPr="00AB1C8E"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 xml:space="preserve">Tűzmegelőzés, </w:t>
      </w:r>
      <w:r w:rsidRPr="00AB1C8E">
        <w:rPr>
          <w:rFonts w:ascii="Palatino Linotype" w:hAnsi="Palatino Linotype" w:cs="Palatino Linotype"/>
        </w:rPr>
        <w:t xml:space="preserve">tervezés, </w:t>
      </w:r>
      <w:r>
        <w:rPr>
          <w:rFonts w:ascii="Palatino Linotype" w:hAnsi="Palatino Linotype" w:cs="Palatino Linotype"/>
        </w:rPr>
        <w:t>létesítés,</w:t>
      </w:r>
      <w:r w:rsidRPr="00AB1C8E">
        <w:rPr>
          <w:rFonts w:ascii="Palatino Linotype" w:hAnsi="Palatino Linotype" w:cs="Palatino Linotype"/>
        </w:rPr>
        <w:t xml:space="preserve"> üzemeltetés</w:t>
      </w:r>
      <w:r>
        <w:rPr>
          <w:rFonts w:ascii="Palatino Linotype" w:hAnsi="Palatino Linotype" w:cs="Palatino Linotype"/>
        </w:rPr>
        <w:t>, karbantartás, javítás és felülvizsgálat.</w:t>
      </w:r>
      <w:r w:rsidRPr="00AB1C8E">
        <w:rPr>
          <w:rFonts w:ascii="Palatino Linotype" w:hAnsi="Palatino Linotype" w:cs="Palatino Linotype"/>
        </w:rPr>
        <w:t xml:space="preserve"> </w:t>
      </w:r>
      <w:r>
        <w:rPr>
          <w:rFonts w:ascii="Palatino Linotype" w:hAnsi="Palatino Linotype" w:cs="Palatino Linotype"/>
        </w:rPr>
        <w:t>Tűzoltó készülékek, tűzoltó technika, b</w:t>
      </w:r>
      <w:r w:rsidRPr="00AB1C8E">
        <w:rPr>
          <w:rFonts w:ascii="Palatino Linotype" w:hAnsi="Palatino Linotype" w:cs="Palatino Linotype"/>
        </w:rPr>
        <w:t>eépített tűzjelző berendezés vagy tűzoltó berendezés</w:t>
      </w:r>
      <w:r>
        <w:rPr>
          <w:rFonts w:ascii="Palatino Linotype" w:hAnsi="Palatino Linotype" w:cs="Palatino Linotype"/>
        </w:rPr>
        <w:t>ek.</w:t>
      </w:r>
      <w:r w:rsidRPr="00AB1C8E">
        <w:rPr>
          <w:rFonts w:ascii="Palatino Linotype" w:hAnsi="Palatino Linotype" w:cs="Palatino Linotype"/>
        </w:rPr>
        <w:t xml:space="preserve"> Tűzjelzés </w:t>
      </w:r>
      <w:r>
        <w:rPr>
          <w:rFonts w:ascii="Palatino Linotype" w:hAnsi="Palatino Linotype" w:cs="Palatino Linotype"/>
        </w:rPr>
        <w:t xml:space="preserve">adása, </w:t>
      </w:r>
      <w:r w:rsidRPr="00AB1C8E">
        <w:rPr>
          <w:rFonts w:ascii="Palatino Linotype" w:hAnsi="Palatino Linotype" w:cs="Palatino Linotype"/>
        </w:rPr>
        <w:t xml:space="preserve">fogadása, tűzjelző vagy tűzoltó központok, valamint </w:t>
      </w:r>
      <w:r>
        <w:rPr>
          <w:rFonts w:ascii="Palatino Linotype" w:hAnsi="Palatino Linotype" w:cs="Palatino Linotype"/>
        </w:rPr>
        <w:t xml:space="preserve">távfelügyelet. </w:t>
      </w:r>
    </w:p>
    <w:p w:rsidR="002A0296" w:rsidRPr="00AB1C8E"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Termékfelelősség, f</w:t>
      </w:r>
      <w:r w:rsidRPr="00AB1C8E">
        <w:rPr>
          <w:rFonts w:ascii="Palatino Linotype" w:hAnsi="Palatino Linotype" w:cs="Palatino Linotype"/>
        </w:rPr>
        <w:t>orgalomba hoz</w:t>
      </w:r>
      <w:r>
        <w:rPr>
          <w:rFonts w:ascii="Palatino Linotype" w:hAnsi="Palatino Linotype" w:cs="Palatino Linotype"/>
        </w:rPr>
        <w:t>atal kritériumai</w:t>
      </w:r>
      <w:r w:rsidRPr="00AB1C8E">
        <w:rPr>
          <w:rFonts w:ascii="Palatino Linotype" w:hAnsi="Palatino Linotype" w:cs="Palatino Linotype"/>
        </w:rPr>
        <w:t>.</w:t>
      </w:r>
    </w:p>
    <w:p w:rsidR="002A0296" w:rsidRDefault="002A0296" w:rsidP="006045EF">
      <w:pPr>
        <w:spacing w:after="0" w:line="240" w:lineRule="auto"/>
        <w:ind w:left="550"/>
        <w:rPr>
          <w:rFonts w:ascii="Palatino Linotype" w:hAnsi="Palatino Linotype" w:cs="Palatino Linotype"/>
        </w:rPr>
      </w:pPr>
      <w:r w:rsidRPr="001D1061">
        <w:rPr>
          <w:rFonts w:ascii="Palatino Linotype" w:hAnsi="Palatino Linotype" w:cs="Palatino Linotype"/>
        </w:rPr>
        <w:t>Anyagmozgatás</w:t>
      </w:r>
    </w:p>
    <w:p w:rsidR="002A0296"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Anyagmozgatás a munkahelyeken. Kézi és gépi anyagmozgatás fajtái. A kézi anyagmozgatás szabályai, hátsérülések megelőzése</w:t>
      </w:r>
    </w:p>
    <w:p w:rsidR="002A0296" w:rsidRDefault="002A0296" w:rsidP="00871049">
      <w:pPr>
        <w:tabs>
          <w:tab w:val="left" w:pos="6210"/>
        </w:tabs>
        <w:spacing w:after="0" w:line="240" w:lineRule="auto"/>
        <w:ind w:left="550"/>
        <w:rPr>
          <w:rFonts w:ascii="Palatino Linotype" w:hAnsi="Palatino Linotype" w:cs="Palatino Linotype"/>
        </w:rPr>
      </w:pPr>
      <w:r w:rsidRPr="001D1061">
        <w:rPr>
          <w:rFonts w:ascii="Palatino Linotype" w:hAnsi="Palatino Linotype" w:cs="Palatino Linotype"/>
        </w:rPr>
        <w:t>Raktározás</w:t>
      </w:r>
    </w:p>
    <w:p w:rsidR="002A0296"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Áruk fajtái, raktározás típusai</w:t>
      </w:r>
    </w:p>
    <w:p w:rsidR="002A0296" w:rsidRDefault="002A0296" w:rsidP="006045EF">
      <w:pPr>
        <w:spacing w:after="0" w:line="240" w:lineRule="auto"/>
        <w:ind w:left="550"/>
        <w:rPr>
          <w:rFonts w:ascii="Palatino Linotype" w:hAnsi="Palatino Linotype" w:cs="Palatino Linotype"/>
        </w:rPr>
      </w:pPr>
      <w:r w:rsidRPr="00894C6C">
        <w:rPr>
          <w:rFonts w:ascii="Palatino Linotype" w:hAnsi="Palatino Linotype" w:cs="Palatino Linotype"/>
        </w:rPr>
        <w:t>Munkahelyi rend és hulladékkezelés</w:t>
      </w:r>
    </w:p>
    <w:p w:rsidR="002A0296" w:rsidRPr="00894C6C"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Jelzések, feliratok, biztonsági szín- és alakjelek. Hulladékgazdálkodás, környezetvédelem célja, eszközei.</w:t>
      </w:r>
    </w:p>
    <w:p w:rsidR="002A0296" w:rsidRPr="00894C6C" w:rsidRDefault="002A0296" w:rsidP="00D47E8A">
      <w:pPr>
        <w:spacing w:after="0" w:line="240" w:lineRule="auto"/>
        <w:ind w:firstLine="540"/>
        <w:rPr>
          <w:rFonts w:ascii="Palatino Linotype" w:hAnsi="Palatino Linotype" w:cs="Palatino Linotype"/>
        </w:rPr>
      </w:pPr>
    </w:p>
    <w:p w:rsidR="002A0296" w:rsidRPr="00894C6C" w:rsidRDefault="002A0296" w:rsidP="00D47E8A">
      <w:pPr>
        <w:spacing w:after="0" w:line="240" w:lineRule="auto"/>
        <w:ind w:left="900" w:hanging="360"/>
        <w:rPr>
          <w:rFonts w:ascii="Palatino Linotype" w:hAnsi="Palatino Linotype" w:cs="Palatino Linotype"/>
          <w:b/>
          <w:bCs/>
        </w:rPr>
      </w:pPr>
      <w:r w:rsidRPr="00894C6C">
        <w:rPr>
          <w:rFonts w:ascii="Palatino Linotype" w:hAnsi="Palatino Linotype" w:cs="Palatino Linotype"/>
          <w:b/>
          <w:bCs/>
        </w:rPr>
        <w:t xml:space="preserve">1.3.3. </w:t>
      </w:r>
      <w:r>
        <w:rPr>
          <w:rFonts w:ascii="Palatino Linotype" w:hAnsi="Palatino Linotype" w:cs="Palatino Linotype"/>
          <w:b/>
          <w:bCs/>
        </w:rPr>
        <w:t>Munkavégzés személyi feltételei</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 xml:space="preserve">         </w:t>
      </w:r>
      <w:r w:rsidRPr="00894C6C">
        <w:rPr>
          <w:rFonts w:ascii="Palatino Linotype" w:hAnsi="Palatino Linotype" w:cs="Palatino Linotype"/>
          <w:b/>
          <w:bCs/>
        </w:rPr>
        <w:t>2</w:t>
      </w:r>
      <w:r w:rsidRPr="00894C6C">
        <w:rPr>
          <w:rFonts w:ascii="Palatino Linotype" w:hAnsi="Palatino Linotype" w:cs="Palatino Linotype"/>
          <w:b/>
          <w:bCs/>
          <w:i/>
          <w:iCs/>
        </w:rPr>
        <w:t xml:space="preserve"> óra/2 óra</w:t>
      </w:r>
    </w:p>
    <w:p w:rsidR="002A0296" w:rsidRPr="00894C6C" w:rsidRDefault="002A0296" w:rsidP="00D47E8A">
      <w:pPr>
        <w:spacing w:after="0" w:line="240" w:lineRule="auto"/>
        <w:ind w:left="540"/>
        <w:rPr>
          <w:rFonts w:ascii="Palatino Linotype" w:hAnsi="Palatino Linotype" w:cs="Palatino Linotype"/>
        </w:rPr>
      </w:pPr>
      <w:r w:rsidRPr="00894C6C">
        <w:rPr>
          <w:rFonts w:ascii="Palatino Linotype" w:hAnsi="Palatino Linotype" w:cs="Palatino Linotype"/>
        </w:rPr>
        <w:t>A munkavégzés személyi feltételei: jogszerű foglalkoztatás, munkaköri alkalmasság orvosi vizsgálata, foglalkoztatási tilalmak, szakmai ismeretek, munkavédelmi ismeretek</w:t>
      </w:r>
    </w:p>
    <w:p w:rsidR="002A0296" w:rsidRPr="00894C6C" w:rsidRDefault="002A0296" w:rsidP="00D47E8A">
      <w:pPr>
        <w:spacing w:after="0" w:line="240" w:lineRule="auto"/>
        <w:ind w:left="540"/>
        <w:rPr>
          <w:rFonts w:ascii="Palatino Linotype" w:hAnsi="Palatino Linotype" w:cs="Palatino Linotype"/>
        </w:rPr>
      </w:pPr>
      <w:r w:rsidRPr="00894C6C">
        <w:rPr>
          <w:rFonts w:ascii="Palatino Linotype" w:hAnsi="Palatino Linotype" w:cs="Palatino Linotype"/>
        </w:rPr>
        <w:t>A munkavégzés alapvető szervezési feltételei: egyedül végzett munka tilalma, irányítás szükségessége</w:t>
      </w:r>
      <w:r>
        <w:rPr>
          <w:rFonts w:ascii="Palatino Linotype" w:hAnsi="Palatino Linotype" w:cs="Palatino Linotype"/>
        </w:rPr>
        <w:t>. Egyéni védőeszközök juttatásának szabályai.</w:t>
      </w:r>
    </w:p>
    <w:p w:rsidR="002A0296" w:rsidRPr="00894C6C" w:rsidRDefault="002A0296" w:rsidP="00D47E8A">
      <w:pPr>
        <w:spacing w:after="0" w:line="240" w:lineRule="auto"/>
        <w:ind w:left="900" w:hanging="360"/>
        <w:rPr>
          <w:rFonts w:ascii="Palatino Linotype" w:hAnsi="Palatino Linotype" w:cs="Palatino Linotype"/>
        </w:rPr>
      </w:pPr>
    </w:p>
    <w:p w:rsidR="002A0296" w:rsidRPr="00894C6C" w:rsidRDefault="002A0296" w:rsidP="00D47E8A">
      <w:pPr>
        <w:spacing w:after="0" w:line="240" w:lineRule="auto"/>
        <w:ind w:left="900" w:hanging="360"/>
        <w:rPr>
          <w:rFonts w:ascii="Palatino Linotype" w:hAnsi="Palatino Linotype" w:cs="Palatino Linotype"/>
        </w:rPr>
      </w:pPr>
      <w:r w:rsidRPr="00894C6C">
        <w:rPr>
          <w:rFonts w:ascii="Palatino Linotype" w:hAnsi="Palatino Linotype" w:cs="Palatino Linotype"/>
          <w:b/>
          <w:bCs/>
        </w:rPr>
        <w:t xml:space="preserve">1.3.4. </w:t>
      </w:r>
      <w:bookmarkStart w:id="0" w:name="OLE_LINK1"/>
      <w:r>
        <w:rPr>
          <w:rFonts w:ascii="Palatino Linotype" w:hAnsi="Palatino Linotype" w:cs="Palatino Linotype"/>
          <w:b/>
          <w:bCs/>
        </w:rPr>
        <w:t>Munkaeszközök biztonsága</w:t>
      </w:r>
      <w:bookmarkEnd w:id="0"/>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 xml:space="preserve">         </w:t>
      </w:r>
      <w:r w:rsidRPr="00894C6C">
        <w:rPr>
          <w:rFonts w:ascii="Palatino Linotype" w:hAnsi="Palatino Linotype" w:cs="Palatino Linotype"/>
          <w:b/>
          <w:bCs/>
          <w:i/>
          <w:iCs/>
        </w:rPr>
        <w:t>2 óra/2 óra</w:t>
      </w:r>
    </w:p>
    <w:p w:rsidR="002A0296" w:rsidRDefault="002A0296" w:rsidP="00D47E8A">
      <w:pPr>
        <w:spacing w:after="0" w:line="240" w:lineRule="auto"/>
        <w:ind w:left="900" w:hanging="360"/>
        <w:rPr>
          <w:rFonts w:ascii="Palatino Linotype" w:hAnsi="Palatino Linotype" w:cs="Palatino Linotype"/>
        </w:rPr>
      </w:pPr>
      <w:r w:rsidRPr="00894C6C">
        <w:rPr>
          <w:rFonts w:ascii="Palatino Linotype" w:hAnsi="Palatino Linotype" w:cs="Palatino Linotype"/>
        </w:rPr>
        <w:t>Munkaeszközök halmazai</w:t>
      </w:r>
    </w:p>
    <w:p w:rsidR="002A0296" w:rsidRDefault="002A0296" w:rsidP="00D47E8A">
      <w:pPr>
        <w:spacing w:after="0" w:line="240" w:lineRule="auto"/>
        <w:ind w:left="900" w:hanging="360"/>
        <w:rPr>
          <w:rFonts w:ascii="Palatino Linotype" w:hAnsi="Palatino Linotype" w:cs="Palatino Linotype"/>
        </w:rPr>
      </w:pPr>
      <w:r>
        <w:rPr>
          <w:rFonts w:ascii="Palatino Linotype" w:hAnsi="Palatino Linotype" w:cs="Palatino Linotype"/>
        </w:rPr>
        <w:t xml:space="preserve">Szerszám, </w:t>
      </w:r>
      <w:r w:rsidRPr="007E6C5D">
        <w:rPr>
          <w:rFonts w:ascii="Palatino Linotype" w:hAnsi="Palatino Linotype" w:cs="Palatino Linotype"/>
        </w:rPr>
        <w:t xml:space="preserve">készülék, gép, </w:t>
      </w:r>
      <w:r>
        <w:rPr>
          <w:rFonts w:ascii="Palatino Linotype" w:hAnsi="Palatino Linotype" w:cs="Palatino Linotype"/>
        </w:rPr>
        <w:t>berendezés fogalom meghatározása.</w:t>
      </w:r>
    </w:p>
    <w:p w:rsidR="002A0296" w:rsidRPr="007E6C5D" w:rsidRDefault="002A0296" w:rsidP="00D47E8A">
      <w:pPr>
        <w:spacing w:after="0" w:line="240" w:lineRule="auto"/>
        <w:ind w:left="900" w:hanging="360"/>
        <w:rPr>
          <w:rFonts w:ascii="Palatino Linotype" w:hAnsi="Palatino Linotype" w:cs="Palatino Linotype"/>
        </w:rPr>
      </w:pPr>
    </w:p>
    <w:p w:rsidR="002A0296" w:rsidRPr="007E6C5D" w:rsidRDefault="002A0296" w:rsidP="00D47E8A">
      <w:pPr>
        <w:spacing w:after="0" w:line="240" w:lineRule="auto"/>
        <w:ind w:left="900" w:hanging="360"/>
        <w:rPr>
          <w:rFonts w:ascii="Palatino Linotype" w:hAnsi="Palatino Linotype" w:cs="Palatino Linotype"/>
        </w:rPr>
      </w:pPr>
      <w:r w:rsidRPr="007E6C5D">
        <w:rPr>
          <w:rFonts w:ascii="Palatino Linotype" w:hAnsi="Palatino Linotype" w:cs="Palatino Linotype"/>
        </w:rPr>
        <w:t>Munkaeszközök dokumentációi</w:t>
      </w:r>
    </w:p>
    <w:p w:rsidR="002A0296" w:rsidRPr="007E6C5D" w:rsidRDefault="002A0296" w:rsidP="006045EF">
      <w:pPr>
        <w:autoSpaceDE w:val="0"/>
        <w:autoSpaceDN w:val="0"/>
        <w:adjustRightInd w:val="0"/>
        <w:ind w:left="550" w:hanging="10"/>
        <w:jc w:val="both"/>
        <w:rPr>
          <w:rFonts w:ascii="Palatino Linotype" w:hAnsi="Palatino Linotype" w:cs="Palatino Linotype"/>
        </w:rPr>
      </w:pPr>
      <w:r>
        <w:rPr>
          <w:rFonts w:ascii="Palatino Linotype" w:hAnsi="Palatino Linotype" w:cs="Palatino Linotype"/>
        </w:rPr>
        <w:t>Munkaeszköz üzembe helyezésének, használatba vételének dokumentációs követelményei</w:t>
      </w:r>
      <w:r w:rsidRPr="007E6C5D">
        <w:rPr>
          <w:rFonts w:ascii="Palatino Linotype" w:hAnsi="Palatino Linotype" w:cs="Palatino Linotype"/>
        </w:rPr>
        <w:t xml:space="preserve"> és </w:t>
      </w:r>
      <w:r>
        <w:rPr>
          <w:rFonts w:ascii="Palatino Linotype" w:hAnsi="Palatino Linotype" w:cs="Palatino Linotype"/>
        </w:rPr>
        <w:t>a munkaeszközre</w:t>
      </w:r>
      <w:r w:rsidRPr="007E6C5D">
        <w:rPr>
          <w:rFonts w:ascii="Palatino Linotype" w:hAnsi="Palatino Linotype" w:cs="Palatino Linotype"/>
        </w:rPr>
        <w:t xml:space="preserve"> </w:t>
      </w:r>
      <w:r>
        <w:rPr>
          <w:rFonts w:ascii="Palatino Linotype" w:hAnsi="Palatino Linotype" w:cs="Palatino Linotype"/>
        </w:rPr>
        <w:t>(mint termékre)</w:t>
      </w:r>
      <w:r w:rsidRPr="007E6C5D">
        <w:rPr>
          <w:rFonts w:ascii="Palatino Linotype" w:hAnsi="Palatino Linotype" w:cs="Palatino Linotype"/>
        </w:rPr>
        <w:t xml:space="preserve"> meghatározott</w:t>
      </w:r>
      <w:r>
        <w:rPr>
          <w:rFonts w:ascii="Palatino Linotype" w:hAnsi="Palatino Linotype" w:cs="Palatino Linotype"/>
        </w:rPr>
        <w:t xml:space="preserve"> EK-megfelelőségi nyilatkozat</w:t>
      </w:r>
      <w:r w:rsidRPr="007E6C5D">
        <w:rPr>
          <w:rFonts w:ascii="Palatino Linotype" w:hAnsi="Palatino Linotype" w:cs="Palatino Linotype"/>
        </w:rPr>
        <w:t xml:space="preserve">, </w:t>
      </w:r>
      <w:r>
        <w:rPr>
          <w:rFonts w:ascii="Palatino Linotype" w:hAnsi="Palatino Linotype" w:cs="Palatino Linotype"/>
        </w:rPr>
        <w:t>valamint</w:t>
      </w:r>
      <w:r w:rsidRPr="007E6C5D">
        <w:rPr>
          <w:rFonts w:ascii="Palatino Linotype" w:hAnsi="Palatino Linotype" w:cs="Palatino Linotype"/>
        </w:rPr>
        <w:t xml:space="preserve"> a megfelelőséget tanúsító egyéb dokumentum</w:t>
      </w:r>
      <w:r>
        <w:rPr>
          <w:rFonts w:ascii="Palatino Linotype" w:hAnsi="Palatino Linotype" w:cs="Palatino Linotype"/>
        </w:rPr>
        <w:t>ok.</w:t>
      </w:r>
    </w:p>
    <w:p w:rsidR="002A0296" w:rsidRDefault="002A0296" w:rsidP="006045EF">
      <w:pPr>
        <w:spacing w:after="0" w:line="240" w:lineRule="auto"/>
        <w:ind w:left="550" w:hanging="10"/>
        <w:rPr>
          <w:rFonts w:ascii="Palatino Linotype" w:hAnsi="Palatino Linotype" w:cs="Palatino Linotype"/>
        </w:rPr>
      </w:pPr>
      <w:r w:rsidRPr="00894C6C">
        <w:rPr>
          <w:rFonts w:ascii="Palatino Linotype" w:hAnsi="Palatino Linotype" w:cs="Palatino Linotype"/>
        </w:rPr>
        <w:t>Munkaeszközök veszélyessége, eljárások</w:t>
      </w:r>
    </w:p>
    <w:p w:rsidR="002A0296" w:rsidRDefault="002A0296" w:rsidP="006045EF">
      <w:pPr>
        <w:spacing w:after="0" w:line="240" w:lineRule="auto"/>
        <w:ind w:left="550" w:hanging="10"/>
        <w:rPr>
          <w:rFonts w:ascii="Palatino Linotype" w:hAnsi="Palatino Linotype" w:cs="Palatino Linotype"/>
        </w:rPr>
      </w:pPr>
      <w:r>
        <w:rPr>
          <w:rFonts w:ascii="Palatino Linotype" w:hAnsi="Palatino Linotype" w:cs="Palatino Linotype"/>
        </w:rPr>
        <w:tab/>
        <w:t>Biztonságtechnika alapelvei, veszélyforrások típusai, megbízhatóság, meghibásodás, biztonság. A biztonságtechnika jellemzői, kialakítás követelményei. Veszélyes munkaeszközök, üzembe helyezési eljárás.</w:t>
      </w:r>
    </w:p>
    <w:p w:rsidR="002A0296" w:rsidRPr="00894C6C" w:rsidRDefault="002A0296" w:rsidP="006045EF">
      <w:pPr>
        <w:spacing w:after="0" w:line="240" w:lineRule="auto"/>
        <w:ind w:left="550" w:hanging="10"/>
        <w:rPr>
          <w:rFonts w:ascii="Palatino Linotype" w:hAnsi="Palatino Linotype" w:cs="Palatino Linotype"/>
        </w:rPr>
      </w:pPr>
    </w:p>
    <w:p w:rsidR="002A0296" w:rsidRDefault="002A0296" w:rsidP="006045EF">
      <w:pPr>
        <w:spacing w:after="0" w:line="240" w:lineRule="auto"/>
        <w:ind w:left="550" w:hanging="10"/>
        <w:rPr>
          <w:rFonts w:ascii="Palatino Linotype" w:hAnsi="Palatino Linotype" w:cs="Palatino Linotype"/>
        </w:rPr>
      </w:pPr>
      <w:r w:rsidRPr="00894C6C">
        <w:rPr>
          <w:rFonts w:ascii="Palatino Linotype" w:hAnsi="Palatino Linotype" w:cs="Palatino Linotype"/>
        </w:rPr>
        <w:t>Munkaeszközök üzemeltetésének, használatának feltételei</w:t>
      </w:r>
    </w:p>
    <w:p w:rsidR="002A0296" w:rsidRPr="00894C6C" w:rsidRDefault="002A0296" w:rsidP="006045EF">
      <w:pPr>
        <w:autoSpaceDE w:val="0"/>
        <w:autoSpaceDN w:val="0"/>
        <w:adjustRightInd w:val="0"/>
        <w:spacing w:after="0" w:line="240" w:lineRule="auto"/>
        <w:ind w:left="550" w:hanging="10"/>
        <w:rPr>
          <w:rFonts w:ascii="Palatino Linotype" w:hAnsi="Palatino Linotype" w:cs="Palatino Linotype"/>
        </w:rPr>
      </w:pPr>
      <w:r>
        <w:rPr>
          <w:rFonts w:ascii="Palatino Linotype" w:hAnsi="Palatino Linotype" w:cs="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2A0296" w:rsidRPr="00894C6C" w:rsidRDefault="002A0296" w:rsidP="006045EF">
      <w:pPr>
        <w:spacing w:after="0" w:line="240" w:lineRule="auto"/>
        <w:ind w:left="550" w:hanging="10"/>
        <w:rPr>
          <w:rFonts w:ascii="Palatino Linotype" w:hAnsi="Palatino Linotype" w:cs="Palatino Linotype"/>
          <w:b/>
          <w:bCs/>
        </w:rPr>
      </w:pPr>
    </w:p>
    <w:p w:rsidR="002A0296" w:rsidRPr="009C0B7E" w:rsidRDefault="002A0296" w:rsidP="00D47E8A">
      <w:pPr>
        <w:spacing w:after="0" w:line="240" w:lineRule="auto"/>
        <w:ind w:left="900" w:hanging="360"/>
        <w:rPr>
          <w:rFonts w:ascii="Palatino Linotype" w:hAnsi="Palatino Linotype" w:cs="Palatino Linotype"/>
          <w:b/>
          <w:bCs/>
        </w:rPr>
      </w:pPr>
      <w:r w:rsidRPr="00894C6C">
        <w:rPr>
          <w:rFonts w:ascii="Palatino Linotype" w:hAnsi="Palatino Linotype" w:cs="Palatino Linotype"/>
          <w:b/>
          <w:bCs/>
        </w:rPr>
        <w:t xml:space="preserve">1.3.5. </w:t>
      </w:r>
      <w:r>
        <w:rPr>
          <w:rFonts w:ascii="Palatino Linotype" w:hAnsi="Palatino Linotype" w:cs="Palatino Linotype"/>
          <w:b/>
          <w:bCs/>
        </w:rPr>
        <w:t>Munkakörnyezeti hatások</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 xml:space="preserve">        </w:t>
      </w:r>
      <w:r w:rsidRPr="00475CD0">
        <w:rPr>
          <w:rFonts w:ascii="Palatino Linotype" w:hAnsi="Palatino Linotype" w:cs="Palatino Linotype"/>
          <w:b/>
          <w:bCs/>
          <w:i/>
          <w:iCs/>
        </w:rPr>
        <w:t>2 óra/2 óra</w:t>
      </w:r>
    </w:p>
    <w:p w:rsidR="002A0296" w:rsidRDefault="002A0296" w:rsidP="00D47E8A">
      <w:pPr>
        <w:spacing w:after="0" w:line="240" w:lineRule="auto"/>
        <w:ind w:left="540"/>
        <w:rPr>
          <w:rFonts w:ascii="Palatino Linotype" w:hAnsi="Palatino Linotype" w:cs="Palatino Linotype"/>
        </w:rPr>
      </w:pPr>
      <w:r w:rsidRPr="00894C6C">
        <w:rPr>
          <w:rFonts w:ascii="Palatino Linotype" w:hAnsi="Palatino Linotype" w:cs="Palatino Linotype"/>
        </w:rPr>
        <w:t>Veszélyforrások, veszélyek a munkahelyeken (pl. zaj, rezgés, veszélyes anyagok és</w:t>
      </w:r>
      <w:r>
        <w:rPr>
          <w:rFonts w:ascii="Palatino Linotype" w:hAnsi="Palatino Linotype" w:cs="Palatino Linotype"/>
        </w:rPr>
        <w:t xml:space="preserve"> </w:t>
      </w:r>
      <w:r w:rsidRPr="00894C6C">
        <w:rPr>
          <w:rFonts w:ascii="Palatino Linotype" w:hAnsi="Palatino Linotype" w:cs="Palatino Linotype"/>
        </w:rPr>
        <w:t>keverékek, stressz)</w:t>
      </w:r>
    </w:p>
    <w:p w:rsidR="002A0296" w:rsidRDefault="002A0296" w:rsidP="006045EF">
      <w:pPr>
        <w:autoSpaceDE w:val="0"/>
        <w:autoSpaceDN w:val="0"/>
        <w:adjustRightInd w:val="0"/>
        <w:spacing w:after="0" w:line="240" w:lineRule="auto"/>
        <w:ind w:left="550"/>
        <w:rPr>
          <w:rFonts w:ascii="Palatino Linotype" w:hAnsi="Palatino Linotype" w:cs="Palatino Linotype"/>
        </w:rPr>
      </w:pPr>
      <w:r w:rsidRPr="00DA765E">
        <w:rPr>
          <w:rFonts w:ascii="Palatino Linotype" w:hAnsi="Palatino Linotype" w:cs="Palatino Linotype"/>
        </w:rPr>
        <w:t>Fizikai</w:t>
      </w:r>
      <w:r>
        <w:rPr>
          <w:rFonts w:ascii="Palatino Linotype" w:hAnsi="Palatino Linotype" w:cs="Palatino Linotype"/>
        </w:rPr>
        <w:t>, biológiai</w:t>
      </w:r>
      <w:r w:rsidRPr="00DA765E">
        <w:rPr>
          <w:rFonts w:ascii="Palatino Linotype" w:hAnsi="Palatino Linotype" w:cs="Palatino Linotype"/>
        </w:rPr>
        <w:t xml:space="preserve"> és kémiai hatások a dolgozókra, </w:t>
      </w:r>
      <w:r>
        <w:rPr>
          <w:rFonts w:ascii="Palatino Linotype" w:hAnsi="Palatino Linotype" w:cs="Palatino Linotype"/>
        </w:rPr>
        <w:t xml:space="preserve">főbb veszélyforrások </w:t>
      </w:r>
      <w:r w:rsidRPr="00DA765E">
        <w:rPr>
          <w:rFonts w:ascii="Palatino Linotype" w:hAnsi="Palatino Linotype" w:cs="Palatino Linotype"/>
        </w:rPr>
        <w:t xml:space="preserve">valamint a </w:t>
      </w:r>
      <w:r>
        <w:rPr>
          <w:rFonts w:ascii="Palatino Linotype" w:hAnsi="Palatino Linotype" w:cs="Palatino Linotype"/>
        </w:rPr>
        <w:t xml:space="preserve">veszélyforrások felismerésének módszerei és a </w:t>
      </w:r>
      <w:r w:rsidRPr="00DA765E">
        <w:rPr>
          <w:rFonts w:ascii="Palatino Linotype" w:hAnsi="Palatino Linotype" w:cs="Palatino Linotype"/>
        </w:rPr>
        <w:t>védekezés</w:t>
      </w:r>
      <w:r>
        <w:rPr>
          <w:rFonts w:ascii="Palatino Linotype" w:hAnsi="Palatino Linotype" w:cs="Palatino Linotype"/>
        </w:rPr>
        <w:t xml:space="preserve"> a</w:t>
      </w:r>
      <w:r w:rsidRPr="00DA765E">
        <w:rPr>
          <w:rFonts w:ascii="Palatino Linotype" w:hAnsi="Palatino Linotype" w:cs="Palatino Linotype"/>
        </w:rPr>
        <w:t xml:space="preserve"> lehetőségei. </w:t>
      </w:r>
    </w:p>
    <w:p w:rsidR="002A0296" w:rsidRDefault="002A0296" w:rsidP="006045EF">
      <w:pPr>
        <w:autoSpaceDE w:val="0"/>
        <w:autoSpaceDN w:val="0"/>
        <w:adjustRightInd w:val="0"/>
        <w:spacing w:after="0" w:line="240" w:lineRule="auto"/>
        <w:ind w:left="550"/>
        <w:rPr>
          <w:rFonts w:ascii="Palatino Linotype" w:hAnsi="Palatino Linotype" w:cs="Palatino Linotype"/>
        </w:rPr>
      </w:pPr>
      <w:r w:rsidRPr="00DA765E">
        <w:rPr>
          <w:rFonts w:ascii="Palatino Linotype" w:hAnsi="Palatino Linotype" w:cs="Palatino Linotype"/>
        </w:rPr>
        <w:t>A stressz</w:t>
      </w:r>
      <w:r>
        <w:rPr>
          <w:rFonts w:ascii="Palatino Linotype" w:hAnsi="Palatino Linotype" w:cs="Palatino Linotype"/>
        </w:rPr>
        <w:t>, munkahelyi stressz fogalma</w:t>
      </w:r>
      <w:r w:rsidRPr="00DA765E">
        <w:rPr>
          <w:rFonts w:ascii="Palatino Linotype" w:hAnsi="Palatino Linotype" w:cs="Palatino Linotype"/>
        </w:rPr>
        <w:t xml:space="preserve"> </w:t>
      </w:r>
      <w:r>
        <w:rPr>
          <w:rFonts w:ascii="Palatino Linotype" w:hAnsi="Palatino Linotype" w:cs="Palatino Linotype"/>
        </w:rPr>
        <w:t>és az ellene való védekezés jelentősége a munkahelyen.</w:t>
      </w:r>
    </w:p>
    <w:p w:rsidR="002A0296" w:rsidRPr="00DA765E" w:rsidRDefault="002A0296" w:rsidP="006045EF">
      <w:pPr>
        <w:autoSpaceDE w:val="0"/>
        <w:autoSpaceDN w:val="0"/>
        <w:adjustRightInd w:val="0"/>
        <w:spacing w:after="0" w:line="240" w:lineRule="auto"/>
        <w:ind w:left="550"/>
        <w:rPr>
          <w:rFonts w:ascii="Palatino Linotype" w:hAnsi="Palatino Linotype" w:cs="Palatino Linotype"/>
        </w:rPr>
      </w:pPr>
    </w:p>
    <w:p w:rsidR="002A0296" w:rsidRDefault="002A0296" w:rsidP="00255DBF">
      <w:pPr>
        <w:spacing w:after="0" w:line="240" w:lineRule="auto"/>
        <w:ind w:left="550" w:hanging="360"/>
        <w:rPr>
          <w:rFonts w:ascii="Palatino Linotype" w:hAnsi="Palatino Linotype" w:cs="Palatino Linotype"/>
        </w:rPr>
      </w:pPr>
      <w:r w:rsidRPr="00DA765E">
        <w:rPr>
          <w:rFonts w:ascii="Palatino Linotype" w:hAnsi="Palatino Linotype" w:cs="Palatino Linotype"/>
        </w:rPr>
        <w:t>A kockázat fogalma, felmérése és kezelése</w:t>
      </w:r>
    </w:p>
    <w:p w:rsidR="002A0296" w:rsidRPr="00DA765E" w:rsidRDefault="002A0296" w:rsidP="006045EF">
      <w:pPr>
        <w:spacing w:after="0" w:line="240" w:lineRule="auto"/>
        <w:ind w:left="550"/>
        <w:rPr>
          <w:rFonts w:ascii="Palatino Linotype" w:hAnsi="Palatino Linotype" w:cs="Palatino Linotype"/>
        </w:rPr>
      </w:pPr>
      <w:r>
        <w:rPr>
          <w:rFonts w:ascii="Palatino Linotype" w:hAnsi="Palatino Linotype" w:cs="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A0296" w:rsidRPr="00894C6C" w:rsidRDefault="002A0296" w:rsidP="00D47E8A">
      <w:pPr>
        <w:spacing w:after="0" w:line="240" w:lineRule="auto"/>
        <w:ind w:left="900" w:hanging="360"/>
        <w:rPr>
          <w:rFonts w:ascii="Palatino Linotype" w:hAnsi="Palatino Linotype" w:cs="Palatino Linotype"/>
        </w:rPr>
      </w:pPr>
    </w:p>
    <w:p w:rsidR="002A0296" w:rsidRPr="00894C6C" w:rsidRDefault="002A0296" w:rsidP="00D47E8A">
      <w:pPr>
        <w:spacing w:after="0" w:line="240" w:lineRule="auto"/>
        <w:ind w:left="900" w:hanging="360"/>
        <w:rPr>
          <w:rFonts w:ascii="Palatino Linotype" w:hAnsi="Palatino Linotype" w:cs="Palatino Linotype"/>
          <w:b/>
          <w:bCs/>
        </w:rPr>
      </w:pPr>
      <w:r w:rsidRPr="00894C6C">
        <w:rPr>
          <w:rFonts w:ascii="Palatino Linotype" w:hAnsi="Palatino Linotype" w:cs="Palatino Linotype"/>
          <w:b/>
          <w:bCs/>
        </w:rPr>
        <w:t xml:space="preserve">1.3.6. </w:t>
      </w:r>
      <w:r>
        <w:rPr>
          <w:rFonts w:ascii="Palatino Linotype" w:hAnsi="Palatino Linotype" w:cs="Palatino Linotype"/>
          <w:b/>
          <w:bCs/>
        </w:rPr>
        <w:t>Munkavédelmi jogi ismeretek</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 xml:space="preserve">       </w:t>
      </w:r>
      <w:r w:rsidRPr="00475CD0">
        <w:rPr>
          <w:rFonts w:ascii="Palatino Linotype" w:hAnsi="Palatino Linotype" w:cs="Palatino Linotype"/>
          <w:b/>
          <w:bCs/>
          <w:i/>
          <w:iCs/>
        </w:rPr>
        <w:t>4 óra/4 óra</w:t>
      </w:r>
    </w:p>
    <w:p w:rsidR="002A0296" w:rsidRDefault="002A0296" w:rsidP="006045EF">
      <w:pPr>
        <w:spacing w:after="0" w:line="240" w:lineRule="auto"/>
        <w:ind w:left="550" w:hanging="10"/>
        <w:rPr>
          <w:rFonts w:ascii="Palatino Linotype" w:hAnsi="Palatino Linotype" w:cs="Palatino Linotype"/>
        </w:rPr>
      </w:pPr>
      <w:r w:rsidRPr="00894C6C">
        <w:rPr>
          <w:rFonts w:ascii="Palatino Linotype" w:hAnsi="Palatino Linotype" w:cs="Palatino Linotype"/>
        </w:rPr>
        <w:t>A munkavédelem szabályrendszere, jogok és kötelezettségek</w:t>
      </w:r>
    </w:p>
    <w:p w:rsidR="002A0296" w:rsidRPr="007F02F5" w:rsidRDefault="002A0296" w:rsidP="006045EF">
      <w:pPr>
        <w:spacing w:after="0" w:line="240" w:lineRule="auto"/>
        <w:ind w:left="550" w:hanging="10"/>
        <w:rPr>
          <w:rFonts w:ascii="Palatino Linotype" w:hAnsi="Palatino Linotype" w:cs="Palatino Linotype"/>
        </w:rPr>
      </w:pPr>
      <w:r>
        <w:rPr>
          <w:rFonts w:ascii="Palatino Linotype" w:hAnsi="Palatino Linotype" w:cs="Palatino Linotype"/>
        </w:rPr>
        <w:t>Az</w:t>
      </w:r>
      <w:r w:rsidRPr="007F02F5">
        <w:rPr>
          <w:rFonts w:ascii="Palatino Linotype" w:hAnsi="Palatino Linotype" w:cs="Palatino Linotype"/>
        </w:rPr>
        <w:t xml:space="preserve"> </w:t>
      </w:r>
      <w:r>
        <w:rPr>
          <w:rFonts w:ascii="Palatino Linotype" w:hAnsi="Palatino Linotype" w:cs="Palatino Linotype"/>
        </w:rPr>
        <w:t>Alaptörvényben biztosított jogok az egészséget, biztonságot és méltóságo</w:t>
      </w:r>
      <w:r w:rsidRPr="007F02F5">
        <w:rPr>
          <w:rFonts w:ascii="Palatino Linotype" w:hAnsi="Palatino Linotype" w:cs="Palatino Linotype"/>
        </w:rPr>
        <w:t>t tiszteletben tartó munkafeltételekhez, a testi és lelki egészségének megőrzéséhez.</w:t>
      </w:r>
      <w:r>
        <w:rPr>
          <w:rFonts w:ascii="Palatino Linotype" w:hAnsi="Palatino Linotype" w:cs="Palatino Linotype"/>
        </w:rPr>
        <w:t xml:space="preserve"> A Munkavédelemről szóló 1993. évi XCIII. törvényben meghatározottak szerint a </w:t>
      </w:r>
      <w:r w:rsidRPr="007F02F5">
        <w:rPr>
          <w:rFonts w:ascii="Palatino Linotype" w:hAnsi="Palatino Linotype" w:cs="Palatino Linotype"/>
        </w:rPr>
        <w:t>munkavéd</w:t>
      </w:r>
      <w:r>
        <w:rPr>
          <w:rFonts w:ascii="Palatino Linotype" w:hAnsi="Palatino Linotype" w:cs="Palatino Linotype"/>
        </w:rPr>
        <w:t>elem alapvető szabályai, a</w:t>
      </w:r>
      <w:r w:rsidRPr="007F02F5">
        <w:rPr>
          <w:rFonts w:ascii="Palatino Linotype" w:hAnsi="Palatino Linotype" w:cs="Palatino Linotype"/>
        </w:rPr>
        <w:t xml:space="preserve"> kö</w:t>
      </w:r>
      <w:r>
        <w:rPr>
          <w:rFonts w:ascii="Palatino Linotype" w:hAnsi="Palatino Linotype" w:cs="Palatino Linotype"/>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A0296" w:rsidRPr="007F02F5" w:rsidRDefault="002A0296" w:rsidP="00D47E8A">
      <w:pPr>
        <w:spacing w:after="0" w:line="240" w:lineRule="auto"/>
        <w:ind w:left="900" w:hanging="360"/>
        <w:rPr>
          <w:rFonts w:ascii="Palatino Linotype" w:hAnsi="Palatino Linotype" w:cs="Palatino Linotype"/>
        </w:rPr>
      </w:pPr>
    </w:p>
    <w:p w:rsidR="002A0296" w:rsidRDefault="002A0296" w:rsidP="00D47E8A">
      <w:pPr>
        <w:spacing w:after="0" w:line="240" w:lineRule="auto"/>
        <w:ind w:left="900" w:hanging="360"/>
        <w:rPr>
          <w:rFonts w:ascii="Palatino Linotype" w:hAnsi="Palatino Linotype" w:cs="Palatino Linotype"/>
        </w:rPr>
      </w:pPr>
      <w:r w:rsidRPr="007F02F5">
        <w:rPr>
          <w:rFonts w:ascii="Palatino Linotype" w:hAnsi="Palatino Linotype" w:cs="Palatino Linotype"/>
        </w:rPr>
        <w:t>Munkavédelmi feladatok a munkahelyeken</w:t>
      </w:r>
    </w:p>
    <w:p w:rsidR="002A0296" w:rsidRDefault="002A0296" w:rsidP="00255DBF">
      <w:pPr>
        <w:spacing w:after="0" w:line="240" w:lineRule="auto"/>
        <w:ind w:left="900" w:hanging="360"/>
        <w:rPr>
          <w:rFonts w:ascii="Palatino Linotype" w:hAnsi="Palatino Linotype" w:cs="Palatino Linotype"/>
        </w:rPr>
      </w:pPr>
      <w:r>
        <w:rPr>
          <w:rFonts w:ascii="Palatino Linotype" w:hAnsi="Palatino Linotype" w:cs="Palatino Linotype"/>
        </w:rPr>
        <w:t>A munkáltatók alapvető feladatai az egészséget nem veszélyeztető és biztonságos munkakörülmények biztosítása érdekében. Tervezés, létesítés, üzemeltetés. Munkavállalók feladatai a munkavégzés során.</w:t>
      </w:r>
    </w:p>
    <w:p w:rsidR="002A0296" w:rsidRDefault="002A0296" w:rsidP="00255DBF">
      <w:pPr>
        <w:spacing w:after="0" w:line="240" w:lineRule="auto"/>
        <w:ind w:left="900" w:hanging="360"/>
        <w:rPr>
          <w:rFonts w:ascii="Palatino Linotype" w:hAnsi="Palatino Linotype" w:cs="Palatino Linotype"/>
        </w:rPr>
      </w:pPr>
    </w:p>
    <w:p w:rsidR="002A0296" w:rsidRDefault="002A0296" w:rsidP="00255DBF">
      <w:pPr>
        <w:spacing w:after="0" w:line="240" w:lineRule="auto"/>
        <w:ind w:left="900" w:hanging="360"/>
        <w:rPr>
          <w:rFonts w:ascii="Palatino Linotype" w:hAnsi="Palatino Linotype" w:cs="Palatino Linotype"/>
        </w:rPr>
      </w:pPr>
      <w:r w:rsidRPr="007F02F5">
        <w:rPr>
          <w:rFonts w:ascii="Palatino Linotype" w:hAnsi="Palatino Linotype" w:cs="Palatino Linotype"/>
        </w:rPr>
        <w:t>Munkavédelmi szakemberek feladatai a munkahelyeken</w:t>
      </w:r>
    </w:p>
    <w:p w:rsidR="002A0296" w:rsidRDefault="002A0296" w:rsidP="00255DBF">
      <w:pPr>
        <w:spacing w:after="0" w:line="240" w:lineRule="auto"/>
        <w:ind w:left="900" w:hanging="360"/>
        <w:rPr>
          <w:rFonts w:ascii="Palatino Linotype" w:hAnsi="Palatino Linotype" w:cs="Palatino Linotype"/>
        </w:rPr>
      </w:pPr>
      <w:r>
        <w:rPr>
          <w:rFonts w:ascii="Palatino Linotype" w:hAnsi="Palatino Linotype" w:cs="Palatino Linotype"/>
        </w:rPr>
        <w:t>Munkabiztonsági és munkaegészségügyi szaktevékenység keretében ellátandó feladatok.</w:t>
      </w:r>
      <w:r w:rsidRPr="00520A9F">
        <w:rPr>
          <w:rFonts w:ascii="Palatino Linotype" w:hAnsi="Palatino Linotype" w:cs="Palatino Linotype"/>
        </w:rPr>
        <w:t xml:space="preserve"> </w:t>
      </w:r>
      <w:r>
        <w:rPr>
          <w:rFonts w:ascii="Palatino Linotype" w:hAnsi="Palatino Linotype" w:cs="Palatino Linotype"/>
        </w:rPr>
        <w:t>Foglalkozás-egészségügyi feladatok</w:t>
      </w:r>
    </w:p>
    <w:p w:rsidR="002A0296" w:rsidRDefault="002A0296" w:rsidP="00391E1F">
      <w:pPr>
        <w:spacing w:after="0" w:line="240" w:lineRule="auto"/>
        <w:ind w:left="900" w:hanging="360"/>
        <w:rPr>
          <w:rFonts w:ascii="Palatino Linotype" w:hAnsi="Palatino Linotype" w:cs="Palatino Linotype"/>
        </w:rPr>
      </w:pPr>
    </w:p>
    <w:p w:rsidR="002A0296" w:rsidRDefault="002A0296" w:rsidP="00E17BF0">
      <w:pPr>
        <w:spacing w:after="0" w:line="240" w:lineRule="auto"/>
        <w:ind w:left="900" w:hanging="360"/>
        <w:rPr>
          <w:rFonts w:ascii="Palatino Linotype" w:hAnsi="Palatino Linotype" w:cs="Palatino Linotype"/>
        </w:rPr>
      </w:pPr>
      <w:r w:rsidRPr="007F02F5">
        <w:rPr>
          <w:rFonts w:ascii="Palatino Linotype" w:hAnsi="Palatino Linotype" w:cs="Palatino Linotype"/>
        </w:rPr>
        <w:t>Balesetek és foglalkozási megbetegedések</w:t>
      </w:r>
    </w:p>
    <w:p w:rsidR="002A0296" w:rsidRDefault="002A0296" w:rsidP="00871049">
      <w:pPr>
        <w:spacing w:after="0" w:line="240" w:lineRule="auto"/>
        <w:ind w:left="900" w:hanging="360"/>
        <w:rPr>
          <w:rFonts w:ascii="Palatino Linotype" w:hAnsi="Palatino Linotype" w:cs="Palatino Linotype"/>
        </w:rPr>
      </w:pPr>
      <w:r>
        <w:rPr>
          <w:rFonts w:ascii="Palatino Linotype" w:hAnsi="Palatino Linotype" w:cs="Palatino Linotype"/>
        </w:rPr>
        <w:t>Balesetek és munkabalesetek, valamint a foglalkozási megbetegedések fogalma. Feladatok munkabaleset esetén. A kivizsgálás, mint a megelőzés eszköze</w:t>
      </w:r>
    </w:p>
    <w:p w:rsidR="002A0296" w:rsidRDefault="002A0296" w:rsidP="00871049">
      <w:pPr>
        <w:spacing w:after="0" w:line="240" w:lineRule="auto"/>
        <w:ind w:left="900" w:hanging="360"/>
        <w:rPr>
          <w:rFonts w:ascii="Palatino Linotype" w:hAnsi="Palatino Linotype" w:cs="Palatino Linotype"/>
        </w:rPr>
      </w:pPr>
    </w:p>
    <w:p w:rsidR="002A0296" w:rsidRDefault="002A0296" w:rsidP="00871049">
      <w:pPr>
        <w:spacing w:after="0" w:line="240" w:lineRule="auto"/>
        <w:ind w:left="900" w:hanging="360"/>
        <w:rPr>
          <w:rFonts w:ascii="Palatino Linotype" w:hAnsi="Palatino Linotype" w:cs="Palatino Linotype"/>
        </w:rPr>
      </w:pPr>
      <w:r w:rsidRPr="00894C6C">
        <w:rPr>
          <w:rFonts w:ascii="Palatino Linotype" w:hAnsi="Palatino Linotype" w:cs="Palatino Linotype"/>
        </w:rPr>
        <w:t>Munkavédelmi érdekképviselet a munkahelyen</w:t>
      </w:r>
    </w:p>
    <w:p w:rsidR="002A0296" w:rsidRDefault="002A0296" w:rsidP="00871049">
      <w:pPr>
        <w:spacing w:after="0" w:line="240" w:lineRule="auto"/>
        <w:ind w:left="900" w:hanging="360"/>
        <w:rPr>
          <w:rFonts w:ascii="Palatino Linotype" w:hAnsi="Palatino Linotype" w:cs="Palatino Linotype"/>
        </w:rPr>
      </w:pPr>
      <w:r>
        <w:rPr>
          <w:rFonts w:ascii="Palatino Linotype" w:hAnsi="Palatino Linotype" w:cs="Palatino Linotype"/>
        </w:rPr>
        <w:t xml:space="preserve">A munkavállalók munkavédelmi érdekképviseletének jelentősége és lehetőségei. A választott képviselők szerepe, feladatai, jogai. </w:t>
      </w:r>
    </w:p>
    <w:p w:rsidR="002A0296" w:rsidRPr="00894C6C" w:rsidRDefault="002A0296" w:rsidP="00D47E8A">
      <w:pPr>
        <w:spacing w:after="0" w:line="240" w:lineRule="auto"/>
        <w:ind w:left="705"/>
        <w:rPr>
          <w:rFonts w:ascii="Palatino Linotype" w:hAnsi="Palatino Linotype" w:cs="Palatino Linotype"/>
        </w:rPr>
      </w:pPr>
    </w:p>
    <w:p w:rsidR="002A0296" w:rsidRPr="00894C6C" w:rsidRDefault="002A0296" w:rsidP="006045EF">
      <w:pPr>
        <w:widowControl w:val="0"/>
        <w:numPr>
          <w:ilvl w:val="1"/>
          <w:numId w:val="7"/>
        </w:numPr>
        <w:suppressAutoHyphens/>
        <w:spacing w:after="0" w:line="240" w:lineRule="auto"/>
        <w:ind w:hanging="642"/>
        <w:rPr>
          <w:rFonts w:ascii="Palatino Linotype" w:hAnsi="Palatino Linotype" w:cs="Palatino Linotype"/>
          <w:b/>
          <w:bCs/>
        </w:rPr>
      </w:pPr>
      <w:r w:rsidRPr="00894C6C">
        <w:rPr>
          <w:rFonts w:ascii="Palatino Linotype" w:hAnsi="Palatino Linotype" w:cs="Palatino Linotype"/>
          <w:b/>
          <w:bCs/>
          <w:i/>
          <w:iCs/>
        </w:rPr>
        <w:t xml:space="preserve">A képzés javasolt helyszíne </w:t>
      </w:r>
      <w:r w:rsidRPr="00894C6C">
        <w:rPr>
          <w:rFonts w:ascii="Palatino Linotype" w:hAnsi="Palatino Linotype" w:cs="Palatino Linotype"/>
          <w:b/>
          <w:bCs/>
          <w:i/>
          <w:iCs/>
          <w:kern w:val="1"/>
          <w:lang w:eastAsia="hi-IN" w:bidi="hi-IN"/>
        </w:rPr>
        <w:t>(ajánlás)</w:t>
      </w:r>
    </w:p>
    <w:p w:rsidR="002A0296" w:rsidRDefault="002A0296" w:rsidP="00255DBF">
      <w:pPr>
        <w:widowControl w:val="0"/>
        <w:suppressAutoHyphens/>
        <w:spacing w:after="0" w:line="240" w:lineRule="auto"/>
        <w:ind w:left="540" w:firstLine="168"/>
        <w:rPr>
          <w:rFonts w:ascii="Palatino Linotype" w:hAnsi="Palatino Linotype" w:cs="Palatino Linotype"/>
          <w:b/>
          <w:bCs/>
        </w:rPr>
      </w:pPr>
      <w:r w:rsidRPr="008B7617">
        <w:rPr>
          <w:rFonts w:ascii="Palatino Linotype" w:hAnsi="Palatino Linotype" w:cs="Palatino Linotype"/>
          <w:i/>
          <w:iCs/>
        </w:rPr>
        <w:t>Tanterem</w:t>
      </w:r>
    </w:p>
    <w:p w:rsidR="002A0296" w:rsidRPr="00894C6C" w:rsidRDefault="002A0296" w:rsidP="006045EF">
      <w:pPr>
        <w:spacing w:after="0" w:line="240" w:lineRule="auto"/>
        <w:ind w:hanging="642"/>
        <w:rPr>
          <w:rFonts w:ascii="Palatino Linotype" w:hAnsi="Palatino Linotype" w:cs="Palatino Linotype"/>
          <w:b/>
          <w:bCs/>
        </w:rPr>
      </w:pPr>
    </w:p>
    <w:p w:rsidR="002A0296" w:rsidRPr="00747290" w:rsidRDefault="002A0296" w:rsidP="006045EF">
      <w:pPr>
        <w:widowControl w:val="0"/>
        <w:numPr>
          <w:ilvl w:val="1"/>
          <w:numId w:val="7"/>
        </w:numPr>
        <w:suppressAutoHyphens/>
        <w:spacing w:after="0" w:line="240" w:lineRule="auto"/>
        <w:ind w:hanging="642"/>
        <w:rPr>
          <w:rFonts w:ascii="Palatino Linotype" w:hAnsi="Palatino Linotype" w:cs="Palatino Linotype"/>
          <w:b/>
          <w:bCs/>
        </w:rPr>
      </w:pPr>
      <w:r w:rsidRPr="00894C6C">
        <w:rPr>
          <w:rFonts w:ascii="Palatino Linotype" w:hAnsi="Palatino Linotype" w:cs="Palatino Linotype"/>
          <w:b/>
          <w:bCs/>
          <w:i/>
          <w:iCs/>
        </w:rPr>
        <w:t>A tantárgy elsajátítása során alkalmazható sajátos módszerek, tanulói tevékenységformák (ajánlás)</w:t>
      </w:r>
    </w:p>
    <w:p w:rsidR="002A0296" w:rsidRPr="00894C6C" w:rsidRDefault="002A0296" w:rsidP="00D47E8A">
      <w:pPr>
        <w:widowControl w:val="0"/>
        <w:suppressAutoHyphens/>
        <w:spacing w:after="0" w:line="240" w:lineRule="auto"/>
        <w:ind w:left="972"/>
        <w:rPr>
          <w:rFonts w:ascii="Palatino Linotype" w:hAnsi="Palatino Linotype" w:cs="Palatino Linotype"/>
          <w:b/>
          <w:bCs/>
        </w:rPr>
      </w:pPr>
    </w:p>
    <w:p w:rsidR="002A0296" w:rsidRPr="00894C6C" w:rsidRDefault="002A0296" w:rsidP="00D47E8A">
      <w:pPr>
        <w:widowControl w:val="0"/>
        <w:suppressAutoHyphens/>
        <w:spacing w:after="0" w:line="240" w:lineRule="auto"/>
        <w:ind w:left="826"/>
        <w:rPr>
          <w:rFonts w:ascii="Palatino Linotype" w:hAnsi="Palatino Linotype" w:cs="Palatino Linotype"/>
          <w:b/>
          <w:bCs/>
        </w:rPr>
      </w:pPr>
      <w:r w:rsidRPr="008B7617">
        <w:rPr>
          <w:rFonts w:ascii="Palatino Linotype" w:hAnsi="Palatino Linotype" w:cs="Palatino Linotype"/>
          <w:b/>
          <w:bCs/>
        </w:rPr>
        <w:t>1.5.1</w:t>
      </w:r>
      <w:r>
        <w:rPr>
          <w:rFonts w:ascii="Palatino Linotype" w:hAnsi="Palatino Linotype" w:cs="Palatino Linotype"/>
          <w:b/>
          <w:bCs/>
        </w:rPr>
        <w:t>.</w:t>
      </w:r>
      <w:r w:rsidRPr="008B7617">
        <w:rPr>
          <w:rFonts w:ascii="Palatino Linotype" w:hAnsi="Palatino Linotype" w:cs="Palatino Linotype"/>
          <w:b/>
          <w:bCs/>
        </w:rPr>
        <w:tab/>
      </w:r>
      <w:r w:rsidRPr="00747290">
        <w:rPr>
          <w:rFonts w:ascii="Palatino Linotype" w:hAnsi="Palatino Linotype" w:cs="Palatino Linotype"/>
          <w:b/>
          <w:bCs/>
          <w:i/>
          <w:iCs/>
        </w:rPr>
        <w:t xml:space="preserve">A tantárgy elsajátítása során alkalmazható </w:t>
      </w:r>
      <w:r w:rsidRPr="00894C6C">
        <w:rPr>
          <w:rFonts w:ascii="Palatino Linotype" w:hAnsi="Palatino Linotype" w:cs="Palatino Linotype"/>
          <w:b/>
          <w:bCs/>
          <w:i/>
          <w:iCs/>
        </w:rPr>
        <w:t>tanulói tevékenységformák</w:t>
      </w:r>
      <w:r w:rsidRPr="00747290">
        <w:rPr>
          <w:rFonts w:ascii="Palatino Linotype" w:hAnsi="Palatino Linotype" w:cs="Palatino Linotype"/>
          <w:b/>
          <w:bCs/>
          <w:i/>
          <w:iCs/>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2B2499">
        <w:trPr>
          <w:cantSplit/>
          <w:trHeight w:val="921"/>
          <w:jc w:val="center"/>
        </w:trPr>
        <w:tc>
          <w:tcPr>
            <w:tcW w:w="828" w:type="dxa"/>
            <w:vMerge w:val="restart"/>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190" w:type="dxa"/>
            <w:vMerge w:val="restart"/>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2A0296" w:rsidRPr="002B2499">
        <w:trPr>
          <w:cantSplit/>
          <w:trHeight w:val="1076"/>
          <w:jc w:val="center"/>
        </w:trPr>
        <w:tc>
          <w:tcPr>
            <w:tcW w:w="828" w:type="dxa"/>
            <w:vMerge/>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2B2499" w:rsidRDefault="002A0296" w:rsidP="00677C8A">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2B2499" w:rsidRDefault="002A0296" w:rsidP="00677C8A">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2A0296" w:rsidRPr="002B2499" w:rsidRDefault="002A0296" w:rsidP="00677C8A">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2A0296" w:rsidRPr="002B2499" w:rsidRDefault="002A0296" w:rsidP="00677C8A">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2A0296" w:rsidRPr="002B2499" w:rsidRDefault="002A0296" w:rsidP="00677C8A">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2A0296" w:rsidRPr="002B2499" w:rsidRDefault="002A0296" w:rsidP="00677C8A">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190" w:type="dxa"/>
            <w:vMerge/>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p>
        </w:tc>
      </w:tr>
      <w:tr w:rsidR="002A0296" w:rsidRPr="002B2499">
        <w:trPr>
          <w:jc w:val="center"/>
        </w:trPr>
        <w:tc>
          <w:tcPr>
            <w:tcW w:w="828"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2A0296" w:rsidRPr="002B2499" w:rsidRDefault="002A0296" w:rsidP="00677C8A">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r>
      <w:tr w:rsidR="002A0296" w:rsidRPr="002B2499">
        <w:trPr>
          <w:jc w:val="center"/>
        </w:trPr>
        <w:tc>
          <w:tcPr>
            <w:tcW w:w="828"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2A0296" w:rsidRPr="002B2499" w:rsidRDefault="002A0296" w:rsidP="00677C8A">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r>
      <w:tr w:rsidR="002A0296" w:rsidRPr="002B2499">
        <w:trPr>
          <w:jc w:val="center"/>
        </w:trPr>
        <w:tc>
          <w:tcPr>
            <w:tcW w:w="828"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2A0296" w:rsidRPr="002B2499" w:rsidRDefault="002A0296" w:rsidP="00677C8A">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r>
      <w:tr w:rsidR="002A0296" w:rsidRPr="002B2499">
        <w:trPr>
          <w:jc w:val="center"/>
        </w:trPr>
        <w:tc>
          <w:tcPr>
            <w:tcW w:w="828"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2A0296" w:rsidRPr="002B2499" w:rsidRDefault="002A0296" w:rsidP="00677C8A">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r>
              <w:rPr>
                <w:rFonts w:ascii="Palatino Linotype" w:hAnsi="Palatino Linotype" w:cs="Palatino Linotype"/>
                <w:sz w:val="20"/>
                <w:szCs w:val="20"/>
              </w:rPr>
              <w:t xml:space="preserve"> </w:t>
            </w:r>
          </w:p>
        </w:tc>
        <w:tc>
          <w:tcPr>
            <w:tcW w:w="80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2A0296" w:rsidRDefault="002A0296" w:rsidP="00D47E8A">
      <w:pPr>
        <w:widowControl w:val="0"/>
        <w:suppressAutoHyphens/>
        <w:spacing w:after="0" w:line="240" w:lineRule="auto"/>
        <w:ind w:left="826"/>
        <w:rPr>
          <w:rFonts w:ascii="Palatino Linotype" w:hAnsi="Palatino Linotype" w:cs="Palatino Linotype"/>
        </w:rPr>
      </w:pPr>
    </w:p>
    <w:p w:rsidR="002A0296" w:rsidRPr="00FC1BD6" w:rsidRDefault="002A0296" w:rsidP="00D47E8A">
      <w:pPr>
        <w:widowControl w:val="0"/>
        <w:suppressAutoHyphens/>
        <w:spacing w:after="0" w:line="240" w:lineRule="auto"/>
        <w:ind w:left="826"/>
        <w:rPr>
          <w:rFonts w:ascii="Palatino Linotype" w:hAnsi="Palatino Linotype" w:cs="Palatino Linotype"/>
        </w:rPr>
      </w:pPr>
    </w:p>
    <w:p w:rsidR="002A0296" w:rsidRPr="00FC1BD6" w:rsidRDefault="002A0296" w:rsidP="00D47E8A">
      <w:pPr>
        <w:widowControl w:val="0"/>
        <w:suppressAutoHyphens/>
        <w:spacing w:after="0" w:line="240" w:lineRule="auto"/>
        <w:ind w:left="826"/>
        <w:rPr>
          <w:rFonts w:ascii="Palatino Linotype" w:hAnsi="Palatino Linotype" w:cs="Palatino Linotype"/>
          <w:b/>
          <w:bCs/>
          <w:i/>
          <w:iCs/>
        </w:rPr>
      </w:pPr>
      <w:r w:rsidRPr="00FC1BD6">
        <w:rPr>
          <w:rFonts w:ascii="Palatino Linotype" w:hAnsi="Palatino Linotype" w:cs="Palatino Linotype"/>
          <w:b/>
          <w:bCs/>
        </w:rPr>
        <w:t>1.5.2.</w:t>
      </w:r>
      <w:r w:rsidRPr="00894C6C">
        <w:rPr>
          <w:rFonts w:ascii="Palatino Linotype" w:hAnsi="Palatino Linotype" w:cs="Palatino Linotype"/>
          <w:b/>
          <w:bCs/>
          <w:i/>
          <w:iCs/>
        </w:rPr>
        <w:t xml:space="preserve">A tantárgy elsajátítása során alkalmazható </w:t>
      </w:r>
      <w:r w:rsidRPr="00747290">
        <w:rPr>
          <w:rFonts w:ascii="Palatino Linotype" w:hAnsi="Palatino Linotype" w:cs="Palatino Linotype"/>
          <w:b/>
          <w:bCs/>
          <w:i/>
          <w:iCs/>
        </w:rPr>
        <w:t xml:space="preserve">sajátos módszerek </w:t>
      </w:r>
      <w:r w:rsidRPr="00894C6C">
        <w:rPr>
          <w:rFonts w:ascii="Palatino Linotype" w:hAnsi="Palatino Linotype" w:cs="Palatino Linotype"/>
          <w:b/>
          <w:bCs/>
          <w:i/>
          <w:iCs/>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2B2499">
        <w:trPr>
          <w:jc w:val="center"/>
        </w:trPr>
        <w:tc>
          <w:tcPr>
            <w:tcW w:w="994" w:type="dxa"/>
            <w:vMerge w:val="restart"/>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2A0296" w:rsidRPr="002B2499">
        <w:trPr>
          <w:jc w:val="center"/>
        </w:trPr>
        <w:tc>
          <w:tcPr>
            <w:tcW w:w="994" w:type="dxa"/>
            <w:vMerge/>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2B2499" w:rsidRDefault="002A0296" w:rsidP="00677C8A">
            <w:pPr>
              <w:spacing w:after="0" w:line="240" w:lineRule="auto"/>
              <w:rPr>
                <w:rFonts w:ascii="Palatino Linotype" w:hAnsi="Palatino Linotype" w:cs="Palatino Linotype"/>
                <w:b/>
                <w:bCs/>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2A0296" w:rsidRPr="002B2499" w:rsidRDefault="002A0296" w:rsidP="00677C8A">
            <w:pPr>
              <w:spacing w:after="0" w:line="240" w:lineRule="auto"/>
              <w:jc w:val="center"/>
              <w:rPr>
                <w:rFonts w:ascii="Palatino Linotype" w:hAnsi="Palatino Linotype" w:cs="Palatino Linotype"/>
                <w:b/>
                <w:bCs/>
                <w:sz w:val="20"/>
                <w:szCs w:val="20"/>
              </w:rPr>
            </w:pPr>
          </w:p>
        </w:tc>
      </w:tr>
      <w:tr w:rsidR="002A0296" w:rsidRPr="002B2499">
        <w:trPr>
          <w:jc w:val="center"/>
        </w:trPr>
        <w:tc>
          <w:tcPr>
            <w:tcW w:w="994"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2A0296" w:rsidRPr="002B2499" w:rsidRDefault="002A0296" w:rsidP="00677C8A">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2A0296" w:rsidRPr="002B2499">
        <w:trPr>
          <w:jc w:val="center"/>
        </w:trPr>
        <w:tc>
          <w:tcPr>
            <w:tcW w:w="994"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2A0296" w:rsidRPr="002B2499" w:rsidRDefault="002A0296" w:rsidP="00677C8A">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2A0296" w:rsidRPr="002B2499">
        <w:trPr>
          <w:jc w:val="center"/>
        </w:trPr>
        <w:tc>
          <w:tcPr>
            <w:tcW w:w="994"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2A0296" w:rsidRPr="002B2499" w:rsidRDefault="002A0296" w:rsidP="00677C8A">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2A0296" w:rsidRPr="002B2499">
        <w:trPr>
          <w:jc w:val="center"/>
        </w:trPr>
        <w:tc>
          <w:tcPr>
            <w:tcW w:w="994"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2A0296" w:rsidRPr="002B2499" w:rsidRDefault="002A0296" w:rsidP="00677C8A">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r>
      <w:tr w:rsidR="002A0296" w:rsidRPr="002B2499">
        <w:trPr>
          <w:jc w:val="center"/>
        </w:trPr>
        <w:tc>
          <w:tcPr>
            <w:tcW w:w="994"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2A0296" w:rsidRPr="002B2499" w:rsidRDefault="002A0296" w:rsidP="00677C8A">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2A0296"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2B2499" w:rsidRDefault="002A0296" w:rsidP="00677C8A">
            <w:pPr>
              <w:spacing w:after="0" w:line="240" w:lineRule="auto"/>
              <w:jc w:val="center"/>
              <w:rPr>
                <w:rFonts w:ascii="Palatino Linotype" w:hAnsi="Palatino Linotype" w:cs="Palatino Linotype"/>
                <w:sz w:val="20"/>
                <w:szCs w:val="20"/>
              </w:rPr>
            </w:pPr>
          </w:p>
        </w:tc>
      </w:tr>
    </w:tbl>
    <w:p w:rsidR="002A0296" w:rsidRDefault="002A0296" w:rsidP="00D47E8A">
      <w:pPr>
        <w:spacing w:after="0" w:line="240" w:lineRule="auto"/>
        <w:ind w:left="540"/>
        <w:jc w:val="both"/>
        <w:rPr>
          <w:rFonts w:ascii="Palatino Linotype" w:hAnsi="Palatino Linotype" w:cs="Palatino Linotype"/>
        </w:rPr>
      </w:pPr>
    </w:p>
    <w:p w:rsidR="002A0296" w:rsidRPr="00894C6C" w:rsidRDefault="002A0296" w:rsidP="00D47E8A">
      <w:pPr>
        <w:spacing w:after="0" w:line="240" w:lineRule="auto"/>
        <w:ind w:left="540"/>
        <w:jc w:val="both"/>
        <w:rPr>
          <w:rFonts w:ascii="Palatino Linotype" w:hAnsi="Palatino Linotype" w:cs="Palatino Linotype"/>
        </w:rPr>
      </w:pPr>
    </w:p>
    <w:p w:rsidR="002A0296" w:rsidRDefault="002A0296" w:rsidP="00255DBF">
      <w:pPr>
        <w:widowControl w:val="0"/>
        <w:numPr>
          <w:ilvl w:val="1"/>
          <w:numId w:val="7"/>
        </w:numPr>
        <w:suppressAutoHyphens/>
        <w:spacing w:after="0" w:line="240" w:lineRule="auto"/>
        <w:rPr>
          <w:rFonts w:ascii="Palatino Linotype" w:hAnsi="Palatino Linotype" w:cs="Palatino Linotype"/>
          <w:b/>
          <w:bCs/>
        </w:rPr>
      </w:pPr>
      <w:r w:rsidRPr="00894C6C">
        <w:rPr>
          <w:rFonts w:ascii="Palatino Linotype" w:hAnsi="Palatino Linotype" w:cs="Palatino Linotype"/>
          <w:b/>
          <w:bCs/>
        </w:rPr>
        <w:t>A tantárgy értékelésének módja</w:t>
      </w:r>
    </w:p>
    <w:p w:rsidR="002A0296" w:rsidRDefault="002A0296" w:rsidP="00255DBF">
      <w:pPr>
        <w:widowControl w:val="0"/>
        <w:suppressAutoHyphens/>
        <w:spacing w:after="0" w:line="240" w:lineRule="auto"/>
        <w:ind w:left="792"/>
        <w:jc w:val="both"/>
        <w:rPr>
          <w:rFonts w:ascii="Palatino Linotype" w:hAnsi="Palatino Linotype" w:cs="Palatino Linotype"/>
        </w:rPr>
      </w:pPr>
      <w:r w:rsidRPr="00894C6C">
        <w:rPr>
          <w:rFonts w:ascii="Palatino Linotype" w:hAnsi="Palatino Linotype" w:cs="Palatino Linotype"/>
        </w:rPr>
        <w:t>A nemzeti köznevelésről szóló 2011. évi CXC. törvény 54. § (2) a) pontja szerinti értékeléssel.</w:t>
      </w:r>
    </w:p>
    <w:p w:rsidR="002A0296" w:rsidRDefault="002A0296" w:rsidP="00D47E8A">
      <w:pPr>
        <w:widowControl w:val="0"/>
        <w:suppressAutoHyphens/>
        <w:spacing w:after="0" w:line="240" w:lineRule="auto"/>
        <w:ind w:left="792"/>
        <w:jc w:val="both"/>
        <w:rPr>
          <w:rFonts w:ascii="Palatino Linotype" w:hAnsi="Palatino Linotype" w:cs="Palatino Linotype"/>
        </w:rPr>
      </w:pPr>
    </w:p>
    <w:p w:rsidR="002A0296" w:rsidRDefault="002A0296" w:rsidP="00D47E8A">
      <w:pPr>
        <w:widowControl w:val="0"/>
        <w:suppressAutoHyphens/>
        <w:spacing w:after="0" w:line="240" w:lineRule="auto"/>
        <w:ind w:left="792"/>
        <w:jc w:val="both"/>
        <w:rPr>
          <w:rFonts w:ascii="Palatino Linotype" w:hAnsi="Palatino Linotype" w:cs="Palatino Linotype"/>
        </w:rPr>
      </w:pPr>
    </w:p>
    <w:p w:rsidR="002A0296" w:rsidRDefault="002A0296" w:rsidP="00D47E8A">
      <w:pPr>
        <w:widowControl w:val="0"/>
        <w:suppressAutoHyphens/>
        <w:spacing w:after="0" w:line="240" w:lineRule="auto"/>
        <w:ind w:left="792"/>
        <w:jc w:val="both"/>
        <w:rPr>
          <w:rFonts w:ascii="Palatino Linotype" w:hAnsi="Palatino Linotype" w:cs="Palatino Linotype"/>
        </w:rPr>
      </w:pPr>
    </w:p>
    <w:p w:rsidR="002A0296" w:rsidRPr="006B7DDC" w:rsidRDefault="002A0296" w:rsidP="00D47E8A">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2A0296" w:rsidRPr="006B7DDC" w:rsidRDefault="002A0296" w:rsidP="00D47E8A">
      <w:pPr>
        <w:widowControl w:val="0"/>
        <w:suppressAutoHyphens/>
        <w:spacing w:after="0" w:line="240" w:lineRule="auto"/>
        <w:jc w:val="center"/>
        <w:rPr>
          <w:rFonts w:ascii="Palatino Linotype" w:hAnsi="Palatino Linotype" w:cs="Palatino Linotype"/>
          <w:b/>
          <w:bCs/>
          <w:sz w:val="40"/>
          <w:szCs w:val="40"/>
          <w:lang w:eastAsia="hu-HU"/>
        </w:rPr>
      </w:pPr>
    </w:p>
    <w:p w:rsidR="002A0296" w:rsidRPr="006B7DDC" w:rsidRDefault="002A0296" w:rsidP="00D47E8A">
      <w:pPr>
        <w:widowControl w:val="0"/>
        <w:suppressAutoHyphens/>
        <w:spacing w:after="0" w:line="240" w:lineRule="auto"/>
        <w:jc w:val="center"/>
        <w:rPr>
          <w:rFonts w:ascii="Palatino Linotype" w:hAnsi="Palatino Linotype" w:cs="Palatino Linotype"/>
          <w:b/>
          <w:bCs/>
          <w:sz w:val="40"/>
          <w:szCs w:val="40"/>
          <w:lang w:eastAsia="hu-HU"/>
        </w:rPr>
      </w:pPr>
    </w:p>
    <w:p w:rsidR="002A0296" w:rsidRPr="006B7DDC" w:rsidRDefault="002A0296" w:rsidP="00D47E8A">
      <w:pPr>
        <w:widowControl w:val="0"/>
        <w:suppressAutoHyphens/>
        <w:spacing w:after="0" w:line="240" w:lineRule="auto"/>
        <w:jc w:val="center"/>
        <w:rPr>
          <w:rFonts w:ascii="Palatino Linotype" w:hAnsi="Palatino Linotype" w:cs="Palatino Linotype"/>
          <w:b/>
          <w:bCs/>
          <w:sz w:val="40"/>
          <w:szCs w:val="40"/>
          <w:lang w:eastAsia="hu-HU"/>
        </w:rPr>
      </w:pPr>
    </w:p>
    <w:p w:rsidR="002A0296" w:rsidRPr="006B7DDC" w:rsidRDefault="002A0296" w:rsidP="00D47E8A">
      <w:pPr>
        <w:widowControl w:val="0"/>
        <w:suppressAutoHyphens/>
        <w:spacing w:after="0" w:line="240" w:lineRule="auto"/>
        <w:jc w:val="center"/>
        <w:rPr>
          <w:rFonts w:ascii="Palatino Linotype" w:hAnsi="Palatino Linotype" w:cs="Palatino Linotype"/>
          <w:b/>
          <w:bCs/>
          <w:sz w:val="40"/>
          <w:szCs w:val="40"/>
          <w:lang w:eastAsia="hu-HU"/>
        </w:rPr>
      </w:pPr>
    </w:p>
    <w:p w:rsidR="002A0296" w:rsidRPr="006B7DDC" w:rsidRDefault="002A0296" w:rsidP="00D47E8A">
      <w:pPr>
        <w:widowControl w:val="0"/>
        <w:suppressAutoHyphens/>
        <w:spacing w:after="0" w:line="240" w:lineRule="auto"/>
        <w:jc w:val="center"/>
        <w:rPr>
          <w:rFonts w:ascii="Palatino Linotype" w:hAnsi="Palatino Linotype" w:cs="Palatino Linotype"/>
          <w:b/>
          <w:bCs/>
          <w:sz w:val="40"/>
          <w:szCs w:val="40"/>
          <w:lang w:eastAsia="hu-HU"/>
        </w:rPr>
      </w:pPr>
    </w:p>
    <w:p w:rsidR="002A0296" w:rsidRPr="006B7DDC" w:rsidRDefault="002A0296" w:rsidP="00D47E8A">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2A0296" w:rsidRPr="006B7DDC" w:rsidRDefault="002A0296" w:rsidP="00D47E8A">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p>
    <w:p w:rsidR="002A0296" w:rsidRPr="006B7DDC" w:rsidRDefault="002A0296" w:rsidP="00D47E8A">
      <w:pPr>
        <w:widowControl w:val="0"/>
        <w:suppressAutoHyphens/>
        <w:spacing w:after="0" w:line="240" w:lineRule="auto"/>
        <w:jc w:val="center"/>
        <w:rPr>
          <w:rFonts w:ascii="Palatino Linotype" w:hAnsi="Palatino Linotype" w:cs="Palatino Linotype"/>
          <w:sz w:val="44"/>
          <w:szCs w:val="44"/>
          <w:lang w:eastAsia="hu-HU"/>
        </w:rPr>
      </w:pPr>
    </w:p>
    <w:p w:rsidR="002A0296" w:rsidRPr="006B7DDC" w:rsidRDefault="002A0296" w:rsidP="00D47E8A">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2A0296" w:rsidRPr="006B7DDC" w:rsidRDefault="002A0296" w:rsidP="00D47E8A">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szakmai követelménymodul</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tantárgyai, témakörei</w:t>
      </w:r>
    </w:p>
    <w:p w:rsidR="002A0296" w:rsidRPr="006B7DDC" w:rsidRDefault="002A0296" w:rsidP="00D47E8A">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6B7DDC">
        <w:rPr>
          <w:rFonts w:ascii="Palatino Linotype" w:hAnsi="Palatino Linotype" w:cs="Palatino Linotype"/>
          <w:b/>
          <w:bCs/>
          <w:kern w:val="1"/>
          <w:sz w:val="24"/>
          <w:szCs w:val="24"/>
          <w:lang w:eastAsia="hi-IN" w:bidi="hi-IN"/>
        </w:rPr>
        <w:t xml:space="preserve">A 11499-12 </w:t>
      </w:r>
      <w:r w:rsidRPr="006B7DDC">
        <w:rPr>
          <w:rFonts w:ascii="Palatino Linotype" w:hAnsi="Palatino Linotype" w:cs="Palatino Linotype"/>
          <w:b/>
          <w:bCs/>
          <w:sz w:val="24"/>
          <w:szCs w:val="24"/>
          <w:lang w:eastAsia="hu-HU"/>
        </w:rPr>
        <w:t>azonosító számú, Foglalkoztatás II. megnevezésű szakmai követelmény</w:t>
      </w:r>
      <w:r w:rsidRPr="006B7DDC">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tblPr>
      <w:tblGrid>
        <w:gridCol w:w="5040"/>
        <w:gridCol w:w="740"/>
        <w:gridCol w:w="740"/>
        <w:gridCol w:w="740"/>
        <w:gridCol w:w="740"/>
      </w:tblGrid>
      <w:tr w:rsidR="002A029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2A029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A0296" w:rsidRPr="006B7DDC" w:rsidRDefault="002A0296" w:rsidP="00677C8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A0296" w:rsidRPr="006B7DDC" w:rsidRDefault="002A0296" w:rsidP="00677C8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A0296" w:rsidRPr="006B7DDC" w:rsidRDefault="002A0296" w:rsidP="00677C8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A0296" w:rsidRPr="006B7DDC" w:rsidRDefault="002A0296" w:rsidP="00677C8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2A029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8773D5" w:rsidRDefault="002A0296" w:rsidP="00677C8A">
            <w:pPr>
              <w:spacing w:after="0" w:line="240" w:lineRule="auto"/>
              <w:jc w:val="center"/>
              <w:rPr>
                <w:rFonts w:ascii="Times New Roman" w:hAnsi="Times New Roman" w:cs="Times New Roman"/>
                <w:sz w:val="20"/>
                <w:szCs w:val="20"/>
                <w:lang w:eastAsia="hu-HU"/>
              </w:rPr>
            </w:pPr>
            <w:r w:rsidRPr="006B7DDC">
              <w:rPr>
                <w:rFonts w:ascii="Palatino Linotype" w:hAnsi="Palatino Linotype" w:cs="Palatino Linotype"/>
                <w:sz w:val="20"/>
                <w:szCs w:val="20"/>
                <w:lang w:eastAsia="hu-HU"/>
              </w:rPr>
              <w:t> </w:t>
            </w:r>
            <w:r>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2A029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2A029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w:t>
            </w:r>
            <w:r>
              <w:rPr>
                <w:rFonts w:ascii="Palatino Linotype" w:hAnsi="Palatino Linotype" w:cs="Palatino Linotype"/>
                <w:sz w:val="20"/>
                <w:szCs w:val="20"/>
                <w:lang w:eastAsia="hu-HU"/>
              </w:rPr>
              <w:t xml:space="preserve"> </w:t>
            </w:r>
            <w:r w:rsidRPr="006B7DDC">
              <w:rPr>
                <w:rFonts w:ascii="Palatino Linotype" w:hAnsi="Palatino Linotype" w:cs="Palatino Linotype"/>
                <w:sz w:val="20"/>
                <w:szCs w:val="20"/>
                <w:lang w:eastAsia="hu-HU"/>
              </w:rPr>
              <w:t>használat</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2A029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2A029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bl>
    <w:p w:rsidR="002A0296" w:rsidRPr="006B7DDC" w:rsidRDefault="002A0296" w:rsidP="00D47E8A">
      <w:pPr>
        <w:widowControl w:val="0"/>
        <w:suppressAutoHyphens/>
        <w:spacing w:after="0" w:line="240" w:lineRule="auto"/>
        <w:ind w:left="-15"/>
        <w:jc w:val="both"/>
        <w:rPr>
          <w:rFonts w:ascii="Palatino Linotype" w:hAnsi="Palatino Linotype" w:cs="Palatino Linotype"/>
          <w:sz w:val="24"/>
          <w:szCs w:val="24"/>
          <w:lang w:eastAsia="hu-HU"/>
        </w:rPr>
      </w:pPr>
    </w:p>
    <w:p w:rsidR="002A0296" w:rsidRPr="006B7DDC" w:rsidRDefault="002A0296" w:rsidP="00D47E8A">
      <w:pPr>
        <w:widowControl w:val="0"/>
        <w:suppressAutoHyphens/>
        <w:spacing w:after="0" w:line="240" w:lineRule="auto"/>
        <w:ind w:left="-15"/>
        <w:jc w:val="both"/>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 </w:t>
      </w:r>
    </w:p>
    <w:p w:rsidR="002A0296" w:rsidRPr="00AF2D52" w:rsidRDefault="002A0296" w:rsidP="00D47E8A">
      <w:pPr>
        <w:widowControl w:val="0"/>
        <w:suppressAutoHyphens/>
        <w:spacing w:after="0" w:line="240" w:lineRule="auto"/>
        <w:ind w:left="360"/>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2A0296" w:rsidRPr="006B7DDC" w:rsidRDefault="002A0296" w:rsidP="00D47E8A">
      <w:pPr>
        <w:widowControl w:val="0"/>
        <w:numPr>
          <w:ilvl w:val="0"/>
          <w:numId w:val="35"/>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Times New Roman"/>
          <w:b/>
          <w:bCs/>
          <w:kern w:val="1"/>
          <w:sz w:val="24"/>
          <w:szCs w:val="24"/>
          <w:lang w:eastAsia="hi-IN" w:bidi="hi-IN"/>
        </w:rPr>
        <w:t>Foglalkoztatás II.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6B7DDC">
        <w:rPr>
          <w:rFonts w:ascii="Palatino Linotype" w:hAnsi="Palatino Linotype" w:cs="Palatino Linotype"/>
          <w:b/>
          <w:bCs/>
          <w:sz w:val="24"/>
          <w:szCs w:val="24"/>
          <w:lang w:eastAsia="hu-HU"/>
        </w:rPr>
        <w:t>16 óra</w:t>
      </w:r>
    </w:p>
    <w:p w:rsidR="002A0296" w:rsidRPr="006B7DDC" w:rsidRDefault="002A0296" w:rsidP="00D47E8A">
      <w:pPr>
        <w:spacing w:after="0" w:line="240" w:lineRule="auto"/>
        <w:rPr>
          <w:rFonts w:ascii="Palatino Linotype" w:hAnsi="Palatino Linotype" w:cs="Palatino Linotype"/>
          <w:b/>
          <w:bCs/>
          <w:sz w:val="24"/>
          <w:szCs w:val="24"/>
          <w:lang w:eastAsia="hu-HU"/>
        </w:rPr>
      </w:pPr>
    </w:p>
    <w:p w:rsidR="002A0296" w:rsidRPr="006B7DDC" w:rsidRDefault="002A0296" w:rsidP="00D47E8A">
      <w:pPr>
        <w:widowControl w:val="0"/>
        <w:numPr>
          <w:ilvl w:val="1"/>
          <w:numId w:val="35"/>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2A0296" w:rsidRDefault="002A0296" w:rsidP="00D47E8A">
      <w:pPr>
        <w:spacing w:after="0" w:line="240" w:lineRule="auto"/>
        <w:ind w:left="360"/>
        <w:jc w:val="both"/>
        <w:rPr>
          <w:rFonts w:cs="Times New Roman"/>
        </w:rPr>
      </w:pPr>
      <w:r>
        <w:rPr>
          <w:rFonts w:ascii="Palatino Linotype" w:hAnsi="Palatino Linotype" w:cs="Palatino Linotype"/>
          <w:color w:val="000000"/>
        </w:rPr>
        <w:t>A tanuló általános felkészítése az álláskeresés módszereire, technikáira, valamint a munkavállaláshoz, munkaviszony létesítéséhez szükséges alapismeretek elsajátítására.</w:t>
      </w:r>
    </w:p>
    <w:p w:rsidR="002A0296" w:rsidRPr="00A33000" w:rsidRDefault="002A0296" w:rsidP="00D47E8A">
      <w:pPr>
        <w:spacing w:after="0" w:line="240" w:lineRule="auto"/>
        <w:rPr>
          <w:rFonts w:ascii="Palatino Linotype" w:hAnsi="Palatino Linotype" w:cs="Palatino Linotype"/>
          <w:sz w:val="24"/>
          <w:szCs w:val="24"/>
          <w:lang w:eastAsia="hu-HU"/>
        </w:rPr>
      </w:pPr>
    </w:p>
    <w:p w:rsidR="002A0296" w:rsidRPr="006B7DDC" w:rsidRDefault="002A0296" w:rsidP="00D47E8A">
      <w:pPr>
        <w:widowControl w:val="0"/>
        <w:numPr>
          <w:ilvl w:val="1"/>
          <w:numId w:val="35"/>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Kapcsolódó közismereti, szakmai tartalmak</w:t>
      </w:r>
    </w:p>
    <w:p w:rsidR="002A0296" w:rsidRPr="006B7DDC" w:rsidRDefault="002A0296" w:rsidP="006045EF">
      <w:pPr>
        <w:spacing w:after="0" w:line="240" w:lineRule="auto"/>
        <w:ind w:left="83" w:firstLine="709"/>
        <w:rPr>
          <w:rFonts w:ascii="Palatino Linotype" w:hAnsi="Palatino Linotype" w:cs="Palatino Linotype"/>
          <w:b/>
          <w:bCs/>
          <w:sz w:val="24"/>
          <w:szCs w:val="24"/>
          <w:lang w:eastAsia="hu-HU"/>
        </w:rPr>
      </w:pPr>
    </w:p>
    <w:p w:rsidR="002A0296" w:rsidRPr="006B7DDC" w:rsidRDefault="002A0296" w:rsidP="00D47E8A">
      <w:pPr>
        <w:widowControl w:val="0"/>
        <w:numPr>
          <w:ilvl w:val="1"/>
          <w:numId w:val="35"/>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Témakörök </w:t>
      </w:r>
    </w:p>
    <w:p w:rsidR="002A0296" w:rsidRPr="006B7DDC" w:rsidRDefault="002A0296" w:rsidP="00D47E8A">
      <w:pPr>
        <w:spacing w:after="0" w:line="240" w:lineRule="auto"/>
        <w:rPr>
          <w:rFonts w:ascii="Palatino Linotype" w:hAnsi="Palatino Linotype" w:cs="Palatino Linotype"/>
          <w:b/>
          <w:bCs/>
          <w:sz w:val="24"/>
          <w:szCs w:val="24"/>
          <w:lang w:eastAsia="hu-HU"/>
        </w:rPr>
      </w:pPr>
    </w:p>
    <w:p w:rsidR="002A0296" w:rsidRPr="006B7DDC" w:rsidRDefault="002A0296" w:rsidP="00D47E8A">
      <w:pPr>
        <w:numPr>
          <w:ilvl w:val="2"/>
          <w:numId w:val="35"/>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Munkajogi alapismeretek</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sidRPr="00182B03">
        <w:rPr>
          <w:rFonts w:ascii="Palatino Linotype" w:hAnsi="Palatino Linotype" w:cs="Palatino Linotype"/>
          <w:b/>
          <w:bCs/>
          <w:i/>
          <w:iCs/>
          <w:sz w:val="24"/>
          <w:szCs w:val="24"/>
          <w:lang w:eastAsia="hu-HU"/>
        </w:rPr>
        <w:t>4</w:t>
      </w:r>
      <w:r w:rsidRPr="006B7DDC">
        <w:rPr>
          <w:rFonts w:ascii="Palatino Linotype" w:hAnsi="Palatino Linotype" w:cs="Palatino Linotype"/>
          <w:b/>
          <w:bCs/>
          <w:i/>
          <w:iCs/>
          <w:sz w:val="24"/>
          <w:szCs w:val="24"/>
          <w:lang w:eastAsia="hu-HU"/>
        </w:rPr>
        <w:t xml:space="preserve"> óra</w:t>
      </w:r>
    </w:p>
    <w:p w:rsidR="002A0296" w:rsidRPr="006B7DDC" w:rsidRDefault="002A0296" w:rsidP="00D47E8A">
      <w:pPr>
        <w:spacing w:after="0" w:line="240" w:lineRule="auto"/>
        <w:ind w:left="708"/>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cs="Times New Roman"/>
          <w:kern w:val="1"/>
          <w:sz w:val="24"/>
          <w:szCs w:val="24"/>
          <w:lang w:eastAsia="hi-IN" w:bidi="hi-IN"/>
        </w:rPr>
        <w:t>)</w:t>
      </w:r>
      <w:r>
        <w:rPr>
          <w:rFonts w:ascii="Palatino Linotype" w:hAnsi="Palatino Linotype" w:cs="Times New Roman"/>
          <w:kern w:val="1"/>
          <w:sz w:val="24"/>
          <w:szCs w:val="24"/>
          <w:lang w:eastAsia="hi-IN" w:bidi="hi-IN"/>
        </w:rPr>
        <w:t>.</w:t>
      </w:r>
    </w:p>
    <w:p w:rsidR="002A0296" w:rsidRDefault="002A0296" w:rsidP="00D47E8A">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A0296" w:rsidRDefault="002A0296" w:rsidP="00D47E8A">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Foglalkoztatási formák: munkaviszony, megbízási jogviszony, vállalkozási jogviszony, közalkalmazotti jogviszony, közszolgálati jogviszony.</w:t>
      </w:r>
    </w:p>
    <w:p w:rsidR="002A0296" w:rsidRDefault="002A0296" w:rsidP="00D47E8A">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cs="Times New Roman"/>
          <w:kern w:val="1"/>
          <w:sz w:val="24"/>
          <w:szCs w:val="24"/>
          <w:lang w:eastAsia="hi-IN" w:bidi="hi-IN"/>
        </w:rPr>
        <w:t xml:space="preserve"> </w:t>
      </w:r>
      <w:r>
        <w:rPr>
          <w:rFonts w:ascii="Palatino Linotype" w:hAnsi="Palatino Linotype" w:cs="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A0296" w:rsidRPr="006B7DDC" w:rsidRDefault="002A0296" w:rsidP="00D47E8A">
      <w:pPr>
        <w:spacing w:after="0" w:line="240" w:lineRule="auto"/>
        <w:ind w:firstLine="540"/>
        <w:rPr>
          <w:rFonts w:ascii="Palatino Linotype" w:hAnsi="Palatino Linotype" w:cs="Palatino Linotype"/>
          <w:sz w:val="24"/>
          <w:szCs w:val="24"/>
          <w:lang w:eastAsia="hu-HU"/>
        </w:rPr>
      </w:pPr>
    </w:p>
    <w:p w:rsidR="002A0296" w:rsidRPr="006B7DDC" w:rsidRDefault="002A0296" w:rsidP="00D47E8A">
      <w:pPr>
        <w:numPr>
          <w:ilvl w:val="2"/>
          <w:numId w:val="35"/>
        </w:numPr>
        <w:spacing w:after="0" w:line="240" w:lineRule="auto"/>
        <w:rPr>
          <w:rFonts w:ascii="Palatino Linotype" w:hAnsi="Palatino Linotype" w:cs="Palatino Linotype"/>
          <w:b/>
          <w:bCs/>
          <w:sz w:val="24"/>
          <w:szCs w:val="24"/>
          <w:lang w:eastAsia="hu-HU"/>
        </w:rPr>
      </w:pPr>
      <w:r>
        <w:rPr>
          <w:rFonts w:ascii="Palatino Linotype" w:hAnsi="Palatino Linotype" w:cs="Times New Roman"/>
          <w:b/>
          <w:bCs/>
          <w:kern w:val="1"/>
          <w:sz w:val="24"/>
          <w:szCs w:val="24"/>
          <w:lang w:eastAsia="hi-IN" w:bidi="hi-IN"/>
        </w:rPr>
        <w:t>Munkaviszony létesítése</w:t>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4</w:t>
      </w:r>
      <w:r w:rsidRPr="006B7DDC">
        <w:rPr>
          <w:rFonts w:ascii="Palatino Linotype" w:hAnsi="Palatino Linotype" w:cs="Palatino Linotype"/>
          <w:b/>
          <w:bCs/>
          <w:i/>
          <w:iCs/>
          <w:sz w:val="24"/>
          <w:szCs w:val="24"/>
          <w:lang w:eastAsia="hu-HU"/>
        </w:rPr>
        <w:t xml:space="preserve"> óra</w:t>
      </w:r>
    </w:p>
    <w:p w:rsidR="002A0296" w:rsidRPr="00B63991" w:rsidRDefault="002A0296" w:rsidP="00D47E8A">
      <w:pPr>
        <w:spacing w:after="0" w:line="240" w:lineRule="auto"/>
        <w:ind w:left="708"/>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cs="Palatino Linotype"/>
          <w:sz w:val="24"/>
          <w:szCs w:val="24"/>
          <w:lang w:eastAsia="hu-HU"/>
        </w:rPr>
        <w:t>, elállás szabályai, próbaidő.</w:t>
      </w:r>
    </w:p>
    <w:p w:rsidR="002A0296" w:rsidRPr="00B63991" w:rsidRDefault="002A0296" w:rsidP="00D47E8A">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Munkavállaláshoz szükséges iratok, munkaviszony megszűnésekor a munkáltató által kiadandó dokumentumok.</w:t>
      </w:r>
    </w:p>
    <w:p w:rsidR="002A0296" w:rsidRPr="00B63991" w:rsidRDefault="002A0296" w:rsidP="00D47E8A">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A0296" w:rsidRPr="00B63991" w:rsidRDefault="002A0296" w:rsidP="00D47E8A">
      <w:pPr>
        <w:spacing w:after="0" w:line="240" w:lineRule="auto"/>
        <w:ind w:left="708"/>
        <w:jc w:val="both"/>
        <w:rPr>
          <w:rFonts w:ascii="Palatino Linotype" w:hAnsi="Palatino Linotype" w:cs="Palatino Linotype"/>
          <w:sz w:val="24"/>
          <w:szCs w:val="24"/>
          <w:lang w:eastAsia="hu-HU"/>
        </w:rPr>
      </w:pPr>
    </w:p>
    <w:p w:rsidR="002A0296" w:rsidRPr="00B63991" w:rsidRDefault="002A0296" w:rsidP="00D47E8A">
      <w:pPr>
        <w:numPr>
          <w:ilvl w:val="2"/>
          <w:numId w:val="35"/>
        </w:numPr>
        <w:spacing w:after="0" w:line="240" w:lineRule="auto"/>
        <w:rPr>
          <w:rFonts w:ascii="Palatino Linotype" w:hAnsi="Palatino Linotype" w:cs="Palatino Linotype"/>
          <w:b/>
          <w:bCs/>
          <w:sz w:val="24"/>
          <w:szCs w:val="24"/>
          <w:lang w:eastAsia="hu-HU"/>
        </w:rPr>
      </w:pPr>
      <w:r w:rsidRPr="00B63991">
        <w:rPr>
          <w:rFonts w:ascii="Palatino Linotype" w:hAnsi="Palatino Linotype" w:cs="Times New Roman"/>
          <w:b/>
          <w:bCs/>
          <w:kern w:val="1"/>
          <w:sz w:val="24"/>
          <w:szCs w:val="24"/>
          <w:lang w:eastAsia="hi-IN" w:bidi="hi-IN"/>
        </w:rPr>
        <w:t>Álláskeresés</w:t>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sidRPr="00B63991">
        <w:rPr>
          <w:rFonts w:ascii="Palatino Linotype" w:hAnsi="Palatino Linotype" w:cs="Palatino Linotype"/>
          <w:b/>
          <w:bCs/>
          <w:i/>
          <w:iCs/>
          <w:sz w:val="24"/>
          <w:szCs w:val="24"/>
          <w:lang w:eastAsia="hu-HU"/>
        </w:rPr>
        <w:t>4 óra</w:t>
      </w:r>
    </w:p>
    <w:p w:rsidR="002A0296" w:rsidRPr="00B63991" w:rsidRDefault="002A0296" w:rsidP="00D47E8A">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2A0296" w:rsidRPr="00B63991" w:rsidRDefault="002A0296" w:rsidP="00D47E8A">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A0296" w:rsidRPr="00B63991" w:rsidRDefault="002A0296" w:rsidP="00D47E8A">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cs="Times New Roman"/>
          <w:kern w:val="1"/>
          <w:sz w:val="24"/>
          <w:szCs w:val="24"/>
          <w:lang w:eastAsia="hi-IN" w:bidi="hi-IN"/>
        </w:rPr>
        <w:t>U</w:t>
      </w:r>
      <w:r w:rsidRPr="00B63991">
        <w:rPr>
          <w:rFonts w:ascii="Palatino Linotype" w:hAnsi="Palatino Linotype" w:cs="Times New Roman"/>
          <w:kern w:val="1"/>
          <w:sz w:val="24"/>
          <w:szCs w:val="24"/>
          <w:lang w:eastAsia="hi-IN" w:bidi="hi-IN"/>
        </w:rPr>
        <w:t>nióban történő álláskeresésben), munkaügyi szervezet segítségével történő álláskeresés, cégek adatbázisába történő jelentkezés, közösségi portálok szerepe.</w:t>
      </w:r>
    </w:p>
    <w:p w:rsidR="002A0296" w:rsidRPr="00B63991" w:rsidRDefault="002A0296" w:rsidP="00D47E8A">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2A0296" w:rsidRPr="00B63991" w:rsidRDefault="002A0296" w:rsidP="00D47E8A">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Állásinterjú: felkészülés, megjelenés, szereplés az állásinterjún, testbeszéd szerepe.</w:t>
      </w:r>
    </w:p>
    <w:p w:rsidR="002A0296" w:rsidRPr="00B63991" w:rsidRDefault="002A0296" w:rsidP="00D47E8A">
      <w:pPr>
        <w:spacing w:after="0" w:line="240" w:lineRule="auto"/>
        <w:ind w:left="720"/>
        <w:rPr>
          <w:rFonts w:ascii="Palatino Linotype" w:hAnsi="Palatino Linotype" w:cs="Palatino Linotype"/>
          <w:sz w:val="24"/>
          <w:szCs w:val="24"/>
          <w:lang w:eastAsia="hu-HU"/>
        </w:rPr>
      </w:pPr>
    </w:p>
    <w:p w:rsidR="002A0296" w:rsidRPr="00B63991" w:rsidRDefault="002A0296" w:rsidP="00D47E8A">
      <w:pPr>
        <w:numPr>
          <w:ilvl w:val="2"/>
          <w:numId w:val="35"/>
        </w:numPr>
        <w:spacing w:after="0" w:line="240" w:lineRule="auto"/>
        <w:rPr>
          <w:rFonts w:ascii="Palatino Linotype" w:hAnsi="Palatino Linotype" w:cs="Palatino Linotype"/>
          <w:b/>
          <w:bCs/>
          <w:sz w:val="24"/>
          <w:szCs w:val="24"/>
          <w:lang w:eastAsia="hu-HU"/>
        </w:rPr>
      </w:pPr>
      <w:r w:rsidRPr="00B63991">
        <w:rPr>
          <w:rFonts w:ascii="Palatino Linotype" w:hAnsi="Palatino Linotype" w:cs="Times New Roman"/>
          <w:b/>
          <w:bCs/>
          <w:kern w:val="1"/>
          <w:sz w:val="24"/>
          <w:szCs w:val="24"/>
          <w:lang w:eastAsia="hi-IN" w:bidi="hi-IN"/>
        </w:rPr>
        <w:t>Munkanélküliség</w:t>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B63991">
        <w:rPr>
          <w:rFonts w:ascii="Palatino Linotype" w:hAnsi="Palatino Linotype" w:cs="Palatino Linotype"/>
          <w:b/>
          <w:bCs/>
          <w:i/>
          <w:iCs/>
          <w:sz w:val="24"/>
          <w:szCs w:val="24"/>
          <w:lang w:eastAsia="hu-HU"/>
        </w:rPr>
        <w:t>4 óra</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Foglalkoztatást helyettesítő támogatás. </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Közfoglalkoztatás: közfoglalkoztatás célja, közfoglalkozatás célcsoportja, közfoglalkozatás főbb szabályai</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Munkaügyi szervezet: Nemzeti Foglalkoztatási Szervezet (NFSZ) felépítése, Nemzeti Munkaügyi Hivatal, munkaügyi központ, kirendeltség feladatai. </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A0296" w:rsidRPr="00B63991" w:rsidRDefault="002A0296" w:rsidP="00D47E8A">
      <w:pPr>
        <w:spacing w:after="0" w:line="240" w:lineRule="auto"/>
        <w:ind w:left="720"/>
        <w:jc w:val="both"/>
        <w:rPr>
          <w:rFonts w:ascii="Palatino Linotype" w:hAnsi="Palatino Linotype" w:cs="Palatino Linotype"/>
          <w:sz w:val="24"/>
          <w:szCs w:val="24"/>
          <w:lang w:eastAsia="hu-HU"/>
        </w:rPr>
      </w:pPr>
    </w:p>
    <w:p w:rsidR="002A0296" w:rsidRPr="00B63991" w:rsidRDefault="002A0296" w:rsidP="00D47E8A">
      <w:pPr>
        <w:widowControl w:val="0"/>
        <w:numPr>
          <w:ilvl w:val="1"/>
          <w:numId w:val="35"/>
        </w:numPr>
        <w:suppressAutoHyphens/>
        <w:spacing w:after="0" w:line="240" w:lineRule="auto"/>
        <w:rPr>
          <w:rFonts w:ascii="Palatino Linotype" w:hAnsi="Palatino Linotype" w:cs="Palatino Linotype"/>
          <w:b/>
          <w:bCs/>
          <w:i/>
          <w:iCs/>
          <w:sz w:val="24"/>
          <w:szCs w:val="24"/>
          <w:lang w:eastAsia="hu-HU"/>
        </w:rPr>
      </w:pPr>
      <w:r w:rsidRPr="00B63991">
        <w:rPr>
          <w:rFonts w:ascii="Palatino Linotype" w:hAnsi="Palatino Linotype" w:cs="Palatino Linotype"/>
          <w:b/>
          <w:bCs/>
          <w:i/>
          <w:iCs/>
          <w:sz w:val="24"/>
          <w:szCs w:val="24"/>
          <w:lang w:eastAsia="hu-HU"/>
        </w:rPr>
        <w:t xml:space="preserve">A képzés javasolt helyszíne </w:t>
      </w:r>
      <w:r w:rsidRPr="00B63991">
        <w:rPr>
          <w:rFonts w:ascii="Palatino Linotype" w:hAnsi="Palatino Linotype" w:cs="Palatino Linotype"/>
          <w:b/>
          <w:bCs/>
          <w:i/>
          <w:iCs/>
          <w:kern w:val="1"/>
          <w:sz w:val="24"/>
          <w:szCs w:val="24"/>
          <w:lang w:eastAsia="hi-IN" w:bidi="hi-IN"/>
        </w:rPr>
        <w:t>(ajánlás)</w:t>
      </w:r>
    </w:p>
    <w:p w:rsidR="002A0296" w:rsidRPr="00B63991" w:rsidRDefault="002A0296" w:rsidP="00D47E8A">
      <w:pPr>
        <w:widowControl w:val="0"/>
        <w:suppressAutoHyphens/>
        <w:spacing w:after="0" w:line="240" w:lineRule="auto"/>
        <w:ind w:left="792"/>
        <w:rPr>
          <w:rFonts w:ascii="Palatino Linotype" w:hAnsi="Palatino Linotype" w:cs="Palatino Linotype"/>
          <w:sz w:val="24"/>
          <w:szCs w:val="24"/>
          <w:lang w:eastAsia="hu-HU"/>
        </w:rPr>
      </w:pPr>
      <w:r w:rsidRPr="00B63991">
        <w:rPr>
          <w:rFonts w:ascii="Palatino Linotype" w:hAnsi="Palatino Linotype" w:cs="Palatino Linotype"/>
          <w:kern w:val="1"/>
          <w:sz w:val="24"/>
          <w:szCs w:val="24"/>
          <w:lang w:eastAsia="hi-IN" w:bidi="hi-IN"/>
        </w:rPr>
        <w:t>Tanter</w:t>
      </w:r>
      <w:r>
        <w:rPr>
          <w:rFonts w:ascii="Palatino Linotype" w:hAnsi="Palatino Linotype" w:cs="Palatino Linotype"/>
          <w:kern w:val="1"/>
          <w:sz w:val="24"/>
          <w:szCs w:val="24"/>
          <w:lang w:eastAsia="hi-IN" w:bidi="hi-IN"/>
        </w:rPr>
        <w:t>em</w:t>
      </w:r>
    </w:p>
    <w:p w:rsidR="002A0296" w:rsidRPr="00B63991" w:rsidRDefault="002A0296" w:rsidP="00D47E8A">
      <w:pPr>
        <w:spacing w:after="0" w:line="240" w:lineRule="auto"/>
        <w:ind w:left="792"/>
        <w:jc w:val="both"/>
        <w:rPr>
          <w:rFonts w:ascii="Palatino Linotype" w:hAnsi="Palatino Linotype" w:cs="Palatino Linotype"/>
          <w:b/>
          <w:bCs/>
          <w:sz w:val="24"/>
          <w:szCs w:val="24"/>
          <w:lang w:eastAsia="hu-HU"/>
        </w:rPr>
      </w:pPr>
    </w:p>
    <w:p w:rsidR="002A0296" w:rsidRPr="00B63991" w:rsidRDefault="002A0296" w:rsidP="00D47E8A">
      <w:pPr>
        <w:widowControl w:val="0"/>
        <w:numPr>
          <w:ilvl w:val="1"/>
          <w:numId w:val="35"/>
        </w:numPr>
        <w:suppressAutoHyphens/>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i/>
          <w:iCs/>
          <w:sz w:val="24"/>
          <w:szCs w:val="24"/>
          <w:lang w:eastAsia="hu-HU"/>
        </w:rPr>
        <w:t>A tantárgy elsajátítása során alkalmazható sajátos módszerek, tanulói tevékenységformák (ajánlás)</w:t>
      </w:r>
    </w:p>
    <w:p w:rsidR="002A0296" w:rsidRPr="00B63991" w:rsidRDefault="002A0296" w:rsidP="00D47E8A">
      <w:pPr>
        <w:widowControl w:val="0"/>
        <w:suppressAutoHyphens/>
        <w:spacing w:after="0" w:line="240" w:lineRule="auto"/>
        <w:rPr>
          <w:rFonts w:ascii="Palatino Linotype" w:hAnsi="Palatino Linotype" w:cs="Palatino Linotype"/>
          <w:b/>
          <w:bCs/>
          <w:sz w:val="24"/>
          <w:szCs w:val="24"/>
          <w:lang w:eastAsia="hu-HU"/>
        </w:rPr>
      </w:pPr>
    </w:p>
    <w:p w:rsidR="002A0296" w:rsidRPr="006B7DDC" w:rsidRDefault="002A0296" w:rsidP="00D47E8A">
      <w:pPr>
        <w:widowControl w:val="0"/>
        <w:numPr>
          <w:ilvl w:val="2"/>
          <w:numId w:val="35"/>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E8030B">
        <w:trPr>
          <w:cantSplit/>
          <w:trHeight w:val="921"/>
          <w:jc w:val="center"/>
        </w:trPr>
        <w:tc>
          <w:tcPr>
            <w:tcW w:w="828" w:type="dxa"/>
            <w:vMerge w:val="restart"/>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2A0296" w:rsidRPr="00E8030B">
        <w:trPr>
          <w:cantSplit/>
          <w:trHeight w:val="1076"/>
          <w:jc w:val="center"/>
        </w:trPr>
        <w:tc>
          <w:tcPr>
            <w:tcW w:w="828" w:type="dxa"/>
            <w:vMerge/>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E8030B" w:rsidRDefault="002A0296" w:rsidP="00677C8A">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E8030B" w:rsidRDefault="002A0296" w:rsidP="00677C8A">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2A0296" w:rsidRPr="00E8030B" w:rsidRDefault="002A0296" w:rsidP="00677C8A">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2A0296" w:rsidRPr="00E8030B" w:rsidRDefault="002A0296" w:rsidP="00677C8A">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2A0296" w:rsidRPr="00E8030B" w:rsidRDefault="002A0296" w:rsidP="00677C8A">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2A0296" w:rsidRPr="00E8030B" w:rsidRDefault="002A0296" w:rsidP="00677C8A">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p>
        </w:tc>
      </w:tr>
      <w:tr w:rsidR="002A0296" w:rsidRPr="00E8030B">
        <w:trPr>
          <w:jc w:val="center"/>
        </w:trPr>
        <w:tc>
          <w:tcPr>
            <w:tcW w:w="828"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2A0296" w:rsidRPr="00E8030B" w:rsidRDefault="002A0296" w:rsidP="00677C8A">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2A0296" w:rsidRPr="00E8030B" w:rsidRDefault="002A0296" w:rsidP="00677C8A">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82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bl>
    <w:p w:rsidR="002A0296" w:rsidRPr="006B7DDC" w:rsidRDefault="002A0296" w:rsidP="00D47E8A">
      <w:pPr>
        <w:widowControl w:val="0"/>
        <w:suppressAutoHyphens/>
        <w:spacing w:after="0" w:line="240" w:lineRule="auto"/>
        <w:ind w:left="720"/>
        <w:rPr>
          <w:rFonts w:ascii="Palatino Linotype" w:hAnsi="Palatino Linotype" w:cs="Palatino Linotype"/>
          <w:b/>
          <w:bCs/>
          <w:i/>
          <w:iCs/>
          <w:sz w:val="24"/>
          <w:szCs w:val="24"/>
          <w:lang w:eastAsia="hu-HU"/>
        </w:rPr>
      </w:pPr>
    </w:p>
    <w:p w:rsidR="002A0296" w:rsidRPr="006B7DDC" w:rsidRDefault="002A0296" w:rsidP="00D47E8A">
      <w:pPr>
        <w:widowControl w:val="0"/>
        <w:numPr>
          <w:ilvl w:val="2"/>
          <w:numId w:val="35"/>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E8030B">
        <w:trPr>
          <w:jc w:val="center"/>
        </w:trPr>
        <w:tc>
          <w:tcPr>
            <w:tcW w:w="994" w:type="dxa"/>
            <w:vMerge w:val="restart"/>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2A0296" w:rsidRPr="00E8030B">
        <w:trPr>
          <w:jc w:val="center"/>
        </w:trPr>
        <w:tc>
          <w:tcPr>
            <w:tcW w:w="994" w:type="dxa"/>
            <w:vMerge/>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E8030B" w:rsidRDefault="002A0296" w:rsidP="00677C8A">
            <w:pPr>
              <w:spacing w:after="0" w:line="240" w:lineRule="auto"/>
              <w:rPr>
                <w:rFonts w:ascii="Palatino Linotype" w:hAnsi="Palatino Linotype" w:cs="Palatino Linotype"/>
                <w:b/>
                <w:bCs/>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2A0296" w:rsidRPr="00E8030B" w:rsidRDefault="002A0296" w:rsidP="00677C8A">
            <w:pPr>
              <w:spacing w:after="0" w:line="240" w:lineRule="auto"/>
              <w:jc w:val="center"/>
              <w:rPr>
                <w:rFonts w:ascii="Palatino Linotype" w:hAnsi="Palatino Linotype" w:cs="Palatino Linotype"/>
                <w:b/>
                <w:bCs/>
                <w:sz w:val="20"/>
                <w:szCs w:val="20"/>
              </w:rPr>
            </w:pPr>
          </w:p>
        </w:tc>
      </w:tr>
      <w:tr w:rsidR="002A0296" w:rsidRPr="00E8030B">
        <w:trPr>
          <w:jc w:val="center"/>
        </w:trPr>
        <w:tc>
          <w:tcPr>
            <w:tcW w:w="994"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994"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994"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994"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994"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r w:rsidR="002A0296" w:rsidRPr="00E8030B">
        <w:trPr>
          <w:jc w:val="center"/>
        </w:trPr>
        <w:tc>
          <w:tcPr>
            <w:tcW w:w="994"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2A0296" w:rsidRPr="00E8030B" w:rsidRDefault="002A0296" w:rsidP="00677C8A">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E8030B" w:rsidRDefault="002A0296" w:rsidP="00677C8A">
            <w:pPr>
              <w:spacing w:after="0" w:line="240" w:lineRule="auto"/>
              <w:jc w:val="center"/>
              <w:rPr>
                <w:rFonts w:ascii="Palatino Linotype" w:hAnsi="Palatino Linotype" w:cs="Palatino Linotype"/>
                <w:sz w:val="20"/>
                <w:szCs w:val="20"/>
              </w:rPr>
            </w:pPr>
          </w:p>
        </w:tc>
      </w:tr>
    </w:tbl>
    <w:p w:rsidR="002A0296" w:rsidRPr="006B7DDC" w:rsidRDefault="002A0296" w:rsidP="00D47E8A">
      <w:pPr>
        <w:spacing w:after="0" w:line="240" w:lineRule="auto"/>
        <w:ind w:left="1080"/>
        <w:jc w:val="both"/>
        <w:rPr>
          <w:rFonts w:ascii="Palatino Linotype" w:hAnsi="Palatino Linotype" w:cs="Palatino Linotype"/>
          <w:sz w:val="24"/>
          <w:szCs w:val="24"/>
          <w:lang w:eastAsia="hu-HU"/>
        </w:rPr>
      </w:pPr>
    </w:p>
    <w:p w:rsidR="002A0296" w:rsidRPr="006B7DDC" w:rsidRDefault="002A0296" w:rsidP="00D47E8A">
      <w:pPr>
        <w:widowControl w:val="0"/>
        <w:numPr>
          <w:ilvl w:val="1"/>
          <w:numId w:val="35"/>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értékelésének módja</w:t>
      </w:r>
    </w:p>
    <w:p w:rsidR="002A0296" w:rsidRPr="006B7DDC" w:rsidRDefault="002A0296" w:rsidP="00D47E8A">
      <w:pPr>
        <w:widowControl w:val="0"/>
        <w:suppressAutoHyphens/>
        <w:spacing w:after="0" w:line="240" w:lineRule="auto"/>
        <w:ind w:left="360"/>
        <w:jc w:val="both"/>
        <w:rPr>
          <w:rFonts w:ascii="Palatino Linotype" w:hAnsi="Palatino Linotype" w:cs="Palatino Linotype"/>
          <w:b/>
          <w:bCs/>
          <w:sz w:val="24"/>
          <w:szCs w:val="24"/>
          <w:lang w:eastAsia="hu-HU"/>
        </w:rPr>
      </w:pPr>
      <w:r w:rsidRPr="006B7DDC">
        <w:rPr>
          <w:rFonts w:ascii="Palatino Linotype" w:hAnsi="Palatino Linotype" w:cs="Palatino Linotype"/>
          <w:sz w:val="24"/>
          <w:szCs w:val="24"/>
          <w:lang w:eastAsia="hu-HU"/>
        </w:rPr>
        <w:t>A nemzeti köznevelésről szóló 2011. évi CXC. törvény 54. § (2) a) pontja szerinti értékeléssel.</w:t>
      </w:r>
      <w:r w:rsidRPr="006B7DDC">
        <w:rPr>
          <w:rFonts w:ascii="Palatino Linotype" w:hAnsi="Palatino Linotype" w:cs="Times New Roman"/>
          <w:kern w:val="1"/>
          <w:sz w:val="24"/>
          <w:szCs w:val="24"/>
          <w:lang w:eastAsia="hi-IN" w:bidi="hi-IN"/>
        </w:rPr>
        <w:t xml:space="preserve"> </w:t>
      </w:r>
    </w:p>
    <w:p w:rsidR="002A0296" w:rsidRDefault="002A0296" w:rsidP="00D47E8A">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2A0296" w:rsidRDefault="002A0296" w:rsidP="00D47E8A">
      <w:pPr>
        <w:widowControl w:val="0"/>
        <w:suppressAutoHyphens/>
        <w:spacing w:after="0" w:line="240" w:lineRule="auto"/>
        <w:ind w:left="-15"/>
        <w:jc w:val="center"/>
        <w:rPr>
          <w:rFonts w:ascii="Palatino Linotype" w:hAnsi="Palatino Linotype" w:cs="Palatino Linotype"/>
          <w:b/>
          <w:bCs/>
          <w:sz w:val="40"/>
          <w:szCs w:val="40"/>
          <w:lang w:eastAsia="hu-HU"/>
        </w:rPr>
      </w:pPr>
    </w:p>
    <w:p w:rsidR="002A0296" w:rsidRDefault="002A0296" w:rsidP="00D47E8A">
      <w:pPr>
        <w:widowControl w:val="0"/>
        <w:suppressAutoHyphens/>
        <w:spacing w:after="0" w:line="240" w:lineRule="auto"/>
        <w:ind w:left="-15"/>
        <w:jc w:val="center"/>
        <w:rPr>
          <w:rFonts w:ascii="Palatino Linotype" w:hAnsi="Palatino Linotype" w:cs="Palatino Linotype"/>
          <w:b/>
          <w:bCs/>
          <w:sz w:val="40"/>
          <w:szCs w:val="40"/>
          <w:lang w:eastAsia="hu-HU"/>
        </w:rPr>
      </w:pPr>
    </w:p>
    <w:p w:rsidR="002A0296" w:rsidRDefault="002A0296" w:rsidP="00D47E8A">
      <w:pPr>
        <w:widowControl w:val="0"/>
        <w:suppressAutoHyphens/>
        <w:spacing w:after="0" w:line="240" w:lineRule="auto"/>
        <w:ind w:left="-15"/>
        <w:jc w:val="center"/>
        <w:rPr>
          <w:rFonts w:ascii="Palatino Linotype" w:hAnsi="Palatino Linotype" w:cs="Palatino Linotype"/>
          <w:b/>
          <w:bCs/>
          <w:sz w:val="40"/>
          <w:szCs w:val="40"/>
          <w:lang w:eastAsia="hu-HU"/>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 xml:space="preserve">A </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11498-12 azonosító számú,</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44"/>
          <w:sz w:val="44"/>
          <w:szCs w:val="44"/>
          <w:lang w:eastAsia="hi-IN" w:bidi="hi-IN"/>
        </w:rPr>
      </w:pPr>
      <w:r w:rsidRPr="006B7DDC">
        <w:rPr>
          <w:rFonts w:ascii="Palatino Linotype" w:hAnsi="Palatino Linotype" w:cs="Times New Roman"/>
          <w:b/>
          <w:bCs/>
          <w:kern w:val="44"/>
          <w:sz w:val="44"/>
          <w:szCs w:val="44"/>
          <w:lang w:eastAsia="hi-IN" w:bidi="hi-IN"/>
        </w:rPr>
        <w:t xml:space="preserve">Foglalkoztatás I. </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caps/>
          <w:kern w:val="44"/>
          <w:sz w:val="44"/>
          <w:szCs w:val="44"/>
          <w:lang w:eastAsia="hi-IN" w:bidi="hi-IN"/>
        </w:rPr>
      </w:pPr>
      <w:r w:rsidRPr="006B7DDC">
        <w:rPr>
          <w:rFonts w:ascii="Palatino Linotype" w:hAnsi="Palatino Linotype" w:cs="Times New Roman"/>
          <w:b/>
          <w:bCs/>
          <w:kern w:val="44"/>
          <w:sz w:val="44"/>
          <w:szCs w:val="44"/>
          <w:lang w:eastAsia="hi-IN" w:bidi="hi-IN"/>
        </w:rPr>
        <w:t>(érettségire épülő képzések esetén)</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megnevezésű</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szakmai követelménymodul</w:t>
      </w: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A0296" w:rsidRPr="006B7DDC" w:rsidRDefault="002A0296" w:rsidP="00D47E8A">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tantárgyai, témakörei</w:t>
      </w:r>
    </w:p>
    <w:p w:rsidR="002A0296" w:rsidRPr="006B7DDC" w:rsidRDefault="002A0296" w:rsidP="00D47E8A">
      <w:pPr>
        <w:widowControl w:val="0"/>
        <w:suppressAutoHyphens/>
        <w:spacing w:after="0" w:line="240" w:lineRule="auto"/>
        <w:ind w:left="-15"/>
        <w:jc w:val="both"/>
        <w:rPr>
          <w:rFonts w:ascii="Palatino Linotype" w:hAnsi="Palatino Linotype" w:cs="Times New Roman"/>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6B7DDC">
        <w:rPr>
          <w:rFonts w:ascii="Palatino Linotype" w:hAnsi="Palatino Linotype" w:cs="Times New Roman"/>
          <w:b/>
          <w:bCs/>
          <w:kern w:val="1"/>
          <w:sz w:val="24"/>
          <w:szCs w:val="24"/>
          <w:lang w:eastAsia="hi-IN" w:bidi="hi-IN"/>
        </w:rPr>
        <w:t xml:space="preserve">A 11498-12 </w:t>
      </w:r>
      <w:r>
        <w:rPr>
          <w:rFonts w:ascii="Palatino Linotype" w:hAnsi="Palatino Linotype" w:cs="Times New Roman"/>
          <w:b/>
          <w:bCs/>
          <w:kern w:val="1"/>
          <w:sz w:val="24"/>
          <w:szCs w:val="24"/>
          <w:lang w:eastAsia="hi-IN" w:bidi="hi-IN"/>
        </w:rPr>
        <w:t xml:space="preserve">azonosító számú, </w:t>
      </w:r>
      <w:r w:rsidRPr="006B7DDC">
        <w:rPr>
          <w:rFonts w:ascii="Palatino Linotype" w:hAnsi="Palatino Linotype" w:cs="Times New Roman"/>
          <w:b/>
          <w:bCs/>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tblPr>
      <w:tblGrid>
        <w:gridCol w:w="5364"/>
        <w:gridCol w:w="560"/>
        <w:gridCol w:w="549"/>
        <w:gridCol w:w="545"/>
        <w:gridCol w:w="542"/>
      </w:tblGrid>
      <w:tr w:rsidR="002A029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2A0296" w:rsidRPr="00C230C6" w:rsidRDefault="002A0296" w:rsidP="00677C8A">
            <w:pPr>
              <w:spacing w:after="0" w:line="240" w:lineRule="auto"/>
              <w:jc w:val="center"/>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Foglalkoztatás I.</w:t>
            </w:r>
          </w:p>
        </w:tc>
      </w:tr>
      <w:tr w:rsidR="002A029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2A0296" w:rsidRPr="00C230C6" w:rsidRDefault="002A0296" w:rsidP="00677C8A">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2A0296" w:rsidRPr="00C230C6" w:rsidRDefault="002A0296" w:rsidP="00677C8A">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2A0296" w:rsidRPr="006B7DDC" w:rsidRDefault="002A0296" w:rsidP="00677C8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2A0296" w:rsidRPr="006B7DDC" w:rsidRDefault="002A0296" w:rsidP="00677C8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2A029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2A0296" w:rsidRDefault="002A0296" w:rsidP="00AC2105">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2A0296" w:rsidRDefault="002A0296" w:rsidP="00AC2105">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Default="002A0296" w:rsidP="00AC2105">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Default="002A0296" w:rsidP="00AC2105">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Default="002A0296" w:rsidP="00AC2105">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A0296" w:rsidRDefault="002A0296" w:rsidP="00AC2105">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A0296" w:rsidRDefault="002A0296" w:rsidP="00AC2105">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Default="002A0296" w:rsidP="00AC2105">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A0296" w:rsidRDefault="002A0296" w:rsidP="00AC2105">
            <w:pPr>
              <w:spacing w:after="0" w:line="240" w:lineRule="auto"/>
              <w:ind w:left="182" w:firstLineChars="9" w:firstLine="18"/>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2A0296" w:rsidRDefault="002A0296" w:rsidP="00AC2105">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A0296" w:rsidRDefault="002A0296" w:rsidP="00AC2105">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Default="002A0296" w:rsidP="00AC2105">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2A0296"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2A0296" w:rsidRPr="006B7DDC" w:rsidRDefault="002A0296" w:rsidP="00677C8A">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A029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r w:rsidR="002A029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A0296" w:rsidRPr="006B7DDC" w:rsidRDefault="002A0296" w:rsidP="00677C8A">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2A0296" w:rsidRPr="006B7DDC" w:rsidRDefault="002A0296" w:rsidP="00677C8A">
            <w:pPr>
              <w:spacing w:after="0" w:line="240" w:lineRule="auto"/>
              <w:jc w:val="center"/>
              <w:rPr>
                <w:rFonts w:ascii="Palatino Linotype" w:hAnsi="Palatino Linotype" w:cs="Palatino Linotype"/>
                <w:sz w:val="20"/>
                <w:szCs w:val="20"/>
                <w:lang w:eastAsia="hu-HU"/>
              </w:rPr>
            </w:pPr>
          </w:p>
        </w:tc>
      </w:tr>
    </w:tbl>
    <w:p w:rsidR="002A0296" w:rsidRPr="006B7DDC" w:rsidRDefault="002A0296" w:rsidP="00D47E8A">
      <w:pPr>
        <w:widowControl w:val="0"/>
        <w:numPr>
          <w:ilvl w:val="0"/>
          <w:numId w:val="40"/>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r w:rsidRPr="006B7DDC">
        <w:rPr>
          <w:rFonts w:ascii="Palatino Linotype" w:hAnsi="Palatino Linotype" w:cs="Times New Roman"/>
          <w:b/>
          <w:bCs/>
          <w:kern w:val="1"/>
          <w:sz w:val="24"/>
          <w:szCs w:val="24"/>
          <w:lang w:eastAsia="hi-IN" w:bidi="hi-IN"/>
        </w:rPr>
        <w:t>Foglalkoztatás 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sidRPr="006B7DDC">
        <w:rPr>
          <w:rFonts w:ascii="Palatino Linotype" w:hAnsi="Palatino Linotype" w:cs="Palatino Linotype"/>
          <w:b/>
          <w:bCs/>
          <w:sz w:val="24"/>
          <w:szCs w:val="24"/>
          <w:lang w:eastAsia="hu-HU"/>
        </w:rPr>
        <w:t xml:space="preserve">64 óra </w:t>
      </w:r>
    </w:p>
    <w:p w:rsidR="002A0296" w:rsidRDefault="002A0296" w:rsidP="00D47E8A">
      <w:pPr>
        <w:spacing w:after="0" w:line="240" w:lineRule="auto"/>
        <w:rPr>
          <w:rFonts w:ascii="Palatino Linotype" w:hAnsi="Palatino Linotype" w:cs="Palatino Linotype"/>
          <w:b/>
          <w:bCs/>
          <w:sz w:val="24"/>
          <w:szCs w:val="24"/>
          <w:lang w:eastAsia="hu-HU"/>
        </w:rPr>
      </w:pPr>
    </w:p>
    <w:p w:rsidR="002A0296" w:rsidRPr="006B7DDC" w:rsidRDefault="002A0296" w:rsidP="00D47E8A">
      <w:pPr>
        <w:widowControl w:val="0"/>
        <w:numPr>
          <w:ilvl w:val="1"/>
          <w:numId w:val="42"/>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2A0296" w:rsidRPr="00AA5B0C" w:rsidRDefault="002A0296" w:rsidP="00D47E8A">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cs="Palatino Linotype"/>
          <w:sz w:val="24"/>
          <w:szCs w:val="24"/>
          <w:lang w:eastAsia="hu-HU"/>
        </w:rPr>
        <w:t xml:space="preserve"> </w:t>
      </w:r>
      <w:r w:rsidRPr="00AA5B0C">
        <w:rPr>
          <w:rFonts w:ascii="Palatino Linotype" w:hAnsi="Palatino Linotype" w:cs="Palatino Linotype"/>
          <w:sz w:val="24"/>
          <w:szCs w:val="24"/>
          <w:lang w:eastAsia="hu-HU"/>
        </w:rPr>
        <w:t>venni.</w:t>
      </w:r>
    </w:p>
    <w:p w:rsidR="002A0296" w:rsidRPr="00AA5B0C" w:rsidRDefault="002A0296" w:rsidP="00D47E8A">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cs="Palatino Linotype"/>
          <w:sz w:val="24"/>
          <w:szCs w:val="24"/>
          <w:lang w:eastAsia="hu-HU"/>
        </w:rPr>
        <w:t>l</w:t>
      </w:r>
      <w:r w:rsidRPr="00AA5B0C">
        <w:rPr>
          <w:rFonts w:ascii="Palatino Linotype" w:hAnsi="Palatino Linotype" w:cs="Palatino Linotype"/>
          <w:sz w:val="24"/>
          <w:szCs w:val="24"/>
          <w:lang w:eastAsia="hu-HU"/>
        </w:rPr>
        <w:t>teni.</w:t>
      </w:r>
    </w:p>
    <w:p w:rsidR="002A0296" w:rsidRPr="00AA5B0C" w:rsidRDefault="002A0296" w:rsidP="00D47E8A">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A0296" w:rsidRPr="00BA4309" w:rsidRDefault="002A0296" w:rsidP="00D47E8A">
      <w:pPr>
        <w:spacing w:after="0" w:line="240" w:lineRule="auto"/>
        <w:rPr>
          <w:rFonts w:ascii="Palatino Linotype" w:hAnsi="Palatino Linotype" w:cs="Palatino Linotype"/>
          <w:b/>
          <w:bCs/>
          <w:color w:val="FF0000"/>
          <w:sz w:val="24"/>
          <w:szCs w:val="24"/>
          <w:lang w:eastAsia="hu-HU"/>
        </w:rPr>
      </w:pPr>
    </w:p>
    <w:p w:rsidR="002A0296" w:rsidRDefault="002A0296" w:rsidP="00D47E8A">
      <w:pPr>
        <w:widowControl w:val="0"/>
        <w:numPr>
          <w:ilvl w:val="1"/>
          <w:numId w:val="42"/>
        </w:numPr>
        <w:suppressAutoHyphens/>
        <w:spacing w:after="0" w:line="240" w:lineRule="auto"/>
        <w:rPr>
          <w:rFonts w:ascii="Palatino Linotype" w:hAnsi="Palatino Linotype" w:cs="Palatino Linotype"/>
          <w:b/>
          <w:bCs/>
          <w:sz w:val="24"/>
          <w:szCs w:val="24"/>
          <w:lang w:eastAsia="hu-HU"/>
        </w:rPr>
      </w:pPr>
      <w:r w:rsidRPr="00E222B7">
        <w:rPr>
          <w:rFonts w:ascii="Palatino Linotype" w:hAnsi="Palatino Linotype" w:cs="Palatino Linotype"/>
          <w:b/>
          <w:bCs/>
          <w:sz w:val="24"/>
          <w:szCs w:val="24"/>
          <w:lang w:eastAsia="hu-HU"/>
        </w:rPr>
        <w:t xml:space="preserve">Kapcsolódó közismereti, szakmai tartalmak: </w:t>
      </w:r>
    </w:p>
    <w:p w:rsidR="002A0296" w:rsidRDefault="002A0296" w:rsidP="00255DBF">
      <w:pPr>
        <w:widowControl w:val="0"/>
        <w:suppressAutoHyphens/>
        <w:spacing w:after="0" w:line="240" w:lineRule="auto"/>
        <w:ind w:left="360" w:firstLine="349"/>
        <w:rPr>
          <w:rFonts w:ascii="Palatino Linotype" w:hAnsi="Palatino Linotype" w:cs="Palatino Linotype"/>
          <w:sz w:val="24"/>
          <w:szCs w:val="24"/>
          <w:lang w:eastAsia="hu-HU"/>
        </w:rPr>
      </w:pPr>
      <w:r w:rsidRPr="00C005EC">
        <w:rPr>
          <w:rFonts w:ascii="Palatino Linotype" w:hAnsi="Palatino Linotype" w:cs="Palatino Linotype"/>
          <w:sz w:val="24"/>
          <w:szCs w:val="24"/>
          <w:lang w:eastAsia="hu-HU"/>
        </w:rPr>
        <w:t>idegen nyelvek</w:t>
      </w:r>
    </w:p>
    <w:p w:rsidR="002A0296" w:rsidRPr="006B7DDC" w:rsidRDefault="002A0296" w:rsidP="00D47E8A">
      <w:pPr>
        <w:spacing w:after="0" w:line="240" w:lineRule="auto"/>
        <w:rPr>
          <w:rFonts w:ascii="Palatino Linotype" w:hAnsi="Palatino Linotype" w:cs="Palatino Linotype"/>
          <w:b/>
          <w:bCs/>
          <w:sz w:val="24"/>
          <w:szCs w:val="24"/>
          <w:lang w:eastAsia="hu-HU"/>
        </w:rPr>
      </w:pPr>
    </w:p>
    <w:p w:rsidR="002A0296" w:rsidRPr="00DE7CA1" w:rsidRDefault="002A0296" w:rsidP="00D47E8A">
      <w:pPr>
        <w:widowControl w:val="0"/>
        <w:numPr>
          <w:ilvl w:val="1"/>
          <w:numId w:val="42"/>
        </w:numPr>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2A0296" w:rsidRPr="009E38C9" w:rsidRDefault="002A0296" w:rsidP="00D47E8A">
      <w:pPr>
        <w:widowControl w:val="0"/>
        <w:suppressAutoHyphens/>
        <w:spacing w:after="0" w:line="240" w:lineRule="auto"/>
        <w:ind w:left="792"/>
        <w:rPr>
          <w:rFonts w:ascii="Palatino Linotype" w:hAnsi="Palatino Linotype" w:cs="Palatino Linotype"/>
          <w:b/>
          <w:bCs/>
          <w:sz w:val="24"/>
          <w:szCs w:val="24"/>
          <w:lang w:eastAsia="hu-HU"/>
        </w:rPr>
      </w:pPr>
    </w:p>
    <w:p w:rsidR="002A0296" w:rsidRPr="004805A8" w:rsidRDefault="002A0296" w:rsidP="00D47E8A">
      <w:pPr>
        <w:pStyle w:val="ListParagraph"/>
        <w:numPr>
          <w:ilvl w:val="0"/>
          <w:numId w:val="41"/>
        </w:numPr>
        <w:spacing w:after="0" w:line="240" w:lineRule="auto"/>
        <w:rPr>
          <w:rFonts w:ascii="Palatino Linotype" w:hAnsi="Palatino Linotype" w:cs="Palatino Linotype"/>
          <w:b/>
          <w:bCs/>
          <w:vanish/>
          <w:sz w:val="24"/>
          <w:szCs w:val="24"/>
          <w:lang w:eastAsia="hu-HU"/>
        </w:rPr>
      </w:pPr>
    </w:p>
    <w:p w:rsidR="002A0296" w:rsidRPr="004805A8" w:rsidRDefault="002A0296" w:rsidP="00D47E8A">
      <w:pPr>
        <w:pStyle w:val="ListParagraph"/>
        <w:numPr>
          <w:ilvl w:val="0"/>
          <w:numId w:val="41"/>
        </w:numPr>
        <w:spacing w:after="0" w:line="240" w:lineRule="auto"/>
        <w:rPr>
          <w:rFonts w:ascii="Palatino Linotype" w:hAnsi="Palatino Linotype" w:cs="Palatino Linotype"/>
          <w:b/>
          <w:bCs/>
          <w:vanish/>
          <w:sz w:val="24"/>
          <w:szCs w:val="24"/>
          <w:lang w:eastAsia="hu-HU"/>
        </w:rPr>
      </w:pPr>
    </w:p>
    <w:p w:rsidR="002A0296" w:rsidRPr="004805A8" w:rsidRDefault="002A0296" w:rsidP="00D47E8A">
      <w:pPr>
        <w:pStyle w:val="ListParagraph"/>
        <w:numPr>
          <w:ilvl w:val="1"/>
          <w:numId w:val="41"/>
        </w:numPr>
        <w:spacing w:after="0" w:line="240" w:lineRule="auto"/>
        <w:rPr>
          <w:rFonts w:ascii="Palatino Linotype" w:hAnsi="Palatino Linotype" w:cs="Palatino Linotype"/>
          <w:b/>
          <w:bCs/>
          <w:vanish/>
          <w:sz w:val="24"/>
          <w:szCs w:val="24"/>
          <w:lang w:eastAsia="hu-HU"/>
        </w:rPr>
      </w:pPr>
    </w:p>
    <w:p w:rsidR="002A0296" w:rsidRPr="004805A8" w:rsidRDefault="002A0296" w:rsidP="00D47E8A">
      <w:pPr>
        <w:pStyle w:val="ListParagraph"/>
        <w:numPr>
          <w:ilvl w:val="1"/>
          <w:numId w:val="41"/>
        </w:numPr>
        <w:spacing w:after="0" w:line="240" w:lineRule="auto"/>
        <w:rPr>
          <w:rFonts w:ascii="Palatino Linotype" w:hAnsi="Palatino Linotype" w:cs="Palatino Linotype"/>
          <w:b/>
          <w:bCs/>
          <w:vanish/>
          <w:sz w:val="24"/>
          <w:szCs w:val="24"/>
          <w:lang w:eastAsia="hu-HU"/>
        </w:rPr>
      </w:pPr>
    </w:p>
    <w:p w:rsidR="002A0296" w:rsidRPr="004805A8" w:rsidRDefault="002A0296" w:rsidP="00D47E8A">
      <w:pPr>
        <w:pStyle w:val="ListParagraph"/>
        <w:numPr>
          <w:ilvl w:val="1"/>
          <w:numId w:val="41"/>
        </w:numPr>
        <w:spacing w:after="0" w:line="240" w:lineRule="auto"/>
        <w:rPr>
          <w:rFonts w:ascii="Palatino Linotype" w:hAnsi="Palatino Linotype" w:cs="Palatino Linotype"/>
          <w:b/>
          <w:bCs/>
          <w:vanish/>
          <w:sz w:val="24"/>
          <w:szCs w:val="24"/>
          <w:lang w:eastAsia="hu-HU"/>
        </w:rPr>
      </w:pPr>
    </w:p>
    <w:p w:rsidR="002A0296" w:rsidRPr="006B7DDC" w:rsidRDefault="002A0296" w:rsidP="00D47E8A">
      <w:pPr>
        <w:numPr>
          <w:ilvl w:val="3"/>
          <w:numId w:val="43"/>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1</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sidRPr="009C18EC">
        <w:rPr>
          <w:rFonts w:ascii="Palatino Linotype" w:hAnsi="Palatino Linotype" w:cs="Palatino Linotype"/>
          <w:b/>
          <w:bCs/>
          <w:i/>
          <w:iCs/>
          <w:sz w:val="24"/>
          <w:szCs w:val="24"/>
          <w:lang w:eastAsia="hu-HU"/>
        </w:rPr>
        <w:t>8</w:t>
      </w:r>
      <w:r w:rsidRPr="006B7DDC">
        <w:rPr>
          <w:rFonts w:ascii="Palatino Linotype" w:hAnsi="Palatino Linotype" w:cs="Palatino Linotype"/>
          <w:b/>
          <w:bCs/>
          <w:i/>
          <w:iCs/>
          <w:sz w:val="24"/>
          <w:szCs w:val="24"/>
          <w:lang w:eastAsia="hu-HU"/>
        </w:rPr>
        <w:t xml:space="preserve"> óra</w:t>
      </w:r>
    </w:p>
    <w:p w:rsidR="002A0296" w:rsidRPr="00AA5B0C" w:rsidRDefault="002A0296" w:rsidP="00D47E8A">
      <w:pPr>
        <w:widowControl w:val="0"/>
        <w:suppressAutoHyphens/>
        <w:spacing w:after="0" w:line="240" w:lineRule="auto"/>
        <w:ind w:left="108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 xml:space="preserve">A 8 órás nyelvtani rendszerezés </w:t>
      </w:r>
      <w:r w:rsidRPr="00AA5B0C">
        <w:rPr>
          <w:rFonts w:ascii="Palatino Linotype" w:hAnsi="Palatino Linotype" w:cs="Times New Roman"/>
          <w:kern w:val="1"/>
          <w:sz w:val="24"/>
          <w:szCs w:val="24"/>
          <w:lang w:eastAsia="hi-IN" w:bidi="hi-IN"/>
        </w:rPr>
        <w:t>a</w:t>
      </w:r>
      <w:r>
        <w:rPr>
          <w:rFonts w:ascii="Palatino Linotype" w:hAnsi="Palatino Linotype" w:cs="Times New Roman"/>
          <w:kern w:val="1"/>
          <w:sz w:val="24"/>
          <w:szCs w:val="24"/>
          <w:lang w:eastAsia="hi-IN" w:bidi="hi-IN"/>
        </w:rPr>
        <w:t>latt a</w:t>
      </w:r>
      <w:r w:rsidRPr="00AA5B0C">
        <w:rPr>
          <w:rFonts w:ascii="Palatino Linotype" w:hAnsi="Palatino Linotype" w:cs="Times New Roman"/>
          <w:kern w:val="1"/>
          <w:sz w:val="24"/>
          <w:szCs w:val="24"/>
          <w:lang w:eastAsia="hi-IN" w:bidi="hi-IN"/>
        </w:rPr>
        <w:t xml:space="preserve"> tanulók a </w:t>
      </w:r>
      <w:r w:rsidRPr="00AA5B0C">
        <w:rPr>
          <w:rFonts w:ascii="Palatino Linotype" w:hAnsi="Palatino Linotype" w:cs="Times New Roman"/>
          <w:b/>
          <w:bCs/>
          <w:kern w:val="1"/>
          <w:sz w:val="24"/>
          <w:szCs w:val="24"/>
          <w:lang w:eastAsia="hi-IN" w:bidi="hi-IN"/>
        </w:rPr>
        <w:t>legalapvetőbb igeidőket</w:t>
      </w:r>
      <w:r>
        <w:rPr>
          <w:rFonts w:ascii="Palatino Linotype" w:hAnsi="Palatino Linotype" w:cs="Times New Roman"/>
          <w:kern w:val="1"/>
          <w:sz w:val="24"/>
          <w:szCs w:val="24"/>
          <w:lang w:eastAsia="hi-IN" w:bidi="hi-IN"/>
        </w:rPr>
        <w:t xml:space="preserve"> átismétlik</w:t>
      </w:r>
      <w:r w:rsidRPr="00AA5B0C">
        <w:rPr>
          <w:rFonts w:ascii="Palatino Linotype" w:hAnsi="Palatino Linotype" w:cs="Times New Roman"/>
          <w:kern w:val="1"/>
          <w:sz w:val="24"/>
          <w:szCs w:val="24"/>
          <w:lang w:eastAsia="hi-IN" w:bidi="hi-IN"/>
        </w:rPr>
        <w:t>, illetve begyakorolják</w:t>
      </w:r>
      <w:r>
        <w:rPr>
          <w:rFonts w:ascii="Palatino Linotype" w:hAnsi="Palatino Linotype" w:cs="Times New Roman"/>
          <w:kern w:val="1"/>
          <w:sz w:val="24"/>
          <w:szCs w:val="24"/>
          <w:lang w:eastAsia="hi-IN" w:bidi="hi-IN"/>
        </w:rPr>
        <w:t xml:space="preserve"> azokat</w:t>
      </w:r>
      <w:r w:rsidRPr="00AA5B0C">
        <w:rPr>
          <w:rFonts w:ascii="Palatino Linotype" w:hAnsi="Palatino Linotype" w:cs="Times New Roman"/>
          <w:kern w:val="1"/>
          <w:sz w:val="24"/>
          <w:szCs w:val="24"/>
          <w:lang w:eastAsia="hi-IN" w:bidi="hi-IN"/>
        </w:rPr>
        <w:t>, hogy munkavállaláshoz kapcsolódóan</w:t>
      </w:r>
      <w:r>
        <w:rPr>
          <w:rFonts w:ascii="Palatino Linotype" w:hAnsi="Palatino Linotype" w:cs="Times New Roman"/>
          <w:kern w:val="1"/>
          <w:sz w:val="24"/>
          <w:szCs w:val="24"/>
          <w:lang w:eastAsia="hi-IN" w:bidi="hi-IN"/>
        </w:rPr>
        <w:t>, hogy</w:t>
      </w:r>
      <w:r w:rsidRPr="00AA5B0C">
        <w:rPr>
          <w:rFonts w:ascii="Palatino Linotype" w:hAnsi="Palatino Linotype" w:cs="Times New Roman"/>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cs="Times New Roman"/>
          <w:kern w:val="1"/>
          <w:sz w:val="24"/>
          <w:szCs w:val="24"/>
          <w:lang w:eastAsia="hi-IN" w:bidi="hi-IN"/>
        </w:rPr>
        <w:t>szok megfogalmazása. Továbbá alkalmas lesz a tanuló arra, hogy egy</w:t>
      </w:r>
      <w:r w:rsidRPr="00AA5B0C">
        <w:rPr>
          <w:rFonts w:ascii="Palatino Linotype" w:hAnsi="Palatino Linotype" w:cs="Times New Roman"/>
          <w:kern w:val="1"/>
          <w:sz w:val="24"/>
          <w:szCs w:val="24"/>
          <w:lang w:eastAsia="hi-IN" w:bidi="hi-IN"/>
        </w:rPr>
        <w:t xml:space="preserve"> szakmai állásinterjún elhang</w:t>
      </w:r>
      <w:r>
        <w:rPr>
          <w:rFonts w:ascii="Palatino Linotype" w:hAnsi="Palatino Linotype" w:cs="Times New Roman"/>
          <w:kern w:val="1"/>
          <w:sz w:val="24"/>
          <w:szCs w:val="24"/>
          <w:lang w:eastAsia="hi-IN" w:bidi="hi-IN"/>
        </w:rPr>
        <w:t>z</w:t>
      </w:r>
      <w:r w:rsidRPr="00AA5B0C">
        <w:rPr>
          <w:rFonts w:ascii="Palatino Linotype" w:hAnsi="Palatino Linotype" w:cs="Times New Roman"/>
          <w:kern w:val="1"/>
          <w:sz w:val="24"/>
          <w:szCs w:val="24"/>
          <w:lang w:eastAsia="hi-IN" w:bidi="hi-IN"/>
        </w:rPr>
        <w:t>ott kérdésekre összetett mo</w:t>
      </w:r>
      <w:r>
        <w:rPr>
          <w:rFonts w:ascii="Palatino Linotype" w:hAnsi="Palatino Linotype" w:cs="Times New Roman"/>
          <w:kern w:val="1"/>
          <w:sz w:val="24"/>
          <w:szCs w:val="24"/>
          <w:lang w:eastAsia="hi-IN" w:bidi="hi-IN"/>
        </w:rPr>
        <w:t>n</w:t>
      </w:r>
      <w:r w:rsidRPr="00AA5B0C">
        <w:rPr>
          <w:rFonts w:ascii="Palatino Linotype" w:hAnsi="Palatino Linotype" w:cs="Times New Roman"/>
          <w:kern w:val="1"/>
          <w:sz w:val="24"/>
          <w:szCs w:val="24"/>
          <w:lang w:eastAsia="hi-IN" w:bidi="hi-IN"/>
        </w:rPr>
        <w:t xml:space="preserve">datokban legyen képes reagálni, helyesen használva az igeidő egyeztetést. </w:t>
      </w:r>
    </w:p>
    <w:p w:rsidR="002A0296" w:rsidRPr="00A00643" w:rsidRDefault="002A0296" w:rsidP="00D47E8A">
      <w:pPr>
        <w:spacing w:after="0" w:line="240" w:lineRule="auto"/>
        <w:ind w:left="1076"/>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Az igeidők hely</w:t>
      </w:r>
      <w:r>
        <w:rPr>
          <w:rFonts w:ascii="Palatino Linotype" w:hAnsi="Palatino Linotype" w:cs="Palatino Linotype"/>
          <w:sz w:val="24"/>
          <w:szCs w:val="24"/>
          <w:lang w:eastAsia="hu-HU"/>
        </w:rPr>
        <w:t>es begyakorlása lehetővé teszi számára, hogy mint leendő munkavállaló</w:t>
      </w:r>
      <w:r w:rsidRPr="00AA5B0C">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képes legyen </w:t>
      </w:r>
      <w:r w:rsidRPr="00AA5B0C">
        <w:rPr>
          <w:rFonts w:ascii="Palatino Linotype" w:hAnsi="Palatino Linotype" w:cs="Palatino Linotype"/>
          <w:sz w:val="24"/>
          <w:szCs w:val="24"/>
          <w:lang w:eastAsia="hu-HU"/>
        </w:rPr>
        <w:t>arra, hogy a munkaszer</w:t>
      </w:r>
      <w:r>
        <w:rPr>
          <w:rFonts w:ascii="Palatino Linotype" w:hAnsi="Palatino Linotype" w:cs="Palatino Linotype"/>
          <w:sz w:val="24"/>
          <w:szCs w:val="24"/>
          <w:lang w:eastAsia="hu-HU"/>
        </w:rPr>
        <w:t>z</w:t>
      </w:r>
      <w:r w:rsidRPr="00AA5B0C">
        <w:rPr>
          <w:rFonts w:ascii="Palatino Linotype" w:hAnsi="Palatino Linotype" w:cs="Palatino Linotype"/>
          <w:sz w:val="24"/>
          <w:szCs w:val="24"/>
          <w:lang w:eastAsia="hu-HU"/>
        </w:rPr>
        <w:t>ődésben megfogalmazott tartalmakat helyesen értelmezze, illetve a jövőb</w:t>
      </w:r>
      <w:r>
        <w:rPr>
          <w:rFonts w:ascii="Palatino Linotype" w:hAnsi="Palatino Linotype" w:cs="Palatino Linotype"/>
          <w:sz w:val="24"/>
          <w:szCs w:val="24"/>
          <w:lang w:eastAsia="hu-HU"/>
        </w:rPr>
        <w:t>e</w:t>
      </w:r>
      <w:r w:rsidRPr="00AA5B0C">
        <w:rPr>
          <w:rFonts w:ascii="Palatino Linotype" w:hAnsi="Palatino Linotype" w:cs="Palatino Linotype"/>
          <w:sz w:val="24"/>
          <w:szCs w:val="24"/>
          <w:lang w:eastAsia="hu-HU"/>
        </w:rPr>
        <w:t>li karrierlehetőségek</w:t>
      </w:r>
      <w:r>
        <w:rPr>
          <w:rFonts w:ascii="Palatino Linotype" w:hAnsi="Palatino Linotype" w:cs="Palatino Linotype"/>
          <w:sz w:val="24"/>
          <w:szCs w:val="24"/>
          <w:lang w:eastAsia="hu-HU"/>
        </w:rPr>
        <w:t>et</w:t>
      </w:r>
      <w:r w:rsidRPr="00AA5B0C">
        <w:rPr>
          <w:rFonts w:ascii="Palatino Linotype" w:hAnsi="Palatino Linotype" w:cs="Palatino Linotype"/>
          <w:sz w:val="24"/>
          <w:szCs w:val="24"/>
          <w:lang w:eastAsia="hu-HU"/>
        </w:rPr>
        <w:t xml:space="preserve"> feltérképezze.</w:t>
      </w:r>
      <w:r w:rsidRPr="00AA5B0C">
        <w:rPr>
          <w:rFonts w:ascii="Palatino Linotype" w:hAnsi="Palatino Linotype" w:cs="Palatino Linotype"/>
          <w:color w:val="FF0000"/>
          <w:sz w:val="24"/>
          <w:szCs w:val="24"/>
          <w:lang w:eastAsia="hu-HU"/>
        </w:rPr>
        <w:t xml:space="preserve"> </w:t>
      </w:r>
      <w:r>
        <w:rPr>
          <w:rFonts w:ascii="Palatino Linotype" w:hAnsi="Palatino Linotype" w:cs="Palatino Linotype"/>
          <w:sz w:val="24"/>
          <w:szCs w:val="24"/>
          <w:lang w:eastAsia="hu-HU"/>
        </w:rPr>
        <w:t>A célként megfogalmazott idegen nyelvi magbiztosság csak az igeidők helyes használata révén fog megvalósulni.</w:t>
      </w:r>
    </w:p>
    <w:p w:rsidR="002A0296" w:rsidRPr="006B7DDC" w:rsidRDefault="002A0296" w:rsidP="00D47E8A">
      <w:pPr>
        <w:spacing w:after="0" w:line="240" w:lineRule="auto"/>
        <w:ind w:firstLine="540"/>
        <w:rPr>
          <w:rFonts w:ascii="Palatino Linotype" w:hAnsi="Palatino Linotype" w:cs="Palatino Linotype"/>
          <w:sz w:val="24"/>
          <w:szCs w:val="24"/>
          <w:lang w:eastAsia="hu-HU"/>
        </w:rPr>
      </w:pPr>
    </w:p>
    <w:p w:rsidR="002A0296" w:rsidRPr="006B7DDC" w:rsidRDefault="002A0296" w:rsidP="00D47E8A">
      <w:pPr>
        <w:numPr>
          <w:ilvl w:val="3"/>
          <w:numId w:val="43"/>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2</w:t>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 xml:space="preserve">     </w:t>
      </w:r>
      <w:r w:rsidRPr="009C18EC">
        <w:rPr>
          <w:rFonts w:ascii="Palatino Linotype" w:hAnsi="Palatino Linotype" w:cs="Times New Roman"/>
          <w:b/>
          <w:bCs/>
          <w:i/>
          <w:iCs/>
          <w:kern w:val="1"/>
          <w:sz w:val="24"/>
          <w:szCs w:val="24"/>
          <w:lang w:eastAsia="hi-IN" w:bidi="hi-IN"/>
        </w:rPr>
        <w:t>8</w:t>
      </w:r>
      <w:r w:rsidRPr="006B7DDC">
        <w:rPr>
          <w:rFonts w:ascii="Palatino Linotype" w:hAnsi="Palatino Linotype" w:cs="Palatino Linotype"/>
          <w:b/>
          <w:bCs/>
          <w:i/>
          <w:iCs/>
          <w:sz w:val="24"/>
          <w:szCs w:val="24"/>
          <w:lang w:eastAsia="hu-HU"/>
        </w:rPr>
        <w:t xml:space="preserve"> óra</w:t>
      </w:r>
    </w:p>
    <w:p w:rsidR="002A0296" w:rsidRPr="006B7DDC" w:rsidRDefault="002A0296" w:rsidP="00D47E8A">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8 órás témakör során a diák </w:t>
      </w:r>
      <w:r w:rsidRPr="00AA5B0C">
        <w:rPr>
          <w:rFonts w:ascii="Palatino Linotype" w:hAnsi="Palatino Linotype" w:cs="Palatino Linotype"/>
          <w:b/>
          <w:bCs/>
          <w:sz w:val="24"/>
          <w:szCs w:val="24"/>
          <w:lang w:eastAsia="hu-HU"/>
        </w:rPr>
        <w:t>a</w:t>
      </w:r>
      <w:r>
        <w:rPr>
          <w:rFonts w:ascii="Palatino Linotype" w:hAnsi="Palatino Linotype" w:cs="Palatino Linotype"/>
          <w:b/>
          <w:bCs/>
          <w:sz w:val="24"/>
          <w:szCs w:val="24"/>
          <w:lang w:eastAsia="hu-HU"/>
        </w:rPr>
        <w:t xml:space="preserve"> kérdésszerkesztés, a</w:t>
      </w:r>
      <w:r w:rsidRPr="00AA5B0C">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jelen, jövő és múlt idejű </w:t>
      </w:r>
      <w:r w:rsidRPr="00AA5B0C">
        <w:rPr>
          <w:rFonts w:ascii="Palatino Linotype" w:hAnsi="Palatino Linotype" w:cs="Palatino Linotype"/>
          <w:b/>
          <w:bCs/>
          <w:sz w:val="24"/>
          <w:szCs w:val="24"/>
          <w:lang w:eastAsia="hu-HU"/>
        </w:rPr>
        <w:t>feltételes mód</w:t>
      </w:r>
      <w:r>
        <w:rPr>
          <w:rFonts w:ascii="Palatino Linotype" w:hAnsi="Palatino Linotype" w:cs="Palatino Linotype"/>
          <w:sz w:val="24"/>
          <w:szCs w:val="24"/>
          <w:lang w:eastAsia="hu-HU"/>
        </w:rPr>
        <w:t xml:space="preserve">, illetve a </w:t>
      </w:r>
      <w:r w:rsidRPr="00A90491">
        <w:rPr>
          <w:rFonts w:ascii="Palatino Linotype" w:hAnsi="Palatino Linotype" w:cs="Palatino Linotype"/>
          <w:b/>
          <w:bCs/>
          <w:sz w:val="24"/>
          <w:szCs w:val="24"/>
          <w:lang w:eastAsia="hu-HU"/>
        </w:rPr>
        <w:t>módbeli</w:t>
      </w:r>
      <w:r>
        <w:rPr>
          <w:rFonts w:ascii="Palatino Linotype" w:hAnsi="Palatino Linotype" w:cs="Palatino Linotype"/>
          <w:sz w:val="24"/>
          <w:szCs w:val="24"/>
          <w:lang w:eastAsia="hu-HU"/>
        </w:rPr>
        <w:t xml:space="preserve"> </w:t>
      </w:r>
      <w:r w:rsidRPr="00AA5B0C">
        <w:rPr>
          <w:rFonts w:ascii="Palatino Linotype" w:hAnsi="Palatino Linotype" w:cs="Palatino Linotype"/>
          <w:b/>
          <w:bCs/>
          <w:sz w:val="24"/>
          <w:szCs w:val="24"/>
          <w:lang w:eastAsia="hu-HU"/>
        </w:rPr>
        <w:t>segédigék</w:t>
      </w:r>
      <w:r>
        <w:rPr>
          <w:rFonts w:ascii="Palatino Linotype" w:hAnsi="Palatino Linotype" w:cs="Palatino Linotype"/>
          <w:b/>
          <w:bCs/>
          <w:sz w:val="24"/>
          <w:szCs w:val="24"/>
          <w:lang w:eastAsia="hu-HU"/>
        </w:rPr>
        <w:t xml:space="preserve"> (</w:t>
      </w:r>
      <w:r>
        <w:rPr>
          <w:rFonts w:ascii="Palatino Linotype" w:hAnsi="Palatino Linotype" w:cs="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cs="Palatino Linotype"/>
          <w:b/>
          <w:bCs/>
          <w:sz w:val="24"/>
          <w:szCs w:val="24"/>
          <w:lang w:eastAsia="hu-HU"/>
        </w:rPr>
        <w:t>A kérd</w:t>
      </w:r>
      <w:r>
        <w:rPr>
          <w:rFonts w:ascii="Palatino Linotype" w:hAnsi="Palatino Linotype" w:cs="Palatino Linotype"/>
          <w:b/>
          <w:bCs/>
          <w:sz w:val="24"/>
          <w:szCs w:val="24"/>
          <w:lang w:eastAsia="hu-HU"/>
        </w:rPr>
        <w:t>és</w:t>
      </w:r>
      <w:r w:rsidRPr="00AA5B0C">
        <w:rPr>
          <w:rFonts w:ascii="Palatino Linotype" w:hAnsi="Palatino Linotype" w:cs="Palatino Linotype"/>
          <w:b/>
          <w:bCs/>
          <w:sz w:val="24"/>
          <w:szCs w:val="24"/>
          <w:lang w:eastAsia="hu-HU"/>
        </w:rPr>
        <w:t>feltevés alapvető szabályainak elsajátítása</w:t>
      </w:r>
      <w:r>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cs="Palatino Linotype"/>
          <w:b/>
          <w:bCs/>
          <w:sz w:val="24"/>
          <w:szCs w:val="24"/>
          <w:lang w:eastAsia="hu-HU"/>
        </w:rPr>
        <w:t>prepozíciók és a kötőszavak</w:t>
      </w:r>
      <w:r>
        <w:rPr>
          <w:rFonts w:ascii="Palatino Linotype" w:hAnsi="Palatino Linotype" w:cs="Palatino Linotype"/>
          <w:sz w:val="24"/>
          <w:szCs w:val="24"/>
          <w:lang w:eastAsia="hu-HU"/>
        </w:rPr>
        <w:t xml:space="preserve"> pontos használatának elsajátításával olyan </w:t>
      </w:r>
      <w:r w:rsidRPr="00AA5B0C">
        <w:rPr>
          <w:rFonts w:ascii="Palatino Linotype" w:hAnsi="Palatino Linotype" w:cs="Palatino Linotype"/>
          <w:b/>
          <w:bCs/>
          <w:sz w:val="24"/>
          <w:szCs w:val="24"/>
          <w:lang w:eastAsia="hu-HU"/>
        </w:rPr>
        <w:t>egyszerű mondatsze</w:t>
      </w:r>
      <w:r>
        <w:rPr>
          <w:rFonts w:ascii="Palatino Linotype" w:hAnsi="Palatino Linotype" w:cs="Palatino Linotype"/>
          <w:b/>
          <w:bCs/>
          <w:sz w:val="24"/>
          <w:szCs w:val="24"/>
          <w:lang w:eastAsia="hu-HU"/>
        </w:rPr>
        <w:t>r</w:t>
      </w:r>
      <w:r w:rsidRPr="00AA5B0C">
        <w:rPr>
          <w:rFonts w:ascii="Palatino Linotype" w:hAnsi="Palatino Linotype" w:cs="Palatino Linotype"/>
          <w:b/>
          <w:bCs/>
          <w:sz w:val="24"/>
          <w:szCs w:val="24"/>
          <w:lang w:eastAsia="hu-HU"/>
        </w:rPr>
        <w:t>ke</w:t>
      </w:r>
      <w:r>
        <w:rPr>
          <w:rFonts w:ascii="Palatino Linotype" w:hAnsi="Palatino Linotype" w:cs="Palatino Linotype"/>
          <w:b/>
          <w:bCs/>
          <w:sz w:val="24"/>
          <w:szCs w:val="24"/>
          <w:lang w:eastAsia="hu-HU"/>
        </w:rPr>
        <w:t>s</w:t>
      </w:r>
      <w:r w:rsidRPr="00AA5B0C">
        <w:rPr>
          <w:rFonts w:ascii="Palatino Linotype" w:hAnsi="Palatino Linotype" w:cs="Palatino Linotype"/>
          <w:b/>
          <w:bCs/>
          <w:sz w:val="24"/>
          <w:szCs w:val="24"/>
          <w:lang w:eastAsia="hu-HU"/>
        </w:rPr>
        <w:t xml:space="preserve">ztési eljárások </w:t>
      </w:r>
      <w:r>
        <w:rPr>
          <w:rFonts w:ascii="Palatino Linotype" w:hAnsi="Palatino Linotype" w:cs="Palatino Linotype"/>
          <w:b/>
          <w:bCs/>
          <w:sz w:val="24"/>
          <w:szCs w:val="24"/>
          <w:lang w:eastAsia="hu-HU"/>
        </w:rPr>
        <w:t xml:space="preserve">birtokába jut, amely </w:t>
      </w:r>
      <w:r>
        <w:rPr>
          <w:rFonts w:ascii="Palatino Linotype" w:hAnsi="Palatino Linotype" w:cs="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A0296" w:rsidRPr="006B7DDC" w:rsidRDefault="002A0296" w:rsidP="00D47E8A">
      <w:pPr>
        <w:spacing w:after="0" w:line="240" w:lineRule="auto"/>
        <w:jc w:val="both"/>
        <w:rPr>
          <w:rFonts w:ascii="Palatino Linotype" w:hAnsi="Palatino Linotype" w:cs="Palatino Linotype"/>
          <w:sz w:val="24"/>
          <w:szCs w:val="24"/>
          <w:lang w:eastAsia="hu-HU"/>
        </w:rPr>
      </w:pPr>
    </w:p>
    <w:p w:rsidR="002A0296" w:rsidRPr="006B7DDC" w:rsidRDefault="002A0296" w:rsidP="00D47E8A">
      <w:pPr>
        <w:spacing w:after="0" w:line="240" w:lineRule="auto"/>
        <w:jc w:val="both"/>
        <w:rPr>
          <w:rFonts w:ascii="Palatino Linotype" w:hAnsi="Palatino Linotype" w:cs="Palatino Linotype"/>
          <w:sz w:val="24"/>
          <w:szCs w:val="24"/>
          <w:lang w:eastAsia="hu-HU"/>
        </w:rPr>
      </w:pPr>
    </w:p>
    <w:p w:rsidR="002A0296" w:rsidRPr="006B7DDC" w:rsidRDefault="002A0296" w:rsidP="00D47E8A">
      <w:pPr>
        <w:numPr>
          <w:ilvl w:val="3"/>
          <w:numId w:val="43"/>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Nyelvi készségfejlesztés </w:t>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Pr>
          <w:rFonts w:ascii="Palatino Linotype" w:hAnsi="Palatino Linotype" w:cs="Palatino Linotype"/>
          <w:b/>
          <w:bCs/>
          <w:sz w:val="24"/>
          <w:szCs w:val="24"/>
          <w:lang w:eastAsia="hu-HU"/>
        </w:rPr>
        <w:tab/>
        <w:t xml:space="preserve">   </w:t>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2A0296" w:rsidRDefault="002A0296" w:rsidP="00D47E8A">
      <w:pPr>
        <w:widowControl w:val="0"/>
        <w:suppressAutoHyphens/>
        <w:spacing w:after="0" w:line="240" w:lineRule="auto"/>
        <w:ind w:left="1806" w:firstLine="14"/>
        <w:jc w:val="both"/>
        <w:rPr>
          <w:rFonts w:ascii="Palatino Linotype" w:hAnsi="Palatino Linotype" w:cs="Palatino Linotype"/>
          <w:sz w:val="24"/>
          <w:szCs w:val="24"/>
          <w:lang w:eastAsia="hu-HU"/>
        </w:rPr>
      </w:pPr>
      <w:r w:rsidRPr="000B1B3D">
        <w:rPr>
          <w:rFonts w:ascii="Palatino Linotype" w:hAnsi="Palatino Linotype" w:cs="Palatino Linotype"/>
          <w:sz w:val="24"/>
          <w:szCs w:val="24"/>
          <w:lang w:eastAsia="hu-HU"/>
        </w:rPr>
        <w:t>/Az induktív nyelvtanulási képesség és az idegen</w:t>
      </w:r>
      <w:r>
        <w:rPr>
          <w:rFonts w:ascii="Palatino Linotype" w:hAnsi="Palatino Linotype" w:cs="Palatino Linotype"/>
          <w:sz w:val="24"/>
          <w:szCs w:val="24"/>
          <w:lang w:eastAsia="hu-HU"/>
        </w:rPr>
        <w:t xml:space="preserve"> </w:t>
      </w:r>
      <w:r w:rsidRPr="000B1B3D">
        <w:rPr>
          <w:rFonts w:ascii="Palatino Linotype" w:hAnsi="Palatino Linotype" w:cs="Palatino Linotype"/>
          <w:sz w:val="24"/>
          <w:szCs w:val="24"/>
          <w:lang w:eastAsia="hu-HU"/>
        </w:rPr>
        <w:t>nyelvi asszociatív memória fejlesztése fonetikai készségfejlesztéssel kiegészítve/</w:t>
      </w:r>
    </w:p>
    <w:p w:rsidR="002A0296" w:rsidRPr="000B1B3D" w:rsidRDefault="002A0296" w:rsidP="00D47E8A">
      <w:pPr>
        <w:widowControl w:val="0"/>
        <w:suppressAutoHyphens/>
        <w:spacing w:after="0" w:line="240" w:lineRule="auto"/>
        <w:ind w:left="1080"/>
        <w:jc w:val="both"/>
        <w:rPr>
          <w:rFonts w:ascii="Palatino Linotype" w:hAnsi="Palatino Linotype" w:cs="Times New Roman"/>
          <w:kern w:val="1"/>
          <w:sz w:val="24"/>
          <w:szCs w:val="24"/>
          <w:lang w:eastAsia="hi-IN" w:bidi="hi-IN"/>
        </w:rPr>
      </w:pPr>
    </w:p>
    <w:p w:rsidR="002A0296" w:rsidRDefault="002A0296" w:rsidP="00D47E8A">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Times New Roman"/>
          <w:kern w:val="1"/>
          <w:sz w:val="24"/>
          <w:szCs w:val="24"/>
          <w:lang w:eastAsia="hi-IN" w:bidi="hi-IN"/>
        </w:rPr>
        <w:t>A 24 órás ny</w:t>
      </w:r>
      <w:r>
        <w:rPr>
          <w:rFonts w:ascii="Palatino Linotype" w:hAnsi="Palatino Linotype" w:cs="Times New Roman"/>
          <w:kern w:val="1"/>
          <w:sz w:val="24"/>
          <w:szCs w:val="24"/>
          <w:lang w:eastAsia="hi-IN" w:bidi="hi-IN"/>
        </w:rPr>
        <w:t>elvi készségfejlesztő blokk során a diák rendszerezi az</w:t>
      </w:r>
      <w:r w:rsidRPr="00F44D3F">
        <w:rPr>
          <w:rFonts w:ascii="Palatino Linotype" w:hAnsi="Palatino Linotype" w:cs="Times New Roman"/>
          <w:kern w:val="1"/>
          <w:sz w:val="24"/>
          <w:szCs w:val="24"/>
          <w:lang w:eastAsia="hi-IN" w:bidi="hi-IN"/>
        </w:rPr>
        <w:t xml:space="preserve"> idegen</w:t>
      </w:r>
      <w:r>
        <w:rPr>
          <w:rFonts w:ascii="Palatino Linotype" w:hAnsi="Palatino Linotype" w:cs="Times New Roman"/>
          <w:kern w:val="1"/>
          <w:sz w:val="24"/>
          <w:szCs w:val="24"/>
          <w:lang w:eastAsia="hi-IN" w:bidi="hi-IN"/>
        </w:rPr>
        <w:t xml:space="preserve"> </w:t>
      </w:r>
      <w:r w:rsidRPr="00F44D3F">
        <w:rPr>
          <w:rFonts w:ascii="Palatino Linotype" w:hAnsi="Palatino Linotype" w:cs="Times New Roman"/>
          <w:kern w:val="1"/>
          <w:sz w:val="24"/>
          <w:szCs w:val="24"/>
          <w:lang w:eastAsia="hi-IN" w:bidi="hi-IN"/>
        </w:rPr>
        <w:t>nyelvi</w:t>
      </w:r>
      <w:r>
        <w:rPr>
          <w:rFonts w:ascii="Palatino Linotype" w:hAnsi="Palatino Linotype" w:cs="Times New Roman"/>
          <w:kern w:val="1"/>
          <w:sz w:val="24"/>
          <w:szCs w:val="24"/>
          <w:lang w:eastAsia="hi-IN" w:bidi="hi-IN"/>
        </w:rPr>
        <w:t xml:space="preserve"> alapszókincshez kapcsolódó</w:t>
      </w:r>
      <w:r w:rsidRPr="00F44D3F">
        <w:rPr>
          <w:rFonts w:ascii="Palatino Linotype" w:hAnsi="Palatino Linotype" w:cs="Times New Roman"/>
          <w:kern w:val="1"/>
          <w:sz w:val="24"/>
          <w:szCs w:val="24"/>
          <w:lang w:eastAsia="hi-IN" w:bidi="hi-IN"/>
        </w:rPr>
        <w:t xml:space="preserve"> ismereteit.</w:t>
      </w:r>
      <w:r>
        <w:rPr>
          <w:rFonts w:ascii="Palatino Linotype" w:hAnsi="Palatino Linotype" w:cs="Times New Roman"/>
          <w:kern w:val="1"/>
          <w:sz w:val="24"/>
          <w:szCs w:val="24"/>
          <w:lang w:eastAsia="hi-IN" w:bidi="hi-IN"/>
        </w:rPr>
        <w:t xml:space="preserve"> E szókincset alapul véve valósul meg a</w:t>
      </w:r>
      <w:r w:rsidRPr="00F44D3F">
        <w:rPr>
          <w:rFonts w:ascii="Palatino Linotype" w:hAnsi="Palatino Linotype" w:cs="Times New Roman"/>
          <w:kern w:val="1"/>
          <w:sz w:val="24"/>
          <w:szCs w:val="24"/>
          <w:lang w:eastAsia="hi-IN" w:bidi="hi-IN"/>
        </w:rPr>
        <w:t xml:space="preserve">z </w:t>
      </w:r>
      <w:r w:rsidRPr="00AA5B0C">
        <w:rPr>
          <w:rFonts w:ascii="Palatino Linotype" w:hAnsi="Palatino Linotype" w:cs="Times New Roman"/>
          <w:b/>
          <w:bCs/>
          <w:kern w:val="1"/>
          <w:sz w:val="24"/>
          <w:szCs w:val="24"/>
          <w:lang w:eastAsia="hi-IN" w:bidi="hi-IN"/>
        </w:rPr>
        <w:t xml:space="preserve">induktív nyelvtanulási képességfejlesztés </w:t>
      </w:r>
      <w:r w:rsidRPr="00F44D3F">
        <w:rPr>
          <w:rFonts w:ascii="Palatino Linotype" w:hAnsi="Palatino Linotype" w:cs="Times New Roman"/>
          <w:kern w:val="1"/>
          <w:sz w:val="24"/>
          <w:szCs w:val="24"/>
          <w:lang w:eastAsia="hi-IN" w:bidi="hi-IN"/>
        </w:rPr>
        <w:t xml:space="preserve">és az </w:t>
      </w:r>
      <w:r w:rsidRPr="00AA5B0C">
        <w:rPr>
          <w:rFonts w:ascii="Palatino Linotype" w:hAnsi="Palatino Linotype" w:cs="Times New Roman"/>
          <w:b/>
          <w:bCs/>
          <w:kern w:val="1"/>
          <w:sz w:val="24"/>
          <w:szCs w:val="24"/>
          <w:lang w:eastAsia="hi-IN" w:bidi="hi-IN"/>
        </w:rPr>
        <w:t>idegen</w:t>
      </w:r>
      <w:r>
        <w:rPr>
          <w:rFonts w:ascii="Palatino Linotype" w:hAnsi="Palatino Linotype" w:cs="Times New Roman"/>
          <w:b/>
          <w:bCs/>
          <w:kern w:val="1"/>
          <w:sz w:val="24"/>
          <w:szCs w:val="24"/>
          <w:lang w:eastAsia="hi-IN" w:bidi="hi-IN"/>
        </w:rPr>
        <w:t xml:space="preserve"> </w:t>
      </w:r>
      <w:r w:rsidRPr="00AA5B0C">
        <w:rPr>
          <w:rFonts w:ascii="Palatino Linotype" w:hAnsi="Palatino Linotype" w:cs="Times New Roman"/>
          <w:b/>
          <w:bCs/>
          <w:kern w:val="1"/>
          <w:sz w:val="24"/>
          <w:szCs w:val="24"/>
          <w:lang w:eastAsia="hi-IN" w:bidi="hi-IN"/>
        </w:rPr>
        <w:t>nyelvi asszociatív memóriafejlesztés</w:t>
      </w:r>
      <w:r>
        <w:rPr>
          <w:rFonts w:ascii="Palatino Linotype" w:hAnsi="Palatino Linotype" w:cs="Times New Roman"/>
          <w:kern w:val="1"/>
          <w:sz w:val="24"/>
          <w:szCs w:val="24"/>
          <w:lang w:eastAsia="hi-IN" w:bidi="hi-IN"/>
        </w:rPr>
        <w:t xml:space="preserve"> 6 alapvető társalgási témakör szavai, kifejezésein keresztül</w:t>
      </w:r>
      <w:r w:rsidRPr="00F44D3F">
        <w:rPr>
          <w:rFonts w:ascii="Palatino Linotype" w:hAnsi="Palatino Linotype" w:cs="Times New Roman"/>
          <w:kern w:val="1"/>
          <w:sz w:val="24"/>
          <w:szCs w:val="24"/>
          <w:lang w:eastAsia="hi-IN" w:bidi="hi-IN"/>
        </w:rPr>
        <w:t>.</w:t>
      </w:r>
      <w:r w:rsidRPr="00F44D3F">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A0296" w:rsidRPr="00F44D3F" w:rsidRDefault="002A0296" w:rsidP="00D47E8A">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sz w:val="24"/>
          <w:szCs w:val="24"/>
        </w:rPr>
        <w:t>Az elsajátítandó témakörök:</w:t>
      </w:r>
    </w:p>
    <w:p w:rsidR="002A0296" w:rsidRPr="00F44D3F" w:rsidRDefault="002A0296" w:rsidP="00D47E8A">
      <w:pPr>
        <w:widowControl w:val="0"/>
        <w:numPr>
          <w:ilvl w:val="0"/>
          <w:numId w:val="39"/>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személyes bemutatkozás</w:t>
      </w:r>
    </w:p>
    <w:p w:rsidR="002A0296" w:rsidRPr="00F44D3F" w:rsidRDefault="002A0296" w:rsidP="00D47E8A">
      <w:pPr>
        <w:widowControl w:val="0"/>
        <w:numPr>
          <w:ilvl w:val="0"/>
          <w:numId w:val="39"/>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a munka világa</w:t>
      </w:r>
    </w:p>
    <w:p w:rsidR="002A0296" w:rsidRPr="00F44D3F" w:rsidRDefault="002A0296" w:rsidP="00D47E8A">
      <w:pPr>
        <w:widowControl w:val="0"/>
        <w:numPr>
          <w:ilvl w:val="0"/>
          <w:numId w:val="39"/>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napi tevékenységek, aktivitás</w:t>
      </w:r>
    </w:p>
    <w:p w:rsidR="002A0296" w:rsidRPr="00F44D3F" w:rsidRDefault="002A0296" w:rsidP="00D47E8A">
      <w:pPr>
        <w:widowControl w:val="0"/>
        <w:numPr>
          <w:ilvl w:val="0"/>
          <w:numId w:val="39"/>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lakás, ház</w:t>
      </w:r>
    </w:p>
    <w:p w:rsidR="002A0296" w:rsidRPr="00F44D3F" w:rsidRDefault="002A0296" w:rsidP="00D47E8A">
      <w:pPr>
        <w:widowControl w:val="0"/>
        <w:numPr>
          <w:ilvl w:val="0"/>
          <w:numId w:val="39"/>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 xml:space="preserve">utazás, </w:t>
      </w:r>
    </w:p>
    <w:p w:rsidR="002A0296" w:rsidRPr="00F44D3F" w:rsidRDefault="002A0296" w:rsidP="00D47E8A">
      <w:pPr>
        <w:widowControl w:val="0"/>
        <w:numPr>
          <w:ilvl w:val="0"/>
          <w:numId w:val="39"/>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 xml:space="preserve">étkezés </w:t>
      </w:r>
      <w:r w:rsidRPr="00F44D3F">
        <w:rPr>
          <w:rFonts w:ascii="Palatino Linotype" w:hAnsi="Palatino Linotype" w:cs="Palatino Linotype"/>
          <w:sz w:val="24"/>
          <w:szCs w:val="24"/>
        </w:rPr>
        <w:t xml:space="preserve"> </w:t>
      </w:r>
    </w:p>
    <w:p w:rsidR="002A0296" w:rsidRPr="00AA5B0C" w:rsidRDefault="002A0296" w:rsidP="00D47E8A">
      <w:pPr>
        <w:spacing w:after="0" w:line="240" w:lineRule="auto"/>
        <w:ind w:left="1079"/>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2A0296" w:rsidRPr="006B7DDC" w:rsidRDefault="002A0296" w:rsidP="00D47E8A">
      <w:pPr>
        <w:spacing w:after="0" w:line="240" w:lineRule="auto"/>
        <w:ind w:left="708"/>
        <w:jc w:val="both"/>
        <w:rPr>
          <w:rFonts w:ascii="Palatino Linotype" w:hAnsi="Palatino Linotype" w:cs="Palatino Linotype"/>
          <w:sz w:val="24"/>
          <w:szCs w:val="24"/>
          <w:lang w:eastAsia="hu-HU"/>
        </w:rPr>
      </w:pPr>
    </w:p>
    <w:p w:rsidR="002A0296" w:rsidRPr="006B7DDC" w:rsidRDefault="002A0296" w:rsidP="00D47E8A">
      <w:pPr>
        <w:numPr>
          <w:ilvl w:val="3"/>
          <w:numId w:val="43"/>
        </w:numPr>
        <w:spacing w:after="0" w:line="240" w:lineRule="auto"/>
        <w:rPr>
          <w:rFonts w:ascii="Palatino Linotype" w:hAnsi="Palatino Linotype" w:cs="Palatino Linotype"/>
          <w:b/>
          <w:bCs/>
          <w:sz w:val="24"/>
          <w:szCs w:val="24"/>
          <w:lang w:eastAsia="hu-HU"/>
        </w:rPr>
      </w:pPr>
      <w:r w:rsidRPr="000B1B3D">
        <w:rPr>
          <w:rFonts w:ascii="Palatino Linotype" w:hAnsi="Palatino Linotype" w:cs="Times New Roman"/>
          <w:b/>
          <w:bCs/>
          <w:kern w:val="1"/>
          <w:sz w:val="24"/>
          <w:szCs w:val="24"/>
          <w:lang w:eastAsia="hi-IN" w:bidi="hi-IN"/>
        </w:rPr>
        <w:t xml:space="preserve">Munkavállalói szókincs </w:t>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2A0296" w:rsidRDefault="002A0296" w:rsidP="00D47E8A">
      <w:pPr>
        <w:spacing w:after="0" w:line="240" w:lineRule="auto"/>
        <w:ind w:left="1789" w:firstLine="17"/>
        <w:jc w:val="both"/>
        <w:rPr>
          <w:rFonts w:ascii="Palatino Linotype" w:hAnsi="Palatino Linotype" w:cs="Times New Roman"/>
          <w:b/>
          <w:bCs/>
          <w:kern w:val="1"/>
          <w:sz w:val="24"/>
          <w:szCs w:val="24"/>
          <w:lang w:eastAsia="hi-IN" w:bidi="hi-IN"/>
        </w:rPr>
      </w:pPr>
      <w:r>
        <w:rPr>
          <w:rFonts w:ascii="Palatino Linotype" w:hAnsi="Palatino Linotype" w:cs="Times New Roman"/>
          <w:b/>
          <w:bCs/>
          <w:kern w:val="1"/>
          <w:sz w:val="24"/>
          <w:szCs w:val="24"/>
          <w:lang w:eastAsia="hi-IN" w:bidi="hi-IN"/>
        </w:rPr>
        <w:t>/</w:t>
      </w:r>
      <w:r w:rsidRPr="000B1B3D">
        <w:rPr>
          <w:rFonts w:ascii="Palatino Linotype" w:hAnsi="Palatino Linotype" w:cs="Times New Roman"/>
          <w:kern w:val="1"/>
          <w:sz w:val="24"/>
          <w:szCs w:val="24"/>
          <w:lang w:eastAsia="hi-IN" w:bidi="hi-IN"/>
        </w:rPr>
        <w:t>Munkavállalással kapcsolatos alapvető szakszókincs elsajátítása</w:t>
      </w:r>
      <w:r>
        <w:rPr>
          <w:rFonts w:ascii="Palatino Linotype" w:hAnsi="Palatino Linotype" w:cs="Times New Roman"/>
          <w:b/>
          <w:bCs/>
          <w:kern w:val="1"/>
          <w:sz w:val="24"/>
          <w:szCs w:val="24"/>
          <w:lang w:eastAsia="hi-IN" w:bidi="hi-IN"/>
        </w:rPr>
        <w:t>/</w:t>
      </w:r>
    </w:p>
    <w:p w:rsidR="002A0296" w:rsidRDefault="002A0296" w:rsidP="00D47E8A">
      <w:pPr>
        <w:spacing w:after="0" w:line="240" w:lineRule="auto"/>
        <w:ind w:left="1080"/>
        <w:jc w:val="both"/>
        <w:rPr>
          <w:rFonts w:ascii="Palatino Linotype" w:hAnsi="Palatino Linotype" w:cs="Palatino Linotype"/>
          <w:sz w:val="24"/>
          <w:szCs w:val="24"/>
          <w:lang w:eastAsia="hu-HU"/>
        </w:rPr>
      </w:pPr>
    </w:p>
    <w:p w:rsidR="002A0296" w:rsidRPr="006B7DDC" w:rsidRDefault="002A0296" w:rsidP="00D47E8A">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A0296" w:rsidRPr="006B7DDC" w:rsidRDefault="002A0296" w:rsidP="00D47E8A">
      <w:pPr>
        <w:spacing w:after="0" w:line="240" w:lineRule="auto"/>
        <w:rPr>
          <w:rFonts w:ascii="Palatino Linotype" w:hAnsi="Palatino Linotype" w:cs="Palatino Linotype"/>
          <w:sz w:val="24"/>
          <w:szCs w:val="24"/>
          <w:lang w:eastAsia="hu-HU"/>
        </w:rPr>
      </w:pPr>
    </w:p>
    <w:p w:rsidR="002A0296" w:rsidRPr="00DE7CA1" w:rsidRDefault="002A0296" w:rsidP="00D47E8A">
      <w:pPr>
        <w:widowControl w:val="0"/>
        <w:numPr>
          <w:ilvl w:val="1"/>
          <w:numId w:val="42"/>
        </w:numPr>
        <w:suppressAutoHyphens/>
        <w:spacing w:after="0" w:line="240" w:lineRule="auto"/>
        <w:rPr>
          <w:rFonts w:ascii="Palatino Linotype" w:hAnsi="Palatino Linotype" w:cs="Palatino Linotype"/>
          <w:b/>
          <w:bCs/>
          <w:sz w:val="24"/>
          <w:szCs w:val="24"/>
          <w:lang w:eastAsia="hu-HU"/>
        </w:rPr>
      </w:pPr>
      <w:r w:rsidRPr="00DE7CA1">
        <w:rPr>
          <w:rFonts w:ascii="Palatino Linotype" w:hAnsi="Palatino Linotype" w:cs="Palatino Linotype"/>
          <w:b/>
          <w:bCs/>
          <w:sz w:val="24"/>
          <w:szCs w:val="24"/>
          <w:lang w:eastAsia="hu-HU"/>
        </w:rPr>
        <w:t xml:space="preserve">A képzés javasolt helyszíne </w:t>
      </w:r>
    </w:p>
    <w:p w:rsidR="002A0296" w:rsidRDefault="002A0296" w:rsidP="00255DBF">
      <w:pPr>
        <w:widowControl w:val="0"/>
        <w:suppressAutoHyphens/>
        <w:spacing w:after="0" w:line="240" w:lineRule="auto"/>
        <w:ind w:left="705"/>
        <w:jc w:val="both"/>
        <w:rPr>
          <w:rFonts w:ascii="Palatino Linotype" w:hAnsi="Palatino Linotype" w:cs="Palatino Linotype"/>
          <w:sz w:val="24"/>
          <w:szCs w:val="24"/>
          <w:lang w:eastAsia="hu-HU"/>
        </w:rPr>
      </w:pPr>
      <w:r>
        <w:rPr>
          <w:rFonts w:ascii="Palatino Linotype" w:hAnsi="Palatino Linotype" w:cs="Palatino Linotype"/>
          <w:kern w:val="1"/>
          <w:sz w:val="24"/>
          <w:szCs w:val="24"/>
          <w:lang w:eastAsia="hi-IN" w:bidi="hi-IN"/>
        </w:rPr>
        <w:t>Az órák kb. 50%-a</w:t>
      </w:r>
      <w:r w:rsidRPr="00614E53">
        <w:rPr>
          <w:rFonts w:ascii="Palatino Linotype" w:hAnsi="Palatino Linotype" w:cs="Palatino Linotype"/>
          <w:kern w:val="1"/>
          <w:sz w:val="24"/>
          <w:szCs w:val="24"/>
          <w:lang w:eastAsia="hi-IN" w:bidi="hi-IN"/>
        </w:rPr>
        <w:t xml:space="preserve"> egyszerű tanteremben történjen,</w:t>
      </w:r>
      <w:r>
        <w:rPr>
          <w:rFonts w:ascii="Palatino Linotype" w:hAnsi="Palatino Linotype" w:cs="Palatino Linotype"/>
          <w:kern w:val="1"/>
          <w:sz w:val="24"/>
          <w:szCs w:val="24"/>
          <w:lang w:eastAsia="hi-IN" w:bidi="hi-IN"/>
        </w:rPr>
        <w:t xml:space="preserve"> </w:t>
      </w:r>
      <w:r w:rsidRPr="00614E53">
        <w:rPr>
          <w:rFonts w:ascii="Palatino Linotype" w:hAnsi="Palatino Linotype" w:cs="Palatino Linotype"/>
          <w:kern w:val="1"/>
          <w:sz w:val="24"/>
          <w:szCs w:val="24"/>
          <w:lang w:eastAsia="hi-IN" w:bidi="hi-IN"/>
        </w:rPr>
        <w:t>egy másik fele pedig számítógépes tanterem, hiszen az oktatás egy jelentős részben digitális tananyag által támogatott formában zajlik.</w:t>
      </w:r>
    </w:p>
    <w:p w:rsidR="002A0296" w:rsidRDefault="002A0296" w:rsidP="00D47E8A">
      <w:pPr>
        <w:spacing w:after="0" w:line="240" w:lineRule="auto"/>
        <w:ind w:left="792"/>
        <w:jc w:val="both"/>
        <w:rPr>
          <w:rFonts w:ascii="Palatino Linotype" w:hAnsi="Palatino Linotype" w:cs="Palatino Linotype"/>
          <w:b/>
          <w:bCs/>
          <w:sz w:val="24"/>
          <w:szCs w:val="24"/>
          <w:lang w:eastAsia="hu-HU"/>
        </w:rPr>
      </w:pPr>
    </w:p>
    <w:p w:rsidR="002A0296" w:rsidRDefault="002A0296" w:rsidP="00D47E8A">
      <w:pPr>
        <w:spacing w:after="0" w:line="240" w:lineRule="auto"/>
        <w:ind w:left="792"/>
        <w:jc w:val="both"/>
        <w:rPr>
          <w:rFonts w:ascii="Palatino Linotype" w:hAnsi="Palatino Linotype" w:cs="Palatino Linotype"/>
          <w:b/>
          <w:bCs/>
          <w:sz w:val="24"/>
          <w:szCs w:val="24"/>
          <w:lang w:eastAsia="hu-HU"/>
        </w:rPr>
      </w:pPr>
    </w:p>
    <w:p w:rsidR="002A0296" w:rsidRPr="006B7DDC" w:rsidRDefault="002A0296" w:rsidP="00D47E8A">
      <w:pPr>
        <w:spacing w:after="0" w:line="240" w:lineRule="auto"/>
        <w:ind w:left="792"/>
        <w:jc w:val="both"/>
        <w:rPr>
          <w:rFonts w:ascii="Palatino Linotype" w:hAnsi="Palatino Linotype" w:cs="Palatino Linotype"/>
          <w:b/>
          <w:bCs/>
          <w:sz w:val="24"/>
          <w:szCs w:val="24"/>
          <w:lang w:eastAsia="hu-HU"/>
        </w:rPr>
      </w:pPr>
    </w:p>
    <w:p w:rsidR="002A0296" w:rsidRPr="00DE7CA1" w:rsidRDefault="002A0296" w:rsidP="00D47E8A">
      <w:pPr>
        <w:widowControl w:val="0"/>
        <w:numPr>
          <w:ilvl w:val="1"/>
          <w:numId w:val="42"/>
        </w:numPr>
        <w:suppressAutoHyphens/>
        <w:spacing w:after="0" w:line="240" w:lineRule="auto"/>
        <w:rPr>
          <w:rFonts w:ascii="Palatino Linotype" w:hAnsi="Palatino Linotype" w:cs="Palatino Linotype"/>
          <w:b/>
          <w:bCs/>
          <w:sz w:val="24"/>
          <w:szCs w:val="24"/>
          <w:lang w:eastAsia="hu-HU"/>
        </w:rPr>
      </w:pPr>
      <w:r w:rsidRPr="00DE7CA1">
        <w:rPr>
          <w:rFonts w:ascii="Palatino Linotype" w:hAnsi="Palatino Linotype" w:cs="Palatino Linotype"/>
          <w:b/>
          <w:bCs/>
          <w:sz w:val="24"/>
          <w:szCs w:val="24"/>
          <w:lang w:eastAsia="hu-HU"/>
        </w:rPr>
        <w:t>A tantárgy elsajátítása során alkalmazható sajátos módszerek, tanulói tevékenységformák.</w:t>
      </w:r>
    </w:p>
    <w:p w:rsidR="002A0296" w:rsidRDefault="002A0296" w:rsidP="00255DBF">
      <w:pPr>
        <w:widowControl w:val="0"/>
        <w:suppressAutoHyphens/>
        <w:spacing w:after="0" w:line="240" w:lineRule="auto"/>
        <w:ind w:left="792"/>
        <w:rPr>
          <w:rFonts w:ascii="Palatino Linotype" w:hAnsi="Palatino Linotype" w:cs="Palatino Linotype"/>
          <w:sz w:val="24"/>
          <w:szCs w:val="24"/>
          <w:lang w:eastAsia="hu-HU"/>
        </w:rPr>
      </w:pPr>
      <w:r w:rsidRPr="00FE2313">
        <w:rPr>
          <w:rFonts w:ascii="Palatino Linotype" w:hAnsi="Palatino Linotype" w:cs="Palatino Linotype"/>
          <w:sz w:val="24"/>
          <w:szCs w:val="24"/>
          <w:lang w:eastAsia="hu-HU"/>
        </w:rPr>
        <w:t>A tananyag kb. fele digitális tartalmú oktatási anyag, így speciálisak mind a módszerek, mind pedig a tanulói tevékenységformák.</w:t>
      </w:r>
    </w:p>
    <w:p w:rsidR="002A0296" w:rsidRPr="00A942B1" w:rsidRDefault="002A0296" w:rsidP="00D47E8A">
      <w:pPr>
        <w:pStyle w:val="ListParagraph"/>
        <w:widowControl w:val="0"/>
        <w:numPr>
          <w:ilvl w:val="2"/>
          <w:numId w:val="43"/>
        </w:numPr>
        <w:suppressAutoHyphens/>
        <w:spacing w:after="0" w:line="240" w:lineRule="auto"/>
        <w:rPr>
          <w:rFonts w:ascii="Palatino Linotype" w:hAnsi="Palatino Linotype" w:cs="Palatino Linotype"/>
          <w:b/>
          <w:bCs/>
          <w:i/>
          <w:iCs/>
          <w:vanish/>
          <w:sz w:val="24"/>
          <w:szCs w:val="24"/>
          <w:lang w:eastAsia="hu-HU"/>
        </w:rPr>
      </w:pPr>
    </w:p>
    <w:p w:rsidR="002A0296" w:rsidRPr="00A942B1" w:rsidRDefault="002A0296" w:rsidP="00D47E8A">
      <w:pPr>
        <w:pStyle w:val="ListParagraph"/>
        <w:widowControl w:val="0"/>
        <w:numPr>
          <w:ilvl w:val="2"/>
          <w:numId w:val="43"/>
        </w:numPr>
        <w:suppressAutoHyphens/>
        <w:spacing w:after="0" w:line="240" w:lineRule="auto"/>
        <w:rPr>
          <w:rFonts w:ascii="Palatino Linotype" w:hAnsi="Palatino Linotype" w:cs="Palatino Linotype"/>
          <w:b/>
          <w:bCs/>
          <w:i/>
          <w:iCs/>
          <w:vanish/>
          <w:sz w:val="24"/>
          <w:szCs w:val="24"/>
          <w:lang w:eastAsia="hu-HU"/>
        </w:rPr>
      </w:pPr>
    </w:p>
    <w:p w:rsidR="002A0296" w:rsidRDefault="002A0296" w:rsidP="00D47E8A">
      <w:pPr>
        <w:widowControl w:val="0"/>
        <w:numPr>
          <w:ilvl w:val="3"/>
          <w:numId w:val="43"/>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FE5532">
        <w:trPr>
          <w:cantSplit/>
          <w:trHeight w:val="921"/>
          <w:jc w:val="center"/>
        </w:trPr>
        <w:tc>
          <w:tcPr>
            <w:tcW w:w="828" w:type="dxa"/>
            <w:vMerge w:val="restart"/>
            <w:vAlign w:val="center"/>
          </w:tcPr>
          <w:p w:rsidR="002A0296" w:rsidRPr="00FE5532" w:rsidRDefault="002A0296" w:rsidP="00677C8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A0296" w:rsidRPr="00FE5532" w:rsidRDefault="002A0296" w:rsidP="00677C8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A0296" w:rsidRDefault="002A0296" w:rsidP="00677C8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A0296" w:rsidRDefault="002A0296" w:rsidP="00677C8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A0296" w:rsidRPr="00FE5532" w:rsidRDefault="002A0296" w:rsidP="00677C8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2A0296" w:rsidRPr="00FE5532">
        <w:trPr>
          <w:cantSplit/>
          <w:trHeight w:val="1076"/>
          <w:jc w:val="center"/>
        </w:trPr>
        <w:tc>
          <w:tcPr>
            <w:tcW w:w="828" w:type="dxa"/>
            <w:vMerge/>
            <w:vAlign w:val="center"/>
          </w:tcPr>
          <w:p w:rsidR="002A0296" w:rsidRPr="00FE5532" w:rsidRDefault="002A0296" w:rsidP="00677C8A">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FE5532" w:rsidRDefault="002A0296" w:rsidP="00677C8A">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FE5532" w:rsidRDefault="002A0296" w:rsidP="00677C8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A0296" w:rsidRDefault="002A0296" w:rsidP="00677C8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A0296" w:rsidRPr="00FE5532" w:rsidRDefault="002A0296" w:rsidP="00677C8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A0296" w:rsidRDefault="002A0296" w:rsidP="00677C8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A0296" w:rsidRPr="00FE5532" w:rsidRDefault="002A0296" w:rsidP="00677C8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A0296" w:rsidRPr="00FE5532" w:rsidRDefault="002A0296" w:rsidP="00677C8A">
            <w:pPr>
              <w:spacing w:after="0" w:line="240" w:lineRule="auto"/>
              <w:jc w:val="center"/>
              <w:rPr>
                <w:rFonts w:ascii="Palatino Linotype" w:hAnsi="Palatino Linotype" w:cs="Palatino Linotype"/>
                <w:b/>
                <w:bCs/>
                <w:sz w:val="20"/>
                <w:szCs w:val="20"/>
              </w:rPr>
            </w:pPr>
          </w:p>
        </w:tc>
      </w:tr>
      <w:tr w:rsidR="002A0296" w:rsidRPr="00FE5532">
        <w:trPr>
          <w:jc w:val="center"/>
        </w:trPr>
        <w:tc>
          <w:tcPr>
            <w:tcW w:w="828" w:type="dxa"/>
            <w:shd w:val="clear" w:color="auto" w:fill="D9D9D9"/>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A0296" w:rsidRPr="008B7D14" w:rsidRDefault="002A0296" w:rsidP="00677C8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shd w:val="clear" w:color="auto" w:fill="D9D9D9"/>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A0296" w:rsidRPr="008B7D14" w:rsidRDefault="002A0296" w:rsidP="00677C8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shd w:val="clear" w:color="auto" w:fill="D9D9D9"/>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A0296" w:rsidRPr="008B7D14" w:rsidRDefault="002A0296" w:rsidP="00677C8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trHeight w:val="499"/>
          <w:jc w:val="center"/>
        </w:trPr>
        <w:tc>
          <w:tcPr>
            <w:tcW w:w="828" w:type="dxa"/>
            <w:shd w:val="clear" w:color="auto" w:fill="D9D9D9"/>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A0296" w:rsidRPr="008B7D14" w:rsidRDefault="002A0296" w:rsidP="00677C8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r w:rsidR="002A0296" w:rsidRPr="00FE5532">
        <w:trPr>
          <w:jc w:val="center"/>
        </w:trPr>
        <w:tc>
          <w:tcPr>
            <w:tcW w:w="82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A0296" w:rsidRPr="00FE5532" w:rsidRDefault="002A0296" w:rsidP="00677C8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98"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c>
          <w:tcPr>
            <w:tcW w:w="763"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A0296" w:rsidRPr="00FE5532" w:rsidRDefault="002A0296" w:rsidP="00677C8A">
            <w:pPr>
              <w:spacing w:after="0" w:line="240" w:lineRule="auto"/>
              <w:jc w:val="center"/>
              <w:rPr>
                <w:rFonts w:ascii="Palatino Linotype" w:hAnsi="Palatino Linotype" w:cs="Palatino Linotype"/>
                <w:sz w:val="20"/>
                <w:szCs w:val="20"/>
              </w:rPr>
            </w:pPr>
          </w:p>
        </w:tc>
      </w:tr>
    </w:tbl>
    <w:p w:rsidR="002A0296" w:rsidRPr="00274676" w:rsidRDefault="002A0296" w:rsidP="00D47E8A">
      <w:pPr>
        <w:widowControl w:val="0"/>
        <w:suppressAutoHyphens/>
        <w:spacing w:after="0" w:line="240" w:lineRule="auto"/>
        <w:ind w:left="709"/>
        <w:rPr>
          <w:rFonts w:ascii="Palatino Linotype" w:hAnsi="Palatino Linotype" w:cs="Palatino Linotype"/>
          <w:sz w:val="24"/>
          <w:szCs w:val="24"/>
          <w:u w:val="single"/>
          <w:lang w:eastAsia="hu-HU"/>
        </w:rPr>
      </w:pPr>
    </w:p>
    <w:p w:rsidR="002A0296" w:rsidRPr="006B7DDC" w:rsidRDefault="002A0296" w:rsidP="00D47E8A">
      <w:pPr>
        <w:widowControl w:val="0"/>
        <w:numPr>
          <w:ilvl w:val="3"/>
          <w:numId w:val="43"/>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w:t>
      </w:r>
      <w:r>
        <w:rPr>
          <w:rFonts w:ascii="Palatino Linotype" w:hAnsi="Palatino Linotype" w:cs="Palatino Linotype"/>
          <w:b/>
          <w:bCs/>
          <w:i/>
          <w:iCs/>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8B7D14">
        <w:trPr>
          <w:jc w:val="center"/>
        </w:trPr>
        <w:tc>
          <w:tcPr>
            <w:tcW w:w="994" w:type="dxa"/>
            <w:vMerge w:val="restart"/>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A0296"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A0296" w:rsidRPr="008B7D14" w:rsidRDefault="002A0296" w:rsidP="00677C8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2A0296" w:rsidRPr="008B7D14">
        <w:trPr>
          <w:jc w:val="center"/>
        </w:trPr>
        <w:tc>
          <w:tcPr>
            <w:tcW w:w="994" w:type="dxa"/>
            <w:vMerge/>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8B7D14" w:rsidRDefault="002A0296" w:rsidP="00677C8A">
            <w:pPr>
              <w:spacing w:after="0" w:line="240" w:lineRule="auto"/>
              <w:rPr>
                <w:rFonts w:ascii="Palatino Linotype" w:hAnsi="Palatino Linotype" w:cs="Palatino Linotype"/>
                <w:b/>
                <w:bCs/>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A0296" w:rsidRPr="008B7D14" w:rsidRDefault="002A0296" w:rsidP="00677C8A">
            <w:pPr>
              <w:spacing w:after="0" w:line="240" w:lineRule="auto"/>
              <w:jc w:val="center"/>
              <w:rPr>
                <w:rFonts w:ascii="Palatino Linotype" w:hAnsi="Palatino Linotype" w:cs="Palatino Linotype"/>
                <w:b/>
                <w:bCs/>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A0296" w:rsidRPr="008B7D14" w:rsidRDefault="002A0296" w:rsidP="00677C8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r w:rsidR="002A0296" w:rsidRPr="008B7D14">
        <w:trPr>
          <w:jc w:val="center"/>
        </w:trPr>
        <w:tc>
          <w:tcPr>
            <w:tcW w:w="994"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A0296" w:rsidRPr="00DE4860" w:rsidRDefault="002A0296" w:rsidP="00677C8A">
            <w:pPr>
              <w:spacing w:after="0" w:line="240" w:lineRule="auto"/>
              <w:rPr>
                <w:rFonts w:ascii="Palatino Linotype" w:hAnsi="Palatino Linotype" w:cs="Palatino Linotype"/>
                <w:sz w:val="20"/>
                <w:szCs w:val="20"/>
              </w:rPr>
            </w:pPr>
            <w:r w:rsidRPr="00925CFD">
              <w:rPr>
                <w:rFonts w:ascii="Palatino Linotype" w:hAnsi="Palatino Linotype" w:cs="Palatino Linotype"/>
                <w:sz w:val="20"/>
                <w:szCs w:val="20"/>
              </w:rPr>
              <w:t>digitális alapú feladatmegoldás</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945"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c>
          <w:tcPr>
            <w:tcW w:w="2659" w:type="dxa"/>
            <w:vAlign w:val="center"/>
          </w:tcPr>
          <w:p w:rsidR="002A0296" w:rsidRPr="008B7D14" w:rsidRDefault="002A0296" w:rsidP="00677C8A">
            <w:pPr>
              <w:spacing w:after="0" w:line="240" w:lineRule="auto"/>
              <w:jc w:val="center"/>
              <w:rPr>
                <w:rFonts w:ascii="Palatino Linotype" w:hAnsi="Palatino Linotype" w:cs="Palatino Linotype"/>
                <w:sz w:val="20"/>
                <w:szCs w:val="20"/>
              </w:rPr>
            </w:pPr>
          </w:p>
        </w:tc>
      </w:tr>
    </w:tbl>
    <w:p w:rsidR="002A0296" w:rsidRDefault="002A0296" w:rsidP="00D47E8A">
      <w:pPr>
        <w:spacing w:after="0" w:line="240" w:lineRule="auto"/>
        <w:jc w:val="both"/>
        <w:rPr>
          <w:rFonts w:ascii="Palatino Linotype" w:hAnsi="Palatino Linotype" w:cs="Palatino Linotype"/>
          <w:sz w:val="24"/>
          <w:szCs w:val="24"/>
          <w:lang w:eastAsia="hu-HU"/>
        </w:rPr>
      </w:pPr>
    </w:p>
    <w:p w:rsidR="002A0296" w:rsidRPr="006B7DDC" w:rsidRDefault="002A0296" w:rsidP="00D47E8A">
      <w:pPr>
        <w:widowControl w:val="0"/>
        <w:numPr>
          <w:ilvl w:val="1"/>
          <w:numId w:val="42"/>
        </w:numPr>
        <w:suppressAutoHyphens/>
        <w:spacing w:after="0" w:line="240" w:lineRule="auto"/>
        <w:rPr>
          <w:rFonts w:ascii="Palatino Linotype" w:hAnsi="Palatino Linotype" w:cs="Palatino Linotype"/>
          <w:sz w:val="24"/>
          <w:szCs w:val="24"/>
          <w:lang w:eastAsia="hu-HU"/>
        </w:rPr>
      </w:pPr>
      <w:r w:rsidRPr="006B7DDC">
        <w:rPr>
          <w:rFonts w:ascii="Palatino Linotype" w:hAnsi="Palatino Linotype" w:cs="Palatino Linotype"/>
          <w:b/>
          <w:bCs/>
          <w:sz w:val="24"/>
          <w:szCs w:val="24"/>
          <w:lang w:eastAsia="hu-HU"/>
        </w:rPr>
        <w:t>A tantárgy értékelésének módja</w:t>
      </w:r>
    </w:p>
    <w:p w:rsidR="002A0296" w:rsidRPr="006B7DDC" w:rsidRDefault="002A0296" w:rsidP="00D47E8A">
      <w:pPr>
        <w:widowControl w:val="0"/>
        <w:suppressAutoHyphens/>
        <w:spacing w:after="0" w:line="240" w:lineRule="auto"/>
        <w:ind w:left="360"/>
        <w:rPr>
          <w:rFonts w:ascii="Palatino Linotype" w:hAnsi="Palatino Linotype" w:cs="Palatino Linotype"/>
          <w:b/>
          <w:bCs/>
          <w:sz w:val="40"/>
          <w:szCs w:val="40"/>
          <w:lang w:eastAsia="hu-HU"/>
        </w:rPr>
      </w:pPr>
      <w:r w:rsidRPr="009E38C9">
        <w:rPr>
          <w:rFonts w:ascii="Palatino Linotype" w:hAnsi="Palatino Linotype" w:cs="Palatino Linotype"/>
        </w:rPr>
        <w:t>A nemzeti köznevelésről szóló 2011. évi CXC. törvény 54. § (2) a) pontja szerinti értékeléssel.</w:t>
      </w:r>
    </w:p>
    <w:p w:rsidR="002A0296"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br w:type="page"/>
      </w: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Default="002A0296" w:rsidP="0019235C">
      <w:pPr>
        <w:spacing w:after="0" w:line="240" w:lineRule="auto"/>
        <w:jc w:val="center"/>
        <w:rPr>
          <w:rFonts w:ascii="Palatino Linotype" w:hAnsi="Palatino Linotype" w:cs="Palatino Linotype"/>
          <w:sz w:val="20"/>
          <w:szCs w:val="20"/>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10733-12 azonosító számú</w:t>
      </w:r>
    </w:p>
    <w:p w:rsidR="002A0296" w:rsidRPr="0019235C" w:rsidRDefault="002A0296" w:rsidP="0019235C">
      <w:pPr>
        <w:spacing w:after="0" w:line="240" w:lineRule="auto"/>
        <w:jc w:val="center"/>
        <w:rPr>
          <w:rFonts w:ascii="Palatino Linotype" w:hAnsi="Palatino Linotype" w:cs="Palatino Linotype"/>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Az audiovizuális szakmák vállalkozási ismeretei és környezete</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megnevezésű</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szakmai követelménymodul</w:t>
      </w:r>
    </w:p>
    <w:p w:rsidR="002A0296" w:rsidRPr="0019235C" w:rsidRDefault="002A0296" w:rsidP="0019235C">
      <w:pPr>
        <w:spacing w:after="0" w:line="240" w:lineRule="auto"/>
        <w:ind w:left="-15"/>
        <w:jc w:val="center"/>
        <w:rPr>
          <w:rFonts w:ascii="Palatino Linotype" w:hAnsi="Palatino Linotype" w:cs="Palatino Linotype"/>
          <w:b/>
          <w:bCs/>
          <w:sz w:val="44"/>
          <w:szCs w:val="44"/>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tantárgyai, témakörei</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jc w:val="both"/>
        <w:rPr>
          <w:rFonts w:ascii="Palatino Linotype" w:hAnsi="Palatino Linotype" w:cs="Palatino Linotype"/>
          <w:sz w:val="20"/>
          <w:szCs w:val="20"/>
          <w:lang w:eastAsia="hu-HU"/>
        </w:rPr>
        <w:sectPr w:rsidR="002A0296" w:rsidRPr="0019235C" w:rsidSect="001A294B">
          <w:pgSz w:w="12240" w:h="15840"/>
          <w:pgMar w:top="1440" w:right="1797" w:bottom="1440" w:left="1797" w:header="709" w:footer="709" w:gutter="0"/>
          <w:cols w:space="708"/>
          <w:docGrid w:linePitch="299"/>
        </w:sectPr>
      </w:pPr>
      <w:r w:rsidRPr="0019235C">
        <w:rPr>
          <w:rFonts w:ascii="Palatino Linotype" w:hAnsi="Palatino Linotype" w:cs="Palatino Linotype"/>
          <w:sz w:val="20"/>
          <w:szCs w:val="20"/>
          <w:lang w:eastAsia="hu-HU"/>
        </w:rPr>
        <w:br w:type="page"/>
      </w:r>
    </w:p>
    <w:p w:rsidR="002A0296" w:rsidRPr="0019235C" w:rsidRDefault="002A0296" w:rsidP="0019235C">
      <w:pPr>
        <w:spacing w:after="0" w:line="240" w:lineRule="auto"/>
        <w:jc w:val="both"/>
        <w:rPr>
          <w:rFonts w:ascii="Palatino Linotype" w:hAnsi="Palatino Linotype" w:cs="Palatino Linotype"/>
          <w:b/>
          <w:bCs/>
          <w:sz w:val="24"/>
          <w:szCs w:val="24"/>
        </w:rPr>
      </w:pPr>
      <w:r w:rsidRPr="0019235C">
        <w:rPr>
          <w:rFonts w:ascii="Palatino Linotype" w:hAnsi="Palatino Linotype" w:cs="Palatino Linotype"/>
          <w:b/>
          <w:bCs/>
          <w:sz w:val="24"/>
          <w:szCs w:val="24"/>
        </w:rPr>
        <w:t>A 10733-12 azonosító számú</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w:t>
      </w:r>
      <w:r w:rsidRPr="0019235C">
        <w:rPr>
          <w:rFonts w:ascii="Palatino Linotype" w:hAnsi="Palatino Linotype" w:cs="Palatino Linotype"/>
          <w:b/>
          <w:bCs/>
          <w:lang w:eastAsia="hu-HU"/>
        </w:rPr>
        <w:t>Az audiovizuális szakmák vállalkozási ismeretei és környezete</w:t>
      </w:r>
      <w:r>
        <w:rPr>
          <w:rFonts w:ascii="Palatino Linotype" w:hAnsi="Palatino Linotype" w:cs="Palatino Linotype"/>
          <w:b/>
          <w:bCs/>
          <w:lang w:eastAsia="hu-HU"/>
        </w:rPr>
        <w:t xml:space="preserve"> </w:t>
      </w:r>
      <w:r w:rsidRPr="0019235C">
        <w:rPr>
          <w:rFonts w:ascii="Palatino Linotype" w:hAnsi="Palatino Linotype" w:cs="Palatino Linotype"/>
          <w:b/>
          <w:bCs/>
          <w:sz w:val="24"/>
          <w:szCs w:val="24"/>
        </w:rPr>
        <w:t>megnevezésű szakmai követelménymodulhoz tartozó tantárgyak és témakörök oktatása során fejlesztendő kompetenciák</w:t>
      </w:r>
    </w:p>
    <w:p w:rsidR="002A0296" w:rsidRPr="0019235C" w:rsidRDefault="002A0296" w:rsidP="0019235C">
      <w:pPr>
        <w:spacing w:after="0" w:line="240" w:lineRule="auto"/>
        <w:jc w:val="both"/>
        <w:rPr>
          <w:rFonts w:ascii="Palatino Linotype" w:hAnsi="Palatino Linotype" w:cs="Palatino Linotype"/>
          <w:b/>
          <w:bCs/>
          <w:sz w:val="44"/>
          <w:szCs w:val="44"/>
          <w:lang w:eastAsia="hu-HU"/>
        </w:rPr>
      </w:pPr>
    </w:p>
    <w:tbl>
      <w:tblPr>
        <w:tblW w:w="1489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581"/>
        <w:gridCol w:w="437"/>
        <w:gridCol w:w="437"/>
        <w:gridCol w:w="437"/>
        <w:gridCol w:w="437"/>
        <w:gridCol w:w="437"/>
        <w:gridCol w:w="437"/>
        <w:gridCol w:w="437"/>
        <w:gridCol w:w="437"/>
        <w:gridCol w:w="437"/>
        <w:gridCol w:w="561"/>
        <w:gridCol w:w="560"/>
        <w:gridCol w:w="560"/>
        <w:gridCol w:w="645"/>
        <w:gridCol w:w="645"/>
        <w:gridCol w:w="645"/>
        <w:gridCol w:w="645"/>
        <w:gridCol w:w="521"/>
        <w:gridCol w:w="520"/>
        <w:gridCol w:w="520"/>
        <w:gridCol w:w="566"/>
        <w:gridCol w:w="566"/>
        <w:gridCol w:w="464"/>
        <w:gridCol w:w="464"/>
        <w:gridCol w:w="464"/>
        <w:gridCol w:w="464"/>
      </w:tblGrid>
      <w:tr w:rsidR="002A0296" w:rsidRPr="0019235C">
        <w:trPr>
          <w:trHeight w:val="990"/>
        </w:trPr>
        <w:tc>
          <w:tcPr>
            <w:tcW w:w="2323" w:type="dxa"/>
            <w:vMerge w:val="restart"/>
            <w:vAlign w:val="center"/>
          </w:tcPr>
          <w:p w:rsidR="002A0296" w:rsidRPr="00446669" w:rsidRDefault="002A0296" w:rsidP="0019235C">
            <w:pPr>
              <w:spacing w:after="0" w:line="240" w:lineRule="auto"/>
              <w:jc w:val="center"/>
              <w:rPr>
                <w:rFonts w:ascii="Palatino Linotype" w:hAnsi="Palatino Linotype" w:cs="Palatino Linotype"/>
                <w:b/>
                <w:bCs/>
                <w:sz w:val="20"/>
                <w:szCs w:val="20"/>
                <w:lang w:eastAsia="hu-HU"/>
              </w:rPr>
            </w:pPr>
            <w:r w:rsidRPr="00446669">
              <w:rPr>
                <w:rFonts w:ascii="Palatino Linotype" w:hAnsi="Palatino Linotype" w:cs="Palatino Linotype"/>
                <w:b/>
                <w:bCs/>
                <w:sz w:val="20"/>
                <w:szCs w:val="20"/>
                <w:lang w:eastAsia="hu-HU"/>
              </w:rPr>
              <w:t>10733-12 Az audiovizuális szakmák vállalkozási ismeretei és környezete</w:t>
            </w:r>
          </w:p>
        </w:tc>
        <w:tc>
          <w:tcPr>
            <w:tcW w:w="1700" w:type="dxa"/>
            <w:gridSpan w:val="4"/>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Művelődéstörténet</w:t>
            </w:r>
          </w:p>
        </w:tc>
        <w:tc>
          <w:tcPr>
            <w:tcW w:w="2115" w:type="dxa"/>
            <w:gridSpan w:val="5"/>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Hangművészeti, zenei alapismeretek</w:t>
            </w:r>
          </w:p>
        </w:tc>
        <w:tc>
          <w:tcPr>
            <w:tcW w:w="1681"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Ábrázolástechnika</w:t>
            </w:r>
          </w:p>
        </w:tc>
        <w:tc>
          <w:tcPr>
            <w:tcW w:w="1290" w:type="dxa"/>
            <w:gridSpan w:val="2"/>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Anyagismeret</w:t>
            </w:r>
          </w:p>
        </w:tc>
        <w:tc>
          <w:tcPr>
            <w:tcW w:w="1290" w:type="dxa"/>
            <w:gridSpan w:val="2"/>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Anyagismeret gyakorlat</w:t>
            </w:r>
          </w:p>
        </w:tc>
        <w:tc>
          <w:tcPr>
            <w:tcW w:w="1561"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Munkakörnyezet ismeretek</w:t>
            </w:r>
          </w:p>
        </w:tc>
        <w:tc>
          <w:tcPr>
            <w:tcW w:w="1132" w:type="dxa"/>
            <w:gridSpan w:val="2"/>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Digitális művészeti gyakorlatok</w:t>
            </w:r>
          </w:p>
        </w:tc>
        <w:tc>
          <w:tcPr>
            <w:tcW w:w="1800" w:type="dxa"/>
            <w:gridSpan w:val="4"/>
            <w:vAlign w:val="center"/>
          </w:tcPr>
          <w:p w:rsidR="002A0296" w:rsidRPr="0019235C" w:rsidRDefault="002A0296" w:rsidP="0019235C">
            <w:pPr>
              <w:spacing w:after="0" w:line="240" w:lineRule="auto"/>
              <w:jc w:val="center"/>
              <w:rPr>
                <w:rFonts w:ascii="Palatino Linotype" w:hAnsi="Palatino Linotype" w:cs="Palatino Linotype"/>
                <w:b/>
                <w:bCs/>
                <w:sz w:val="18"/>
                <w:szCs w:val="18"/>
                <w:lang w:eastAsia="hu-HU"/>
              </w:rPr>
            </w:pPr>
            <w:r w:rsidRPr="0019235C">
              <w:rPr>
                <w:rFonts w:ascii="Palatino Linotype" w:hAnsi="Palatino Linotype" w:cs="Palatino Linotype"/>
                <w:b/>
                <w:bCs/>
                <w:sz w:val="18"/>
                <w:szCs w:val="18"/>
                <w:lang w:eastAsia="hu-HU"/>
              </w:rPr>
              <w:t>Multimédia gyakorlatok</w:t>
            </w:r>
          </w:p>
        </w:tc>
      </w:tr>
      <w:tr w:rsidR="002A0296" w:rsidRPr="0019235C">
        <w:trPr>
          <w:trHeight w:val="4155"/>
        </w:trPr>
        <w:tc>
          <w:tcPr>
            <w:tcW w:w="2323" w:type="dxa"/>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42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Őskori és ókori művelődéstörténet</w:t>
            </w:r>
          </w:p>
        </w:tc>
        <w:tc>
          <w:tcPr>
            <w:tcW w:w="42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Középkori és újkori műtörténet</w:t>
            </w:r>
          </w:p>
        </w:tc>
        <w:tc>
          <w:tcPr>
            <w:tcW w:w="425" w:type="dxa"/>
            <w:noWrap/>
            <w:textDirection w:val="btLr"/>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r w:rsidRPr="0019235C">
              <w:rPr>
                <w:rFonts w:ascii="Palatino Linotype" w:hAnsi="Palatino Linotype" w:cs="Palatino Linotype"/>
                <w:i/>
                <w:iCs/>
                <w:sz w:val="20"/>
                <w:szCs w:val="20"/>
                <w:lang w:eastAsia="hu-HU"/>
              </w:rPr>
              <w:t>Modern kor művelődéstörténete napjainkig</w:t>
            </w:r>
          </w:p>
        </w:tc>
        <w:tc>
          <w:tcPr>
            <w:tcW w:w="425" w:type="dxa"/>
            <w:noWrap/>
            <w:textDirection w:val="btLr"/>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r w:rsidRPr="0019235C">
              <w:rPr>
                <w:rFonts w:ascii="Palatino Linotype" w:hAnsi="Palatino Linotype" w:cs="Palatino Linotype"/>
                <w:i/>
                <w:iCs/>
                <w:sz w:val="20"/>
                <w:szCs w:val="20"/>
                <w:lang w:eastAsia="hu-HU"/>
              </w:rPr>
              <w:t>Audiovizuális művészeti fogalmak</w:t>
            </w:r>
          </w:p>
        </w:tc>
        <w:tc>
          <w:tcPr>
            <w:tcW w:w="423"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Zenei alapismeretek</w:t>
            </w:r>
          </w:p>
        </w:tc>
        <w:tc>
          <w:tcPr>
            <w:tcW w:w="423"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Hangforrás és hangszerismeret</w:t>
            </w:r>
          </w:p>
        </w:tc>
        <w:tc>
          <w:tcPr>
            <w:tcW w:w="423"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Hangok művészete, pszichoakusztika</w:t>
            </w:r>
          </w:p>
        </w:tc>
        <w:tc>
          <w:tcPr>
            <w:tcW w:w="423"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 hangrögzítés története</w:t>
            </w:r>
          </w:p>
        </w:tc>
        <w:tc>
          <w:tcPr>
            <w:tcW w:w="423"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Hangtechnikai eszközök</w:t>
            </w:r>
          </w:p>
        </w:tc>
        <w:tc>
          <w:tcPr>
            <w:tcW w:w="561"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Szabadkézi rajzi plasztikai ábrázolás</w:t>
            </w:r>
          </w:p>
        </w:tc>
        <w:tc>
          <w:tcPr>
            <w:tcW w:w="560"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Műszaki ábrázolás</w:t>
            </w:r>
          </w:p>
        </w:tc>
        <w:tc>
          <w:tcPr>
            <w:tcW w:w="560"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Álló és mozgókép alapismeretek</w:t>
            </w:r>
          </w:p>
        </w:tc>
        <w:tc>
          <w:tcPr>
            <w:tcW w:w="64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Természetes anyagok ismerete</w:t>
            </w:r>
          </w:p>
        </w:tc>
        <w:tc>
          <w:tcPr>
            <w:tcW w:w="64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Mesterséges anyagok ismeret</w:t>
            </w:r>
          </w:p>
        </w:tc>
        <w:tc>
          <w:tcPr>
            <w:tcW w:w="64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Múzeum- és műhelylátogatás</w:t>
            </w:r>
          </w:p>
        </w:tc>
        <w:tc>
          <w:tcPr>
            <w:tcW w:w="64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Gyakorlati műhelymunka</w:t>
            </w:r>
          </w:p>
        </w:tc>
        <w:tc>
          <w:tcPr>
            <w:tcW w:w="521"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Művészeti terület</w:t>
            </w:r>
          </w:p>
        </w:tc>
        <w:tc>
          <w:tcPr>
            <w:tcW w:w="520"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Gazdasági terület</w:t>
            </w:r>
          </w:p>
        </w:tc>
        <w:tc>
          <w:tcPr>
            <w:tcW w:w="520"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Technikai terület</w:t>
            </w:r>
          </w:p>
        </w:tc>
        <w:tc>
          <w:tcPr>
            <w:tcW w:w="566"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 számítástechnika, multimédia fogalmai</w:t>
            </w:r>
          </w:p>
        </w:tc>
        <w:tc>
          <w:tcPr>
            <w:tcW w:w="566"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Számítógépes audiovizuális programok használata</w:t>
            </w:r>
          </w:p>
        </w:tc>
        <w:tc>
          <w:tcPr>
            <w:tcW w:w="450" w:type="dxa"/>
            <w:textDirection w:val="btLr"/>
            <w:vAlign w:val="bottom"/>
          </w:tcPr>
          <w:p w:rsidR="002A0296" w:rsidRPr="0019235C" w:rsidRDefault="002A0296" w:rsidP="0019235C">
            <w:pPr>
              <w:spacing w:after="0" w:line="240" w:lineRule="auto"/>
              <w:rPr>
                <w:rFonts w:ascii="Palatino Linotype" w:hAnsi="Palatino Linotype" w:cs="Palatino Linotype"/>
                <w:i/>
                <w:iCs/>
                <w:lang w:eastAsia="hu-HU"/>
              </w:rPr>
            </w:pPr>
            <w:r w:rsidRPr="0019235C">
              <w:rPr>
                <w:rFonts w:ascii="Palatino Linotype" w:hAnsi="Palatino Linotype" w:cs="Palatino Linotype"/>
                <w:i/>
                <w:iCs/>
                <w:lang w:eastAsia="hu-HU"/>
              </w:rPr>
              <w:t>Hallásfejlesztés</w:t>
            </w:r>
          </w:p>
        </w:tc>
        <w:tc>
          <w:tcPr>
            <w:tcW w:w="450" w:type="dxa"/>
            <w:textDirection w:val="btLr"/>
            <w:vAlign w:val="bottom"/>
          </w:tcPr>
          <w:p w:rsidR="002A0296" w:rsidRPr="0019235C" w:rsidRDefault="002A0296" w:rsidP="0019235C">
            <w:pPr>
              <w:spacing w:after="0" w:line="240" w:lineRule="auto"/>
              <w:rPr>
                <w:rFonts w:ascii="Palatino Linotype" w:hAnsi="Palatino Linotype" w:cs="Palatino Linotype"/>
                <w:i/>
                <w:iCs/>
                <w:lang w:eastAsia="hu-HU"/>
              </w:rPr>
            </w:pPr>
            <w:r w:rsidRPr="0019235C">
              <w:rPr>
                <w:rFonts w:ascii="Palatino Linotype" w:hAnsi="Palatino Linotype" w:cs="Palatino Linotype"/>
                <w:i/>
                <w:iCs/>
                <w:lang w:eastAsia="hu-HU"/>
              </w:rPr>
              <w:t>Projektmunka, stábmunka</w:t>
            </w:r>
          </w:p>
        </w:tc>
        <w:tc>
          <w:tcPr>
            <w:tcW w:w="450" w:type="dxa"/>
            <w:textDirection w:val="btLr"/>
            <w:vAlign w:val="bottom"/>
          </w:tcPr>
          <w:p w:rsidR="002A0296" w:rsidRPr="0019235C" w:rsidRDefault="002A0296" w:rsidP="0019235C">
            <w:pPr>
              <w:spacing w:after="0" w:line="240" w:lineRule="auto"/>
              <w:rPr>
                <w:rFonts w:ascii="Palatino Linotype" w:hAnsi="Palatino Linotype" w:cs="Palatino Linotype"/>
                <w:i/>
                <w:iCs/>
                <w:lang w:eastAsia="hu-HU"/>
              </w:rPr>
            </w:pPr>
            <w:r w:rsidRPr="0019235C">
              <w:rPr>
                <w:rFonts w:ascii="Palatino Linotype" w:hAnsi="Palatino Linotype" w:cs="Palatino Linotype"/>
                <w:i/>
                <w:iCs/>
                <w:lang w:eastAsia="hu-HU"/>
              </w:rPr>
              <w:t>Elemzés</w:t>
            </w:r>
          </w:p>
        </w:tc>
        <w:tc>
          <w:tcPr>
            <w:tcW w:w="450" w:type="dxa"/>
            <w:textDirection w:val="btLr"/>
            <w:vAlign w:val="bottom"/>
          </w:tcPr>
          <w:p w:rsidR="002A0296" w:rsidRPr="0019235C" w:rsidRDefault="002A0296" w:rsidP="0019235C">
            <w:pPr>
              <w:spacing w:after="0" w:line="240" w:lineRule="auto"/>
              <w:rPr>
                <w:rFonts w:ascii="Palatino Linotype" w:hAnsi="Palatino Linotype" w:cs="Palatino Linotype"/>
                <w:i/>
                <w:iCs/>
                <w:lang w:eastAsia="hu-HU"/>
              </w:rPr>
            </w:pPr>
            <w:r w:rsidRPr="0019235C">
              <w:rPr>
                <w:rFonts w:ascii="Palatino Linotype" w:hAnsi="Palatino Linotype" w:cs="Palatino Linotype"/>
                <w:i/>
                <w:iCs/>
                <w:lang w:eastAsia="hu-HU"/>
              </w:rPr>
              <w:t>Alkotás</w:t>
            </w:r>
          </w:p>
        </w:tc>
      </w:tr>
      <w:tr w:rsidR="002A0296" w:rsidRPr="0019235C">
        <w:trPr>
          <w:trHeight w:val="315"/>
        </w:trPr>
        <w:tc>
          <w:tcPr>
            <w:tcW w:w="14892" w:type="dxa"/>
            <w:gridSpan w:val="26"/>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FELADATOK</w:t>
            </w:r>
          </w:p>
        </w:tc>
      </w:tr>
      <w:tr w:rsidR="002A0296" w:rsidRPr="0019235C">
        <w:trPr>
          <w:trHeight w:val="630"/>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Tájékozódik a szakmai környezetben és felméri az esetleges megbízót/munkáltatót</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6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Felveszi a kapcsolatot a megbízóval/munkáltatóval, illetve annak képviselőjével</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Felméri a különböző típusú szerződésajánlatokat és felelősen dönt jogviszonyáról</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103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Részleteiben tisztázza a munkájával kapcsolatos elvárásokat és feltételeket, valamint a felelősségi köröket (utóbbiakat mindenekelőtt az anyagiak és a munkavédelem területén)</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szükséges kiegészítésekkel és módosításokkal megköti a szerződést</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szerződésben foglaltaknak megfelel, azokat érvényre juttatja</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1170"/>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Közteherviselési, számviteli és általános jogi kötelezettségein túl eleget tesz a mozgókép-szakmára vonatkozó egyéb jogszabályi (pl. személyiségi, szerzői, médiajogi) követelményeknek</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Munkavégzése, eszközkezelése során betartja a munkavédelmi és biztonsági előírásokat</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D35384" w:rsidRDefault="002A0296" w:rsidP="0019235C">
            <w:pPr>
              <w:spacing w:after="0"/>
              <w:jc w:val="center"/>
              <w:rPr>
                <w:rFonts w:ascii="Palatino Linotype" w:hAnsi="Palatino Linotype" w:cs="Palatino Linotype"/>
                <w:b/>
                <w:bCs/>
                <w:sz w:val="20"/>
                <w:szCs w:val="20"/>
              </w:rPr>
            </w:pPr>
            <w:r>
              <w:rPr>
                <w:rFonts w:ascii="Palatino Linotype" w:hAnsi="Palatino Linotype" w:cs="Palatino Linotype"/>
                <w:sz w:val="28"/>
                <w:szCs w:val="28"/>
              </w:rPr>
              <w:t>x</w:t>
            </w:r>
            <w:r w:rsidRPr="000C55FC">
              <w:rPr>
                <w:rFonts w:ascii="Palatino Linotype" w:hAnsi="Palatino Linotype" w:cs="Palatino Linotype"/>
                <w:b/>
                <w:bCs/>
                <w:sz w:val="20"/>
                <w:szCs w:val="20"/>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Tisztázza az adott produkció zsánerét, társadalmi funkcióját, alkalmazott eszközrendszerét</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3" w:type="dxa"/>
            <w:noWrap/>
            <w:vAlign w:val="center"/>
          </w:tcPr>
          <w:p w:rsidR="002A0296" w:rsidRPr="00D35384" w:rsidRDefault="002A0296" w:rsidP="0019235C">
            <w:pPr>
              <w:spacing w:after="0"/>
              <w:jc w:val="center"/>
              <w:rPr>
                <w:rFonts w:ascii="Palatino Linotype" w:hAnsi="Palatino Linotype" w:cs="Palatino Linotype"/>
                <w:b/>
                <w:bCs/>
                <w:sz w:val="20"/>
                <w:szCs w:val="20"/>
              </w:rPr>
            </w:pPr>
            <w:r w:rsidRPr="000C55FC">
              <w:rPr>
                <w:rFonts w:ascii="Palatino Linotype" w:hAnsi="Palatino Linotype" w:cs="Palatino Linotype"/>
                <w:b/>
                <w:bCs/>
                <w:sz w:val="20"/>
                <w:szCs w:val="20"/>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Értelmezi a tartalmi, technológiai, gazdasági és ütemtervek dokumentumait</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23" w:type="dxa"/>
            <w:noWrap/>
            <w:vAlign w:val="center"/>
          </w:tcPr>
          <w:p w:rsidR="002A0296" w:rsidRPr="00D35384" w:rsidRDefault="002A0296" w:rsidP="0019235C">
            <w:pPr>
              <w:spacing w:after="0"/>
              <w:jc w:val="center"/>
              <w:rPr>
                <w:rFonts w:ascii="Palatino Linotype" w:hAnsi="Palatino Linotype" w:cs="Palatino Linotype"/>
                <w:b/>
                <w:bCs/>
                <w:sz w:val="20"/>
                <w:szCs w:val="20"/>
              </w:rPr>
            </w:pPr>
            <w:r w:rsidRPr="000C55FC">
              <w:rPr>
                <w:rFonts w:ascii="Palatino Linotype" w:hAnsi="Palatino Linotype" w:cs="Palatino Linotype"/>
                <w:b/>
                <w:bCs/>
                <w:sz w:val="20"/>
                <w:szCs w:val="20"/>
              </w:rPr>
              <w:t> </w:t>
            </w:r>
            <w:r>
              <w:rPr>
                <w:rFonts w:ascii="Palatino Linotype" w:hAnsi="Palatino Linotype" w:cs="Palatino Linotype"/>
                <w:sz w:val="28"/>
                <w:szCs w:val="2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Beilleszkedik az adott munkaszervezetbe és munkafolyamatba, végrehajtja konkrét feladatait</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Együttműködik a munkatársaival, valamint a külső partnerekkel</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Alkalmazza marketing ismereteit: piacot kutat, megrendelőt, megbízót keres</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Folyamatosan tájékozódik a társadalmi és jogszabályi környezet változásairól</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vAlign w:val="center"/>
          </w:tcPr>
          <w:p w:rsidR="002A0296" w:rsidRPr="0019235C" w:rsidRDefault="002A0296" w:rsidP="0019235C">
            <w:pPr>
              <w:spacing w:after="0"/>
              <w:jc w:val="center"/>
              <w:rPr>
                <w:rFonts w:ascii="Palatino Linotype" w:hAnsi="Palatino Linotype" w:cs="Palatino Linotype"/>
                <w:i/>
                <w:iCs/>
                <w:sz w:val="18"/>
                <w:szCs w:val="18"/>
              </w:rPr>
            </w:pPr>
            <w:r w:rsidRPr="0019235C">
              <w:rPr>
                <w:rFonts w:ascii="Palatino Linotype" w:hAnsi="Palatino Linotype" w:cs="Palatino Linotype"/>
                <w:i/>
                <w:iCs/>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változó elvárásokhoz önállóan, kreatívan alkalmazkodik</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x </w:t>
            </w:r>
          </w:p>
        </w:tc>
        <w:tc>
          <w:tcPr>
            <w:tcW w:w="423" w:type="dxa"/>
            <w:noWrap/>
            <w:vAlign w:val="center"/>
          </w:tcPr>
          <w:p w:rsidR="002A0296" w:rsidRPr="0019235C" w:rsidRDefault="002A0296" w:rsidP="0019235C">
            <w:pPr>
              <w:spacing w:after="0"/>
              <w:jc w:val="center"/>
              <w:rPr>
                <w:rFonts w:ascii="Palatino Linotype" w:hAnsi="Palatino Linotype" w:cs="Palatino Linotype"/>
                <w:sz w:val="28"/>
                <w:szCs w:val="28"/>
              </w:rPr>
            </w:pPr>
            <w:r w:rsidRPr="0019235C">
              <w:rPr>
                <w:rFonts w:ascii="Palatino Linotype" w:hAnsi="Palatino Linotype" w:cs="Palatino Linotype"/>
                <w:sz w:val="28"/>
                <w:szCs w:val="2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vAlign w:val="center"/>
          </w:tcPr>
          <w:p w:rsidR="002A0296" w:rsidRPr="0019235C" w:rsidRDefault="002A0296" w:rsidP="0019235C">
            <w:pPr>
              <w:spacing w:after="0"/>
              <w:jc w:val="center"/>
              <w:rPr>
                <w:rFonts w:ascii="Palatino Linotype" w:hAnsi="Palatino Linotype" w:cs="Palatino Linotype"/>
                <w:i/>
                <w:iCs/>
                <w:sz w:val="18"/>
                <w:szCs w:val="18"/>
              </w:rPr>
            </w:pPr>
            <w:r w:rsidRPr="0019235C">
              <w:rPr>
                <w:rFonts w:ascii="Palatino Linotype" w:hAnsi="Palatino Linotype" w:cs="Palatino Linotype"/>
                <w:i/>
                <w:iCs/>
                <w:sz w:val="18"/>
                <w:szCs w:val="18"/>
              </w:rPr>
              <w:t> </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315"/>
        </w:trPr>
        <w:tc>
          <w:tcPr>
            <w:tcW w:w="14892" w:type="dxa"/>
            <w:gridSpan w:val="26"/>
            <w:vAlign w:val="center"/>
          </w:tcPr>
          <w:p w:rsidR="002A0296" w:rsidRPr="0019235C" w:rsidRDefault="002A0296" w:rsidP="0019235C">
            <w:pPr>
              <w:spacing w:after="0" w:line="240" w:lineRule="auto"/>
              <w:jc w:val="center"/>
              <w:rPr>
                <w:rFonts w:ascii="Palatino Linotype" w:hAnsi="Palatino Linotype" w:cs="Palatino Linotype"/>
                <w:sz w:val="18"/>
                <w:szCs w:val="18"/>
                <w:lang w:eastAsia="hu-HU"/>
              </w:rPr>
            </w:pPr>
            <w:r w:rsidRPr="0019235C">
              <w:rPr>
                <w:rFonts w:ascii="Palatino Linotype" w:hAnsi="Palatino Linotype" w:cs="Palatino Linotype"/>
                <w:sz w:val="18"/>
                <w:szCs w:val="18"/>
                <w:lang w:eastAsia="hu-HU"/>
              </w:rPr>
              <w:t>SZAKMAI ISMERETEK </w:t>
            </w:r>
          </w:p>
        </w:tc>
      </w:tr>
      <w:tr w:rsidR="002A0296" w:rsidRPr="0019235C">
        <w:trPr>
          <w:trHeight w:val="360"/>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Jogrendszer, személyiségjog és polgári jog</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Szerzői és médiajog</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vállalkozások és a munka világának szabályozása</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Marketing ismeretek</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Munkavédelem, tűz- és vagyonvédelem, biztonsági előírások</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Társadalom és művelődés</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Kommunikáció (személyes, csoportos, tele- és tömegkommunikáció)</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20"/>
                <w:szCs w:val="20"/>
              </w:rPr>
            </w:pPr>
            <w:r w:rsidRPr="0019235C">
              <w:rPr>
                <w:rFonts w:ascii="Palatino Linotype" w:hAnsi="Palatino Linotype" w:cs="Palatino Linotype"/>
                <w:sz w:val="20"/>
                <w:szCs w:val="20"/>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Az előadóművészeti és a mozgóképi szakmák működéstana</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Művelődéstörténet (audiovizuális és előadásra szánt művek szemléltetésével)</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ml:space="preserve">A kép- és hangkultúra alapjai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Audiovizuális és színházi nyelv és dramaturgia</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műalkotás és -befogadás társas és személyiséglélektani alapjai</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52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Művészeti üzenetek hatásmechanizmusai és elemzése</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5"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0" w:type="dxa"/>
            <w:noWrap/>
            <w:vAlign w:val="bottom"/>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645"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1"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20" w:type="dxa"/>
            <w:noWrap/>
            <w:vAlign w:val="bottom"/>
          </w:tcPr>
          <w:p w:rsidR="002A0296" w:rsidRPr="0019235C" w:rsidRDefault="002A0296" w:rsidP="0019235C">
            <w:pPr>
              <w:spacing w:after="0"/>
              <w:rPr>
                <w:rFonts w:ascii="Palatino Linotype" w:hAnsi="Palatino Linotype" w:cs="Palatino Linotype"/>
                <w:sz w:val="18"/>
                <w:szCs w:val="18"/>
              </w:rPr>
            </w:pPr>
            <w:r w:rsidRPr="0019235C">
              <w:rPr>
                <w:rFonts w:ascii="Palatino Linotype" w:hAnsi="Palatino Linotype" w:cs="Palatino Linotype"/>
                <w:sz w:val="18"/>
                <w:szCs w:val="18"/>
              </w:rPr>
              <w:t> </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14892" w:type="dxa"/>
            <w:gridSpan w:val="26"/>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KÉSZSÉGEK</w:t>
            </w:r>
          </w:p>
        </w:tc>
      </w:tr>
      <w:tr w:rsidR="002A0296" w:rsidRPr="0019235C">
        <w:trPr>
          <w:trHeight w:val="55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Társadalmi, művelődési, kommunikációs, lélektani területekre vonatkozó beszédkészség</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Művészeti jelképek, zsánerek ismerete, értelmezése</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nyelvi beszédkészség</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dokumentumok értelmezése</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6"/>
                <w:szCs w:val="16"/>
              </w:rPr>
            </w:pPr>
            <w:r w:rsidRPr="0019235C">
              <w:rPr>
                <w:rFonts w:ascii="Palatino Linotype" w:hAnsi="Palatino Linotype" w:cs="Palatino Linotype"/>
                <w:sz w:val="16"/>
                <w:szCs w:val="16"/>
              </w:rPr>
              <w:t>x</w:t>
            </w:r>
          </w:p>
        </w:tc>
      </w:tr>
      <w:tr w:rsidR="002A0296" w:rsidRPr="0019235C">
        <w:trPr>
          <w:trHeight w:val="315"/>
        </w:trPr>
        <w:tc>
          <w:tcPr>
            <w:tcW w:w="14892" w:type="dxa"/>
            <w:gridSpan w:val="26"/>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SZEMÉLYES KOMPETENCIÁK</w:t>
            </w:r>
          </w:p>
        </w:tc>
      </w:tr>
      <w:tr w:rsidR="002A0296" w:rsidRPr="0019235C">
        <w:trPr>
          <w:trHeight w:val="34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Elhivatottság, elkötelezettség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Önállóság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Fejlődőképesség, önfejlesztés</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14892" w:type="dxa"/>
            <w:gridSpan w:val="26"/>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TÁRSAS KOMPETENCIÁK</w:t>
            </w:r>
          </w:p>
        </w:tc>
      </w:tr>
      <w:tr w:rsidR="002A0296" w:rsidRPr="0019235C">
        <w:trPr>
          <w:trHeight w:val="40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Kapcsolatteremtő és -fenntartó készség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Motiválhatóság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Kezdeményezőkészség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14892" w:type="dxa"/>
            <w:gridSpan w:val="26"/>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MÓDSZER KOMPETENCIÁK</w:t>
            </w:r>
          </w:p>
        </w:tc>
      </w:tr>
      <w:tr w:rsidR="002A0296" w:rsidRPr="0019235C">
        <w:trPr>
          <w:trHeight w:val="390"/>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Áttekintő képesség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Kritikus gondolkodás</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r w:rsidR="002A0296" w:rsidRPr="0019235C">
        <w:trPr>
          <w:trHeight w:val="315"/>
        </w:trPr>
        <w:tc>
          <w:tcPr>
            <w:tcW w:w="2323" w:type="dxa"/>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Körültekintés, elővigyázatosság</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23"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645"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1"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2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566"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c>
          <w:tcPr>
            <w:tcW w:w="450" w:type="dxa"/>
            <w:noWrap/>
            <w:vAlign w:val="center"/>
          </w:tcPr>
          <w:p w:rsidR="002A0296" w:rsidRPr="0019235C" w:rsidRDefault="002A0296" w:rsidP="0019235C">
            <w:pPr>
              <w:spacing w:after="0"/>
              <w:jc w:val="center"/>
              <w:rPr>
                <w:rFonts w:ascii="Palatino Linotype" w:hAnsi="Palatino Linotype" w:cs="Palatino Linotype"/>
                <w:sz w:val="18"/>
                <w:szCs w:val="18"/>
              </w:rPr>
            </w:pPr>
            <w:r w:rsidRPr="0019235C">
              <w:rPr>
                <w:rFonts w:ascii="Palatino Linotype" w:hAnsi="Palatino Linotype" w:cs="Palatino Linotype"/>
                <w:sz w:val="18"/>
                <w:szCs w:val="18"/>
              </w:rPr>
              <w:t>x</w:t>
            </w:r>
          </w:p>
        </w:tc>
      </w:tr>
    </w:tbl>
    <w:p w:rsidR="002A0296" w:rsidRPr="0019235C" w:rsidRDefault="002A0296" w:rsidP="0019235C">
      <w:pPr>
        <w:spacing w:after="0" w:line="240" w:lineRule="auto"/>
        <w:ind w:left="-15"/>
        <w:jc w:val="both"/>
        <w:rPr>
          <w:rFonts w:ascii="Palatino Linotype" w:hAnsi="Palatino Linotype" w:cs="Palatino Linotype"/>
          <w:b/>
          <w:bCs/>
          <w:sz w:val="24"/>
          <w:szCs w:val="24"/>
        </w:rPr>
      </w:pPr>
    </w:p>
    <w:p w:rsidR="002A0296" w:rsidRPr="0019235C" w:rsidRDefault="002A0296" w:rsidP="0019235C">
      <w:pPr>
        <w:spacing w:after="0" w:line="240" w:lineRule="auto"/>
        <w:ind w:left="-15"/>
        <w:jc w:val="both"/>
        <w:rPr>
          <w:rFonts w:ascii="Palatino Linotype" w:hAnsi="Palatino Linotype" w:cs="Palatino Linotype"/>
          <w:b/>
          <w:bCs/>
          <w:sz w:val="24"/>
          <w:szCs w:val="24"/>
        </w:rPr>
      </w:pPr>
    </w:p>
    <w:p w:rsidR="002A0296" w:rsidRPr="0019235C" w:rsidRDefault="002A0296" w:rsidP="0019235C">
      <w:pPr>
        <w:spacing w:after="0"/>
        <w:rPr>
          <w:rFonts w:ascii="Palatino Linotype" w:hAnsi="Palatino Linotype" w:cs="Palatino Linotype"/>
          <w:b/>
          <w:bCs/>
          <w:sz w:val="24"/>
          <w:szCs w:val="24"/>
        </w:rPr>
      </w:pPr>
    </w:p>
    <w:p w:rsidR="002A0296" w:rsidRPr="0019235C" w:rsidRDefault="002A0296" w:rsidP="0019235C">
      <w:pPr>
        <w:spacing w:after="0"/>
        <w:rPr>
          <w:rFonts w:ascii="Palatino Linotype" w:hAnsi="Palatino Linotype" w:cs="Palatino Linotype"/>
          <w:b/>
          <w:bCs/>
          <w:sz w:val="24"/>
          <w:szCs w:val="24"/>
        </w:rPr>
        <w:sectPr w:rsidR="002A0296" w:rsidRPr="0019235C" w:rsidSect="001A294B">
          <w:pgSz w:w="15840" w:h="12240" w:orient="landscape" w:code="1"/>
          <w:pgMar w:top="1797" w:right="1440" w:bottom="1797" w:left="1440" w:header="709" w:footer="709" w:gutter="0"/>
          <w:cols w:space="708"/>
          <w:docGrid w:linePitch="299"/>
        </w:sectPr>
      </w:pPr>
    </w:p>
    <w:p w:rsidR="002A0296" w:rsidRDefault="002A0296" w:rsidP="00255DBF">
      <w:pPr>
        <w:pStyle w:val="ListParagraph"/>
        <w:numPr>
          <w:ilvl w:val="0"/>
          <w:numId w:val="40"/>
        </w:numPr>
        <w:rPr>
          <w:rFonts w:ascii="Palatino Linotype" w:hAnsi="Palatino Linotype" w:cs="Palatino Linotype"/>
          <w:b/>
          <w:bCs/>
          <w:sz w:val="24"/>
          <w:szCs w:val="24"/>
        </w:rPr>
      </w:pPr>
      <w:r w:rsidRPr="000130D7">
        <w:rPr>
          <w:rFonts w:ascii="Palatino Linotype" w:hAnsi="Palatino Linotype" w:cs="Palatino Linotype"/>
          <w:b/>
          <w:bCs/>
          <w:sz w:val="24"/>
          <w:szCs w:val="24"/>
        </w:rPr>
        <w:t xml:space="preserve">Művelődéstörténet </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0130D7">
        <w:rPr>
          <w:rFonts w:ascii="Palatino Linotype" w:hAnsi="Palatino Linotype" w:cs="Palatino Linotype"/>
          <w:b/>
          <w:bCs/>
          <w:sz w:val="24"/>
          <w:szCs w:val="24"/>
        </w:rPr>
        <w:t>128 óra/80óra*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widowControl w:val="0"/>
        <w:suppressAutoHyphens/>
        <w:spacing w:after="0" w:line="240" w:lineRule="auto"/>
        <w:ind w:left="1080"/>
        <w:rPr>
          <w:rFonts w:ascii="Palatino Linotype" w:hAnsi="Palatino Linotype" w:cs="Palatino Linotype"/>
          <w:b/>
          <w:bCs/>
          <w:vanish/>
          <w:sz w:val="24"/>
          <w:szCs w:val="24"/>
        </w:rPr>
      </w:pPr>
    </w:p>
    <w:p w:rsidR="002A0296" w:rsidRDefault="002A0296" w:rsidP="00255DBF">
      <w:pPr>
        <w:pStyle w:val="ListParagraph"/>
        <w:widowControl w:val="0"/>
        <w:numPr>
          <w:ilvl w:val="1"/>
          <w:numId w:val="40"/>
        </w:numPr>
        <w:tabs>
          <w:tab w:val="num" w:pos="360"/>
        </w:tabs>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tanulók az elméleti oktatás során elsajátítsák azokat a művelődéstörténeti alapismereteket, melyek szükségesek az általános műveltséghez és az audiovizuális szakterület elvárásainak is megfelelnek.</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Kapcsolódó közismereti, szakmai tartalmak </w:t>
      </w:r>
    </w:p>
    <w:p w:rsidR="002A0296" w:rsidRPr="0019235C" w:rsidRDefault="002A0296" w:rsidP="006045EF">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9-12 évfolyam (10 évf.) NAT</w:t>
      </w:r>
    </w:p>
    <w:p w:rsidR="002A0296" w:rsidRDefault="002A0296" w:rsidP="006045EF">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MŰVÉSZETEK – Ének-zene, Dráma és tánc, Vizuális kultúra, Mozgóképkultúra és médiaismeret</w:t>
      </w:r>
    </w:p>
    <w:p w:rsidR="002A0296" w:rsidRPr="0019235C" w:rsidRDefault="002A0296" w:rsidP="0019235C">
      <w:pPr>
        <w:pStyle w:val="ListParagraph"/>
        <w:spacing w:after="0" w:line="240" w:lineRule="auto"/>
        <w:ind w:left="1080"/>
        <w:rPr>
          <w:rFonts w:ascii="Palatino Linotype" w:hAnsi="Palatino Linotype" w:cs="Palatino Linotype"/>
          <w:sz w:val="24"/>
          <w:szCs w:val="24"/>
          <w:lang w:eastAsia="hu-HU"/>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Őskori és ókori művelődéstörténet</w:t>
      </w:r>
      <w:r w:rsidRPr="0019235C">
        <w:rPr>
          <w:rFonts w:ascii="Palatino Linotype" w:hAnsi="Palatino Linotype" w:cs="Palatino Linotype"/>
          <w:sz w:val="24"/>
          <w:szCs w:val="24"/>
        </w:rPr>
        <w:tab/>
      </w:r>
      <w:r w:rsidRPr="0019235C">
        <w:rPr>
          <w:rFonts w:ascii="Palatino Linotype" w:hAnsi="Palatino Linotype" w:cs="Palatino Linotype"/>
          <w:sz w:val="24"/>
          <w:szCs w:val="24"/>
        </w:rPr>
        <w:tab/>
      </w:r>
      <w:r w:rsidRPr="0019235C">
        <w:rPr>
          <w:rFonts w:ascii="Palatino Linotype" w:hAnsi="Palatino Linotype" w:cs="Palatino Linotype"/>
          <w:sz w:val="24"/>
          <w:szCs w:val="24"/>
        </w:rPr>
        <w:tab/>
      </w:r>
      <w:r>
        <w:rPr>
          <w:rFonts w:ascii="Palatino Linotype" w:hAnsi="Palatino Linotype" w:cs="Palatino Linotype"/>
          <w:sz w:val="24"/>
          <w:szCs w:val="24"/>
        </w:rPr>
        <w:t xml:space="preserve">         </w:t>
      </w:r>
      <w:r w:rsidRPr="0019235C">
        <w:rPr>
          <w:rFonts w:ascii="Palatino Linotype" w:hAnsi="Palatino Linotype" w:cs="Palatino Linotype"/>
          <w:b/>
          <w:bCs/>
          <w:sz w:val="24"/>
          <w:szCs w:val="24"/>
        </w:rPr>
        <w:t>36 óra</w:t>
      </w:r>
      <w:r w:rsidRPr="0019235C">
        <w:rPr>
          <w:rFonts w:ascii="Palatino Linotype" w:hAnsi="Palatino Linotype" w:cs="Palatino Linotype"/>
          <w:b/>
          <w:bCs/>
          <w:i/>
          <w:iCs/>
          <w:sz w:val="24"/>
          <w:szCs w:val="24"/>
        </w:rPr>
        <w:t>/22 óra</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 xml:space="preserve">A témakör a következő művészettörténeti korszakok és kultúrák művelődéstörténeti ismeretanyagával, </w:t>
      </w:r>
      <w:r w:rsidRPr="0019235C">
        <w:rPr>
          <w:rFonts w:ascii="Palatino Linotype" w:hAnsi="Palatino Linotype" w:cs="Palatino Linotype"/>
          <w:sz w:val="24"/>
          <w:szCs w:val="24"/>
          <w:lang w:eastAsia="hu-HU"/>
        </w:rPr>
        <w:t>gondolkodás, vallás, a művészet (építészet, szobrászat, festészet, tárgykultúra), köznapi élet (viselet, kultuszok, zene, színház) alkotások, alkotók témakörével</w:t>
      </w:r>
      <w:r w:rsidRPr="0019235C">
        <w:rPr>
          <w:rFonts w:ascii="Palatino Linotype" w:hAnsi="Palatino Linotype" w:cs="Palatino Linotype"/>
          <w:sz w:val="24"/>
          <w:szCs w:val="24"/>
        </w:rPr>
        <w:t xml:space="preserve"> foglalkozik részletesen:</w:t>
      </w:r>
    </w:p>
    <w:p w:rsidR="002A0296" w:rsidRPr="0019235C" w:rsidRDefault="002A0296" w:rsidP="006045EF">
      <w:pPr>
        <w:spacing w:after="0" w:line="240" w:lineRule="auto"/>
        <w:ind w:firstLine="567"/>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xml:space="preserve">Őskor: paleolit, neolit kori kultúrák, </w:t>
      </w:r>
    </w:p>
    <w:p w:rsidR="002A0296" w:rsidRPr="0019235C" w:rsidRDefault="002A0296" w:rsidP="006045EF">
      <w:pPr>
        <w:spacing w:after="0" w:line="240" w:lineRule="auto"/>
        <w:ind w:firstLine="567"/>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Ókor: Mezopotámia, Egyiptom, görög, római, távol-keleti kultúrkörök</w:t>
      </w:r>
    </w:p>
    <w:p w:rsidR="002A0296" w:rsidRPr="0019235C" w:rsidRDefault="002A0296" w:rsidP="006045EF">
      <w:pPr>
        <w:spacing w:after="0" w:line="240" w:lineRule="auto"/>
        <w:ind w:firstLine="567"/>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xml:space="preserve"> forradalom</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Középkori ás újkori művelődéstörténet</w:t>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36 óra</w:t>
      </w:r>
      <w:r w:rsidRPr="0019235C">
        <w:rPr>
          <w:rFonts w:ascii="Palatino Linotype" w:hAnsi="Palatino Linotype" w:cs="Palatino Linotype"/>
          <w:b/>
          <w:bCs/>
          <w:i/>
          <w:iCs/>
          <w:sz w:val="24"/>
          <w:szCs w:val="24"/>
        </w:rPr>
        <w:t>/22 óra</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 xml:space="preserve">A témakör a következő művészettörténeti korszakok és kultúrák művelődéstörténeti ismeretanyagával, </w:t>
      </w:r>
      <w:r w:rsidRPr="0019235C">
        <w:rPr>
          <w:rFonts w:ascii="Palatino Linotype" w:hAnsi="Palatino Linotype" w:cs="Palatino Linotype"/>
          <w:sz w:val="24"/>
          <w:szCs w:val="24"/>
          <w:lang w:eastAsia="hu-HU"/>
        </w:rPr>
        <w:t>gondolkodás, vallás, a művészet (építészet, szobrászat, festészet, tárgykultúra), köznapi élet (viselet, kultuszok, zene, színház) alkotások, alkotók témakörével</w:t>
      </w:r>
      <w:r w:rsidRPr="0019235C">
        <w:rPr>
          <w:rFonts w:ascii="Palatino Linotype" w:hAnsi="Palatino Linotype" w:cs="Palatino Linotype"/>
          <w:sz w:val="24"/>
          <w:szCs w:val="24"/>
        </w:rPr>
        <w:t xml:space="preserve"> foglalkozik részletesen:</w:t>
      </w:r>
    </w:p>
    <w:p w:rsidR="002A0296" w:rsidRDefault="002A0296" w:rsidP="00255DBF">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Középkor: Európa (romanika és gótika), távol- és közel-keleti kultúrkörök (</w:t>
      </w:r>
      <w:r>
        <w:rPr>
          <w:rFonts w:ascii="Palatino Linotype" w:hAnsi="Palatino Linotype" w:cs="Palatino Linotype"/>
          <w:sz w:val="24"/>
          <w:szCs w:val="24"/>
          <w:lang w:eastAsia="hu-HU"/>
        </w:rPr>
        <w:t>i</w:t>
      </w:r>
      <w:r w:rsidRPr="0019235C">
        <w:rPr>
          <w:rFonts w:ascii="Palatino Linotype" w:hAnsi="Palatino Linotype" w:cs="Palatino Linotype"/>
          <w:sz w:val="24"/>
          <w:szCs w:val="24"/>
          <w:lang w:eastAsia="hu-HU"/>
        </w:rPr>
        <w:t>szlám, India, Kína, Japán)</w:t>
      </w:r>
    </w:p>
    <w:p w:rsidR="002A0296" w:rsidRDefault="002A0296" w:rsidP="00391E1F">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Újkor: reneszánsz, barokk, rokokó, empire, klasszicizmus (historizmus), ipari forradalom</w:t>
      </w:r>
    </w:p>
    <w:p w:rsidR="002A0296" w:rsidRPr="0019235C" w:rsidRDefault="002A0296" w:rsidP="0019235C">
      <w:pPr>
        <w:spacing w:after="0" w:line="240" w:lineRule="auto"/>
        <w:ind w:left="360"/>
        <w:rPr>
          <w:rFonts w:ascii="Palatino Linotype" w:hAnsi="Palatino Linotype" w:cs="Palatino Linotype"/>
          <w:b/>
          <w:bCs/>
          <w:sz w:val="24"/>
          <w:szCs w:val="24"/>
        </w:rPr>
      </w:pPr>
    </w:p>
    <w:p w:rsidR="002A0296" w:rsidRPr="00391E1F" w:rsidRDefault="002A0296" w:rsidP="006045EF">
      <w:pPr>
        <w:numPr>
          <w:ilvl w:val="2"/>
          <w:numId w:val="40"/>
        </w:numPr>
        <w:spacing w:after="0" w:line="240" w:lineRule="auto"/>
        <w:ind w:left="1190" w:hanging="623"/>
        <w:rPr>
          <w:rFonts w:ascii="Palatino Linotype" w:hAnsi="Palatino Linotype" w:cs="Palatino Linotype"/>
          <w:b/>
          <w:bCs/>
          <w:sz w:val="24"/>
          <w:szCs w:val="24"/>
        </w:rPr>
      </w:pPr>
      <w:r w:rsidRPr="00391E1F">
        <w:rPr>
          <w:rFonts w:ascii="Palatino Linotype" w:hAnsi="Palatino Linotype" w:cs="Palatino Linotype"/>
          <w:b/>
          <w:bCs/>
          <w:sz w:val="24"/>
          <w:szCs w:val="24"/>
        </w:rPr>
        <w:t>Modern kor művelődéstörténete napjainkig</w:t>
      </w:r>
      <w:r w:rsidRPr="00391E1F">
        <w:rPr>
          <w:rFonts w:ascii="Palatino Linotype" w:hAnsi="Palatino Linotype" w:cs="Palatino Linotype"/>
          <w:sz w:val="24"/>
          <w:szCs w:val="24"/>
          <w:shd w:val="clear" w:color="auto" w:fill="FFFFFF"/>
        </w:rPr>
        <w:tab/>
        <w:t xml:space="preserve">   </w:t>
      </w:r>
      <w:r w:rsidRPr="00391E1F">
        <w:rPr>
          <w:rFonts w:ascii="Palatino Linotype" w:hAnsi="Palatino Linotype" w:cs="Palatino Linotype"/>
          <w:sz w:val="24"/>
          <w:szCs w:val="24"/>
          <w:shd w:val="clear" w:color="auto" w:fill="FFFFFF"/>
        </w:rPr>
        <w:tab/>
        <w:t xml:space="preserve">         </w:t>
      </w:r>
      <w:r w:rsidRPr="00391E1F">
        <w:rPr>
          <w:rFonts w:ascii="Palatino Linotype" w:hAnsi="Palatino Linotype" w:cs="Palatino Linotype"/>
          <w:b/>
          <w:bCs/>
          <w:sz w:val="24"/>
          <w:szCs w:val="24"/>
        </w:rPr>
        <w:t>36 óra</w:t>
      </w:r>
      <w:r w:rsidRPr="00391E1F">
        <w:rPr>
          <w:rFonts w:ascii="Palatino Linotype" w:hAnsi="Palatino Linotype" w:cs="Palatino Linotype"/>
          <w:b/>
          <w:bCs/>
          <w:i/>
          <w:iCs/>
          <w:sz w:val="24"/>
          <w:szCs w:val="24"/>
        </w:rPr>
        <w:t>/22 óra</w:t>
      </w:r>
    </w:p>
    <w:p w:rsidR="002A0296" w:rsidRPr="0019235C" w:rsidRDefault="002A0296" w:rsidP="006045EF">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 xml:space="preserve">A témakör a következő művészettörténeti korszakok és kultúrák művelődéstörténeti ismeretanyagával, </w:t>
      </w:r>
      <w:r w:rsidRPr="0019235C">
        <w:rPr>
          <w:rFonts w:ascii="Palatino Linotype" w:hAnsi="Palatino Linotype" w:cs="Palatino Linotype"/>
          <w:sz w:val="24"/>
          <w:szCs w:val="24"/>
          <w:lang w:eastAsia="hu-HU"/>
        </w:rPr>
        <w:t>gondolkodás, vallás, a művészet (építészet, szobrászat, festészet, tárgykultúra), köznapi élet (viselet, kultuszok, zene, színház) alkotások, alkotók témakörével</w:t>
      </w:r>
      <w:r w:rsidRPr="0019235C">
        <w:rPr>
          <w:rFonts w:ascii="Palatino Linotype" w:hAnsi="Palatino Linotype" w:cs="Palatino Linotype"/>
          <w:sz w:val="24"/>
          <w:szCs w:val="24"/>
        </w:rPr>
        <w:t xml:space="preserve"> foglalkozik részletesen:</w:t>
      </w:r>
    </w:p>
    <w:p w:rsidR="002A0296" w:rsidRPr="0019235C" w:rsidRDefault="002A0296" w:rsidP="006045EF">
      <w:pPr>
        <w:spacing w:after="0" w:line="240" w:lineRule="auto"/>
        <w:ind w:left="55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Modern kortól napjainkig terjedő korszakok: szecesszió, a különböző izmusok, a Bauhaus, a XX. sz.-i társadalmi- és tudományos technikai forradalmai, az avantgarde kísérletezők, és a mai kor törekvései.</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pStyle w:val="ListParagraph"/>
        <w:numPr>
          <w:ilvl w:val="2"/>
          <w:numId w:val="40"/>
        </w:numPr>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Audiovizuális művészeti fogalmak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18 óra</w:t>
      </w:r>
      <w:r w:rsidRPr="0019235C">
        <w:rPr>
          <w:rFonts w:ascii="Palatino Linotype" w:hAnsi="Palatino Linotype" w:cs="Palatino Linotype"/>
          <w:b/>
          <w:bCs/>
          <w:i/>
          <w:iCs/>
          <w:sz w:val="24"/>
          <w:szCs w:val="24"/>
        </w:rPr>
        <w:t>/14 óra</w:t>
      </w:r>
    </w:p>
    <w:p w:rsidR="002A0296" w:rsidRDefault="002A0296" w:rsidP="00255DBF">
      <w:p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Ebben a témakörben a tanulók megismerkednek azokkal az alapvető művészeti fogalmakkal, melyek az audiovizuális szakmákhoz és tevékenységekhez kapcsolódnak:</w:t>
      </w:r>
    </w:p>
    <w:p w:rsidR="002A0296" w:rsidRPr="0019235C" w:rsidRDefault="002A0296" w:rsidP="0019235C">
      <w:pPr>
        <w:pStyle w:val="ListParagraph"/>
        <w:numPr>
          <w:ilvl w:val="0"/>
          <w:numId w:val="6"/>
        </w:num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Műfajismereti fogalmak,</w:t>
      </w:r>
    </w:p>
    <w:p w:rsidR="002A0296" w:rsidRPr="0019235C" w:rsidRDefault="002A0296" w:rsidP="0019235C">
      <w:pPr>
        <w:pStyle w:val="ListParagraph"/>
        <w:numPr>
          <w:ilvl w:val="0"/>
          <w:numId w:val="6"/>
        </w:num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xml:space="preserve">Képző- és iparművészeti, műelemzési fogalmak, </w:t>
      </w:r>
    </w:p>
    <w:p w:rsidR="002A0296" w:rsidRPr="0019235C" w:rsidRDefault="002A0296" w:rsidP="0019235C">
      <w:pPr>
        <w:pStyle w:val="ListParagraph"/>
        <w:numPr>
          <w:ilvl w:val="0"/>
          <w:numId w:val="6"/>
        </w:num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Zeneművészeti fogalmak,</w:t>
      </w:r>
    </w:p>
    <w:p w:rsidR="002A0296" w:rsidRPr="0019235C" w:rsidRDefault="002A0296" w:rsidP="0019235C">
      <w:pPr>
        <w:pStyle w:val="ListParagraph"/>
        <w:numPr>
          <w:ilvl w:val="0"/>
          <w:numId w:val="6"/>
        </w:numPr>
        <w:spacing w:after="0" w:line="240" w:lineRule="auto"/>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Színházművészeti és szcenikai fogalmak</w:t>
      </w:r>
    </w:p>
    <w:p w:rsidR="002A0296" w:rsidRPr="0019235C" w:rsidRDefault="002A0296" w:rsidP="0019235C">
      <w:pPr>
        <w:spacing w:after="0" w:line="240" w:lineRule="auto"/>
        <w:rPr>
          <w:rFonts w:ascii="Palatino Linotype" w:hAnsi="Palatino Linotype" w:cs="Palatino Linotype"/>
          <w:sz w:val="24"/>
          <w:szCs w:val="24"/>
        </w:rPr>
      </w:pPr>
    </w:p>
    <w:p w:rsidR="002A0296" w:rsidRPr="0019235C" w:rsidRDefault="002A0296" w:rsidP="000130D7">
      <w:pPr>
        <w:pStyle w:val="ListParagraph"/>
        <w:widowControl w:val="0"/>
        <w:numPr>
          <w:ilvl w:val="1"/>
          <w:numId w:val="40"/>
        </w:numPr>
        <w:suppressAutoHyphens/>
        <w:spacing w:after="0" w:line="240" w:lineRule="auto"/>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 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19235C">
      <w:pPr>
        <w:spacing w:after="0" w:line="240" w:lineRule="auto"/>
        <w:ind w:left="792"/>
        <w:jc w:val="both"/>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446669" w:rsidRDefault="002A0296" w:rsidP="000130D7">
      <w:pPr>
        <w:pStyle w:val="ListParagraph"/>
        <w:widowControl w:val="0"/>
        <w:numPr>
          <w:ilvl w:val="2"/>
          <w:numId w:val="40"/>
        </w:numPr>
        <w:suppressAutoHyphens/>
        <w:spacing w:after="0" w:line="240" w:lineRule="auto"/>
        <w:rPr>
          <w:rFonts w:ascii="Palatino Linotype" w:hAnsi="Palatino Linotype" w:cs="Palatino Linotype"/>
          <w:b/>
          <w:bCs/>
          <w:i/>
          <w:iCs/>
          <w:sz w:val="24"/>
          <w:szCs w:val="24"/>
        </w:rPr>
      </w:pPr>
      <w:r w:rsidRPr="0044666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vizuális szemléltetés, vetítés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19235C" w:rsidRDefault="002A0296" w:rsidP="006B08BF">
      <w:pPr>
        <w:pStyle w:val="ListParagraph"/>
        <w:widowControl w:val="0"/>
        <w:numPr>
          <w:ilvl w:val="2"/>
          <w:numId w:val="40"/>
        </w:numPr>
        <w:suppressAutoHyphens/>
        <w:spacing w:after="0" w:line="240" w:lineRule="auto"/>
      </w:pPr>
      <w:r w:rsidRPr="0044666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és képi anyag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és képi anyag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Műalkotások elemzése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tc>
      </w:tr>
    </w:tbl>
    <w:p w:rsidR="002A0296" w:rsidRPr="0019235C" w:rsidRDefault="002A0296" w:rsidP="00446669">
      <w:pPr>
        <w:spacing w:after="0" w:line="240" w:lineRule="auto"/>
        <w:jc w:val="both"/>
        <w:rPr>
          <w:rFonts w:ascii="Palatino Linotype" w:hAnsi="Palatino Linotype" w:cs="Palatino Linotype"/>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b/>
          <w:bCs/>
          <w:sz w:val="24"/>
          <w:szCs w:val="24"/>
        </w:rPr>
      </w:pPr>
      <w:r w:rsidRPr="00FF603D">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b/>
          <w:bCs/>
          <w:lang w:eastAsia="hu-HU"/>
        </w:rPr>
      </w:pPr>
    </w:p>
    <w:p w:rsidR="002A0296" w:rsidRPr="0019235C" w:rsidRDefault="002A0296" w:rsidP="0019235C">
      <w:pPr>
        <w:spacing w:after="0"/>
        <w:rPr>
          <w:rFonts w:ascii="Palatino Linotype" w:hAnsi="Palatino Linotype" w:cs="Palatino Linotype"/>
          <w:b/>
          <w:bCs/>
          <w:sz w:val="24"/>
          <w:szCs w:val="24"/>
        </w:rPr>
      </w:pPr>
      <w:r w:rsidRPr="0019235C">
        <w:rPr>
          <w:rFonts w:ascii="Palatino Linotype" w:hAnsi="Palatino Linotype" w:cs="Palatino Linotype"/>
          <w:b/>
          <w:bCs/>
          <w:sz w:val="24"/>
          <w:szCs w:val="24"/>
        </w:rPr>
        <w:br w:type="page"/>
      </w:r>
    </w:p>
    <w:p w:rsidR="002A0296" w:rsidRPr="000130D7" w:rsidRDefault="002A0296" w:rsidP="000130D7">
      <w:pPr>
        <w:pStyle w:val="ListParagraph"/>
        <w:widowControl w:val="0"/>
        <w:numPr>
          <w:ilvl w:val="0"/>
          <w:numId w:val="40"/>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lang w:eastAsia="hu-HU"/>
        </w:rPr>
        <w:t>Hangművészeti, zenei alapismeretek</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450 óra/288 óra*</w:t>
      </w:r>
    </w:p>
    <w:p w:rsidR="002A0296" w:rsidRPr="0019235C" w:rsidRDefault="002A0296" w:rsidP="0019235C">
      <w:pPr>
        <w:spacing w:after="0" w:line="240" w:lineRule="auto"/>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B562A4">
      <w:pPr>
        <w:widowControl w:val="0"/>
        <w:suppressAutoHyphens/>
        <w:spacing w:after="0" w:line="240" w:lineRule="auto"/>
        <w:rPr>
          <w:rFonts w:ascii="Palatino Linotype" w:hAnsi="Palatino Linotype" w:cs="Palatino Linotype"/>
          <w:b/>
          <w:bCs/>
          <w:vanish/>
          <w:sz w:val="24"/>
          <w:szCs w:val="24"/>
        </w:rPr>
      </w:pPr>
    </w:p>
    <w:p w:rsidR="002A0296" w:rsidRDefault="002A0296" w:rsidP="00255DBF">
      <w:pPr>
        <w:pStyle w:val="ListParagraph"/>
        <w:widowControl w:val="0"/>
        <w:numPr>
          <w:ilvl w:val="1"/>
          <w:numId w:val="40"/>
        </w:numPr>
        <w:tabs>
          <w:tab w:val="num" w:pos="360"/>
        </w:tabs>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VI. ágazathoz tartozó szakmák művelői a hallás és a látás útján - külön-külön, vagy együttesen - közvetlenül ható művészetekben szereznek jártasságot.  E tantárgy keretein belül a hallás útján megszerezhető információról, a hangok keletkezéséről, a hangforrásokról, a hallásérzékelésről, a hangélmény szubjektív értékelésének módjáról, és a hallás útján ható művészeti ágakba, azok eszközrendszerébe kap betekintést a tanuló. Az 1-8. osztály keretében, az előtanulmányokból csak igen kevésre támaszkodhatunk, ezért a tanórákon elsődleges cél a kiscsoportos, kooperatív tanulási formák előtérbe helyezése az ismeretek jobb megértése, elmélyítése céljából. Az elméleti ismeretek megszerzése készségfejlesztés nélkül néhány témakörben elképzelhetetlen, ez viszont a differenciált képzést helyezi előtérbe. Ugyanez szükséges az egyéni művészeti előrehaladás értékeléséhez is.</w:t>
      </w:r>
    </w:p>
    <w:p w:rsidR="002A0296" w:rsidRDefault="002A0296" w:rsidP="00391E1F">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Az elméleti képzés során a tanulóknak a művészeti tevékenységgel összefüggő kreatív feladatokat kell kapniuk, amelyek összhangban vannak az iskola 4 tanévre kidolgozott általános művészeti szakmai követelményrendszerével.</w:t>
      </w:r>
    </w:p>
    <w:p w:rsidR="002A0296" w:rsidRDefault="002A0296" w:rsidP="00E17BF0">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Kapcsolódó közismereti, szakmai tartalmak </w:t>
      </w:r>
    </w:p>
    <w:p w:rsidR="002A0296" w:rsidRPr="0019235C" w:rsidRDefault="002A0296" w:rsidP="006B08BF">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9-12 évfolyam (10 évf.) NAT</w:t>
      </w:r>
    </w:p>
    <w:p w:rsidR="002A0296" w:rsidRPr="0019235C" w:rsidRDefault="002A0296" w:rsidP="006B08BF">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MŰVÉSZETEK – Ének-zene, Dráma és tánc, Vizuális kultúra, Mozgóképkultúra és médiaismeret</w:t>
      </w:r>
    </w:p>
    <w:p w:rsidR="002A0296" w:rsidRPr="0019235C" w:rsidRDefault="002A0296" w:rsidP="006B08BF">
      <w:pPr>
        <w:spacing w:after="0" w:line="240" w:lineRule="auto"/>
        <w:ind w:left="330"/>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Témakörök</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Zenei alapismeretek</w:t>
      </w:r>
      <w:r w:rsidRPr="0019235C">
        <w:rPr>
          <w:rFonts w:ascii="Palatino Linotype" w:hAnsi="Palatino Linotype" w:cs="Palatino Linotype"/>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75 óra/60 óra</w:t>
      </w:r>
    </w:p>
    <w:p w:rsidR="002A0296" w:rsidRDefault="002A0296" w:rsidP="00255DBF">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Zeneelméleti alapismeretek, hangolási rendszerek, szolfézs (kottaolvasás, az ABC-s hangok, szolmizáció, ritmusgyakorlatok, hangközök, olvasógyakorlatok, kottázás, a kvintkör, a moduláció, a klasszikus periódus, hármashangzatok és fordításaik, modális hangnemek, az autentikus zárlat)</w:t>
      </w:r>
    </w:p>
    <w:p w:rsidR="002A0296" w:rsidRDefault="002A0296" w:rsidP="00B562A4">
      <w:pPr>
        <w:spacing w:after="0" w:line="240" w:lineRule="auto"/>
        <w:rPr>
          <w:rFonts w:ascii="Palatino Linotype" w:hAnsi="Palatino Linotype" w:cs="Palatino Linotype"/>
          <w:sz w:val="24"/>
          <w:szCs w:val="24"/>
        </w:rPr>
      </w:pPr>
    </w:p>
    <w:p w:rsidR="002A0296" w:rsidRDefault="002A0296" w:rsidP="00B562A4">
      <w:pPr>
        <w:spacing w:after="0" w:line="240" w:lineRule="auto"/>
        <w:rPr>
          <w:rFonts w:ascii="Palatino Linotype" w:hAnsi="Palatino Linotype" w:cs="Palatino Linotype"/>
          <w:sz w:val="24"/>
          <w:szCs w:val="24"/>
        </w:rPr>
      </w:pPr>
    </w:p>
    <w:p w:rsidR="002A0296" w:rsidRDefault="002A0296" w:rsidP="00B562A4">
      <w:pPr>
        <w:spacing w:after="0" w:line="240" w:lineRule="auto"/>
        <w:rPr>
          <w:rFonts w:ascii="Palatino Linotype" w:hAnsi="Palatino Linotype" w:cs="Palatino Linotype"/>
          <w:sz w:val="24"/>
          <w:szCs w:val="24"/>
        </w:rPr>
      </w:pPr>
    </w:p>
    <w:p w:rsidR="002A0296" w:rsidRPr="0019235C" w:rsidRDefault="002A0296" w:rsidP="00B562A4">
      <w:pPr>
        <w:spacing w:after="0" w:line="240" w:lineRule="auto"/>
        <w:rPr>
          <w:rFonts w:ascii="Palatino Linotype" w:hAnsi="Palatino Linotype" w:cs="Palatino Linotype"/>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Hangforrás és hangszerismeret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85 óra/51 óra</w:t>
      </w:r>
    </w:p>
    <w:p w:rsidR="002A0296" w:rsidRDefault="002A0296" w:rsidP="00255DBF">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A hangszercsoportok, hangszeres együttesek, ültetési rendek</w:t>
      </w:r>
      <w:r>
        <w:rPr>
          <w:rFonts w:ascii="Palatino Linotype" w:hAnsi="Palatino Linotype" w:cs="Palatino Linotype"/>
          <w:sz w:val="24"/>
          <w:szCs w:val="24"/>
          <w:shd w:val="clear" w:color="auto" w:fill="FFFFFF"/>
        </w:rPr>
        <w:t>.</w:t>
      </w:r>
      <w:r w:rsidRPr="0019235C">
        <w:rPr>
          <w:rFonts w:ascii="Palatino Linotype" w:hAnsi="Palatino Linotype" w:cs="Palatino Linotype"/>
          <w:sz w:val="24"/>
          <w:szCs w:val="24"/>
          <w:shd w:val="clear" w:color="auto" w:fill="FFFFFF"/>
        </w:rPr>
        <w:t xml:space="preserve"> A klasszikus húros hangszerek. A klasszikus fúvós hangszerek. Az ütőhangszerek. A népi hangszerek. A historikus hangszerek. A hangkeltők. A hangszerek működése. Az emberi beszéd. A hangforrások viselkedése.</w:t>
      </w:r>
    </w:p>
    <w:p w:rsidR="002A0296" w:rsidRPr="0019235C" w:rsidRDefault="002A0296" w:rsidP="0019235C">
      <w:pPr>
        <w:spacing w:after="0" w:line="240" w:lineRule="auto"/>
        <w:ind w:left="720"/>
        <w:rPr>
          <w:rFonts w:ascii="Palatino Linotype" w:hAnsi="Palatino Linotype" w:cs="Palatino Linotype"/>
          <w:sz w:val="24"/>
          <w:szCs w:val="24"/>
          <w:shd w:val="clear" w:color="auto" w:fill="FFFFFF"/>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Hangok művészete, pszichoakusztika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185 óra/114 óra</w:t>
      </w:r>
    </w:p>
    <w:p w:rsidR="002A0296" w:rsidRDefault="002A0296" w:rsidP="00255DBF">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A fül felépítése.</w:t>
      </w:r>
      <w:r>
        <w:rPr>
          <w:rFonts w:ascii="Palatino Linotype" w:hAnsi="Palatino Linotype" w:cs="Palatino Linotype"/>
          <w:sz w:val="24"/>
          <w:szCs w:val="24"/>
          <w:shd w:val="clear" w:color="auto" w:fill="FFFFFF"/>
        </w:rPr>
        <w:t xml:space="preserve"> </w:t>
      </w:r>
      <w:r w:rsidRPr="0019235C">
        <w:rPr>
          <w:rFonts w:ascii="Palatino Linotype" w:hAnsi="Palatino Linotype" w:cs="Palatino Linotype"/>
          <w:sz w:val="24"/>
          <w:szCs w:val="24"/>
          <w:shd w:val="clear" w:color="auto" w:fill="FFFFFF"/>
        </w:rPr>
        <w:t>A hallás Békésy</w:t>
      </w:r>
      <w:r>
        <w:rPr>
          <w:rFonts w:ascii="Palatino Linotype" w:hAnsi="Palatino Linotype" w:cs="Palatino Linotype"/>
          <w:sz w:val="24"/>
          <w:szCs w:val="24"/>
          <w:shd w:val="clear" w:color="auto" w:fill="FFFFFF"/>
        </w:rPr>
        <w:t>-</w:t>
      </w:r>
      <w:r w:rsidRPr="0019235C">
        <w:rPr>
          <w:rFonts w:ascii="Palatino Linotype" w:hAnsi="Palatino Linotype" w:cs="Palatino Linotype"/>
          <w:sz w:val="24"/>
          <w:szCs w:val="24"/>
          <w:shd w:val="clear" w:color="auto" w:fill="FFFFFF"/>
        </w:rPr>
        <w:t>féle elmélete. A halláscsökkenés. A halláskárosodás. A fül fáradása. A fül, mint munkaeszköz, a fülbetegségek elkerülésének módjai AdBA, az egyenlő hangosságszintek görbéi, szubjektív és objektív hangerősség, hangelfedési jelenségek, a fül időállandói, kétfülű hallás - irányhallás, AB és az ABX teszt és korlátai. A korrelációs hallás, a látás és hallás kapcsolata.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Zeneirodalmi alapok. Az önálló zenei műelemzés. A látás és hallás kapcsolata. Az AB, és az ABX teszt, és korlátai. A hallásélmény értékelő elemzése. Az analitikus hallás. A természetes hangtér elemzés. A hangtechnikai műelemzés. Műfajokhoz kötődő hangzó formák. A beszélt nyelv zenéje.</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 hangrögzítés története</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70 óra/42 óra</w:t>
      </w:r>
    </w:p>
    <w:p w:rsidR="002A0296" w:rsidRDefault="002A0296" w:rsidP="00255DBF">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Hang és tudomány, a hangok megismerésének története. A hang keletkezése. Akusztika a fizikában. Akusztikai alapfogalmak. A hanglemez története. A filmhang története. A mágneses hangrögzítés története. A digitális hangtechnika története. Az áramköri korszakok.</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Hangtechnikai eszközök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35 óra/21 óra</w:t>
      </w:r>
    </w:p>
    <w:p w:rsidR="002A0296" w:rsidRDefault="002A0296" w:rsidP="00255DBF">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Hangfeldolgozás, hangmanipuláció és eszközei. Hangtechnikai eszközismeret, analóg és digitális rögzítő, lejátszó, keverő, effekt eszközök. A professzionális és a kommersz eszközök összehasonlítása. A modern hangrögzítés és eszközei, a digitális munkaállomások elmélete, lehetőségei.</w:t>
      </w:r>
    </w:p>
    <w:p w:rsidR="002A0296" w:rsidRPr="0019235C" w:rsidRDefault="002A0296" w:rsidP="00B562A4">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B562A4">
      <w:pPr>
        <w:spacing w:after="0" w:line="240" w:lineRule="auto"/>
        <w:jc w:val="both"/>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widowControl w:val="0"/>
        <w:suppressAutoHyphens/>
        <w:spacing w:after="0" w:line="240" w:lineRule="auto"/>
        <w:rPr>
          <w:rFonts w:ascii="Palatino Linotype" w:hAnsi="Palatino Linotype" w:cs="Palatino Linotype"/>
          <w:b/>
          <w:bCs/>
          <w:kern w:val="1"/>
          <w:sz w:val="24"/>
          <w:szCs w:val="24"/>
          <w:lang w:eastAsia="hi-IN" w:bidi="hi-IN"/>
        </w:rPr>
      </w:pPr>
    </w:p>
    <w:p w:rsidR="002A0296" w:rsidRPr="00B562A4" w:rsidRDefault="002A0296" w:rsidP="000130D7">
      <w:pPr>
        <w:pStyle w:val="ListParagraph"/>
        <w:widowControl w:val="0"/>
        <w:numPr>
          <w:ilvl w:val="2"/>
          <w:numId w:val="40"/>
        </w:numPr>
        <w:suppressAutoHyphens/>
        <w:spacing w:after="0" w:line="240" w:lineRule="auto"/>
        <w:rPr>
          <w:rFonts w:ascii="Palatino Linotype" w:hAnsi="Palatino Linotype" w:cs="Palatino Linotype"/>
          <w:b/>
          <w:bCs/>
          <w:i/>
          <w:iCs/>
          <w:sz w:val="24"/>
          <w:szCs w:val="24"/>
        </w:rPr>
      </w:pPr>
      <w:r w:rsidRPr="00B562A4">
        <w:rPr>
          <w:rFonts w:ascii="Palatino Linotype" w:hAnsi="Palatino Linotype" w:cs="Palatino Linotype"/>
          <w:b/>
          <w:bCs/>
          <w:i/>
          <w:iCs/>
          <w:sz w:val="24"/>
          <w:szCs w:val="24"/>
        </w:rPr>
        <w:t>A tantárgy elsajátítása során alkalmazható sajátos módszerek (ajánlás)</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918"/>
        <w:gridCol w:w="1579"/>
        <w:gridCol w:w="932"/>
        <w:gridCol w:w="1000"/>
        <w:gridCol w:w="973"/>
        <w:gridCol w:w="3808"/>
      </w:tblGrid>
      <w:tr w:rsidR="002A0296" w:rsidRPr="0019235C">
        <w:trPr>
          <w:trHeight w:val="315"/>
        </w:trPr>
        <w:tc>
          <w:tcPr>
            <w:tcW w:w="0" w:type="auto"/>
            <w:vMerge w:val="restar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Sorszám</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xml:space="preserve">Alkalmazott oktatási </w:t>
            </w:r>
          </w:p>
        </w:tc>
        <w:tc>
          <w:tcPr>
            <w:tcW w:w="0" w:type="auto"/>
            <w:gridSpan w:val="3"/>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 tanulói tevékenység szervezeti kerete</w:t>
            </w:r>
          </w:p>
        </w:tc>
        <w:tc>
          <w:tcPr>
            <w:tcW w:w="0" w:type="auto"/>
            <w:vMerge w:val="restart"/>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Alkalmazandó eszközök és felszerelések (SZVK 6. pont lebontása, pontosítása)</w:t>
            </w:r>
          </w:p>
        </w:tc>
      </w:tr>
      <w:tr w:rsidR="002A0296" w:rsidRPr="0019235C">
        <w:trPr>
          <w:trHeight w:val="330"/>
        </w:trPr>
        <w:tc>
          <w:tcPr>
            <w:tcW w:w="0" w:type="auto"/>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módszer neve</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egyéni</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osztály</w:t>
            </w:r>
          </w:p>
        </w:tc>
        <w:tc>
          <w:tcPr>
            <w:tcW w:w="0" w:type="auto"/>
            <w:vMerge/>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80"/>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1.1</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magyarázat</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1.2</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kiselőadás</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1.3</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megbeszélés</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1.4</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vita</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1.5</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szemléltetés</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r>
              <w:rPr>
                <w:rFonts w:ascii="Palatino Linotype" w:hAnsi="Palatino Linotype" w:cs="Palatino Linotype"/>
                <w:b/>
                <w:bCs/>
                <w:sz w:val="28"/>
                <w:szCs w:val="28"/>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1.6</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projekt</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4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1.7</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kooperatív tanulás</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1.8</w:t>
            </w:r>
          </w:p>
        </w:tc>
        <w:tc>
          <w:tcPr>
            <w:tcW w:w="0" w:type="auto"/>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házi feladat</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x</w:t>
            </w:r>
          </w:p>
        </w:tc>
        <w:tc>
          <w:tcPr>
            <w:tcW w:w="0" w:type="auto"/>
            <w:vAlign w:val="bottom"/>
          </w:tcPr>
          <w:p w:rsidR="002A0296" w:rsidRPr="00D35384" w:rsidRDefault="002A0296" w:rsidP="0019235C">
            <w:pPr>
              <w:spacing w:after="0" w:line="240" w:lineRule="auto"/>
              <w:jc w:val="center"/>
              <w:rPr>
                <w:rFonts w:ascii="Palatino Linotype" w:hAnsi="Palatino Linotype" w:cs="Palatino Linotype"/>
                <w:sz w:val="20"/>
                <w:szCs w:val="20"/>
                <w:lang w:eastAsia="hu-HU"/>
              </w:rPr>
            </w:pPr>
            <w:r w:rsidRPr="000C55FC">
              <w:rPr>
                <w:rFonts w:ascii="Palatino Linotype" w:hAnsi="Palatino Linotype" w:cs="Palatino Linotype"/>
                <w:sz w:val="20"/>
                <w:szCs w:val="20"/>
                <w:lang w:eastAsia="hu-HU"/>
              </w:rPr>
              <w:t> </w:t>
            </w:r>
          </w:p>
        </w:tc>
        <w:tc>
          <w:tcPr>
            <w:tcW w:w="0" w:type="auto"/>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bl>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p w:rsidR="002A0296" w:rsidRPr="00B562A4" w:rsidRDefault="002A0296" w:rsidP="000130D7">
      <w:pPr>
        <w:pStyle w:val="ListParagraph"/>
        <w:numPr>
          <w:ilvl w:val="2"/>
          <w:numId w:val="40"/>
        </w:numPr>
        <w:spacing w:after="0" w:line="240" w:lineRule="auto"/>
        <w:rPr>
          <w:rFonts w:ascii="Palatino Linotype" w:hAnsi="Palatino Linotype" w:cs="Palatino Linotype"/>
          <w:b/>
          <w:bCs/>
          <w:i/>
          <w:iCs/>
          <w:sz w:val="24"/>
          <w:szCs w:val="24"/>
        </w:rPr>
      </w:pPr>
      <w:r w:rsidRPr="00B562A4">
        <w:rPr>
          <w:rFonts w:ascii="Palatino Linotype" w:hAnsi="Palatino Linotype" w:cs="Palatino Linotype"/>
          <w:b/>
          <w:bCs/>
          <w:i/>
          <w:iCs/>
          <w:sz w:val="24"/>
          <w:szCs w:val="24"/>
        </w:rPr>
        <w:t>A tantárgy elsajátítása során alkalmazható tanulói tevékenységformák (ajánlás)</w:t>
      </w:r>
    </w:p>
    <w:tbl>
      <w:tblPr>
        <w:tblW w:w="0" w:type="auto"/>
        <w:tblInd w:w="2" w:type="dxa"/>
        <w:tblCellMar>
          <w:left w:w="70" w:type="dxa"/>
          <w:right w:w="70" w:type="dxa"/>
        </w:tblCellMar>
        <w:tblLook w:val="00A0"/>
      </w:tblPr>
      <w:tblGrid>
        <w:gridCol w:w="742"/>
        <w:gridCol w:w="3648"/>
        <w:gridCol w:w="490"/>
        <w:gridCol w:w="490"/>
        <w:gridCol w:w="1361"/>
        <w:gridCol w:w="2479"/>
      </w:tblGrid>
      <w:tr w:rsidR="002A0296" w:rsidRPr="0019235C">
        <w:trPr>
          <w:cantSplit/>
          <w:trHeight w:val="615"/>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Sor-szám</w:t>
            </w:r>
          </w:p>
        </w:tc>
        <w:tc>
          <w:tcPr>
            <w:tcW w:w="0" w:type="auto"/>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Tanulói tevékenységforma</w:t>
            </w:r>
          </w:p>
        </w:tc>
        <w:tc>
          <w:tcPr>
            <w:tcW w:w="2459" w:type="dxa"/>
            <w:gridSpan w:val="3"/>
            <w:tcBorders>
              <w:top w:val="single" w:sz="8" w:space="0" w:color="auto"/>
              <w:left w:val="nil"/>
              <w:bottom w:val="nil"/>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Tanulói tevékenység szervezési kerete</w:t>
            </w:r>
          </w:p>
        </w:tc>
        <w:tc>
          <w:tcPr>
            <w:tcW w:w="2479" w:type="dxa"/>
            <w:vMerge w:val="restart"/>
            <w:tcBorders>
              <w:top w:val="single" w:sz="8" w:space="0" w:color="auto"/>
              <w:left w:val="single" w:sz="8" w:space="0" w:color="auto"/>
              <w:bottom w:val="single" w:sz="8" w:space="0" w:color="000000"/>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Alkalmazandó eszközök és felszerelések (SZVK 6. pont lebontása, pontosítása)</w:t>
            </w:r>
          </w:p>
        </w:tc>
      </w:tr>
      <w:tr w:rsidR="002A0296" w:rsidRPr="0019235C">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2459" w:type="dxa"/>
            <w:gridSpan w:val="3"/>
            <w:tcBorders>
              <w:top w:val="nil"/>
              <w:left w:val="nil"/>
              <w:bottom w:val="single" w:sz="8" w:space="0" w:color="auto"/>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(differenciálási módok)</w:t>
            </w:r>
          </w:p>
        </w:tc>
        <w:tc>
          <w:tcPr>
            <w:tcW w:w="2479" w:type="dxa"/>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300"/>
        </w:trPr>
        <w:tc>
          <w:tcPr>
            <w:tcW w:w="0" w:type="auto"/>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Egyéni</w:t>
            </w:r>
          </w:p>
        </w:tc>
        <w:tc>
          <w:tcPr>
            <w:tcW w:w="0" w:type="auto"/>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Csoport-bontás</w:t>
            </w:r>
          </w:p>
        </w:tc>
        <w:tc>
          <w:tcPr>
            <w:tcW w:w="1083" w:type="dxa"/>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Osztály-keret</w:t>
            </w:r>
          </w:p>
        </w:tc>
        <w:tc>
          <w:tcPr>
            <w:tcW w:w="2479" w:type="dxa"/>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630"/>
        </w:trPr>
        <w:tc>
          <w:tcPr>
            <w:tcW w:w="0" w:type="auto"/>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0" w:type="auto"/>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083" w:type="dxa"/>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2479" w:type="dxa"/>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615"/>
        </w:trPr>
        <w:tc>
          <w:tcPr>
            <w:tcW w:w="0" w:type="auto"/>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w:t>
            </w:r>
          </w:p>
        </w:tc>
        <w:tc>
          <w:tcPr>
            <w:tcW w:w="0" w:type="auto"/>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Információ feldolgozó tevékenységek</w:t>
            </w:r>
          </w:p>
        </w:tc>
        <w:tc>
          <w:tcPr>
            <w:tcW w:w="0" w:type="auto"/>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0" w:type="auto"/>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1083" w:type="dxa"/>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2479" w:type="dxa"/>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1.1</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Olvasott szöveg önálló, vagy feladattal vezetett feldolgozása, jegyzeteléssel</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1.2</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Hallott szöveg önálló, vagy feladattal vezetett feldolgozása, jegyzeteléssel</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0" w:type="auto"/>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2.</w:t>
            </w:r>
          </w:p>
        </w:tc>
        <w:tc>
          <w:tcPr>
            <w:tcW w:w="0" w:type="auto"/>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Ismeretalkalmazási gyakorló tevékenységek, feladatok</w:t>
            </w:r>
          </w:p>
        </w:tc>
        <w:tc>
          <w:tcPr>
            <w:tcW w:w="0" w:type="auto"/>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0" w:type="auto"/>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6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2.1</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Írásos elemzések készítése</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6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2.2</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Tesztfeladat megoldása</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2.3</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Szöveges előadás egyéni felkészüléssel</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65"/>
        </w:trPr>
        <w:tc>
          <w:tcPr>
            <w:tcW w:w="0" w:type="auto"/>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3.</w:t>
            </w:r>
          </w:p>
        </w:tc>
        <w:tc>
          <w:tcPr>
            <w:tcW w:w="0" w:type="auto"/>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Képi információk körében</w:t>
            </w:r>
          </w:p>
        </w:tc>
        <w:tc>
          <w:tcPr>
            <w:tcW w:w="0" w:type="auto"/>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0" w:type="auto"/>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3.1</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Blokkdiagram értelmezése, elemzése, hibakeresés</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3.2</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Blokkdiagram készítése hangtechnikai rendszerről</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0" w:type="auto"/>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w:t>
            </w:r>
          </w:p>
        </w:tc>
        <w:tc>
          <w:tcPr>
            <w:tcW w:w="0" w:type="auto"/>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Csoportos munkaformák körében</w:t>
            </w:r>
          </w:p>
        </w:tc>
        <w:tc>
          <w:tcPr>
            <w:tcW w:w="0" w:type="auto"/>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0" w:type="auto"/>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083" w:type="dxa"/>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4.1</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Feladattal vezetett kiscsoportos szövegfeldolgozás</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0" w:type="auto"/>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4.2</w:t>
            </w:r>
          </w:p>
        </w:tc>
        <w:tc>
          <w:tcPr>
            <w:tcW w:w="0" w:type="auto"/>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Csoportos helyzetgyakorlat</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0" w:type="auto"/>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083" w:type="dxa"/>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2479" w:type="dxa"/>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bl>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b/>
          <w:bCs/>
          <w:sz w:val="24"/>
          <w:szCs w:val="24"/>
        </w:rPr>
      </w:pPr>
      <w:r w:rsidRPr="00FF603D">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rPr>
      </w:pPr>
    </w:p>
    <w:p w:rsidR="002A0296" w:rsidRPr="0019235C" w:rsidRDefault="002A0296" w:rsidP="0019235C">
      <w:pPr>
        <w:spacing w:after="0"/>
        <w:rPr>
          <w:rFonts w:ascii="Palatino Linotype" w:hAnsi="Palatino Linotype" w:cs="Palatino Linotype"/>
          <w:b/>
          <w:bCs/>
          <w:sz w:val="24"/>
          <w:szCs w:val="24"/>
        </w:rPr>
      </w:pPr>
      <w:r w:rsidRPr="0019235C">
        <w:rPr>
          <w:rFonts w:ascii="Palatino Linotype" w:hAnsi="Palatino Linotype" w:cs="Palatino Linotype"/>
          <w:b/>
          <w:bCs/>
          <w:sz w:val="24"/>
          <w:szCs w:val="24"/>
        </w:rPr>
        <w:br w:type="page"/>
      </w:r>
    </w:p>
    <w:p w:rsidR="002A0296" w:rsidRPr="000130D7" w:rsidRDefault="002A0296" w:rsidP="000130D7">
      <w:pPr>
        <w:pStyle w:val="ListParagraph"/>
        <w:widowControl w:val="0"/>
        <w:numPr>
          <w:ilvl w:val="0"/>
          <w:numId w:val="40"/>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Ábrázolástechnika</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t xml:space="preserve">   </w:t>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 xml:space="preserve"> 288 óra/180óra*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B562A4">
      <w:pPr>
        <w:widowControl w:val="0"/>
        <w:suppressAutoHyphens/>
        <w:spacing w:after="0" w:line="240" w:lineRule="auto"/>
        <w:rPr>
          <w:rFonts w:ascii="Palatino Linotype" w:hAnsi="Palatino Linotype" w:cs="Palatino Linotype"/>
          <w:b/>
          <w:bCs/>
          <w:vanish/>
          <w:sz w:val="24"/>
          <w:szCs w:val="24"/>
        </w:rPr>
      </w:pPr>
    </w:p>
    <w:p w:rsidR="002A0296" w:rsidRPr="000130D7" w:rsidRDefault="002A0296" w:rsidP="000130D7">
      <w:pPr>
        <w:pStyle w:val="ListParagraph"/>
        <w:widowControl w:val="0"/>
        <w:numPr>
          <w:ilvl w:val="1"/>
          <w:numId w:val="40"/>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Pr="00FF603D" w:rsidRDefault="002A0296" w:rsidP="0019235C">
      <w:pPr>
        <w:spacing w:after="0"/>
        <w:ind w:left="357"/>
        <w:jc w:val="both"/>
        <w:rPr>
          <w:rFonts w:ascii="Palatino Linotype" w:hAnsi="Palatino Linotype" w:cs="Palatino Linotype"/>
          <w:sz w:val="24"/>
          <w:szCs w:val="24"/>
        </w:rPr>
      </w:pPr>
      <w:r w:rsidRPr="00FF603D">
        <w:rPr>
          <w:rFonts w:ascii="Palatino Linotype" w:hAnsi="Palatino Linotype" w:cs="Palatino Linotype"/>
          <w:sz w:val="24"/>
          <w:szCs w:val="24"/>
        </w:rPr>
        <w:t xml:space="preserve">A tantárgy feladata, hogy a tanulókkal megismertesse, gyakoroltassa a képi és plasztikus ábrázolás különféle lehetőségeit, módjait, technikáit. A szabadkézi rajz, a kép komponálásának lépéseit, módszereit és alapvető technikáit. </w:t>
      </w:r>
    </w:p>
    <w:p w:rsidR="002A0296" w:rsidRPr="00FF603D" w:rsidRDefault="002A0296" w:rsidP="0019235C">
      <w:pPr>
        <w:spacing w:after="0"/>
        <w:ind w:left="357"/>
        <w:jc w:val="both"/>
        <w:rPr>
          <w:rFonts w:ascii="Palatino Linotype" w:hAnsi="Palatino Linotype" w:cs="Palatino Linotype"/>
          <w:sz w:val="24"/>
          <w:szCs w:val="24"/>
        </w:rPr>
      </w:pPr>
      <w:r w:rsidRPr="00FF603D">
        <w:rPr>
          <w:rFonts w:ascii="Palatino Linotype" w:hAnsi="Palatino Linotype" w:cs="Palatino Linotype"/>
          <w:sz w:val="24"/>
          <w:szCs w:val="24"/>
        </w:rPr>
        <w:t xml:space="preserve">Az ábrázoló geometria, és a „Monge” rendszer képsíkokban való közlésmódja, tartalmazza a műszaki rajzi ábrázolás legfontosabb alapszabályait, amelynek segítségével a különféle léptékekben, és metszősíkokban lehet meghatározni különféle tárgyak, berendezések szerkezetek mérethelyes megjelenését.  </w:t>
      </w:r>
    </w:p>
    <w:p w:rsidR="002A0296" w:rsidRPr="00FF603D" w:rsidRDefault="002A0296" w:rsidP="0019235C">
      <w:pPr>
        <w:spacing w:after="0"/>
        <w:ind w:left="357"/>
        <w:jc w:val="both"/>
        <w:rPr>
          <w:rFonts w:ascii="Palatino Linotype" w:hAnsi="Palatino Linotype" w:cs="Palatino Linotype"/>
          <w:sz w:val="24"/>
          <w:szCs w:val="24"/>
        </w:rPr>
      </w:pPr>
      <w:r w:rsidRPr="00FF603D">
        <w:rPr>
          <w:rFonts w:ascii="Palatino Linotype" w:hAnsi="Palatino Linotype" w:cs="Palatino Linotype"/>
          <w:sz w:val="24"/>
          <w:szCs w:val="24"/>
        </w:rPr>
        <w:t xml:space="preserve">Az álló és mozgóképen való realisztikus és virtuális látványrögzítés alap szabályainak és technikájának elsajátítása után mindhárom területen képessé teszi a tanulókat arra, hogy időben lejátszódó eseményeket rögzítsenek, vagy dokumentáljanak. </w:t>
      </w:r>
    </w:p>
    <w:p w:rsidR="002A0296" w:rsidRPr="00FF603D" w:rsidRDefault="002A0296" w:rsidP="0019235C">
      <w:pPr>
        <w:spacing w:after="0"/>
        <w:ind w:left="357"/>
        <w:jc w:val="both"/>
        <w:rPr>
          <w:rFonts w:ascii="Palatino Linotype" w:hAnsi="Palatino Linotype" w:cs="Palatino Linotype"/>
          <w:sz w:val="24"/>
          <w:szCs w:val="24"/>
        </w:rPr>
      </w:pPr>
      <w:r w:rsidRPr="00FF603D">
        <w:rPr>
          <w:rFonts w:ascii="Palatino Linotype" w:hAnsi="Palatino Linotype" w:cs="Palatino Linotype"/>
          <w:sz w:val="24"/>
          <w:szCs w:val="24"/>
        </w:rPr>
        <w:t xml:space="preserve">A tipográfia alapszabályainak ismeretének elsajátítása is e tantárgy feladata. A képi közlést kísérő a fogalmakat tisztázó szövegszerkesztés, a betűelemei, mint képi és gondolati elem magyarázatát segítik. A szabadkézi és a nyomtatott írás, mint önálló grafikai képelem, hol dominánsan, hol alárendeltebben szerepet kap. Ezen ábrázolási ismeretek összessége az audiovizuális szakmákban elengedhetetlen, komplex alkalmazását saját feladataik tervezése, célszerű pontos lebonyolítása és végrehajtása érdekében. </w:t>
      </w:r>
    </w:p>
    <w:p w:rsidR="002A0296" w:rsidRPr="00FF603D" w:rsidRDefault="002A0296" w:rsidP="0019235C">
      <w:pPr>
        <w:pStyle w:val="ListParagraph"/>
        <w:spacing w:after="0"/>
        <w:ind w:left="357"/>
        <w:jc w:val="both"/>
        <w:rPr>
          <w:rFonts w:ascii="Palatino Linotype" w:hAnsi="Palatino Linotype" w:cs="Palatino Linotype"/>
          <w:sz w:val="24"/>
          <w:szCs w:val="24"/>
        </w:rPr>
      </w:pPr>
      <w:r w:rsidRPr="00FF603D">
        <w:rPr>
          <w:rFonts w:ascii="Palatino Linotype" w:hAnsi="Palatino Linotype" w:cs="Palatino Linotype"/>
          <w:sz w:val="24"/>
          <w:szCs w:val="24"/>
        </w:rPr>
        <w:t>Az elméleti/gyakorlati képzés során a tanulóknak a művészeti tevékenységgel összefüggő kreatív feladatokat kell kapniuk, amelyek összhangban vannak az iskola 4 tanévre kidolgozott általános művészeti szakmai követelményrendszerével.</w:t>
      </w:r>
    </w:p>
    <w:p w:rsidR="002A0296" w:rsidRPr="00FF603D" w:rsidRDefault="002A0296" w:rsidP="0019235C">
      <w:pPr>
        <w:pStyle w:val="ListParagraph"/>
        <w:spacing w:after="0"/>
        <w:ind w:left="357"/>
        <w:jc w:val="both"/>
        <w:rPr>
          <w:rFonts w:ascii="Palatino Linotype" w:hAnsi="Palatino Linotype" w:cs="Palatino Linotype"/>
          <w:sz w:val="24"/>
          <w:szCs w:val="24"/>
        </w:rPr>
      </w:pPr>
      <w:r w:rsidRPr="00FF603D">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19235C" w:rsidRDefault="002A0296" w:rsidP="0019235C">
      <w:pPr>
        <w:spacing w:after="0"/>
        <w:ind w:left="357"/>
        <w:jc w:val="both"/>
        <w:rPr>
          <w:rFonts w:ascii="Palatino Linotype" w:hAnsi="Palatino Linotype" w:cs="Palatino Linotype"/>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w:t>
      </w:r>
      <w:r>
        <w:rPr>
          <w:rFonts w:ascii="Palatino Linotype" w:hAnsi="Palatino Linotype" w:cs="Palatino Linotype"/>
          <w:b/>
          <w:bCs/>
          <w:sz w:val="24"/>
          <w:szCs w:val="24"/>
        </w:rPr>
        <w:t xml:space="preserve">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19235C"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19235C"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lang w:eastAsia="hu-HU"/>
        </w:rPr>
        <w:t>Szabadkézi rajzi plasztikai ábrázolás</w:t>
      </w:r>
      <w:r w:rsidRPr="0019235C">
        <w:rPr>
          <w:rFonts w:ascii="Palatino Linotype" w:hAnsi="Palatino Linotype" w:cs="Palatino Linotype"/>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80 óra/50óra</w:t>
      </w:r>
    </w:p>
    <w:p w:rsidR="002A0296" w:rsidRDefault="002A0296" w:rsidP="00255DBF">
      <w:pPr>
        <w:pStyle w:val="ListParagraph"/>
        <w:spacing w:after="0"/>
        <w:ind w:left="708" w:firstLine="567"/>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A kép komponálás alapjai. A látvány elhelyezése a lapon.</w:t>
      </w:r>
    </w:p>
    <w:p w:rsidR="002A0296" w:rsidRPr="0019235C" w:rsidRDefault="002A0296" w:rsidP="006B08BF">
      <w:pPr>
        <w:pStyle w:val="ListParagraph"/>
        <w:spacing w:after="0"/>
        <w:ind w:left="55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A látvány méreteinek ellenőrzésmódja. Mértani test ábrázolása (kocka, hasáb, gúla, henger, kúp, gömb). Összetett mértani testek ábrázolása. Drapéria, csendélet ábrázolás. Természeti formák (pl. termések, csigák) szerkezetének tanulmánya.  Színek használata (festés, pasztell kréta, ceruza).</w:t>
      </w:r>
    </w:p>
    <w:p w:rsidR="002A0296" w:rsidRPr="0019235C" w:rsidRDefault="002A0296" w:rsidP="006B08BF">
      <w:pPr>
        <w:pStyle w:val="ListParagraph"/>
        <w:spacing w:after="0"/>
        <w:ind w:left="55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 xml:space="preserve">Emberi arányok ismerete (fej – test – tér viszony). </w:t>
      </w:r>
      <w:r w:rsidRPr="0019235C">
        <w:rPr>
          <w:rFonts w:ascii="Palatino Linotype" w:hAnsi="Palatino Linotype" w:cs="Palatino Linotype"/>
          <w:sz w:val="24"/>
          <w:szCs w:val="24"/>
        </w:rPr>
        <w:t>Fény és színtan: a fény fizikája, a látás biológiája, színelmélet additív és szubsztraktív színkeverés (Oswald</w:t>
      </w:r>
      <w:r>
        <w:rPr>
          <w:rFonts w:ascii="Palatino Linotype" w:hAnsi="Palatino Linotype" w:cs="Palatino Linotype"/>
          <w:sz w:val="24"/>
          <w:szCs w:val="24"/>
        </w:rPr>
        <w:t>-</w:t>
      </w:r>
      <w:r w:rsidRPr="0019235C">
        <w:rPr>
          <w:rFonts w:ascii="Palatino Linotype" w:hAnsi="Palatino Linotype" w:cs="Palatino Linotype"/>
          <w:sz w:val="24"/>
          <w:szCs w:val="24"/>
        </w:rPr>
        <w:t>féle színkör), megvilágítottság típusok (természetes, mesterséges).</w:t>
      </w:r>
      <w:r>
        <w:rPr>
          <w:rFonts w:ascii="Palatino Linotype" w:hAnsi="Palatino Linotype" w:cs="Palatino Linotype"/>
          <w:sz w:val="24"/>
          <w:szCs w:val="24"/>
        </w:rPr>
        <w:t xml:space="preserve"> </w:t>
      </w:r>
      <w:r w:rsidRPr="0019235C">
        <w:rPr>
          <w:rFonts w:ascii="Palatino Linotype" w:hAnsi="Palatino Linotype" w:cs="Palatino Linotype"/>
          <w:sz w:val="24"/>
          <w:szCs w:val="24"/>
        </w:rPr>
        <w:t>Világ</w:t>
      </w:r>
      <w:r>
        <w:rPr>
          <w:rFonts w:ascii="Palatino Linotype" w:hAnsi="Palatino Linotype" w:cs="Palatino Linotype"/>
          <w:sz w:val="24"/>
          <w:szCs w:val="24"/>
        </w:rPr>
        <w:t>í</w:t>
      </w:r>
      <w:r w:rsidRPr="0019235C">
        <w:rPr>
          <w:rFonts w:ascii="Palatino Linotype" w:hAnsi="Palatino Linotype" w:cs="Palatino Linotype"/>
          <w:sz w:val="24"/>
          <w:szCs w:val="24"/>
        </w:rPr>
        <w:t xml:space="preserve">tó eszközök és módszerek. </w:t>
      </w:r>
    </w:p>
    <w:p w:rsidR="002A0296" w:rsidRPr="0019235C" w:rsidRDefault="002A0296" w:rsidP="00B562A4">
      <w:pPr>
        <w:spacing w:after="0" w:line="240" w:lineRule="auto"/>
        <w:rPr>
          <w:rFonts w:ascii="Palatino Linotype" w:hAnsi="Palatino Linotype" w:cs="Palatino Linotype"/>
          <w:sz w:val="24"/>
          <w:szCs w:val="24"/>
        </w:rPr>
      </w:pPr>
    </w:p>
    <w:p w:rsidR="002A0296" w:rsidRPr="00FF603D"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lang w:eastAsia="hu-HU"/>
        </w:rPr>
        <w:t>Műszaki ábrázolás</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sz w:val="24"/>
          <w:szCs w:val="24"/>
        </w:rPr>
        <w:t>64</w:t>
      </w:r>
      <w:r w:rsidRPr="00FF603D">
        <w:rPr>
          <w:rFonts w:ascii="Palatino Linotype" w:hAnsi="Palatino Linotype" w:cs="Palatino Linotype"/>
          <w:b/>
          <w:bCs/>
          <w:i/>
          <w:iCs/>
          <w:sz w:val="24"/>
          <w:szCs w:val="24"/>
        </w:rPr>
        <w:t>óra/40 óra</w:t>
      </w:r>
    </w:p>
    <w:p w:rsidR="002A0296" w:rsidRDefault="002A0296" w:rsidP="00255DBF">
      <w:pPr>
        <w:pStyle w:val="ListParagraph"/>
        <w:spacing w:after="0"/>
        <w:ind w:left="708"/>
        <w:rPr>
          <w:rFonts w:ascii="Palatino Linotype" w:hAnsi="Palatino Linotype" w:cs="Palatino Linotype"/>
          <w:sz w:val="24"/>
          <w:szCs w:val="24"/>
          <w:lang w:eastAsia="hu-HU"/>
        </w:rPr>
      </w:pPr>
      <w:r w:rsidRPr="00FF603D">
        <w:rPr>
          <w:rFonts w:ascii="Palatino Linotype" w:hAnsi="Palatino Linotype" w:cs="Palatino Linotype"/>
          <w:sz w:val="24"/>
          <w:szCs w:val="24"/>
          <w:lang w:eastAsia="hu-HU"/>
        </w:rPr>
        <w:t>Képsíkokban való ábrázolás (pontok és síkok vetített képe). Testek nézeti képei (elölről, hátulról, alul-felül nézetből, jobb és bal oldalról). Metszősíkok, hossz</w:t>
      </w:r>
      <w:r>
        <w:rPr>
          <w:rFonts w:ascii="Palatino Linotype" w:hAnsi="Palatino Linotype" w:cs="Palatino Linotype"/>
          <w:sz w:val="24"/>
          <w:szCs w:val="24"/>
          <w:lang w:eastAsia="hu-HU"/>
        </w:rPr>
        <w:t>-</w:t>
      </w:r>
      <w:r w:rsidRPr="00FF603D">
        <w:rPr>
          <w:rFonts w:ascii="Palatino Linotype" w:hAnsi="Palatino Linotype" w:cs="Palatino Linotype"/>
          <w:sz w:val="24"/>
          <w:szCs w:val="24"/>
          <w:lang w:eastAsia="hu-HU"/>
        </w:rPr>
        <w:t xml:space="preserve"> és keresztmetszetek, félnézet, félmetszet). Méretezési szabályok. Műszaki rajzi szabványjelölések. </w:t>
      </w:r>
      <w:r w:rsidRPr="00FF603D">
        <w:rPr>
          <w:rFonts w:ascii="Palatino Linotype" w:hAnsi="Palatino Linotype" w:cs="Palatino Linotype"/>
          <w:sz w:val="24"/>
          <w:szCs w:val="24"/>
        </w:rPr>
        <w:t>Tipográfia, betűrajz (betű-jelek, betű képek - szimbólumok, piktogramok), írott és nyomtatott betűk (betűtípusok és stílusok, betűszerkesztések).</w:t>
      </w:r>
    </w:p>
    <w:p w:rsidR="002A0296" w:rsidRPr="00FF603D" w:rsidRDefault="002A0296" w:rsidP="0019235C">
      <w:pPr>
        <w:spacing w:after="0" w:line="240" w:lineRule="auto"/>
        <w:ind w:firstLine="357"/>
        <w:rPr>
          <w:rFonts w:ascii="Palatino Linotype" w:hAnsi="Palatino Linotype" w:cs="Palatino Linotype"/>
          <w:b/>
          <w:bCs/>
          <w:sz w:val="24"/>
          <w:szCs w:val="24"/>
        </w:rPr>
      </w:pPr>
    </w:p>
    <w:p w:rsidR="002A0296" w:rsidRPr="00FF603D"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lang w:eastAsia="hu-HU"/>
        </w:rPr>
        <w:t>Álló és mozgókép alapismeretek</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i/>
          <w:iCs/>
          <w:sz w:val="24"/>
          <w:szCs w:val="24"/>
        </w:rPr>
        <w:t>144óra/90 óra</w:t>
      </w:r>
    </w:p>
    <w:p w:rsidR="002A0296" w:rsidRPr="00FF603D" w:rsidRDefault="002A0296" w:rsidP="006B08BF">
      <w:pPr>
        <w:pStyle w:val="ListParagraph"/>
        <w:spacing w:after="0"/>
        <w:ind w:left="550"/>
        <w:rPr>
          <w:rFonts w:ascii="Palatino Linotype" w:hAnsi="Palatino Linotype" w:cs="Palatino Linotype"/>
          <w:sz w:val="24"/>
          <w:szCs w:val="24"/>
        </w:rPr>
      </w:pPr>
      <w:r w:rsidRPr="00FF603D">
        <w:rPr>
          <w:rFonts w:ascii="Palatino Linotype" w:hAnsi="Palatino Linotype" w:cs="Palatino Linotype"/>
          <w:sz w:val="24"/>
          <w:szCs w:val="24"/>
          <w:lang w:eastAsia="hu-HU"/>
        </w:rPr>
        <w:t>Fotózás (állókép) komponálása (képkivágások, nézőpontok, előtér, középtér, háttér, fókusz pontok, fények –árnyékok, kontrasztok). Esemény vagy gondolat fotó etűdje,(összefüggő képsorozat). Ábrázolás állóképben (alak, portré, tér, csendélet, folyamat, idő ábrázolása, rögzítése)</w:t>
      </w:r>
      <w:r>
        <w:rPr>
          <w:rFonts w:ascii="Palatino Linotype" w:hAnsi="Palatino Linotype" w:cs="Palatino Linotype"/>
          <w:sz w:val="24"/>
          <w:szCs w:val="24"/>
          <w:lang w:eastAsia="hu-HU"/>
        </w:rPr>
        <w:t>.</w:t>
      </w:r>
    </w:p>
    <w:p w:rsidR="002A0296" w:rsidRPr="00FF603D" w:rsidRDefault="002A0296" w:rsidP="006B08BF">
      <w:pPr>
        <w:pStyle w:val="ListParagraph"/>
        <w:spacing w:after="0"/>
        <w:ind w:left="550"/>
        <w:rPr>
          <w:rFonts w:ascii="Palatino Linotype" w:hAnsi="Palatino Linotype" w:cs="Palatino Linotype"/>
          <w:sz w:val="24"/>
          <w:szCs w:val="24"/>
        </w:rPr>
      </w:pPr>
      <w:r w:rsidRPr="00FF603D">
        <w:rPr>
          <w:rFonts w:ascii="Palatino Linotype" w:hAnsi="Palatino Linotype" w:cs="Palatino Linotype"/>
          <w:sz w:val="24"/>
          <w:szCs w:val="24"/>
          <w:lang w:eastAsia="hu-HU"/>
        </w:rPr>
        <w:t>Mozgóképi plánok (álló vagy mozgó szereplő, tárgy, beállítások körüljárása, kísérése, a térbeliség ábrázolása). Mozgások felvételmódjai és fajtái rögzített és mobilis kamerával. Terek megjelenítése álló és mozgóképben. Atmoszférikus viszonyok</w:t>
      </w:r>
      <w:r w:rsidRPr="00FF603D">
        <w:rPr>
          <w:rFonts w:ascii="Palatino Linotype" w:hAnsi="Palatino Linotype" w:cs="Palatino Linotype"/>
          <w:sz w:val="24"/>
          <w:szCs w:val="24"/>
        </w:rPr>
        <w:t xml:space="preserve">. </w:t>
      </w:r>
      <w:r w:rsidRPr="00FF603D">
        <w:rPr>
          <w:rFonts w:ascii="Palatino Linotype" w:hAnsi="Palatino Linotype" w:cs="Palatino Linotype"/>
          <w:sz w:val="24"/>
          <w:szCs w:val="24"/>
          <w:lang w:eastAsia="hu-HU"/>
        </w:rPr>
        <w:t>Az idő megjelenítése mozgóképen. Kameramozgások, képi adatrögzítésmódok</w:t>
      </w:r>
      <w:r w:rsidRPr="00FF603D">
        <w:rPr>
          <w:rFonts w:ascii="Palatino Linotype" w:hAnsi="Palatino Linotype" w:cs="Palatino Linotype"/>
          <w:sz w:val="24"/>
          <w:szCs w:val="24"/>
        </w:rPr>
        <w:t xml:space="preserve">, </w:t>
      </w:r>
      <w:r w:rsidRPr="00FF603D">
        <w:rPr>
          <w:rFonts w:ascii="Palatino Linotype" w:hAnsi="Palatino Linotype" w:cs="Palatino Linotype"/>
          <w:sz w:val="24"/>
          <w:szCs w:val="24"/>
          <w:lang w:eastAsia="hu-HU"/>
        </w:rPr>
        <w:t xml:space="preserve">manipulációk. </w:t>
      </w:r>
      <w:r w:rsidRPr="00FF603D">
        <w:rPr>
          <w:rFonts w:ascii="Palatino Linotype" w:hAnsi="Palatino Linotype" w:cs="Palatino Linotype"/>
          <w:sz w:val="24"/>
          <w:szCs w:val="24"/>
        </w:rPr>
        <w:t xml:space="preserve">Plasztikus ábrázolási módok (pl. agyagból, gipszből). Rajzi kompozíciók, tervek összeállítása. Monokróm és színes kompozíciók ismerete. A képi és zenei kompozíciók összefüggései. </w:t>
      </w:r>
      <w:r w:rsidRPr="00FF603D">
        <w:rPr>
          <w:rFonts w:ascii="Palatino Linotype" w:hAnsi="Palatino Linotype" w:cs="Palatino Linotype"/>
          <w:sz w:val="24"/>
          <w:szCs w:val="24"/>
          <w:lang w:eastAsia="hu-HU"/>
        </w:rPr>
        <w:t>Hang és kép klip alkotása külön és együtt is értelmezve.</w:t>
      </w:r>
    </w:p>
    <w:p w:rsidR="002A0296" w:rsidRPr="00FF603D" w:rsidRDefault="002A0296" w:rsidP="0019235C">
      <w:pPr>
        <w:spacing w:after="0" w:line="240" w:lineRule="auto"/>
        <w:ind w:firstLine="540"/>
        <w:rPr>
          <w:rFonts w:ascii="Palatino Linotype" w:hAnsi="Palatino Linotype" w:cs="Palatino Linotype"/>
          <w:b/>
          <w:bCs/>
          <w:sz w:val="24"/>
          <w:szCs w:val="24"/>
        </w:rPr>
      </w:pPr>
    </w:p>
    <w:p w:rsidR="002A0296" w:rsidRPr="00FF603D"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i/>
          <w:iCs/>
          <w:sz w:val="24"/>
          <w:szCs w:val="24"/>
        </w:rPr>
      </w:pPr>
      <w:r w:rsidRPr="00FF603D">
        <w:rPr>
          <w:rFonts w:ascii="Palatino Linotype" w:hAnsi="Palatino Linotype" w:cs="Palatino Linotype"/>
          <w:b/>
          <w:bCs/>
          <w:i/>
          <w:iCs/>
          <w:sz w:val="24"/>
          <w:szCs w:val="24"/>
        </w:rPr>
        <w:t xml:space="preserve">A képzés javasolt helyszíne </w:t>
      </w:r>
      <w:r w:rsidRPr="00FF603D">
        <w:rPr>
          <w:rFonts w:ascii="Palatino Linotype" w:hAnsi="Palatino Linotype" w:cs="Palatino Linotype"/>
          <w:b/>
          <w:bCs/>
          <w:i/>
          <w:iCs/>
          <w:kern w:val="1"/>
          <w:sz w:val="24"/>
          <w:szCs w:val="24"/>
          <w:lang w:eastAsia="hi-IN" w:bidi="hi-IN"/>
        </w:rPr>
        <w:t>(ajánlás)</w:t>
      </w:r>
    </w:p>
    <w:p w:rsidR="002A0296" w:rsidRPr="00FF603D" w:rsidRDefault="002A0296" w:rsidP="0019235C">
      <w:pPr>
        <w:spacing w:after="0" w:line="240" w:lineRule="auto"/>
        <w:ind w:left="792"/>
        <w:jc w:val="both"/>
        <w:rPr>
          <w:rFonts w:ascii="Palatino Linotype" w:hAnsi="Palatino Linotype" w:cs="Palatino Linotype"/>
          <w:b/>
          <w:bCs/>
          <w:sz w:val="24"/>
          <w:szCs w:val="24"/>
        </w:rPr>
      </w:pPr>
    </w:p>
    <w:p w:rsidR="002A0296" w:rsidRPr="00255DBF"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i/>
          <w:sz w:val="24"/>
          <w:szCs w:val="24"/>
        </w:rPr>
      </w:pPr>
      <w:r w:rsidRPr="00FF603D">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Default="002A0296" w:rsidP="00391E1F">
      <w:pPr>
        <w:pStyle w:val="ListParagraph"/>
        <w:widowControl w:val="0"/>
        <w:numPr>
          <w:ilvl w:val="2"/>
          <w:numId w:val="40"/>
        </w:numPr>
        <w:tabs>
          <w:tab w:val="num" w:pos="360"/>
        </w:tabs>
        <w:suppressAutoHyphens/>
        <w:spacing w:after="0" w:line="240" w:lineRule="auto"/>
        <w:rPr>
          <w:rFonts w:ascii="Palatino Linotype" w:hAnsi="Palatino Linotype" w:cs="Palatino Linotype"/>
          <w:b/>
          <w:bCs/>
          <w:i/>
          <w:iCs/>
          <w:sz w:val="24"/>
          <w:szCs w:val="24"/>
        </w:rPr>
      </w:pPr>
      <w:r w:rsidRPr="00FF603D">
        <w:rPr>
          <w:rFonts w:ascii="Palatino Linotype" w:hAnsi="Palatino Linotype" w:cs="Palatino Linotype"/>
          <w:b/>
          <w:bCs/>
          <w:i/>
          <w:iCs/>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0"/>
        <w:gridCol w:w="2817"/>
        <w:gridCol w:w="951"/>
        <w:gridCol w:w="951"/>
        <w:gridCol w:w="951"/>
        <w:gridCol w:w="2675"/>
      </w:tblGrid>
      <w:tr w:rsidR="002A0296" w:rsidRPr="0019235C">
        <w:trPr>
          <w:trHeight w:val="575"/>
          <w:jc w:val="center"/>
        </w:trPr>
        <w:tc>
          <w:tcPr>
            <w:tcW w:w="10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17"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53"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75"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trHeight w:val="151"/>
          <w:jc w:val="center"/>
        </w:trPr>
        <w:tc>
          <w:tcPr>
            <w:tcW w:w="100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17"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75"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trHeight w:val="281"/>
          <w:jc w:val="center"/>
        </w:trPr>
        <w:tc>
          <w:tcPr>
            <w:tcW w:w="100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17"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7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tc>
      </w:tr>
      <w:tr w:rsidR="002A0296" w:rsidRPr="0019235C">
        <w:trPr>
          <w:trHeight w:val="281"/>
          <w:jc w:val="center"/>
        </w:trPr>
        <w:tc>
          <w:tcPr>
            <w:tcW w:w="100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17"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7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trHeight w:val="281"/>
          <w:jc w:val="center"/>
        </w:trPr>
        <w:tc>
          <w:tcPr>
            <w:tcW w:w="100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17"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7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trHeight w:val="339"/>
          <w:jc w:val="center"/>
        </w:trPr>
        <w:tc>
          <w:tcPr>
            <w:tcW w:w="100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17"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házi feladat</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67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trHeight w:val="339"/>
          <w:jc w:val="center"/>
        </w:trPr>
        <w:tc>
          <w:tcPr>
            <w:tcW w:w="100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1.5.</w:t>
            </w:r>
          </w:p>
        </w:tc>
        <w:tc>
          <w:tcPr>
            <w:tcW w:w="2817"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51"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7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tc>
      </w:tr>
    </w:tbl>
    <w:p w:rsidR="002A0296" w:rsidRDefault="002A0296" w:rsidP="00255DBF">
      <w:pPr>
        <w:pStyle w:val="ListParagraph"/>
        <w:widowControl w:val="0"/>
        <w:numPr>
          <w:ilvl w:val="2"/>
          <w:numId w:val="40"/>
        </w:numPr>
        <w:tabs>
          <w:tab w:val="num" w:pos="360"/>
        </w:tabs>
        <w:suppressAutoHyphens/>
        <w:spacing w:after="0" w:line="240" w:lineRule="auto"/>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Csoportos munkaformák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Feladattal vezetett kiscsoportos szövegfeldolgozás</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számítógép terem</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szaktanterem</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B562A4">
      <w:pPr>
        <w:spacing w:after="0" w:line="240" w:lineRule="auto"/>
        <w:jc w:val="both"/>
        <w:rPr>
          <w:rFonts w:ascii="Palatino Linotype" w:hAnsi="Palatino Linotype" w:cs="Palatino Linotype"/>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b/>
          <w:bCs/>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b/>
          <w:bCs/>
          <w:sz w:val="24"/>
          <w:szCs w:val="24"/>
        </w:rPr>
      </w:pPr>
      <w:r w:rsidRPr="0019235C">
        <w:rPr>
          <w:rFonts w:ascii="Palatino Linotype" w:hAnsi="Palatino Linotype" w:cs="Palatino Linotype"/>
          <w:b/>
          <w:bCs/>
          <w:sz w:val="24"/>
          <w:szCs w:val="24"/>
        </w:rPr>
        <w:br w:type="page"/>
      </w:r>
    </w:p>
    <w:p w:rsidR="002A0296" w:rsidRPr="000130D7" w:rsidRDefault="002A0296" w:rsidP="000130D7">
      <w:pPr>
        <w:pStyle w:val="ListParagraph"/>
        <w:widowControl w:val="0"/>
        <w:numPr>
          <w:ilvl w:val="0"/>
          <w:numId w:val="40"/>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Anyagismeret tantárgy</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0130D7">
        <w:rPr>
          <w:rFonts w:ascii="Palatino Linotype" w:hAnsi="Palatino Linotype" w:cs="Palatino Linotype"/>
          <w:b/>
          <w:bCs/>
          <w:sz w:val="24"/>
          <w:szCs w:val="24"/>
        </w:rPr>
        <w:t>180 óra/108óra*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B562A4">
      <w:pPr>
        <w:widowControl w:val="0"/>
        <w:suppressAutoHyphens/>
        <w:spacing w:after="0" w:line="240" w:lineRule="auto"/>
        <w:rPr>
          <w:rFonts w:ascii="Palatino Linotype" w:hAnsi="Palatino Linotype" w:cs="Palatino Linotype"/>
          <w:b/>
          <w:bCs/>
          <w:vanish/>
          <w:sz w:val="24"/>
          <w:szCs w:val="24"/>
        </w:rPr>
      </w:pPr>
    </w:p>
    <w:p w:rsidR="002A0296" w:rsidRPr="000130D7" w:rsidRDefault="002A0296" w:rsidP="000130D7">
      <w:pPr>
        <w:pStyle w:val="ListParagraph"/>
        <w:widowControl w:val="0"/>
        <w:numPr>
          <w:ilvl w:val="1"/>
          <w:numId w:val="40"/>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widowControl w:val="0"/>
        <w:suppressAutoHyphens/>
        <w:spacing w:after="0"/>
        <w:jc w:val="both"/>
        <w:rPr>
          <w:rFonts w:ascii="Palatino Linotype" w:hAnsi="Palatino Linotype" w:cs="Palatino Linotype"/>
          <w:sz w:val="24"/>
          <w:szCs w:val="24"/>
        </w:rPr>
      </w:pPr>
      <w:r w:rsidRPr="00FF603D">
        <w:rPr>
          <w:rFonts w:ascii="Palatino Linotype" w:hAnsi="Palatino Linotype" w:cs="Palatino Linotype"/>
          <w:sz w:val="24"/>
          <w:szCs w:val="24"/>
        </w:rPr>
        <w:t>Megismertetni a tanulókkal a mozgóképi-, az animációs-, a TV stúdiókban</w:t>
      </w:r>
      <w:r>
        <w:rPr>
          <w:rFonts w:ascii="Palatino Linotype" w:hAnsi="Palatino Linotype" w:cs="Palatino Linotype"/>
          <w:sz w:val="24"/>
          <w:szCs w:val="24"/>
        </w:rPr>
        <w:t>,</w:t>
      </w:r>
      <w:r w:rsidRPr="00FF603D">
        <w:rPr>
          <w:rFonts w:ascii="Palatino Linotype" w:hAnsi="Palatino Linotype" w:cs="Palatino Linotype"/>
          <w:sz w:val="24"/>
          <w:szCs w:val="24"/>
        </w:rPr>
        <w:t xml:space="preserve"> valamint a színházakban mindazon jellemzően felhasznált különféle anyagok, (fémek, fák, papírok, textíliák, műanyagok és speciális anyagok) tulajdonság, feldolgozás és megmunkálásmódok szerinti gyakorlati alkalmazását. A további feladat, hogy felhasznált anyagok tárolását, mozgatását feldolgozó, megmunkáló kézi és gépi eszközeinek, berendezéseinek feladat szerinti szakszerű és biztonságos tárolási, szállítási, mozgatási karbantartási alkalmazásmódjait és kezelését bemutassa és gyakoroltassa. Fontos feladata még az, hogy a különféle anyagok feldolgozása során, bemutassa mindazon alapvető anyagszerkezeti, kötési, szilárdsági és felületkezelési eljárásokat, valamint a fő</w:t>
      </w:r>
      <w:r>
        <w:rPr>
          <w:rFonts w:ascii="Palatino Linotype" w:hAnsi="Palatino Linotype" w:cs="Palatino Linotype"/>
          <w:sz w:val="24"/>
          <w:szCs w:val="24"/>
        </w:rPr>
        <w:t>-</w:t>
      </w:r>
      <w:r w:rsidRPr="00FF603D">
        <w:rPr>
          <w:rFonts w:ascii="Palatino Linotype" w:hAnsi="Palatino Linotype" w:cs="Palatino Linotype"/>
          <w:sz w:val="24"/>
          <w:szCs w:val="24"/>
        </w:rPr>
        <w:t xml:space="preserve"> és segédanyagokat</w:t>
      </w:r>
      <w:r>
        <w:rPr>
          <w:rFonts w:ascii="Palatino Linotype" w:hAnsi="Palatino Linotype" w:cs="Palatino Linotype"/>
          <w:sz w:val="24"/>
          <w:szCs w:val="24"/>
        </w:rPr>
        <w:t>,</w:t>
      </w:r>
      <w:r w:rsidRPr="00FF603D">
        <w:rPr>
          <w:rFonts w:ascii="Palatino Linotype" w:hAnsi="Palatino Linotype" w:cs="Palatino Linotype"/>
          <w:sz w:val="24"/>
          <w:szCs w:val="24"/>
        </w:rPr>
        <w:t xml:space="preserve"> amelyek</w:t>
      </w:r>
      <w:r>
        <w:rPr>
          <w:rFonts w:ascii="Palatino Linotype" w:hAnsi="Palatino Linotype" w:cs="Palatino Linotype"/>
          <w:sz w:val="24"/>
          <w:szCs w:val="24"/>
        </w:rPr>
        <w:t>et</w:t>
      </w:r>
      <w:r w:rsidRPr="00FF603D">
        <w:rPr>
          <w:rFonts w:ascii="Palatino Linotype" w:hAnsi="Palatino Linotype" w:cs="Palatino Linotype"/>
          <w:sz w:val="24"/>
          <w:szCs w:val="24"/>
        </w:rPr>
        <w:t xml:space="preserve"> a feldolgozás és alkalmazás során figyelembe kell venni. </w:t>
      </w:r>
    </w:p>
    <w:p w:rsidR="002A0296" w:rsidRDefault="002A0296" w:rsidP="00255DBF">
      <w:pPr>
        <w:pStyle w:val="ListParagraph"/>
        <w:spacing w:after="0"/>
        <w:ind w:left="0"/>
        <w:jc w:val="both"/>
        <w:rPr>
          <w:rFonts w:ascii="Palatino Linotype" w:hAnsi="Palatino Linotype" w:cs="Palatino Linotype"/>
          <w:sz w:val="24"/>
          <w:szCs w:val="24"/>
        </w:rPr>
      </w:pPr>
      <w:r w:rsidRPr="00FF603D">
        <w:rPr>
          <w:rFonts w:ascii="Palatino Linotype" w:hAnsi="Palatino Linotype" w:cs="Palatino Linotype"/>
          <w:sz w:val="24"/>
          <w:szCs w:val="24"/>
        </w:rPr>
        <w:t>Az elméleti/gyakorlati képzés során a tanulóknak a művészeti tevékenységgel összefüggő kreatív feladatokat kell kapniuk, amelyek összhangban vannak az iskola 4 tanévre kidolgozott általános művészeti szakmai követelményrendszerével.</w:t>
      </w:r>
    </w:p>
    <w:p w:rsidR="002A0296" w:rsidRDefault="002A0296" w:rsidP="00391E1F">
      <w:pPr>
        <w:pStyle w:val="ListParagraph"/>
        <w:spacing w:after="0"/>
        <w:ind w:left="0"/>
        <w:jc w:val="both"/>
        <w:rPr>
          <w:rFonts w:ascii="Palatino Linotype" w:hAnsi="Palatino Linotype" w:cs="Palatino Linotype"/>
          <w:sz w:val="24"/>
          <w:szCs w:val="24"/>
        </w:rPr>
      </w:pPr>
      <w:r w:rsidRPr="00FF603D">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FF603D"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FF603D">
        <w:rPr>
          <w:rFonts w:ascii="Palatino Linotype" w:hAnsi="Palatino Linotype" w:cs="Palatino Linotype"/>
          <w:b/>
          <w:bCs/>
          <w:sz w:val="24"/>
          <w:szCs w:val="24"/>
        </w:rPr>
        <w:t>Kapcsolódó közismereti, szakmai tartalmak -</w:t>
      </w:r>
    </w:p>
    <w:p w:rsidR="002A0296" w:rsidRPr="00FF603D" w:rsidRDefault="002A0296" w:rsidP="0019235C">
      <w:pPr>
        <w:widowControl w:val="0"/>
        <w:suppressAutoHyphens/>
        <w:spacing w:after="0" w:line="240" w:lineRule="auto"/>
        <w:jc w:val="both"/>
        <w:rPr>
          <w:rFonts w:ascii="Palatino Linotype" w:hAnsi="Palatino Linotype" w:cs="Palatino Linotype"/>
          <w:kern w:val="2"/>
          <w:sz w:val="24"/>
          <w:szCs w:val="24"/>
          <w:lang w:eastAsia="hi-IN" w:bidi="hi-IN"/>
        </w:rPr>
      </w:pPr>
    </w:p>
    <w:p w:rsidR="002A0296" w:rsidRPr="00FF603D"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FF603D">
        <w:rPr>
          <w:rFonts w:ascii="Palatino Linotype" w:hAnsi="Palatino Linotype" w:cs="Palatino Linotype"/>
          <w:b/>
          <w:bCs/>
          <w:sz w:val="24"/>
          <w:szCs w:val="24"/>
        </w:rPr>
        <w:t xml:space="preserve">Témakörök </w:t>
      </w:r>
    </w:p>
    <w:p w:rsidR="002A0296" w:rsidRPr="00FF603D"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FF603D" w:rsidRDefault="002A0296" w:rsidP="000130D7">
      <w:pPr>
        <w:numPr>
          <w:ilvl w:val="2"/>
          <w:numId w:val="40"/>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lang w:eastAsia="hu-HU"/>
        </w:rPr>
        <w:t>Természetes anyagok ismerete</w:t>
      </w:r>
      <w:r w:rsidRPr="00FF603D">
        <w:rPr>
          <w:rFonts w:ascii="Palatino Linotype" w:hAnsi="Palatino Linotype" w:cs="Palatino Linotype"/>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i/>
          <w:iCs/>
          <w:sz w:val="24"/>
          <w:szCs w:val="24"/>
        </w:rPr>
        <w:t>90 óra/54óra</w:t>
      </w:r>
    </w:p>
    <w:p w:rsidR="002A0296" w:rsidRPr="00FF603D" w:rsidRDefault="002A0296" w:rsidP="0019235C">
      <w:pPr>
        <w:spacing w:after="0" w:line="240" w:lineRule="auto"/>
        <w:ind w:firstLine="540"/>
        <w:rPr>
          <w:rFonts w:ascii="Palatino Linotype" w:hAnsi="Palatino Linotype" w:cs="Palatino Linotype"/>
          <w:sz w:val="24"/>
          <w:szCs w:val="24"/>
          <w:u w:val="single"/>
        </w:rPr>
      </w:pPr>
      <w:r w:rsidRPr="00FF603D">
        <w:rPr>
          <w:rFonts w:ascii="Palatino Linotype" w:hAnsi="Palatino Linotype" w:cs="Palatino Linotype"/>
          <w:sz w:val="24"/>
          <w:szCs w:val="24"/>
          <w:u w:val="single"/>
        </w:rPr>
        <w:t>Fémipari alapismeret:</w:t>
      </w:r>
    </w:p>
    <w:p w:rsidR="002A0296" w:rsidRPr="00FF603D" w:rsidRDefault="002A0296" w:rsidP="006B08BF">
      <w:pPr>
        <w:spacing w:after="0" w:line="240" w:lineRule="auto"/>
        <w:ind w:left="550"/>
        <w:rPr>
          <w:rFonts w:ascii="Palatino Linotype" w:hAnsi="Palatino Linotype" w:cs="Palatino Linotype"/>
          <w:sz w:val="24"/>
          <w:szCs w:val="24"/>
        </w:rPr>
      </w:pPr>
      <w:r w:rsidRPr="00FF603D">
        <w:rPr>
          <w:rFonts w:ascii="Palatino Linotype" w:hAnsi="Palatino Linotype" w:cs="Palatino Linotype"/>
          <w:sz w:val="24"/>
          <w:szCs w:val="24"/>
        </w:rPr>
        <w:t xml:space="preserve">Fémek tulajdonsága, gyártása, </w:t>
      </w:r>
    </w:p>
    <w:p w:rsidR="002A0296" w:rsidRPr="00FF603D" w:rsidRDefault="002A0296" w:rsidP="006B08BF">
      <w:pPr>
        <w:spacing w:after="0" w:line="240" w:lineRule="auto"/>
        <w:ind w:left="550"/>
        <w:rPr>
          <w:rFonts w:ascii="Palatino Linotype" w:hAnsi="Palatino Linotype" w:cs="Palatino Linotype"/>
          <w:sz w:val="24"/>
          <w:szCs w:val="24"/>
        </w:rPr>
      </w:pPr>
      <w:r w:rsidRPr="00FF603D">
        <w:rPr>
          <w:rFonts w:ascii="Palatino Linotype" w:hAnsi="Palatino Linotype" w:cs="Palatino Linotype"/>
          <w:sz w:val="24"/>
          <w:szCs w:val="24"/>
        </w:rPr>
        <w:t>Metallurgia, fémkohászat, öntésmódok, hőkezelés</w:t>
      </w:r>
    </w:p>
    <w:p w:rsidR="002A0296" w:rsidRPr="00FF603D" w:rsidRDefault="002A0296" w:rsidP="006B08BF">
      <w:pPr>
        <w:spacing w:after="0" w:line="240" w:lineRule="auto"/>
        <w:ind w:left="550"/>
        <w:rPr>
          <w:rFonts w:ascii="Palatino Linotype" w:hAnsi="Palatino Linotype" w:cs="Palatino Linotype"/>
          <w:sz w:val="24"/>
          <w:szCs w:val="24"/>
        </w:rPr>
      </w:pPr>
      <w:r w:rsidRPr="00FF603D">
        <w:rPr>
          <w:rFonts w:ascii="Palatino Linotype" w:hAnsi="Palatino Linotype" w:cs="Palatino Linotype"/>
          <w:sz w:val="24"/>
          <w:szCs w:val="24"/>
        </w:rPr>
        <w:t>Vasérc, nyersvasgyártás, öntött vas, acél és az abból készített, színpadon használt anyagok</w:t>
      </w:r>
    </w:p>
    <w:p w:rsidR="002A0296" w:rsidRPr="00FF603D" w:rsidRDefault="002A0296" w:rsidP="006B08BF">
      <w:pPr>
        <w:spacing w:after="0" w:line="240" w:lineRule="auto"/>
        <w:ind w:left="550"/>
        <w:rPr>
          <w:rFonts w:ascii="Palatino Linotype" w:hAnsi="Palatino Linotype" w:cs="Palatino Linotype"/>
          <w:sz w:val="24"/>
          <w:szCs w:val="24"/>
        </w:rPr>
      </w:pPr>
      <w:r w:rsidRPr="00FF603D">
        <w:rPr>
          <w:rFonts w:ascii="Palatino Linotype" w:hAnsi="Palatino Linotype" w:cs="Palatino Linotype"/>
          <w:sz w:val="24"/>
          <w:szCs w:val="24"/>
        </w:rPr>
        <w:t>Színesfémek.(sárgaréz, vörösréz, bronz, ólom, ón)</w:t>
      </w:r>
    </w:p>
    <w:p w:rsidR="002A0296" w:rsidRPr="00FF603D" w:rsidRDefault="002A0296" w:rsidP="006B08BF">
      <w:pPr>
        <w:spacing w:after="0" w:line="240" w:lineRule="auto"/>
        <w:ind w:left="550"/>
        <w:rPr>
          <w:rFonts w:ascii="Palatino Linotype" w:hAnsi="Palatino Linotype" w:cs="Palatino Linotype"/>
          <w:sz w:val="24"/>
          <w:szCs w:val="24"/>
        </w:rPr>
      </w:pPr>
      <w:r w:rsidRPr="00FF603D">
        <w:rPr>
          <w:rFonts w:ascii="Palatino Linotype" w:hAnsi="Palatino Linotype" w:cs="Palatino Linotype"/>
          <w:sz w:val="24"/>
          <w:szCs w:val="24"/>
        </w:rPr>
        <w:t>Könnyűfémek: Alumínium</w:t>
      </w:r>
      <w:r>
        <w:rPr>
          <w:rFonts w:ascii="Palatino Linotype" w:hAnsi="Palatino Linotype" w:cs="Palatino Linotype"/>
          <w:sz w:val="24"/>
          <w:szCs w:val="24"/>
        </w:rPr>
        <w:t>,</w:t>
      </w:r>
      <w:r w:rsidRPr="00FF603D">
        <w:rPr>
          <w:rFonts w:ascii="Palatino Linotype" w:hAnsi="Palatino Linotype" w:cs="Palatino Linotype"/>
          <w:sz w:val="24"/>
          <w:szCs w:val="24"/>
        </w:rPr>
        <w:t xml:space="preserve"> Titánium</w:t>
      </w:r>
    </w:p>
    <w:p w:rsidR="002A0296" w:rsidRPr="00FF603D" w:rsidRDefault="002A0296" w:rsidP="006B08BF">
      <w:pPr>
        <w:spacing w:after="0" w:line="240" w:lineRule="auto"/>
        <w:ind w:left="550"/>
        <w:rPr>
          <w:rFonts w:ascii="Palatino Linotype" w:hAnsi="Palatino Linotype" w:cs="Palatino Linotype"/>
          <w:sz w:val="24"/>
          <w:szCs w:val="24"/>
        </w:rPr>
      </w:pPr>
      <w:r w:rsidRPr="00FF603D">
        <w:rPr>
          <w:rFonts w:ascii="Palatino Linotype" w:hAnsi="Palatino Linotype" w:cs="Palatino Linotype"/>
          <w:sz w:val="24"/>
          <w:szCs w:val="24"/>
        </w:rPr>
        <w:t>Alumíniumgyártás főbb állomásai, Ötvözetek</w:t>
      </w:r>
    </w:p>
    <w:p w:rsidR="002A0296" w:rsidRPr="00FF603D" w:rsidRDefault="002A0296" w:rsidP="0019235C">
      <w:pPr>
        <w:spacing w:after="0" w:line="240" w:lineRule="auto"/>
        <w:ind w:left="630"/>
        <w:rPr>
          <w:rFonts w:ascii="Palatino Linotype" w:hAnsi="Palatino Linotype" w:cs="Palatino Linotype"/>
          <w:sz w:val="24"/>
          <w:szCs w:val="24"/>
        </w:rPr>
      </w:pPr>
      <w:r w:rsidRPr="00FF603D">
        <w:rPr>
          <w:rFonts w:ascii="Palatino Linotype" w:hAnsi="Palatino Linotype" w:cs="Palatino Linotype"/>
          <w:sz w:val="24"/>
          <w:szCs w:val="24"/>
        </w:rPr>
        <w:t>Kovácsolás, hengerlés, mélyhúzás, darabolás, fúrás, forgácsolás/marás esztergálás/csiszolás).</w:t>
      </w:r>
    </w:p>
    <w:p w:rsidR="002A0296" w:rsidRPr="00FF603D" w:rsidRDefault="002A0296" w:rsidP="0019235C">
      <w:pPr>
        <w:spacing w:after="0" w:line="240" w:lineRule="auto"/>
        <w:ind w:left="630"/>
        <w:rPr>
          <w:rFonts w:ascii="Palatino Linotype" w:hAnsi="Palatino Linotype" w:cs="Palatino Linotype"/>
          <w:sz w:val="24"/>
          <w:szCs w:val="24"/>
        </w:rPr>
      </w:pPr>
      <w:r w:rsidRPr="00FF603D">
        <w:rPr>
          <w:rFonts w:ascii="Palatino Linotype" w:hAnsi="Palatino Linotype" w:cs="Palatino Linotype"/>
          <w:sz w:val="24"/>
          <w:szCs w:val="24"/>
        </w:rPr>
        <w:t xml:space="preserve">Lemez, cső, huzalgyártás </w:t>
      </w:r>
    </w:p>
    <w:p w:rsidR="002A0296" w:rsidRPr="00FF603D" w:rsidRDefault="002A0296" w:rsidP="0019235C">
      <w:pPr>
        <w:spacing w:after="0" w:line="240" w:lineRule="auto"/>
        <w:ind w:left="630"/>
        <w:rPr>
          <w:rFonts w:ascii="Palatino Linotype" w:hAnsi="Palatino Linotype" w:cs="Palatino Linotype"/>
          <w:sz w:val="24"/>
          <w:szCs w:val="24"/>
        </w:rPr>
      </w:pPr>
      <w:r w:rsidRPr="00FF603D">
        <w:rPr>
          <w:rFonts w:ascii="Palatino Linotype" w:hAnsi="Palatino Linotype" w:cs="Palatino Linotype"/>
          <w:sz w:val="24"/>
          <w:szCs w:val="24"/>
        </w:rPr>
        <w:t>Oldható és oldhatatlan kötésmódok (csavarozás, szegecselés, forrasztás, hegesztés (elektromos ív, védőgázas, lánghegesztés)</w:t>
      </w:r>
    </w:p>
    <w:p w:rsidR="002A0296" w:rsidRPr="00FF603D" w:rsidRDefault="002A0296" w:rsidP="0019235C">
      <w:pPr>
        <w:spacing w:after="0" w:line="240" w:lineRule="auto"/>
        <w:ind w:left="630"/>
        <w:rPr>
          <w:rFonts w:ascii="Palatino Linotype" w:hAnsi="Palatino Linotype" w:cs="Palatino Linotype"/>
          <w:sz w:val="24"/>
          <w:szCs w:val="24"/>
        </w:rPr>
      </w:pPr>
      <w:r w:rsidRPr="00FF603D">
        <w:rPr>
          <w:rFonts w:ascii="Palatino Linotype" w:hAnsi="Palatino Linotype" w:cs="Palatino Linotype"/>
          <w:sz w:val="24"/>
          <w:szCs w:val="24"/>
        </w:rPr>
        <w:t xml:space="preserve">Felületkezelés </w:t>
      </w:r>
    </w:p>
    <w:p w:rsidR="002A0296" w:rsidRPr="00FF603D" w:rsidRDefault="002A0296" w:rsidP="0019235C">
      <w:pPr>
        <w:spacing w:after="0" w:line="240" w:lineRule="auto"/>
        <w:ind w:left="630"/>
        <w:rPr>
          <w:rFonts w:ascii="Palatino Linotype" w:hAnsi="Palatino Linotype" w:cs="Palatino Linotype"/>
          <w:sz w:val="24"/>
          <w:szCs w:val="24"/>
        </w:rPr>
      </w:pPr>
      <w:r w:rsidRPr="00FF603D">
        <w:rPr>
          <w:rFonts w:ascii="Palatino Linotype" w:hAnsi="Palatino Linotype" w:cs="Palatino Linotype"/>
          <w:sz w:val="24"/>
          <w:szCs w:val="24"/>
        </w:rPr>
        <w:t>Kompozit anyagok</w:t>
      </w:r>
    </w:p>
    <w:p w:rsidR="002A0296" w:rsidRPr="00FF603D" w:rsidRDefault="002A0296" w:rsidP="0019235C">
      <w:pPr>
        <w:spacing w:after="0" w:line="240" w:lineRule="auto"/>
        <w:ind w:left="630"/>
        <w:rPr>
          <w:rFonts w:ascii="Palatino Linotype" w:hAnsi="Palatino Linotype" w:cs="Palatino Linotype"/>
          <w:sz w:val="24"/>
          <w:szCs w:val="24"/>
        </w:rPr>
      </w:pPr>
      <w:r w:rsidRPr="00FF603D">
        <w:rPr>
          <w:rFonts w:ascii="Palatino Linotype" w:hAnsi="Palatino Linotype" w:cs="Palatino Linotype"/>
          <w:sz w:val="24"/>
          <w:szCs w:val="24"/>
        </w:rPr>
        <w:t>A különféle fémek alkalmazási területei a színházakban.</w:t>
      </w:r>
    </w:p>
    <w:p w:rsidR="002A0296" w:rsidRPr="00FF603D" w:rsidRDefault="002A0296" w:rsidP="0019235C">
      <w:pPr>
        <w:pStyle w:val="ListParagraph"/>
        <w:spacing w:after="0"/>
        <w:ind w:left="630"/>
        <w:rPr>
          <w:rFonts w:ascii="Palatino Linotype" w:hAnsi="Palatino Linotype" w:cs="Palatino Linotype"/>
          <w:sz w:val="24"/>
          <w:szCs w:val="24"/>
        </w:rPr>
      </w:pPr>
      <w:r w:rsidRPr="00FF603D">
        <w:rPr>
          <w:rFonts w:ascii="Palatino Linotype" w:hAnsi="Palatino Linotype" w:cs="Palatino Linotype"/>
          <w:sz w:val="24"/>
          <w:szCs w:val="24"/>
          <w:u w:val="single"/>
        </w:rPr>
        <w:t xml:space="preserve">Faipari  anyagismeret: </w:t>
      </w:r>
      <w:r w:rsidRPr="00FF603D">
        <w:rPr>
          <w:rFonts w:ascii="Palatino Linotype" w:hAnsi="Palatino Linotype" w:cs="Palatino Linotype"/>
          <w:sz w:val="24"/>
          <w:szCs w:val="24"/>
        </w:rPr>
        <w:t>A fák makroszkopikus képe  (kéreg, évgyűrűszerkezet,</w:t>
      </w:r>
      <w:r>
        <w:rPr>
          <w:rFonts w:ascii="Palatino Linotype" w:hAnsi="Palatino Linotype" w:cs="Palatino Linotype"/>
          <w:sz w:val="24"/>
          <w:szCs w:val="24"/>
        </w:rPr>
        <w:t xml:space="preserve"> </w:t>
      </w:r>
      <w:r w:rsidRPr="00FF603D">
        <w:rPr>
          <w:rFonts w:ascii="Palatino Linotype" w:hAnsi="Palatino Linotype" w:cs="Palatino Linotype"/>
          <w:sz w:val="24"/>
          <w:szCs w:val="24"/>
        </w:rPr>
        <w:t>szijács, geszt,</w:t>
      </w:r>
      <w:r>
        <w:rPr>
          <w:rFonts w:ascii="Palatino Linotype" w:hAnsi="Palatino Linotype" w:cs="Palatino Linotype"/>
          <w:sz w:val="24"/>
          <w:szCs w:val="24"/>
        </w:rPr>
        <w:t xml:space="preserve"> </w:t>
      </w:r>
      <w:r w:rsidRPr="00FF603D">
        <w:rPr>
          <w:rFonts w:ascii="Palatino Linotype" w:hAnsi="Palatino Linotype" w:cs="Palatino Linotype"/>
          <w:sz w:val="24"/>
          <w:szCs w:val="24"/>
        </w:rPr>
        <w:t>bél), A fák víztartalma (külső és belső feszültségek, repedések,</w:t>
      </w:r>
      <w:r>
        <w:rPr>
          <w:rFonts w:ascii="Palatino Linotype" w:hAnsi="Palatino Linotype" w:cs="Palatino Linotype"/>
          <w:sz w:val="24"/>
          <w:szCs w:val="24"/>
        </w:rPr>
        <w:t xml:space="preserve"> </w:t>
      </w:r>
      <w:r w:rsidRPr="00FF603D">
        <w:rPr>
          <w:rFonts w:ascii="Palatino Linotype" w:hAnsi="Palatino Linotype" w:cs="Palatino Linotype"/>
          <w:sz w:val="24"/>
          <w:szCs w:val="24"/>
        </w:rPr>
        <w:t>alakváltozások,</w:t>
      </w:r>
      <w:r>
        <w:rPr>
          <w:rFonts w:ascii="Palatino Linotype" w:hAnsi="Palatino Linotype" w:cs="Palatino Linotype"/>
          <w:sz w:val="24"/>
          <w:szCs w:val="24"/>
        </w:rPr>
        <w:t xml:space="preserve"> </w:t>
      </w:r>
      <w:r w:rsidRPr="00FF603D">
        <w:rPr>
          <w:rFonts w:ascii="Palatino Linotype" w:hAnsi="Palatino Linotype" w:cs="Palatino Linotype"/>
          <w:sz w:val="24"/>
          <w:szCs w:val="24"/>
        </w:rPr>
        <w:t>elszíneződés), A faanyag védelme (baktériumok okozta károk, fülledés, korhadás, a fa önvédelme). Fontosabb fafajták és tulajdonságaik (kemény, puha és egzotikus fák), A fafeldolgozás fajtái céljai, Megmunkálásmódok, (darabolás, szabászat, forgácsolások,  gyalulás, esztergálás, csiszolás) , Faipari kötések. (Oldható és fix kötésmódok mechanikus szerkezeti kötések csapolások, ragasztások), A famegmunkálás fontosabb kézi és gépi eszközei,</w:t>
      </w:r>
      <w:r>
        <w:rPr>
          <w:rFonts w:ascii="Palatino Linotype" w:hAnsi="Palatino Linotype" w:cs="Palatino Linotype"/>
          <w:sz w:val="24"/>
          <w:szCs w:val="24"/>
        </w:rPr>
        <w:t xml:space="preserve"> </w:t>
      </w:r>
      <w:r w:rsidRPr="00FF603D">
        <w:rPr>
          <w:rFonts w:ascii="Palatino Linotype" w:hAnsi="Palatino Linotype" w:cs="Palatino Linotype"/>
          <w:sz w:val="24"/>
          <w:szCs w:val="24"/>
        </w:rPr>
        <w:t>segédberendezései. A fa felhasználási alkalmazás területei az iparban, A fa felhasználási alkalmazás területei a színházakban (Lángállóság), Faszerkezetek gyakorlati szilárdságtana (a színpadi üzemben) , Faipari üzemi és színházi biztonság technika (Lángállóság) , Tűz</w:t>
      </w:r>
      <w:r>
        <w:rPr>
          <w:rFonts w:ascii="Palatino Linotype" w:hAnsi="Palatino Linotype" w:cs="Palatino Linotype"/>
          <w:sz w:val="24"/>
          <w:szCs w:val="24"/>
        </w:rPr>
        <w:t>-</w:t>
      </w:r>
      <w:r w:rsidRPr="00FF603D">
        <w:rPr>
          <w:rFonts w:ascii="Palatino Linotype" w:hAnsi="Palatino Linotype" w:cs="Palatino Linotype"/>
          <w:sz w:val="24"/>
          <w:szCs w:val="24"/>
        </w:rPr>
        <w:t>, baleset</w:t>
      </w:r>
      <w:r>
        <w:rPr>
          <w:rFonts w:ascii="Palatino Linotype" w:hAnsi="Palatino Linotype" w:cs="Palatino Linotype"/>
          <w:sz w:val="24"/>
          <w:szCs w:val="24"/>
        </w:rPr>
        <w:t>-</w:t>
      </w:r>
      <w:r w:rsidRPr="00FF603D">
        <w:rPr>
          <w:rFonts w:ascii="Palatino Linotype" w:hAnsi="Palatino Linotype" w:cs="Palatino Linotype"/>
          <w:sz w:val="24"/>
          <w:szCs w:val="24"/>
        </w:rPr>
        <w:t xml:space="preserve"> és környezetvédelmi szabályok </w:t>
      </w:r>
    </w:p>
    <w:p w:rsidR="002A0296" w:rsidRPr="00FF603D" w:rsidRDefault="002A0296" w:rsidP="0019235C">
      <w:pPr>
        <w:spacing w:after="0"/>
        <w:ind w:left="630"/>
        <w:rPr>
          <w:rFonts w:ascii="Palatino Linotype" w:hAnsi="Palatino Linotype" w:cs="Palatino Linotype"/>
          <w:sz w:val="24"/>
          <w:szCs w:val="24"/>
        </w:rPr>
      </w:pPr>
      <w:r w:rsidRPr="00FF603D">
        <w:rPr>
          <w:rFonts w:ascii="Palatino Linotype" w:hAnsi="Palatino Linotype" w:cs="Palatino Linotype"/>
          <w:sz w:val="24"/>
          <w:szCs w:val="24"/>
          <w:u w:val="single"/>
        </w:rPr>
        <w:t xml:space="preserve">Papíripari  anyagismeret: </w:t>
      </w:r>
      <w:r w:rsidRPr="00FF603D">
        <w:rPr>
          <w:rFonts w:ascii="Palatino Linotype" w:hAnsi="Palatino Linotype" w:cs="Palatino Linotype"/>
          <w:sz w:val="24"/>
          <w:szCs w:val="24"/>
        </w:rPr>
        <w:t>A papír anyaga, gyártása (merített papír, papírmasé, nagyiparilag gyártott papírfajták), Vastagságok méretek szabványok, Tulajdonságai, Alkalmazás területei, A papír</w:t>
      </w:r>
    </w:p>
    <w:p w:rsidR="002A0296" w:rsidRPr="00FF603D" w:rsidRDefault="002A0296" w:rsidP="00B562A4">
      <w:pPr>
        <w:pStyle w:val="ListParagraph"/>
        <w:spacing w:after="0"/>
        <w:ind w:left="630"/>
        <w:rPr>
          <w:rFonts w:ascii="Palatino Linotype" w:hAnsi="Palatino Linotype" w:cs="Palatino Linotype"/>
          <w:sz w:val="24"/>
          <w:szCs w:val="24"/>
          <w:u w:val="single"/>
        </w:rPr>
      </w:pPr>
      <w:r w:rsidRPr="00FF603D">
        <w:rPr>
          <w:rFonts w:ascii="Palatino Linotype" w:hAnsi="Palatino Linotype" w:cs="Palatino Linotype"/>
          <w:sz w:val="24"/>
          <w:szCs w:val="24"/>
          <w:u w:val="single"/>
        </w:rPr>
        <w:t xml:space="preserve">Textilipari  anyagismeret: </w:t>
      </w:r>
      <w:r w:rsidRPr="00FF603D">
        <w:rPr>
          <w:rFonts w:ascii="Palatino Linotype" w:hAnsi="Palatino Linotype" w:cs="Palatino Linotype"/>
          <w:sz w:val="24"/>
          <w:szCs w:val="24"/>
        </w:rPr>
        <w:t>Természetes alapú: Növényi, rostból (len,</w:t>
      </w:r>
      <w:r w:rsidRPr="00FF603D">
        <w:rPr>
          <w:rFonts w:ascii="Palatino Linotype" w:hAnsi="Palatino Linotype" w:cs="Palatino Linotype"/>
          <w:b/>
          <w:bCs/>
          <w:sz w:val="24"/>
          <w:szCs w:val="24"/>
        </w:rPr>
        <w:t xml:space="preserve"> kender</w:t>
      </w:r>
      <w:r w:rsidRPr="00FF603D">
        <w:rPr>
          <w:rFonts w:ascii="Palatino Linotype" w:hAnsi="Palatino Linotype" w:cs="Palatino Linotype"/>
          <w:sz w:val="24"/>
          <w:szCs w:val="24"/>
        </w:rPr>
        <w:t>, gyapot, juta, szizál) Állati szőrzetből Nemez, gyapjú, kelim; Selyem (rovar származék),  Elemi sodrott szálak (fonaltípusok), Kötélfajták (kötélverés)</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FF603D" w:rsidRDefault="002A0296" w:rsidP="006B08BF">
      <w:pPr>
        <w:numPr>
          <w:ilvl w:val="2"/>
          <w:numId w:val="40"/>
        </w:numPr>
        <w:spacing w:after="0" w:line="240" w:lineRule="auto"/>
        <w:ind w:left="660" w:firstLine="0"/>
        <w:rPr>
          <w:rFonts w:ascii="Palatino Linotype" w:hAnsi="Palatino Linotype" w:cs="Palatino Linotype"/>
          <w:b/>
          <w:bCs/>
          <w:sz w:val="24"/>
          <w:szCs w:val="24"/>
        </w:rPr>
      </w:pPr>
      <w:r w:rsidRPr="00FF603D">
        <w:rPr>
          <w:rFonts w:ascii="Palatino Linotype" w:hAnsi="Palatino Linotype" w:cs="Palatino Linotype"/>
          <w:b/>
          <w:bCs/>
          <w:i/>
          <w:iCs/>
          <w:sz w:val="24"/>
          <w:szCs w:val="24"/>
          <w:lang w:eastAsia="hu-HU"/>
        </w:rPr>
        <w:t>Mesterséges anyagok ismeret</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i/>
          <w:iCs/>
          <w:sz w:val="24"/>
          <w:szCs w:val="24"/>
        </w:rPr>
        <w:t>90óra/54 óra</w:t>
      </w:r>
    </w:p>
    <w:p w:rsidR="002A0296" w:rsidRPr="00255DBF" w:rsidRDefault="002A0296" w:rsidP="006B08BF">
      <w:pPr>
        <w:pStyle w:val="ListParagraph"/>
        <w:spacing w:after="0"/>
        <w:ind w:left="660"/>
        <w:rPr>
          <w:rFonts w:cs="Palatino Linotype"/>
        </w:rPr>
      </w:pPr>
      <w:r w:rsidRPr="00255DBF">
        <w:rPr>
          <w:rFonts w:cs="Palatino Linotype"/>
        </w:rPr>
        <w:t>Műanyag szálból készült szövetek, vásznak, függönyök, kötélfajták</w:t>
      </w:r>
    </w:p>
    <w:p w:rsidR="002A0296" w:rsidRPr="00FF603D" w:rsidRDefault="002A0296" w:rsidP="006B08BF">
      <w:pPr>
        <w:spacing w:after="0"/>
        <w:ind w:left="660"/>
        <w:rPr>
          <w:rFonts w:ascii="Palatino Linotype" w:hAnsi="Palatino Linotype" w:cs="Palatino Linotype"/>
          <w:sz w:val="24"/>
          <w:szCs w:val="24"/>
        </w:rPr>
      </w:pPr>
      <w:r w:rsidRPr="00FF603D">
        <w:rPr>
          <w:rFonts w:ascii="Palatino Linotype" w:hAnsi="Palatino Linotype" w:cs="Palatino Linotype"/>
          <w:sz w:val="24"/>
          <w:szCs w:val="24"/>
        </w:rPr>
        <w:t>Megmunkálásmódok</w:t>
      </w:r>
    </w:p>
    <w:p w:rsidR="002A0296" w:rsidRPr="00FF603D" w:rsidRDefault="002A0296" w:rsidP="006B08BF">
      <w:pPr>
        <w:spacing w:after="0" w:line="240" w:lineRule="auto"/>
        <w:ind w:left="660"/>
        <w:rPr>
          <w:rFonts w:ascii="Palatino Linotype" w:hAnsi="Palatino Linotype" w:cs="Palatino Linotype"/>
          <w:sz w:val="24"/>
          <w:szCs w:val="24"/>
        </w:rPr>
      </w:pPr>
      <w:r w:rsidRPr="00FF603D">
        <w:rPr>
          <w:rFonts w:ascii="Palatino Linotype" w:hAnsi="Palatino Linotype" w:cs="Palatino Linotype"/>
          <w:sz w:val="24"/>
          <w:szCs w:val="24"/>
        </w:rPr>
        <w:t>Kötött, horkolt szövött.</w:t>
      </w:r>
    </w:p>
    <w:p w:rsidR="002A0296" w:rsidRPr="00FF603D" w:rsidRDefault="002A0296" w:rsidP="006B08BF">
      <w:pPr>
        <w:spacing w:after="0" w:line="240" w:lineRule="auto"/>
        <w:ind w:left="660"/>
        <w:rPr>
          <w:rFonts w:ascii="Palatino Linotype" w:hAnsi="Palatino Linotype" w:cs="Palatino Linotype"/>
          <w:sz w:val="24"/>
          <w:szCs w:val="24"/>
        </w:rPr>
      </w:pPr>
      <w:r w:rsidRPr="00FF603D">
        <w:rPr>
          <w:rFonts w:ascii="Palatino Linotype" w:hAnsi="Palatino Linotype" w:cs="Palatino Linotype"/>
          <w:sz w:val="24"/>
          <w:szCs w:val="24"/>
        </w:rPr>
        <w:t>Szabás, varrás alapok</w:t>
      </w:r>
    </w:p>
    <w:p w:rsidR="002A0296" w:rsidRPr="00FF603D" w:rsidRDefault="002A0296" w:rsidP="006B08BF">
      <w:pPr>
        <w:spacing w:after="0" w:line="240" w:lineRule="auto"/>
        <w:ind w:left="660"/>
        <w:rPr>
          <w:rFonts w:ascii="Palatino Linotype" w:hAnsi="Palatino Linotype" w:cs="Palatino Linotype"/>
          <w:sz w:val="24"/>
          <w:szCs w:val="24"/>
        </w:rPr>
      </w:pPr>
      <w:r w:rsidRPr="00FF603D">
        <w:rPr>
          <w:rFonts w:ascii="Palatino Linotype" w:hAnsi="Palatino Linotype" w:cs="Palatino Linotype"/>
          <w:sz w:val="24"/>
          <w:szCs w:val="24"/>
        </w:rPr>
        <w:t>Textilanyagok színpadi alkalmazása és lángállósága</w:t>
      </w:r>
    </w:p>
    <w:p w:rsidR="002A0296" w:rsidRPr="00FF603D" w:rsidRDefault="002A0296" w:rsidP="006B08BF">
      <w:pPr>
        <w:spacing w:after="0" w:line="240" w:lineRule="auto"/>
        <w:ind w:left="660"/>
        <w:rPr>
          <w:rFonts w:ascii="Palatino Linotype" w:hAnsi="Palatino Linotype" w:cs="Palatino Linotype"/>
          <w:sz w:val="24"/>
          <w:szCs w:val="24"/>
        </w:rPr>
      </w:pPr>
      <w:r w:rsidRPr="00FF603D">
        <w:rPr>
          <w:rFonts w:ascii="Palatino Linotype" w:hAnsi="Palatino Linotype" w:cs="Palatino Linotype"/>
          <w:sz w:val="24"/>
          <w:szCs w:val="24"/>
        </w:rPr>
        <w:t>Kötélfajták színpadtechnikai alkalmazásai</w:t>
      </w:r>
    </w:p>
    <w:p w:rsidR="002A0296" w:rsidRPr="00FF603D" w:rsidRDefault="002A0296" w:rsidP="006B08BF">
      <w:pPr>
        <w:spacing w:after="0" w:line="240" w:lineRule="auto"/>
        <w:ind w:left="660"/>
        <w:rPr>
          <w:rFonts w:ascii="Palatino Linotype" w:hAnsi="Palatino Linotype" w:cs="Palatino Linotype"/>
          <w:sz w:val="24"/>
          <w:szCs w:val="24"/>
        </w:rPr>
      </w:pPr>
      <w:r w:rsidRPr="00FF603D">
        <w:rPr>
          <w:rFonts w:ascii="Palatino Linotype" w:hAnsi="Palatino Linotype" w:cs="Palatino Linotype"/>
          <w:sz w:val="24"/>
          <w:szCs w:val="24"/>
        </w:rPr>
        <w:t>Csomózási technikák hálóhurkolások</w:t>
      </w:r>
    </w:p>
    <w:p w:rsidR="002A0296" w:rsidRPr="00FF603D" w:rsidRDefault="002A0296" w:rsidP="006B08BF">
      <w:pPr>
        <w:spacing w:after="0"/>
        <w:ind w:left="660"/>
        <w:rPr>
          <w:rFonts w:ascii="Palatino Linotype" w:hAnsi="Palatino Linotype" w:cs="Palatino Linotype"/>
          <w:sz w:val="24"/>
          <w:szCs w:val="24"/>
          <w:u w:val="single"/>
        </w:rPr>
      </w:pPr>
      <w:r w:rsidRPr="00FF603D">
        <w:rPr>
          <w:rFonts w:ascii="Palatino Linotype" w:hAnsi="Palatino Linotype" w:cs="Palatino Linotype"/>
          <w:sz w:val="24"/>
          <w:szCs w:val="24"/>
          <w:u w:val="single"/>
        </w:rPr>
        <w:t>Műanyagipari anyagismeret</w:t>
      </w:r>
    </w:p>
    <w:p w:rsidR="002A0296" w:rsidRPr="00FF603D" w:rsidRDefault="002A0296" w:rsidP="006B08BF">
      <w:pPr>
        <w:spacing w:after="0" w:line="240" w:lineRule="auto"/>
        <w:ind w:left="660"/>
        <w:rPr>
          <w:rFonts w:ascii="Palatino Linotype" w:hAnsi="Palatino Linotype" w:cs="Palatino Linotype"/>
          <w:sz w:val="24"/>
          <w:szCs w:val="24"/>
        </w:rPr>
      </w:pPr>
      <w:r w:rsidRPr="00FF603D">
        <w:rPr>
          <w:rFonts w:ascii="Palatino Linotype" w:hAnsi="Palatino Linotype" w:cs="Palatino Linotype"/>
          <w:sz w:val="24"/>
          <w:szCs w:val="24"/>
        </w:rPr>
        <w:t>Hőre keményedő műanyagok (Bakelit Teflon) alkalmazásaik és tulajdonságaik</w:t>
      </w:r>
    </w:p>
    <w:p w:rsidR="002A0296" w:rsidRDefault="002A0296" w:rsidP="00255DBF">
      <w:pPr>
        <w:spacing w:after="0" w:line="240" w:lineRule="auto"/>
        <w:ind w:left="360"/>
        <w:rPr>
          <w:rFonts w:ascii="Palatino Linotype" w:hAnsi="Palatino Linotype" w:cs="Palatino Linotype"/>
          <w:sz w:val="24"/>
          <w:szCs w:val="24"/>
        </w:rPr>
      </w:pPr>
      <w:r w:rsidRPr="00FF603D">
        <w:rPr>
          <w:rFonts w:ascii="Palatino Linotype" w:hAnsi="Palatino Linotype" w:cs="Palatino Linotype"/>
          <w:sz w:val="24"/>
          <w:szCs w:val="24"/>
        </w:rPr>
        <w:t>Hőre lágyuló (polisztirol, poliamid, polipropilén alkalmazásaik és tulajdonságaik</w:t>
      </w:r>
    </w:p>
    <w:p w:rsidR="002A0296" w:rsidRPr="00FF603D" w:rsidRDefault="002A0296" w:rsidP="006B08BF">
      <w:pPr>
        <w:spacing w:after="0" w:line="240" w:lineRule="auto"/>
        <w:ind w:left="360" w:firstLine="300"/>
        <w:rPr>
          <w:rFonts w:ascii="Palatino Linotype" w:hAnsi="Palatino Linotype" w:cs="Palatino Linotype"/>
          <w:sz w:val="24"/>
          <w:szCs w:val="24"/>
        </w:rPr>
      </w:pPr>
      <w:r w:rsidRPr="00FF603D">
        <w:rPr>
          <w:rFonts w:ascii="Palatino Linotype" w:hAnsi="Palatino Linotype" w:cs="Palatino Linotype"/>
          <w:sz w:val="24"/>
          <w:szCs w:val="24"/>
        </w:rPr>
        <w:t>Polivinilklorid (PVC) alkalmazások és tulajdonságok</w:t>
      </w:r>
    </w:p>
    <w:p w:rsidR="002A0296" w:rsidRPr="00FF603D" w:rsidRDefault="002A0296" w:rsidP="006B08BF">
      <w:pPr>
        <w:spacing w:after="0" w:line="240" w:lineRule="auto"/>
        <w:ind w:left="360" w:firstLine="300"/>
        <w:rPr>
          <w:rFonts w:ascii="Palatino Linotype" w:hAnsi="Palatino Linotype" w:cs="Palatino Linotype"/>
          <w:sz w:val="24"/>
          <w:szCs w:val="24"/>
        </w:rPr>
      </w:pPr>
      <w:r w:rsidRPr="00FF603D">
        <w:rPr>
          <w:rFonts w:ascii="Palatino Linotype" w:hAnsi="Palatino Linotype" w:cs="Palatino Linotype"/>
          <w:sz w:val="24"/>
          <w:szCs w:val="24"/>
        </w:rPr>
        <w:t>Metilmetakrilát (Plexi)</w:t>
      </w:r>
    </w:p>
    <w:p w:rsidR="002A0296" w:rsidRPr="00FF603D" w:rsidRDefault="002A0296" w:rsidP="006B08BF">
      <w:pPr>
        <w:spacing w:after="0" w:line="240" w:lineRule="auto"/>
        <w:ind w:left="360" w:firstLine="300"/>
        <w:rPr>
          <w:rFonts w:ascii="Palatino Linotype" w:hAnsi="Palatino Linotype" w:cs="Palatino Linotype"/>
          <w:sz w:val="24"/>
          <w:szCs w:val="24"/>
        </w:rPr>
      </w:pPr>
      <w:r w:rsidRPr="00FF603D">
        <w:rPr>
          <w:rFonts w:ascii="Palatino Linotype" w:hAnsi="Palatino Linotype" w:cs="Palatino Linotype"/>
          <w:sz w:val="24"/>
          <w:szCs w:val="24"/>
        </w:rPr>
        <w:t xml:space="preserve">Szilikon műanyagok </w:t>
      </w:r>
    </w:p>
    <w:p w:rsidR="002A0296" w:rsidRPr="00FF603D" w:rsidRDefault="002A0296" w:rsidP="006B08BF">
      <w:pPr>
        <w:spacing w:after="0" w:line="240" w:lineRule="auto"/>
        <w:ind w:left="360" w:firstLine="348"/>
        <w:rPr>
          <w:rFonts w:ascii="Palatino Linotype" w:hAnsi="Palatino Linotype" w:cs="Palatino Linotype"/>
          <w:sz w:val="24"/>
          <w:szCs w:val="24"/>
        </w:rPr>
      </w:pPr>
      <w:r w:rsidRPr="00FF603D">
        <w:rPr>
          <w:rFonts w:ascii="Palatino Linotype" w:hAnsi="Palatino Linotype" w:cs="Palatino Linotype"/>
          <w:sz w:val="24"/>
          <w:szCs w:val="24"/>
        </w:rPr>
        <w:t xml:space="preserve">Elastomerek (rugalmas műanyagok) </w:t>
      </w:r>
    </w:p>
    <w:p w:rsidR="002A0296" w:rsidRDefault="002A0296" w:rsidP="00255DBF">
      <w:pPr>
        <w:spacing w:after="0" w:line="240" w:lineRule="auto"/>
        <w:ind w:left="360"/>
        <w:rPr>
          <w:rFonts w:ascii="Palatino Linotype" w:hAnsi="Palatino Linotype" w:cs="Palatino Linotype"/>
          <w:sz w:val="24"/>
          <w:szCs w:val="24"/>
        </w:rPr>
      </w:pPr>
      <w:r w:rsidRPr="00FF603D">
        <w:rPr>
          <w:rFonts w:ascii="Palatino Linotype" w:hAnsi="Palatino Linotype" w:cs="Palatino Linotype"/>
          <w:sz w:val="24"/>
          <w:szCs w:val="24"/>
        </w:rPr>
        <w:t>Habanyag típusok (rugalmas poliuretán, merev poliuretán, polisztirolhab/hugarocell/)</w:t>
      </w:r>
    </w:p>
    <w:p w:rsidR="002A0296" w:rsidRPr="00FF603D" w:rsidRDefault="002A0296" w:rsidP="006B08BF">
      <w:pPr>
        <w:spacing w:after="0" w:line="240" w:lineRule="auto"/>
        <w:ind w:left="360" w:firstLine="348"/>
        <w:rPr>
          <w:rFonts w:ascii="Palatino Linotype" w:hAnsi="Palatino Linotype" w:cs="Palatino Linotype"/>
          <w:sz w:val="24"/>
          <w:szCs w:val="24"/>
        </w:rPr>
      </w:pPr>
      <w:r w:rsidRPr="00FF603D">
        <w:rPr>
          <w:rFonts w:ascii="Palatino Linotype" w:hAnsi="Palatino Linotype" w:cs="Palatino Linotype"/>
          <w:sz w:val="24"/>
          <w:szCs w:val="24"/>
        </w:rPr>
        <w:t>ABS anyagok</w:t>
      </w:r>
    </w:p>
    <w:p w:rsidR="002A0296" w:rsidRPr="00FF603D" w:rsidRDefault="002A0296" w:rsidP="006B08BF">
      <w:pPr>
        <w:spacing w:after="0" w:line="240" w:lineRule="auto"/>
        <w:ind w:left="360" w:firstLine="348"/>
        <w:rPr>
          <w:rFonts w:ascii="Palatino Linotype" w:hAnsi="Palatino Linotype" w:cs="Palatino Linotype"/>
          <w:sz w:val="24"/>
          <w:szCs w:val="24"/>
        </w:rPr>
      </w:pPr>
      <w:r w:rsidRPr="00FF603D">
        <w:rPr>
          <w:rFonts w:ascii="Palatino Linotype" w:hAnsi="Palatino Linotype" w:cs="Palatino Linotype"/>
          <w:sz w:val="24"/>
          <w:szCs w:val="24"/>
        </w:rPr>
        <w:t>Műbőrök, szőrmék, műszőrmék</w:t>
      </w:r>
    </w:p>
    <w:p w:rsidR="002A0296" w:rsidRPr="00FF603D" w:rsidRDefault="002A0296" w:rsidP="006B08BF">
      <w:pPr>
        <w:spacing w:after="0" w:line="240" w:lineRule="auto"/>
        <w:ind w:left="360" w:firstLine="348"/>
        <w:rPr>
          <w:rFonts w:ascii="Palatino Linotype" w:hAnsi="Palatino Linotype" w:cs="Palatino Linotype"/>
          <w:sz w:val="24"/>
          <w:szCs w:val="24"/>
        </w:rPr>
      </w:pPr>
      <w:r w:rsidRPr="00FF603D">
        <w:rPr>
          <w:rFonts w:ascii="Palatino Linotype" w:hAnsi="Palatino Linotype" w:cs="Palatino Linotype"/>
          <w:sz w:val="24"/>
          <w:szCs w:val="24"/>
        </w:rPr>
        <w:t>Műszálak, műanyag alapú textilanyagok.</w:t>
      </w:r>
    </w:p>
    <w:p w:rsidR="002A0296" w:rsidRDefault="002A0296" w:rsidP="00255DBF">
      <w:pPr>
        <w:spacing w:after="0" w:line="240" w:lineRule="auto"/>
        <w:ind w:left="360"/>
        <w:rPr>
          <w:rFonts w:ascii="Palatino Linotype" w:hAnsi="Palatino Linotype" w:cs="Palatino Linotype"/>
          <w:sz w:val="24"/>
          <w:szCs w:val="24"/>
        </w:rPr>
      </w:pPr>
      <w:r w:rsidRPr="00FF603D">
        <w:rPr>
          <w:rFonts w:ascii="Palatino Linotype" w:hAnsi="Palatino Linotype" w:cs="Palatino Linotype"/>
          <w:sz w:val="24"/>
          <w:szCs w:val="24"/>
        </w:rPr>
        <w:t>Kétkomponensű poliészter műgyanták, üvegszálas erősítésű alkalmazások és tulajdonságok</w:t>
      </w:r>
    </w:p>
    <w:p w:rsidR="002A0296" w:rsidRPr="00FF603D" w:rsidRDefault="002A0296" w:rsidP="006B08BF">
      <w:pPr>
        <w:spacing w:after="0" w:line="240" w:lineRule="auto"/>
        <w:ind w:left="360" w:firstLine="348"/>
        <w:rPr>
          <w:rFonts w:ascii="Palatino Linotype" w:hAnsi="Palatino Linotype" w:cs="Palatino Linotype"/>
          <w:sz w:val="24"/>
          <w:szCs w:val="24"/>
        </w:rPr>
      </w:pPr>
      <w:r w:rsidRPr="00FF603D">
        <w:rPr>
          <w:rFonts w:ascii="Palatino Linotype" w:hAnsi="Palatino Linotype" w:cs="Palatino Linotype"/>
          <w:sz w:val="24"/>
          <w:szCs w:val="24"/>
        </w:rPr>
        <w:t>Színezékek, festékek, ragasztók</w:t>
      </w:r>
    </w:p>
    <w:p w:rsidR="002A0296" w:rsidRPr="00FF603D" w:rsidRDefault="002A0296" w:rsidP="006B08BF">
      <w:pPr>
        <w:spacing w:after="0" w:line="240" w:lineRule="auto"/>
        <w:ind w:left="360" w:firstLine="348"/>
        <w:rPr>
          <w:rFonts w:ascii="Palatino Linotype" w:hAnsi="Palatino Linotype" w:cs="Palatino Linotype"/>
          <w:sz w:val="24"/>
          <w:szCs w:val="24"/>
        </w:rPr>
      </w:pPr>
      <w:r w:rsidRPr="00FF603D">
        <w:rPr>
          <w:rFonts w:ascii="Palatino Linotype" w:hAnsi="Palatino Linotype" w:cs="Palatino Linotype"/>
          <w:sz w:val="24"/>
          <w:szCs w:val="24"/>
        </w:rPr>
        <w:t>Műanyagok különböző fajtái és alkalmazásuk a színpadi üzemben</w:t>
      </w:r>
    </w:p>
    <w:p w:rsidR="002A0296" w:rsidRPr="00FF603D" w:rsidRDefault="002A0296" w:rsidP="00B562A4">
      <w:pPr>
        <w:spacing w:after="0" w:line="240" w:lineRule="auto"/>
        <w:rPr>
          <w:rFonts w:ascii="Palatino Linotype" w:hAnsi="Palatino Linotype" w:cs="Palatino Linotype"/>
          <w:b/>
          <w:bCs/>
          <w:sz w:val="24"/>
          <w:szCs w:val="24"/>
        </w:rPr>
      </w:pPr>
    </w:p>
    <w:p w:rsidR="002A0296" w:rsidRPr="00FF603D"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i/>
          <w:iCs/>
          <w:sz w:val="24"/>
          <w:szCs w:val="24"/>
        </w:rPr>
      </w:pPr>
      <w:r w:rsidRPr="00FF603D">
        <w:rPr>
          <w:rFonts w:ascii="Palatino Linotype" w:hAnsi="Palatino Linotype" w:cs="Palatino Linotype"/>
          <w:b/>
          <w:bCs/>
          <w:i/>
          <w:iCs/>
          <w:sz w:val="24"/>
          <w:szCs w:val="24"/>
        </w:rPr>
        <w:t xml:space="preserve">A képzés javasolt helyszíne </w:t>
      </w:r>
      <w:r w:rsidRPr="00FF603D">
        <w:rPr>
          <w:rFonts w:ascii="Palatino Linotype" w:hAnsi="Palatino Linotype" w:cs="Palatino Linotype"/>
          <w:b/>
          <w:bCs/>
          <w:i/>
          <w:iCs/>
          <w:kern w:val="1"/>
          <w:sz w:val="24"/>
          <w:szCs w:val="24"/>
          <w:lang w:eastAsia="hi-IN" w:bidi="hi-IN"/>
        </w:rPr>
        <w:t>(ajánlás)-</w:t>
      </w:r>
    </w:p>
    <w:p w:rsidR="002A0296" w:rsidRPr="00FF603D" w:rsidRDefault="002A0296" w:rsidP="0019235C">
      <w:pPr>
        <w:spacing w:after="0" w:line="240" w:lineRule="auto"/>
        <w:ind w:left="792"/>
        <w:jc w:val="both"/>
        <w:rPr>
          <w:rFonts w:ascii="Palatino Linotype" w:hAnsi="Palatino Linotype" w:cs="Palatino Linotype"/>
          <w:b/>
          <w:bCs/>
          <w:sz w:val="24"/>
          <w:szCs w:val="24"/>
        </w:rPr>
      </w:pPr>
    </w:p>
    <w:p w:rsidR="002A0296" w:rsidRPr="00255DBF"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i/>
          <w:sz w:val="24"/>
          <w:szCs w:val="24"/>
        </w:rPr>
      </w:pPr>
      <w:r w:rsidRPr="00FF603D">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Pr="00FF603D" w:rsidRDefault="002A0296" w:rsidP="000130D7">
      <w:pPr>
        <w:pStyle w:val="ListParagraph"/>
        <w:widowControl w:val="0"/>
        <w:numPr>
          <w:ilvl w:val="2"/>
          <w:numId w:val="40"/>
        </w:numPr>
        <w:suppressAutoHyphens/>
        <w:spacing w:after="0" w:line="240" w:lineRule="auto"/>
        <w:rPr>
          <w:rFonts w:ascii="Palatino Linotype" w:hAnsi="Palatino Linotype" w:cs="Palatino Linotype"/>
          <w:b/>
          <w:bCs/>
          <w:i/>
          <w:iCs/>
          <w:sz w:val="24"/>
          <w:szCs w:val="24"/>
        </w:rPr>
      </w:pPr>
      <w:r w:rsidRPr="00FF603D">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kooperatív tanulás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1.5.</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házi feladat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B562A4" w:rsidRDefault="002A0296" w:rsidP="00B562A4">
      <w:pPr>
        <w:widowControl w:val="0"/>
        <w:suppressAutoHyphens/>
        <w:spacing w:after="0" w:line="240" w:lineRule="auto"/>
        <w:rPr>
          <w:rFonts w:ascii="Palatino Linotype" w:hAnsi="Palatino Linotype" w:cs="Palatino Linotype"/>
          <w:b/>
          <w:bCs/>
          <w:i/>
          <w:iCs/>
          <w:sz w:val="24"/>
          <w:szCs w:val="24"/>
        </w:rPr>
      </w:pPr>
    </w:p>
    <w:p w:rsidR="002A0296" w:rsidRPr="0019235C" w:rsidRDefault="002A0296" w:rsidP="000130D7">
      <w:pPr>
        <w:pStyle w:val="ListParagraph"/>
        <w:widowControl w:val="0"/>
        <w:numPr>
          <w:ilvl w:val="2"/>
          <w:numId w:val="40"/>
        </w:numPr>
        <w:suppressAutoHyphens/>
        <w:spacing w:after="0" w:line="240" w:lineRule="auto"/>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Csoportos munkaformák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Feladattal vezetett kiscsoportos szövegfeldolgozás</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B562A4">
      <w:pPr>
        <w:spacing w:after="0" w:line="240" w:lineRule="auto"/>
        <w:jc w:val="both"/>
        <w:rPr>
          <w:rFonts w:ascii="Palatino Linotype" w:hAnsi="Palatino Linotype" w:cs="Palatino Linotype"/>
          <w:sz w:val="24"/>
          <w:szCs w:val="24"/>
        </w:rPr>
      </w:pPr>
    </w:p>
    <w:p w:rsidR="002A0296" w:rsidRPr="0019235C" w:rsidRDefault="002A0296" w:rsidP="000130D7">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B562A4" w:rsidRDefault="002A0296" w:rsidP="0019235C">
      <w:pPr>
        <w:widowControl w:val="0"/>
        <w:suppressAutoHyphens/>
        <w:spacing w:after="0" w:line="240" w:lineRule="auto"/>
        <w:rPr>
          <w:rFonts w:ascii="Palatino Linotype" w:hAnsi="Palatino Linotype" w:cs="Palatino Linotype"/>
          <w:b/>
          <w:bCs/>
          <w:sz w:val="24"/>
          <w:szCs w:val="24"/>
        </w:rPr>
      </w:pP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8. Anyagismeret gyakorlat </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235C">
        <w:rPr>
          <w:rFonts w:ascii="Palatino Linotype" w:hAnsi="Palatino Linotype" w:cs="Palatino Linotype"/>
          <w:b/>
          <w:bCs/>
          <w:sz w:val="24"/>
          <w:szCs w:val="24"/>
        </w:rPr>
        <w:t>98 óra/50óra*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6"/>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spacing w:after="0"/>
        <w:jc w:val="both"/>
        <w:rPr>
          <w:rFonts w:ascii="Palatino Linotype" w:hAnsi="Palatino Linotype" w:cs="Palatino Linotype"/>
          <w:sz w:val="24"/>
          <w:szCs w:val="24"/>
        </w:rPr>
      </w:pPr>
      <w:r w:rsidRPr="00FF603D">
        <w:rPr>
          <w:rFonts w:ascii="Palatino Linotype" w:hAnsi="Palatino Linotype" w:cs="Palatino Linotype"/>
          <w:sz w:val="24"/>
          <w:szCs w:val="24"/>
        </w:rPr>
        <w:t>Az anyagismeret tantárgy feladata az, hogy a tanulók a gyakorlatban is megismerjék a különféle anyagok tulajdonságait, a manuális és gépi feldolgozás során legáltalánosabban alkalmazott technikáit és módszereit. Továbbá mindazon kézi</w:t>
      </w:r>
      <w:r>
        <w:rPr>
          <w:rFonts w:ascii="Palatino Linotype" w:hAnsi="Palatino Linotype" w:cs="Palatino Linotype"/>
          <w:sz w:val="24"/>
          <w:szCs w:val="24"/>
        </w:rPr>
        <w:t>-</w:t>
      </w:r>
      <w:r w:rsidRPr="00FF603D">
        <w:rPr>
          <w:rFonts w:ascii="Palatino Linotype" w:hAnsi="Palatino Linotype" w:cs="Palatino Linotype"/>
          <w:sz w:val="24"/>
          <w:szCs w:val="24"/>
        </w:rPr>
        <w:t xml:space="preserve"> és gépi</w:t>
      </w:r>
      <w:r>
        <w:rPr>
          <w:rFonts w:ascii="Palatino Linotype" w:hAnsi="Palatino Linotype" w:cs="Palatino Linotype"/>
          <w:sz w:val="24"/>
          <w:szCs w:val="24"/>
        </w:rPr>
        <w:t xml:space="preserve"> </w:t>
      </w:r>
      <w:r w:rsidRPr="00FF603D">
        <w:rPr>
          <w:rFonts w:ascii="Palatino Linotype" w:hAnsi="Palatino Linotype" w:cs="Palatino Linotype"/>
          <w:sz w:val="24"/>
          <w:szCs w:val="24"/>
        </w:rPr>
        <w:t>szerszámokat</w:t>
      </w:r>
      <w:r>
        <w:rPr>
          <w:rFonts w:ascii="Palatino Linotype" w:hAnsi="Palatino Linotype" w:cs="Palatino Linotype"/>
          <w:sz w:val="24"/>
          <w:szCs w:val="24"/>
        </w:rPr>
        <w:t>,</w:t>
      </w:r>
      <w:r w:rsidRPr="00FF603D">
        <w:rPr>
          <w:rFonts w:ascii="Palatino Linotype" w:hAnsi="Palatino Linotype" w:cs="Palatino Linotype"/>
          <w:sz w:val="24"/>
          <w:szCs w:val="24"/>
        </w:rPr>
        <w:t xml:space="preserve"> eszközöket</w:t>
      </w:r>
      <w:r>
        <w:rPr>
          <w:rFonts w:ascii="Palatino Linotype" w:hAnsi="Palatino Linotype" w:cs="Palatino Linotype"/>
          <w:sz w:val="24"/>
          <w:szCs w:val="24"/>
        </w:rPr>
        <w:t>,</w:t>
      </w:r>
      <w:r w:rsidRPr="00FF603D">
        <w:rPr>
          <w:rFonts w:ascii="Palatino Linotype" w:hAnsi="Palatino Linotype" w:cs="Palatino Linotype"/>
          <w:sz w:val="24"/>
          <w:szCs w:val="24"/>
        </w:rPr>
        <w:t xml:space="preserve"> kisgépeket</w:t>
      </w:r>
      <w:r>
        <w:rPr>
          <w:rFonts w:ascii="Palatino Linotype" w:hAnsi="Palatino Linotype" w:cs="Palatino Linotype"/>
          <w:sz w:val="24"/>
          <w:szCs w:val="24"/>
        </w:rPr>
        <w:t>,</w:t>
      </w:r>
      <w:r w:rsidRPr="00FF603D">
        <w:rPr>
          <w:rFonts w:ascii="Palatino Linotype" w:hAnsi="Palatino Linotype" w:cs="Palatino Linotype"/>
          <w:sz w:val="24"/>
          <w:szCs w:val="24"/>
        </w:rPr>
        <w:t xml:space="preserve"> amelyek a feldolgozás során általánosak. A természetes és műanyagok számos fajtáját és a felhasználásmódjának praktikus ismereteit. A fémek, a fa, a papír, a textil, és egyéb anyagok, a szakterületen alkalmazott leggyakoribb technológiáinak műhelybeli kipróbálása és személyes megtapasztalása, során, szerzett tapasztalatokat, a gyakorlatban alkalmazni tudják.</w:t>
      </w:r>
    </w:p>
    <w:p w:rsidR="002A0296" w:rsidRDefault="002A0296" w:rsidP="00255DBF">
      <w:pPr>
        <w:pStyle w:val="ListParagraph"/>
        <w:spacing w:after="0"/>
        <w:ind w:left="0"/>
        <w:jc w:val="both"/>
        <w:rPr>
          <w:rFonts w:ascii="Palatino Linotype" w:hAnsi="Palatino Linotype" w:cs="Palatino Linotype"/>
          <w:sz w:val="24"/>
          <w:szCs w:val="24"/>
        </w:rPr>
      </w:pPr>
      <w:r w:rsidRPr="00FF603D">
        <w:rPr>
          <w:rFonts w:ascii="Palatino Linotype" w:hAnsi="Palatino Linotype" w:cs="Palatino Linotype"/>
          <w:sz w:val="24"/>
          <w:szCs w:val="24"/>
        </w:rPr>
        <w:t>A gyakorlati képzés során a tanulóknak a művészeti tevékenységgel összefüggő kreatív feladatokat kell kapniuk, amelyek összhangban vannak az iskola 4 tanévre kidolgozott általános művészeti szakmai követelményrendszerével.</w:t>
      </w:r>
    </w:p>
    <w:p w:rsidR="002A0296" w:rsidRDefault="002A0296" w:rsidP="00391E1F">
      <w:pPr>
        <w:pStyle w:val="ListParagraph"/>
        <w:spacing w:after="0"/>
        <w:ind w:left="0"/>
        <w:jc w:val="both"/>
        <w:rPr>
          <w:rFonts w:ascii="Palatino Linotype" w:hAnsi="Palatino Linotype" w:cs="Palatino Linotype"/>
          <w:sz w:val="24"/>
          <w:szCs w:val="24"/>
        </w:rPr>
      </w:pPr>
      <w:r w:rsidRPr="00FF603D">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FF603D"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6"/>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Kapcsolódó közismereti, szakmai tartalmak -</w:t>
      </w:r>
    </w:p>
    <w:p w:rsidR="002A0296" w:rsidRPr="00FF603D" w:rsidRDefault="002A0296" w:rsidP="0019235C">
      <w:pPr>
        <w:spacing w:after="0" w:line="240" w:lineRule="auto"/>
        <w:rPr>
          <w:rFonts w:ascii="Palatino Linotype" w:hAnsi="Palatino Linotype" w:cs="Palatino Linotype"/>
          <w:b/>
          <w:bCs/>
          <w:sz w:val="24"/>
          <w:szCs w:val="24"/>
        </w:rPr>
      </w:pPr>
    </w:p>
    <w:p w:rsidR="002A0296" w:rsidRPr="00FF603D" w:rsidRDefault="002A0296" w:rsidP="000130D7">
      <w:pPr>
        <w:widowControl w:val="0"/>
        <w:numPr>
          <w:ilvl w:val="1"/>
          <w:numId w:val="46"/>
        </w:numPr>
        <w:suppressAutoHyphens/>
        <w:spacing w:after="0" w:line="240" w:lineRule="auto"/>
        <w:ind w:left="826" w:hanging="469"/>
        <w:rPr>
          <w:rFonts w:ascii="Palatino Linotype" w:hAnsi="Palatino Linotype" w:cs="Palatino Linotype"/>
          <w:b/>
          <w:bCs/>
          <w:sz w:val="24"/>
          <w:szCs w:val="24"/>
        </w:rPr>
      </w:pPr>
      <w:r w:rsidRPr="00FF603D">
        <w:rPr>
          <w:rFonts w:ascii="Palatino Linotype" w:hAnsi="Palatino Linotype" w:cs="Palatino Linotype"/>
          <w:b/>
          <w:bCs/>
          <w:sz w:val="24"/>
          <w:szCs w:val="24"/>
        </w:rPr>
        <w:t xml:space="preserve">Témakörök </w:t>
      </w:r>
    </w:p>
    <w:p w:rsidR="002A0296"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FF603D"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FF603D" w:rsidRDefault="002A0296" w:rsidP="000130D7">
      <w:pPr>
        <w:numPr>
          <w:ilvl w:val="2"/>
          <w:numId w:val="46"/>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lang w:eastAsia="hu-HU"/>
        </w:rPr>
        <w:t>Múzeum- és műhelylátogatás</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sz w:val="24"/>
          <w:szCs w:val="24"/>
        </w:rPr>
        <w:t>36</w:t>
      </w:r>
      <w:r w:rsidRPr="00FF603D">
        <w:rPr>
          <w:rFonts w:ascii="Palatino Linotype" w:hAnsi="Palatino Linotype" w:cs="Palatino Linotype"/>
          <w:b/>
          <w:bCs/>
          <w:i/>
          <w:iCs/>
          <w:sz w:val="24"/>
          <w:szCs w:val="24"/>
        </w:rPr>
        <w:t xml:space="preserve"> óra/18óra</w:t>
      </w:r>
    </w:p>
    <w:p w:rsidR="002A0296" w:rsidRDefault="002A0296" w:rsidP="00255DBF">
      <w:pPr>
        <w:spacing w:after="0" w:line="240" w:lineRule="auto"/>
        <w:ind w:firstLine="540"/>
        <w:rPr>
          <w:rFonts w:ascii="Palatino Linotype" w:hAnsi="Palatino Linotype" w:cs="Palatino Linotype"/>
          <w:sz w:val="24"/>
          <w:szCs w:val="24"/>
        </w:rPr>
      </w:pPr>
      <w:r w:rsidRPr="00FF603D">
        <w:rPr>
          <w:rFonts w:ascii="Palatino Linotype" w:hAnsi="Palatino Linotype" w:cs="Palatino Linotype"/>
          <w:sz w:val="24"/>
          <w:szCs w:val="24"/>
        </w:rPr>
        <w:t xml:space="preserve">A </w:t>
      </w:r>
      <w:r w:rsidRPr="00FF603D">
        <w:rPr>
          <w:rFonts w:ascii="Palatino Linotype" w:hAnsi="Palatino Linotype" w:cs="Palatino Linotype"/>
          <w:sz w:val="24"/>
          <w:szCs w:val="24"/>
          <w:shd w:val="clear" w:color="auto" w:fill="FFFFFF"/>
        </w:rPr>
        <w:t>témakör részletes kifejtése: egy anyagismerettel kapcsolatos közgyűjtemény (iparművészet, népművészet stb.) meglátogatása az anyagismeret tantárgy témaköreinek figyelembevételével</w:t>
      </w:r>
    </w:p>
    <w:p w:rsidR="002A0296" w:rsidRPr="00FF603D" w:rsidRDefault="002A0296" w:rsidP="0019235C">
      <w:pPr>
        <w:spacing w:after="0" w:line="240" w:lineRule="auto"/>
        <w:ind w:firstLine="540"/>
        <w:rPr>
          <w:rFonts w:ascii="Palatino Linotype" w:hAnsi="Palatino Linotype" w:cs="Palatino Linotype"/>
          <w:sz w:val="24"/>
          <w:szCs w:val="24"/>
        </w:rPr>
      </w:pPr>
    </w:p>
    <w:p w:rsidR="002A0296" w:rsidRPr="00FF603D" w:rsidRDefault="002A0296" w:rsidP="000130D7">
      <w:pPr>
        <w:numPr>
          <w:ilvl w:val="2"/>
          <w:numId w:val="46"/>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lang w:eastAsia="hu-HU"/>
        </w:rPr>
        <w:t>Gyakorlati műhelymunka</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i/>
          <w:iCs/>
          <w:sz w:val="24"/>
          <w:szCs w:val="24"/>
        </w:rPr>
        <w:t>62óra/32 óra</w:t>
      </w:r>
    </w:p>
    <w:p w:rsidR="002A0296" w:rsidRPr="00FF603D" w:rsidRDefault="002A0296" w:rsidP="006B08BF">
      <w:pPr>
        <w:tabs>
          <w:tab w:val="left" w:pos="1080"/>
        </w:tabs>
        <w:spacing w:after="0"/>
        <w:ind w:left="550"/>
        <w:rPr>
          <w:rFonts w:ascii="Palatino Linotype" w:hAnsi="Palatino Linotype" w:cs="Palatino Linotype"/>
          <w:sz w:val="24"/>
          <w:szCs w:val="24"/>
          <w:lang w:eastAsia="hu-HU"/>
        </w:rPr>
      </w:pPr>
      <w:r w:rsidRPr="00FF603D">
        <w:rPr>
          <w:rFonts w:ascii="Palatino Linotype" w:hAnsi="Palatino Linotype" w:cs="Palatino Linotype"/>
          <w:sz w:val="24"/>
          <w:szCs w:val="24"/>
          <w:lang w:eastAsia="hu-HU"/>
        </w:rPr>
        <w:t xml:space="preserve">Famegmunkálás kézi módszerekkel (fűrészelésmódok, gyalulás, csapolás fajták, fúrás, esztergálás, marás), Egyszerű doboz szerkezet gyakorlatban való elkészítése </w:t>
      </w:r>
    </w:p>
    <w:p w:rsidR="002A0296" w:rsidRPr="00FF603D" w:rsidRDefault="002A0296" w:rsidP="006B08BF">
      <w:pPr>
        <w:tabs>
          <w:tab w:val="left" w:pos="1080"/>
        </w:tabs>
        <w:spacing w:after="0"/>
        <w:ind w:left="550"/>
        <w:rPr>
          <w:rFonts w:ascii="Palatino Linotype" w:hAnsi="Palatino Linotype" w:cs="Palatino Linotype"/>
          <w:sz w:val="24"/>
          <w:szCs w:val="24"/>
          <w:lang w:eastAsia="hu-HU"/>
        </w:rPr>
      </w:pPr>
      <w:r w:rsidRPr="00FF603D">
        <w:rPr>
          <w:rFonts w:ascii="Palatino Linotype" w:hAnsi="Palatino Linotype" w:cs="Palatino Linotype"/>
          <w:sz w:val="24"/>
          <w:szCs w:val="24"/>
          <w:lang w:eastAsia="hu-HU"/>
        </w:rPr>
        <w:t xml:space="preserve">Textilek fajtái: Nemezelés gyapjúszálakból, Egyszerűbb szövés hurkolásmódok (cigányszátva, spulnikötés, lusta kötés, horgolás Gépi varrás, szabás szerint szálirány szerint anyagszabása, illesztése varrása (kisebb szatyor vagy </w:t>
      </w:r>
      <w:r>
        <w:rPr>
          <w:rFonts w:ascii="Palatino Linotype" w:hAnsi="Palatino Linotype" w:cs="Palatino Linotype"/>
          <w:sz w:val="24"/>
          <w:szCs w:val="24"/>
          <w:lang w:eastAsia="hu-HU"/>
        </w:rPr>
        <w:t>e</w:t>
      </w:r>
      <w:r w:rsidRPr="00FF603D">
        <w:rPr>
          <w:rFonts w:ascii="Palatino Linotype" w:hAnsi="Palatino Linotype" w:cs="Palatino Linotype"/>
          <w:sz w:val="24"/>
          <w:szCs w:val="24"/>
          <w:lang w:eastAsia="hu-HU"/>
        </w:rPr>
        <w:t>gyszerűbb tolltartó</w:t>
      </w:r>
      <w:r>
        <w:rPr>
          <w:rFonts w:ascii="Palatino Linotype" w:hAnsi="Palatino Linotype" w:cs="Palatino Linotype"/>
          <w:sz w:val="24"/>
          <w:szCs w:val="24"/>
          <w:lang w:eastAsia="hu-HU"/>
        </w:rPr>
        <w:t>,</w:t>
      </w:r>
      <w:r w:rsidRPr="00FF603D">
        <w:rPr>
          <w:rFonts w:ascii="Palatino Linotype" w:hAnsi="Palatino Linotype" w:cs="Palatino Linotype"/>
          <w:sz w:val="24"/>
          <w:szCs w:val="24"/>
          <w:lang w:eastAsia="hu-HU"/>
        </w:rPr>
        <w:t xml:space="preserve"> táska varrása)</w:t>
      </w:r>
    </w:p>
    <w:p w:rsidR="002A0296" w:rsidRPr="00FF603D" w:rsidRDefault="002A0296" w:rsidP="006B08BF">
      <w:pPr>
        <w:tabs>
          <w:tab w:val="left" w:pos="1080"/>
        </w:tabs>
        <w:spacing w:after="0"/>
        <w:ind w:left="550"/>
        <w:rPr>
          <w:rFonts w:ascii="Palatino Linotype" w:hAnsi="Palatino Linotype" w:cs="Palatino Linotype"/>
          <w:sz w:val="24"/>
          <w:szCs w:val="24"/>
          <w:lang w:eastAsia="hu-HU"/>
        </w:rPr>
      </w:pPr>
      <w:r w:rsidRPr="00FF603D">
        <w:rPr>
          <w:rFonts w:ascii="Palatino Linotype" w:hAnsi="Palatino Linotype" w:cs="Palatino Linotype"/>
          <w:sz w:val="24"/>
          <w:szCs w:val="24"/>
          <w:lang w:eastAsia="hu-HU"/>
        </w:rPr>
        <w:t>Papír</w:t>
      </w:r>
      <w:r>
        <w:rPr>
          <w:rFonts w:ascii="Palatino Linotype" w:hAnsi="Palatino Linotype" w:cs="Palatino Linotype"/>
          <w:sz w:val="24"/>
          <w:szCs w:val="24"/>
          <w:lang w:eastAsia="hu-HU"/>
        </w:rPr>
        <w:t xml:space="preserve"> </w:t>
      </w:r>
      <w:r w:rsidRPr="00FF603D">
        <w:rPr>
          <w:rFonts w:ascii="Palatino Linotype" w:hAnsi="Palatino Linotype" w:cs="Palatino Linotype"/>
          <w:sz w:val="24"/>
          <w:szCs w:val="24"/>
          <w:lang w:eastAsia="hu-HU"/>
        </w:rPr>
        <w:t>(pépből merített papírkészítése, papírmaséból formakészítés), Ipari papírgyártás. Papírfajták vastagság és méret és tulajdonság szerint, Szabványos papírfajták méretek szerint. Papírhajtogatás, Nyitható és összehajtható dobozszerkezet, Makettezés kartonból (Terek tárgyak megjelenítése kicsinyített léptékben), Színpadkép, előtér, középtér, háttér (a megadott és kijelölt játéktérrel)</w:t>
      </w:r>
    </w:p>
    <w:p w:rsidR="002A0296" w:rsidRPr="00FF603D" w:rsidRDefault="002A0296" w:rsidP="0019235C">
      <w:pPr>
        <w:tabs>
          <w:tab w:val="left" w:pos="1080"/>
        </w:tabs>
        <w:spacing w:after="0"/>
        <w:ind w:left="720"/>
        <w:rPr>
          <w:rFonts w:ascii="Palatino Linotype" w:hAnsi="Palatino Linotype" w:cs="Palatino Linotype"/>
          <w:sz w:val="24"/>
          <w:szCs w:val="24"/>
          <w:lang w:eastAsia="hu-HU"/>
        </w:rPr>
      </w:pPr>
    </w:p>
    <w:p w:rsidR="002A0296" w:rsidRDefault="002A0296" w:rsidP="00255DBF">
      <w:pPr>
        <w:tabs>
          <w:tab w:val="left" w:pos="1080"/>
        </w:tabs>
        <w:spacing w:after="0"/>
        <w:ind w:left="720"/>
        <w:rPr>
          <w:rFonts w:ascii="Palatino Linotype" w:hAnsi="Palatino Linotype" w:cs="Palatino Linotype"/>
          <w:sz w:val="24"/>
          <w:szCs w:val="24"/>
          <w:lang w:eastAsia="hu-HU"/>
        </w:rPr>
      </w:pPr>
      <w:r w:rsidRPr="00FF603D">
        <w:rPr>
          <w:rFonts w:ascii="Palatino Linotype" w:hAnsi="Palatino Linotype" w:cs="Palatino Linotype"/>
          <w:sz w:val="24"/>
          <w:szCs w:val="24"/>
          <w:lang w:eastAsia="hu-HU"/>
        </w:rPr>
        <w:t xml:space="preserve">Fémek: Réz lemez darabolása, fűrészelése, fúrása és forrasztása; Kézi munkával végzett vas és alumínium és megmunkálások kötésmódok, Oldhatatlan és oldható kötésmódok demonstrálása, Műanyag lemezek megmunkálása (PVC, plexi, polisztirol), Darabolás, szabás, fúrás, illeszték ragasztásmódok. Kemény poliuretán habanyagokból formaképzés, Felületkezelések </w:t>
      </w:r>
    </w:p>
    <w:p w:rsidR="002A0296" w:rsidRPr="00FF603D" w:rsidRDefault="002A0296" w:rsidP="0019235C">
      <w:pPr>
        <w:spacing w:after="0" w:line="240" w:lineRule="auto"/>
        <w:ind w:firstLine="540"/>
        <w:rPr>
          <w:rFonts w:ascii="Palatino Linotype" w:hAnsi="Palatino Linotype" w:cs="Palatino Linotype"/>
          <w:b/>
          <w:bCs/>
          <w:sz w:val="24"/>
          <w:szCs w:val="24"/>
        </w:rPr>
      </w:pPr>
    </w:p>
    <w:p w:rsidR="002A0296" w:rsidRPr="00FF603D" w:rsidRDefault="002A0296" w:rsidP="000130D7">
      <w:pPr>
        <w:widowControl w:val="0"/>
        <w:numPr>
          <w:ilvl w:val="1"/>
          <w:numId w:val="46"/>
        </w:numPr>
        <w:suppressAutoHyphens/>
        <w:spacing w:after="0" w:line="240" w:lineRule="auto"/>
        <w:ind w:left="826" w:hanging="469"/>
        <w:rPr>
          <w:rFonts w:ascii="Palatino Linotype" w:hAnsi="Palatino Linotype" w:cs="Palatino Linotype"/>
          <w:b/>
          <w:bCs/>
          <w:i/>
          <w:iCs/>
          <w:sz w:val="24"/>
          <w:szCs w:val="24"/>
        </w:rPr>
      </w:pPr>
      <w:r w:rsidRPr="00FF603D">
        <w:rPr>
          <w:rFonts w:ascii="Palatino Linotype" w:hAnsi="Palatino Linotype" w:cs="Palatino Linotype"/>
          <w:b/>
          <w:bCs/>
          <w:i/>
          <w:iCs/>
          <w:sz w:val="24"/>
          <w:szCs w:val="24"/>
        </w:rPr>
        <w:t xml:space="preserve">A képzés javasolt helyszíne </w:t>
      </w:r>
      <w:r w:rsidRPr="00FF603D">
        <w:rPr>
          <w:rFonts w:ascii="Palatino Linotype" w:hAnsi="Palatino Linotype" w:cs="Palatino Linotype"/>
          <w:b/>
          <w:bCs/>
          <w:i/>
          <w:iCs/>
          <w:kern w:val="1"/>
          <w:sz w:val="24"/>
          <w:szCs w:val="24"/>
          <w:lang w:eastAsia="hi-IN" w:bidi="hi-IN"/>
        </w:rPr>
        <w:t>(ajánlás): közgyűjtemények, kiállítások, műhely</w:t>
      </w:r>
    </w:p>
    <w:p w:rsidR="002A0296" w:rsidRPr="00FF603D" w:rsidRDefault="002A0296" w:rsidP="0019235C">
      <w:pPr>
        <w:spacing w:after="0" w:line="240" w:lineRule="auto"/>
        <w:ind w:left="792"/>
        <w:jc w:val="both"/>
        <w:rPr>
          <w:rFonts w:ascii="Palatino Linotype" w:hAnsi="Palatino Linotype" w:cs="Palatino Linotype"/>
          <w:b/>
          <w:bCs/>
          <w:sz w:val="24"/>
          <w:szCs w:val="24"/>
        </w:rPr>
      </w:pPr>
    </w:p>
    <w:p w:rsidR="002A0296" w:rsidRPr="00255DBF" w:rsidRDefault="002A0296" w:rsidP="000130D7">
      <w:pPr>
        <w:widowControl w:val="0"/>
        <w:numPr>
          <w:ilvl w:val="1"/>
          <w:numId w:val="46"/>
        </w:numPr>
        <w:suppressAutoHyphens/>
        <w:spacing w:after="0" w:line="240" w:lineRule="auto"/>
        <w:ind w:left="826" w:hanging="469"/>
        <w:rPr>
          <w:rFonts w:ascii="Palatino Linotype" w:hAnsi="Palatino Linotype" w:cs="Palatino Linotype"/>
          <w:b/>
          <w:bCs/>
          <w:i/>
          <w:sz w:val="24"/>
          <w:szCs w:val="24"/>
        </w:rPr>
      </w:pPr>
      <w:r w:rsidRPr="00FF603D">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Pr="00FF603D" w:rsidRDefault="002A0296" w:rsidP="000130D7">
      <w:pPr>
        <w:pStyle w:val="ListParagraph"/>
        <w:widowControl w:val="0"/>
        <w:numPr>
          <w:ilvl w:val="2"/>
          <w:numId w:val="46"/>
        </w:numPr>
        <w:suppressAutoHyphens/>
        <w:spacing w:after="0" w:line="240" w:lineRule="auto"/>
        <w:rPr>
          <w:rFonts w:ascii="Palatino Linotype" w:hAnsi="Palatino Linotype" w:cs="Palatino Linotype"/>
          <w:b/>
          <w:bCs/>
          <w:i/>
          <w:iCs/>
          <w:sz w:val="24"/>
          <w:szCs w:val="24"/>
        </w:rPr>
      </w:pPr>
      <w:r w:rsidRPr="00FF603D">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projekt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1.5.</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házi feladat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0130D7">
      <w:pPr>
        <w:pStyle w:val="ListParagraph"/>
        <w:widowControl w:val="0"/>
        <w:numPr>
          <w:ilvl w:val="2"/>
          <w:numId w:val="46"/>
        </w:numPr>
        <w:suppressAutoHyphens/>
        <w:spacing w:after="0" w:line="240" w:lineRule="auto"/>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Csoportos munkaformák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Feladattal vezetett kiscsoportos szövegfeldolgozás</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B562A4">
      <w:pPr>
        <w:spacing w:after="0" w:line="240" w:lineRule="auto"/>
        <w:jc w:val="both"/>
        <w:rPr>
          <w:rFonts w:ascii="Palatino Linotype" w:hAnsi="Palatino Linotype" w:cs="Palatino Linotype"/>
          <w:sz w:val="24"/>
          <w:szCs w:val="24"/>
        </w:rPr>
      </w:pPr>
    </w:p>
    <w:p w:rsidR="002A0296" w:rsidRPr="0019235C" w:rsidRDefault="002A0296" w:rsidP="000130D7">
      <w:pPr>
        <w:widowControl w:val="0"/>
        <w:numPr>
          <w:ilvl w:val="1"/>
          <w:numId w:val="46"/>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B562A4" w:rsidRDefault="002A0296" w:rsidP="0019235C">
      <w:pPr>
        <w:widowControl w:val="0"/>
        <w:suppressAutoHyphens/>
        <w:spacing w:after="0" w:line="240" w:lineRule="auto"/>
        <w:rPr>
          <w:rFonts w:ascii="Palatino Linotype" w:hAnsi="Palatino Linotype" w:cs="Palatino Linotype"/>
          <w:b/>
          <w:bCs/>
          <w:sz w:val="24"/>
          <w:szCs w:val="24"/>
        </w:rPr>
      </w:pP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9. </w:t>
      </w:r>
      <w:r w:rsidRPr="0019235C">
        <w:rPr>
          <w:rFonts w:ascii="Palatino Linotype" w:hAnsi="Palatino Linotype" w:cs="Palatino Linotype"/>
          <w:b/>
          <w:bCs/>
          <w:sz w:val="24"/>
          <w:szCs w:val="24"/>
        </w:rPr>
        <w:t>Munkakörnyezet ismeret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144 óra/90óra*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spacing w:after="0"/>
        <w:jc w:val="both"/>
        <w:rPr>
          <w:rFonts w:ascii="Palatino Linotype" w:hAnsi="Palatino Linotype" w:cs="Palatino Linotype"/>
          <w:sz w:val="24"/>
          <w:szCs w:val="24"/>
        </w:rPr>
      </w:pPr>
      <w:r w:rsidRPr="0019235C">
        <w:rPr>
          <w:rFonts w:ascii="Palatino Linotype" w:hAnsi="Palatino Linotype" w:cs="Palatino Linotype"/>
          <w:sz w:val="24"/>
          <w:szCs w:val="24"/>
        </w:rPr>
        <w:t xml:space="preserve">Megismertetni a tanulókat </w:t>
      </w:r>
      <w:r w:rsidRPr="0019235C">
        <w:rPr>
          <w:rFonts w:ascii="Palatino Linotype" w:hAnsi="Palatino Linotype" w:cs="Palatino Linotype"/>
          <w:b/>
          <w:bCs/>
          <w:sz w:val="24"/>
          <w:szCs w:val="24"/>
        </w:rPr>
        <w:t>a mozgóképi, a hangtechnikai, a rádió</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és TV</w:t>
      </w:r>
      <w:r>
        <w:rPr>
          <w:rFonts w:ascii="Palatino Linotype" w:hAnsi="Palatino Linotype" w:cs="Palatino Linotype"/>
          <w:b/>
          <w:bCs/>
          <w:sz w:val="24"/>
          <w:szCs w:val="24"/>
        </w:rPr>
        <w:t>-</w:t>
      </w:r>
      <w:r w:rsidRPr="0019235C">
        <w:rPr>
          <w:rFonts w:ascii="Palatino Linotype" w:hAnsi="Palatino Linotype" w:cs="Palatino Linotype"/>
          <w:b/>
          <w:bCs/>
          <w:sz w:val="24"/>
          <w:szCs w:val="24"/>
        </w:rPr>
        <w:t>stúdiók</w:t>
      </w:r>
      <w:r>
        <w:rPr>
          <w:rFonts w:ascii="Palatino Linotype" w:hAnsi="Palatino Linotype" w:cs="Palatino Linotype"/>
          <w:b/>
          <w:bCs/>
          <w:sz w:val="24"/>
          <w:szCs w:val="24"/>
        </w:rPr>
        <w:t xml:space="preserve">, </w:t>
      </w:r>
      <w:r w:rsidRPr="0019235C">
        <w:rPr>
          <w:rFonts w:ascii="Palatino Linotype" w:hAnsi="Palatino Linotype" w:cs="Palatino Linotype"/>
          <w:sz w:val="24"/>
          <w:szCs w:val="24"/>
        </w:rPr>
        <w:t xml:space="preserve">a </w:t>
      </w:r>
      <w:r w:rsidRPr="0019235C">
        <w:rPr>
          <w:rFonts w:ascii="Palatino Linotype" w:hAnsi="Palatino Linotype" w:cs="Palatino Linotype"/>
          <w:b/>
          <w:bCs/>
          <w:sz w:val="24"/>
          <w:szCs w:val="24"/>
        </w:rPr>
        <w:t>színházi előadói területek</w:t>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tárgyi technikai</w:t>
      </w:r>
      <w:r w:rsidRPr="0019235C">
        <w:rPr>
          <w:rFonts w:ascii="Palatino Linotype" w:hAnsi="Palatino Linotype" w:cs="Palatino Linotype"/>
          <w:sz w:val="24"/>
          <w:szCs w:val="24"/>
        </w:rPr>
        <w:t xml:space="preserve"> világával. A felsoroltak építészeti, műszaki elektronikus berendezéseivel és komplex munkakörnyezetével. A tantárgy további fontos feladata, hogy a mai társadalmi, gazdasági jogi viszonyok között kialakult szövedékben megismertesse a hozzájuk kapcsolódó </w:t>
      </w:r>
      <w:r w:rsidRPr="0019235C">
        <w:rPr>
          <w:rFonts w:ascii="Palatino Linotype" w:hAnsi="Palatino Linotype" w:cs="Palatino Linotype"/>
          <w:b/>
          <w:bCs/>
          <w:sz w:val="24"/>
          <w:szCs w:val="24"/>
        </w:rPr>
        <w:t>személyi háttér működési rendjét, kommunikációs formáit és azok fogalmi</w:t>
      </w:r>
      <w:r>
        <w:rPr>
          <w:rFonts w:ascii="Palatino Linotype" w:hAnsi="Palatino Linotype" w:cs="Palatino Linotype"/>
          <w:b/>
          <w:bCs/>
          <w:sz w:val="24"/>
          <w:szCs w:val="24"/>
        </w:rPr>
        <w:t>-</w:t>
      </w:r>
      <w:r w:rsidRPr="0019235C">
        <w:rPr>
          <w:rFonts w:ascii="Palatino Linotype" w:hAnsi="Palatino Linotype" w:cs="Palatino Linotype"/>
          <w:b/>
          <w:bCs/>
          <w:sz w:val="24"/>
          <w:szCs w:val="24"/>
        </w:rPr>
        <w:t>tartalmi meghatározásait</w:t>
      </w:r>
      <w:r w:rsidRPr="0019235C">
        <w:rPr>
          <w:rFonts w:ascii="Palatino Linotype" w:hAnsi="Palatino Linotype" w:cs="Palatino Linotype"/>
          <w:sz w:val="24"/>
          <w:szCs w:val="24"/>
        </w:rPr>
        <w:t xml:space="preserve">. A művészeti, a technikai valamint a gazdasági személyzet történetileg kialakult szerepét, sajátos hierarchikus viszonyait További feladata, hogy a tanulók ismerjék a szakma történetét, hagyományait és kialakult terminológiáit. Ezek helyes értelmezését és a szakterületen való használatát. </w:t>
      </w:r>
    </w:p>
    <w:p w:rsidR="002A0296" w:rsidRDefault="002A0296" w:rsidP="00255DBF">
      <w:pPr>
        <w:pStyle w:val="ListParagraph"/>
        <w:spacing w:after="0"/>
        <w:ind w:left="0"/>
        <w:jc w:val="both"/>
        <w:rPr>
          <w:rFonts w:ascii="Palatino Linotype" w:hAnsi="Palatino Linotype" w:cs="Palatino Linotype"/>
          <w:sz w:val="24"/>
          <w:szCs w:val="24"/>
        </w:rPr>
      </w:pPr>
      <w:r w:rsidRPr="00FF603D">
        <w:rPr>
          <w:rFonts w:ascii="Palatino Linotype" w:hAnsi="Palatino Linotype" w:cs="Palatino Linotype"/>
          <w:sz w:val="24"/>
          <w:szCs w:val="24"/>
        </w:rPr>
        <w:t>Az elméleti képzés során a tanulóknak a művészeti tevékenységgel összefüggő kreatív feladatokat kell kapniuk, amelyek összhangban vannak az iskola 4 tanévre kidolgozott általános művészeti szakmai követelményrendszerével.</w:t>
      </w:r>
    </w:p>
    <w:p w:rsidR="002A0296" w:rsidRDefault="002A0296" w:rsidP="00391E1F">
      <w:pPr>
        <w:pStyle w:val="ListParagraph"/>
        <w:spacing w:after="0"/>
        <w:ind w:left="0"/>
        <w:jc w:val="both"/>
        <w:rPr>
          <w:rFonts w:ascii="Palatino Linotype" w:hAnsi="Palatino Linotype" w:cs="Palatino Linotype"/>
          <w:sz w:val="24"/>
          <w:szCs w:val="24"/>
        </w:rPr>
      </w:pPr>
      <w:r w:rsidRPr="00FF603D">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Kapcsolódó közismereti, szakmai tartalmak -</w:t>
      </w:r>
    </w:p>
    <w:p w:rsidR="002A0296" w:rsidRPr="00FF603D" w:rsidRDefault="002A0296" w:rsidP="0019235C">
      <w:pPr>
        <w:spacing w:after="0" w:line="240" w:lineRule="auto"/>
        <w:rPr>
          <w:rFonts w:ascii="Palatino Linotype" w:hAnsi="Palatino Linotype" w:cs="Palatino Linotype"/>
          <w:b/>
          <w:bCs/>
          <w:sz w:val="24"/>
          <w:szCs w:val="24"/>
        </w:rPr>
      </w:pPr>
    </w:p>
    <w:p w:rsidR="002A0296" w:rsidRPr="00FF603D"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FF603D">
        <w:rPr>
          <w:rFonts w:ascii="Palatino Linotype" w:hAnsi="Palatino Linotype" w:cs="Palatino Linotype"/>
          <w:b/>
          <w:bCs/>
          <w:sz w:val="24"/>
          <w:szCs w:val="24"/>
        </w:rPr>
        <w:t xml:space="preserve">Témakörök </w:t>
      </w:r>
    </w:p>
    <w:p w:rsidR="002A0296" w:rsidRPr="00FF603D"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FF603D"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rPr>
        <w:t>Művészeti terület</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i/>
          <w:iCs/>
          <w:sz w:val="24"/>
          <w:szCs w:val="24"/>
        </w:rPr>
        <w:t>48 óra/30óra</w:t>
      </w:r>
    </w:p>
    <w:p w:rsidR="002A0296" w:rsidRPr="00FF603D" w:rsidRDefault="002A0296" w:rsidP="006B08BF">
      <w:pPr>
        <w:spacing w:after="0"/>
        <w:ind w:left="660"/>
        <w:rPr>
          <w:rFonts w:ascii="Palatino Linotype" w:hAnsi="Palatino Linotype" w:cs="Palatino Linotype"/>
          <w:sz w:val="24"/>
          <w:szCs w:val="24"/>
        </w:rPr>
      </w:pPr>
      <w:r w:rsidRPr="00FF603D">
        <w:rPr>
          <w:rFonts w:ascii="Palatino Linotype" w:hAnsi="Palatino Linotype" w:cs="Palatino Linotype"/>
          <w:sz w:val="24"/>
          <w:szCs w:val="24"/>
        </w:rPr>
        <w:t>A Film és TV stúdiók, animációs stúdiók és színházak szervezeti személyi felépítése a művészeti területen</w:t>
      </w:r>
    </w:p>
    <w:p w:rsidR="002A0296" w:rsidRDefault="002A0296" w:rsidP="00255DBF">
      <w:pPr>
        <w:spacing w:after="0"/>
        <w:ind w:left="550" w:firstLine="540"/>
        <w:rPr>
          <w:rFonts w:ascii="Palatino Linotype" w:hAnsi="Palatino Linotype" w:cs="Palatino Linotype"/>
          <w:sz w:val="24"/>
          <w:szCs w:val="24"/>
        </w:rPr>
      </w:pPr>
      <w:r w:rsidRPr="00FF603D">
        <w:rPr>
          <w:rFonts w:ascii="Palatino Linotype" w:hAnsi="Palatino Linotype" w:cs="Palatino Linotype"/>
          <w:sz w:val="24"/>
          <w:szCs w:val="24"/>
        </w:rPr>
        <w:t>A különböző területek személyi és kommunikációs munkakörnyezete</w:t>
      </w:r>
    </w:p>
    <w:p w:rsidR="002A0296" w:rsidRPr="00FF603D" w:rsidRDefault="002A0296" w:rsidP="006B08BF">
      <w:pPr>
        <w:spacing w:after="0"/>
        <w:ind w:left="660"/>
        <w:rPr>
          <w:rFonts w:ascii="Palatino Linotype" w:hAnsi="Palatino Linotype" w:cs="Palatino Linotype"/>
          <w:sz w:val="24"/>
          <w:szCs w:val="24"/>
        </w:rPr>
      </w:pPr>
      <w:r w:rsidRPr="00FF603D">
        <w:rPr>
          <w:rFonts w:ascii="Palatino Linotype" w:hAnsi="Palatino Linotype" w:cs="Palatino Linotype"/>
          <w:sz w:val="24"/>
          <w:szCs w:val="24"/>
        </w:rPr>
        <w:t>(A különböző területek munkakörei és feladatai hierarchiája)</w:t>
      </w:r>
    </w:p>
    <w:p w:rsidR="002A0296" w:rsidRDefault="002A0296" w:rsidP="00255DBF">
      <w:pPr>
        <w:pStyle w:val="ListParagraph"/>
        <w:spacing w:after="0"/>
        <w:ind w:left="708"/>
        <w:rPr>
          <w:rFonts w:ascii="Palatino Linotype" w:hAnsi="Palatino Linotype" w:cs="Palatino Linotype"/>
          <w:sz w:val="24"/>
          <w:szCs w:val="24"/>
        </w:rPr>
      </w:pPr>
      <w:r w:rsidRPr="00FF603D">
        <w:rPr>
          <w:rFonts w:ascii="Palatino Linotype" w:hAnsi="Palatino Linotype" w:cs="Palatino Linotype"/>
          <w:sz w:val="24"/>
          <w:szCs w:val="24"/>
        </w:rPr>
        <w:t>A különböző területek, szakmai terminológiái (elnevezései)</w:t>
      </w:r>
    </w:p>
    <w:p w:rsidR="002A0296" w:rsidRPr="00FF603D" w:rsidRDefault="002A0296" w:rsidP="006B08BF">
      <w:pPr>
        <w:pStyle w:val="ListParagraph"/>
        <w:spacing w:after="0"/>
        <w:ind w:left="660"/>
        <w:rPr>
          <w:rFonts w:ascii="Palatino Linotype" w:hAnsi="Palatino Linotype" w:cs="Palatino Linotype"/>
          <w:sz w:val="24"/>
          <w:szCs w:val="24"/>
        </w:rPr>
      </w:pPr>
      <w:r w:rsidRPr="00FF603D">
        <w:rPr>
          <w:rFonts w:ascii="Palatino Linotype" w:hAnsi="Palatino Linotype" w:cs="Palatino Linotype"/>
          <w:sz w:val="24"/>
          <w:szCs w:val="24"/>
        </w:rPr>
        <w:t>(pl. Mozgóképi Stáb, Filmes stáb, Világítástechnikusok, hangtechnikusok, színházi szakmai területen)</w:t>
      </w:r>
    </w:p>
    <w:p w:rsidR="002A0296" w:rsidRPr="00FF603D" w:rsidRDefault="002A0296" w:rsidP="0019235C">
      <w:pPr>
        <w:spacing w:after="0" w:line="240" w:lineRule="auto"/>
        <w:ind w:firstLine="540"/>
        <w:rPr>
          <w:rFonts w:ascii="Palatino Linotype" w:hAnsi="Palatino Linotype" w:cs="Palatino Linotype"/>
          <w:sz w:val="24"/>
          <w:szCs w:val="24"/>
          <w:shd w:val="clear" w:color="auto" w:fill="FFFFFF"/>
        </w:rPr>
      </w:pPr>
    </w:p>
    <w:p w:rsidR="002A0296" w:rsidRPr="00FF603D"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FF603D">
        <w:rPr>
          <w:rFonts w:ascii="Palatino Linotype" w:hAnsi="Palatino Linotype" w:cs="Palatino Linotype"/>
          <w:b/>
          <w:bCs/>
          <w:sz w:val="24"/>
          <w:szCs w:val="24"/>
        </w:rPr>
        <w:t>Gazdasági terület</w:t>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sidRPr="00FF603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F603D">
        <w:rPr>
          <w:rFonts w:ascii="Palatino Linotype" w:hAnsi="Palatino Linotype" w:cs="Palatino Linotype"/>
          <w:b/>
          <w:bCs/>
          <w:i/>
          <w:iCs/>
          <w:sz w:val="24"/>
          <w:szCs w:val="24"/>
        </w:rPr>
        <w:t>48óra/30 óra</w:t>
      </w:r>
    </w:p>
    <w:p w:rsidR="002A0296" w:rsidRPr="00FF603D" w:rsidRDefault="002A0296" w:rsidP="0019235C">
      <w:pPr>
        <w:spacing w:after="0"/>
        <w:ind w:left="705"/>
        <w:rPr>
          <w:rFonts w:ascii="Palatino Linotype" w:hAnsi="Palatino Linotype" w:cs="Palatino Linotype"/>
          <w:sz w:val="24"/>
          <w:szCs w:val="24"/>
        </w:rPr>
      </w:pPr>
      <w:r w:rsidRPr="00FF603D">
        <w:rPr>
          <w:rFonts w:ascii="Palatino Linotype" w:hAnsi="Palatino Linotype" w:cs="Palatino Linotype"/>
          <w:sz w:val="24"/>
          <w:szCs w:val="24"/>
        </w:rPr>
        <w:t xml:space="preserve">A </w:t>
      </w:r>
      <w:r>
        <w:rPr>
          <w:rFonts w:ascii="Palatino Linotype" w:hAnsi="Palatino Linotype" w:cs="Palatino Linotype"/>
          <w:sz w:val="24"/>
          <w:szCs w:val="24"/>
        </w:rPr>
        <w:t>f</w:t>
      </w:r>
      <w:r w:rsidRPr="00FF603D">
        <w:rPr>
          <w:rFonts w:ascii="Palatino Linotype" w:hAnsi="Palatino Linotype" w:cs="Palatino Linotype"/>
          <w:sz w:val="24"/>
          <w:szCs w:val="24"/>
        </w:rPr>
        <w:t>ilm</w:t>
      </w:r>
      <w:r>
        <w:rPr>
          <w:rFonts w:ascii="Palatino Linotype" w:hAnsi="Palatino Linotype" w:cs="Palatino Linotype"/>
          <w:sz w:val="24"/>
          <w:szCs w:val="24"/>
        </w:rPr>
        <w:t>-</w:t>
      </w:r>
      <w:r w:rsidRPr="00FF603D">
        <w:rPr>
          <w:rFonts w:ascii="Palatino Linotype" w:hAnsi="Palatino Linotype" w:cs="Palatino Linotype"/>
          <w:sz w:val="24"/>
          <w:szCs w:val="24"/>
        </w:rPr>
        <w:t xml:space="preserve"> és TV</w:t>
      </w:r>
      <w:r>
        <w:rPr>
          <w:rFonts w:ascii="Palatino Linotype" w:hAnsi="Palatino Linotype" w:cs="Palatino Linotype"/>
          <w:sz w:val="24"/>
          <w:szCs w:val="24"/>
        </w:rPr>
        <w:t>-</w:t>
      </w:r>
      <w:r w:rsidRPr="00FF603D">
        <w:rPr>
          <w:rFonts w:ascii="Palatino Linotype" w:hAnsi="Palatino Linotype" w:cs="Palatino Linotype"/>
          <w:sz w:val="24"/>
          <w:szCs w:val="24"/>
        </w:rPr>
        <w:t>stúdiók, animációs stúdiók és színházak szervezeti személyi felépítése a gazdasági területen</w:t>
      </w:r>
    </w:p>
    <w:p w:rsidR="002A0296" w:rsidRPr="00FF603D" w:rsidRDefault="002A0296" w:rsidP="0019235C">
      <w:pPr>
        <w:spacing w:after="0"/>
        <w:ind w:firstLine="705"/>
        <w:rPr>
          <w:rFonts w:ascii="Palatino Linotype" w:hAnsi="Palatino Linotype" w:cs="Palatino Linotype"/>
          <w:sz w:val="24"/>
          <w:szCs w:val="24"/>
        </w:rPr>
      </w:pPr>
      <w:r w:rsidRPr="00FF603D">
        <w:rPr>
          <w:rFonts w:ascii="Palatino Linotype" w:hAnsi="Palatino Linotype" w:cs="Palatino Linotype"/>
          <w:sz w:val="24"/>
          <w:szCs w:val="24"/>
        </w:rPr>
        <w:t>A különböző területek személyi és kommunikációs munkakörnyezete</w:t>
      </w:r>
    </w:p>
    <w:p w:rsidR="002A0296" w:rsidRPr="00FF603D" w:rsidRDefault="002A0296" w:rsidP="0019235C">
      <w:pPr>
        <w:spacing w:after="0"/>
        <w:ind w:left="540" w:firstLine="165"/>
        <w:rPr>
          <w:rFonts w:ascii="Palatino Linotype" w:hAnsi="Palatino Linotype" w:cs="Palatino Linotype"/>
          <w:sz w:val="24"/>
          <w:szCs w:val="24"/>
        </w:rPr>
      </w:pPr>
      <w:r w:rsidRPr="00FF603D">
        <w:rPr>
          <w:rFonts w:ascii="Palatino Linotype" w:hAnsi="Palatino Linotype" w:cs="Palatino Linotype"/>
          <w:sz w:val="24"/>
          <w:szCs w:val="24"/>
        </w:rPr>
        <w:t>(A különböző területek munkakörei és feladatai hierarchiája)</w:t>
      </w:r>
    </w:p>
    <w:p w:rsidR="002A0296" w:rsidRPr="00FF603D" w:rsidRDefault="002A0296" w:rsidP="0019235C">
      <w:pPr>
        <w:pStyle w:val="ListParagraph"/>
        <w:spacing w:after="0"/>
        <w:ind w:left="708"/>
        <w:rPr>
          <w:rFonts w:ascii="Palatino Linotype" w:hAnsi="Palatino Linotype" w:cs="Palatino Linotype"/>
          <w:sz w:val="24"/>
          <w:szCs w:val="24"/>
        </w:rPr>
      </w:pPr>
      <w:r w:rsidRPr="00FF603D">
        <w:rPr>
          <w:rFonts w:ascii="Palatino Linotype" w:hAnsi="Palatino Linotype" w:cs="Palatino Linotype"/>
          <w:sz w:val="24"/>
          <w:szCs w:val="24"/>
        </w:rPr>
        <w:t>A különböző területek, szakmai terminológiái (elnevezései)</w:t>
      </w:r>
    </w:p>
    <w:p w:rsidR="002A0296" w:rsidRPr="00FF603D" w:rsidRDefault="002A0296" w:rsidP="00B562A4">
      <w:pPr>
        <w:pStyle w:val="ListParagraph"/>
        <w:spacing w:after="0"/>
        <w:ind w:left="708"/>
        <w:rPr>
          <w:rFonts w:ascii="Palatino Linotype" w:hAnsi="Palatino Linotype" w:cs="Palatino Linotype"/>
          <w:sz w:val="24"/>
          <w:szCs w:val="24"/>
        </w:rPr>
      </w:pPr>
      <w:r w:rsidRPr="00FF603D">
        <w:rPr>
          <w:rFonts w:ascii="Palatino Linotype" w:hAnsi="Palatino Linotype" w:cs="Palatino Linotype"/>
          <w:sz w:val="24"/>
          <w:szCs w:val="24"/>
        </w:rPr>
        <w:t>(pl. Mozgóképi Stáb, Filmes stáb, Világítástechnikusok, hangtechnikusok, színházi szakmai területen)</w:t>
      </w:r>
    </w:p>
    <w:p w:rsidR="002A0296" w:rsidRPr="00FF603D" w:rsidRDefault="002A0296" w:rsidP="0019235C">
      <w:pPr>
        <w:spacing w:after="0" w:line="240" w:lineRule="auto"/>
        <w:ind w:firstLine="540"/>
        <w:rPr>
          <w:rFonts w:ascii="Palatino Linotype" w:hAnsi="Palatino Linotype" w:cs="Palatino Linotype"/>
          <w:b/>
          <w:bCs/>
          <w:sz w:val="24"/>
          <w:szCs w:val="24"/>
        </w:rPr>
      </w:pPr>
    </w:p>
    <w:p w:rsidR="002A0296" w:rsidRPr="0019235C" w:rsidRDefault="002A0296" w:rsidP="0019235C">
      <w:pPr>
        <w:spacing w:after="0" w:line="240" w:lineRule="auto"/>
        <w:ind w:firstLine="540"/>
        <w:rPr>
          <w:rFonts w:ascii="Palatino Linotype" w:hAnsi="Palatino Linotype" w:cs="Palatino Linotype"/>
          <w:b/>
          <w:bCs/>
          <w:i/>
          <w:iCs/>
          <w:sz w:val="24"/>
          <w:szCs w:val="24"/>
        </w:rPr>
      </w:pPr>
      <w:r w:rsidRPr="0019235C">
        <w:rPr>
          <w:rFonts w:ascii="Palatino Linotype" w:hAnsi="Palatino Linotype" w:cs="Palatino Linotype"/>
          <w:b/>
          <w:bCs/>
          <w:sz w:val="24"/>
          <w:szCs w:val="24"/>
        </w:rPr>
        <w:t>6.3.3. Technikai terület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48óra/30 óra</w:t>
      </w:r>
    </w:p>
    <w:p w:rsidR="002A0296" w:rsidRPr="0019235C" w:rsidRDefault="002A0296" w:rsidP="0019235C">
      <w:pPr>
        <w:spacing w:after="0"/>
        <w:ind w:left="708"/>
        <w:rPr>
          <w:rFonts w:ascii="Palatino Linotype" w:hAnsi="Palatino Linotype" w:cs="Palatino Linotype"/>
          <w:sz w:val="24"/>
          <w:szCs w:val="24"/>
        </w:rPr>
      </w:pPr>
      <w:r w:rsidRPr="0019235C">
        <w:rPr>
          <w:rFonts w:ascii="Palatino Linotype" w:hAnsi="Palatino Linotype" w:cs="Palatino Linotype"/>
          <w:sz w:val="24"/>
          <w:szCs w:val="24"/>
        </w:rPr>
        <w:t>A különböző területek tárgyi technikai munkakörnyezete (Mozgókép, hagyományos, analóg és digitális kameratechnika és világítástechnika, hangtechnika, színház stúdió), Filmstúdiók és animációs filmstúdiók sematikus felépítése, Mozgóképstúdiók, T</w:t>
      </w:r>
      <w:r>
        <w:rPr>
          <w:rFonts w:ascii="Palatino Linotype" w:hAnsi="Palatino Linotype" w:cs="Palatino Linotype"/>
          <w:sz w:val="24"/>
          <w:szCs w:val="24"/>
        </w:rPr>
        <w:t>V-</w:t>
      </w:r>
      <w:r w:rsidRPr="0019235C">
        <w:rPr>
          <w:rFonts w:ascii="Palatino Linotype" w:hAnsi="Palatino Linotype" w:cs="Palatino Linotype"/>
          <w:sz w:val="24"/>
          <w:szCs w:val="24"/>
        </w:rPr>
        <w:t>stúdió szerkezeti és technikai felszerelése berendezési tárgyai, Színház sematikus építészeti és gépészeti felépítése, Színpadi gépészeti elemek és berendezési tárgyak, Mozgató berendezések szerkezete, Forgószínpad szerkezete, Süllyesztő, Emelők típusai és működésük, Hidraulikus szerkezetek, Zsinór és kötélrendszerek, Kézi és gépi anyagmozgatás, Elektronikusfény(világítás)- és hangtechnika, Üzemi vezérlésmódok (manuális, elektro-mechanikus, számítógépes)</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r>
        <w:rPr>
          <w:rFonts w:ascii="Palatino Linotype" w:hAnsi="Palatino Linotype" w:cs="Palatino Linotype"/>
          <w:b/>
          <w:bCs/>
          <w:i/>
          <w:iCs/>
          <w:kern w:val="1"/>
          <w:sz w:val="24"/>
          <w:szCs w:val="24"/>
          <w:lang w:eastAsia="hi-IN" w:bidi="hi-IN"/>
        </w:rPr>
        <w:t>-</w:t>
      </w:r>
    </w:p>
    <w:p w:rsidR="002A0296" w:rsidRPr="0019235C" w:rsidRDefault="002A0296" w:rsidP="0019235C">
      <w:pPr>
        <w:spacing w:after="0" w:line="240" w:lineRule="auto"/>
        <w:ind w:left="792"/>
        <w:jc w:val="both"/>
        <w:rPr>
          <w:rFonts w:ascii="Palatino Linotype" w:hAnsi="Palatino Linotype" w:cs="Palatino Linotype"/>
          <w:b/>
          <w:bCs/>
          <w:sz w:val="24"/>
          <w:szCs w:val="24"/>
          <w:highlight w:val="yellow"/>
        </w:rPr>
      </w:pPr>
    </w:p>
    <w:p w:rsidR="002A0296" w:rsidRPr="00255DBF"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i/>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Default="002A0296" w:rsidP="00255DBF">
      <w:pPr>
        <w:pStyle w:val="ListParagraph"/>
        <w:widowControl w:val="0"/>
        <w:suppressAutoHyphens/>
        <w:spacing w:after="0" w:line="240" w:lineRule="auto"/>
        <w:ind w:left="1080" w:hanging="57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6.5.1. </w:t>
      </w:r>
      <w:r w:rsidRPr="0019235C">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Default="002A0296" w:rsidP="00255DBF">
      <w:pPr>
        <w:pStyle w:val="ListParagraph"/>
        <w:widowControl w:val="0"/>
        <w:suppressAutoHyphens/>
        <w:spacing w:after="0" w:line="240" w:lineRule="auto"/>
        <w:ind w:left="1080" w:hanging="57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6.5.2. </w:t>
      </w:r>
      <w:r w:rsidRPr="0019235C">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Csoportos munkaformák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Feladattal vezetett kiscsoportos szövegfeldolgozás</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19235C">
      <w:pPr>
        <w:widowControl w:val="0"/>
        <w:suppressAutoHyphens/>
        <w:spacing w:after="0" w:line="240" w:lineRule="auto"/>
        <w:rPr>
          <w:rFonts w:ascii="Palatino Linotype" w:hAnsi="Palatino Linotype" w:cs="Palatino Linotype"/>
          <w:b/>
          <w:bCs/>
          <w:sz w:val="24"/>
          <w:szCs w:val="24"/>
          <w:highlight w:val="yellow"/>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b/>
          <w:bCs/>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0130D7" w:rsidRDefault="002A0296" w:rsidP="000130D7">
      <w:pPr>
        <w:pStyle w:val="ListParagraph"/>
        <w:widowControl w:val="0"/>
        <w:numPr>
          <w:ilvl w:val="0"/>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br w:type="page"/>
        <w:t xml:space="preserve">Digitális művészeti gyakorlatok </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0130D7">
        <w:rPr>
          <w:rFonts w:ascii="Palatino Linotype" w:hAnsi="Palatino Linotype" w:cs="Palatino Linotype"/>
          <w:b/>
          <w:bCs/>
          <w:sz w:val="24"/>
          <w:szCs w:val="24"/>
        </w:rPr>
        <w:t>288 óra/162 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E tantárgy keretein belül szükséges mindazon digitális számítógépes technikák megismertetése és gyakoroltatása, amelyek a különféle hangtechnikai, álló- és mozgóképes, valamint a műszaki dokumentációs területeken alkalmazhatók. A sajátos számítógépes műszaki, kép és hangfeldolgozó</w:t>
      </w:r>
      <w:r>
        <w:rPr>
          <w:rFonts w:ascii="Palatino Linotype" w:hAnsi="Palatino Linotype" w:cs="Palatino Linotype"/>
          <w:sz w:val="24"/>
          <w:szCs w:val="24"/>
        </w:rPr>
        <w:t xml:space="preserve"> </w:t>
      </w:r>
      <w:r w:rsidRPr="0019235C">
        <w:rPr>
          <w:rFonts w:ascii="Palatino Linotype" w:hAnsi="Palatino Linotype" w:cs="Palatino Linotype"/>
          <w:sz w:val="24"/>
          <w:szCs w:val="24"/>
        </w:rPr>
        <w:t>szoftverek, az adattárolók, valamint interfész</w:t>
      </w:r>
      <w:r>
        <w:rPr>
          <w:rFonts w:ascii="Palatino Linotype" w:hAnsi="Palatino Linotype" w:cs="Palatino Linotype"/>
          <w:sz w:val="24"/>
          <w:szCs w:val="24"/>
        </w:rPr>
        <w:t xml:space="preserve"> </w:t>
      </w:r>
      <w:r w:rsidRPr="0019235C">
        <w:rPr>
          <w:rFonts w:ascii="Palatino Linotype" w:hAnsi="Palatino Linotype" w:cs="Palatino Linotype"/>
          <w:sz w:val="24"/>
          <w:szCs w:val="24"/>
        </w:rPr>
        <w:t>eszközök</w:t>
      </w:r>
      <w:r>
        <w:rPr>
          <w:rFonts w:ascii="Palatino Linotype" w:hAnsi="Palatino Linotype" w:cs="Palatino Linotype"/>
          <w:sz w:val="24"/>
          <w:szCs w:val="24"/>
        </w:rPr>
        <w:t xml:space="preserve"> </w:t>
      </w:r>
      <w:r w:rsidRPr="0019235C">
        <w:rPr>
          <w:rFonts w:ascii="Palatino Linotype" w:hAnsi="Palatino Linotype" w:cs="Palatino Linotype"/>
          <w:sz w:val="24"/>
          <w:szCs w:val="24"/>
        </w:rPr>
        <w:t>professzionális alkalmazás szintű ismeretét a tanulóknak teljes mértékben el kell sajátítaniuk a szakképzési évfolyam megkezdéséhez. Ugyancsak része e tantárgynak, a világhálón való multimédia kommunikációs</w:t>
      </w:r>
      <w:r>
        <w:rPr>
          <w:rFonts w:ascii="Palatino Linotype" w:hAnsi="Palatino Linotype" w:cs="Palatino Linotype"/>
          <w:sz w:val="24"/>
          <w:szCs w:val="24"/>
        </w:rPr>
        <w:t xml:space="preserve"> </w:t>
      </w:r>
      <w:r w:rsidRPr="0019235C">
        <w:rPr>
          <w:rFonts w:ascii="Palatino Linotype" w:hAnsi="Palatino Linotype" w:cs="Palatino Linotype"/>
          <w:sz w:val="24"/>
          <w:szCs w:val="24"/>
        </w:rPr>
        <w:t xml:space="preserve">technikák, valamint az információ nyerés és tárolás etikus kezelésének megismertetése. </w:t>
      </w:r>
    </w:p>
    <w:p w:rsidR="002A0296" w:rsidRPr="0019235C" w:rsidRDefault="002A0296" w:rsidP="0019235C">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gyakorlati képzés során a tanulóknak a művészeti tevékenységgel összefüggő feladatokat kell kapniuk, amelyek összhangban vannak az iskola 4 tanévre kidolgozott általános művészeti szakmai követelményrendszerével.</w:t>
      </w:r>
    </w:p>
    <w:p w:rsidR="002A0296" w:rsidRPr="0019235C" w:rsidRDefault="002A0296" w:rsidP="0019235C">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spacing w:after="0" w:line="240" w:lineRule="auto"/>
        <w:jc w:val="both"/>
        <w:rPr>
          <w:rFonts w:ascii="Palatino Linotype" w:hAnsi="Palatino Linotype" w:cs="Palatino Linotype"/>
          <w:b/>
          <w:bCs/>
          <w:sz w:val="24"/>
          <w:szCs w:val="24"/>
        </w:rPr>
      </w:pPr>
      <w:r w:rsidRPr="0019235C">
        <w:rPr>
          <w:rFonts w:ascii="Palatino Linotype" w:hAnsi="Palatino Linotype" w:cs="Palatino Linotype"/>
          <w:sz w:val="24"/>
          <w:szCs w:val="24"/>
        </w:rPr>
        <w:t>E tantárgy keretein belül szükséges mindazon digitális számítógépes technikák megismertetése és gyakoroltatása, amelyek a különféle hangtechnikai, álló- és mozgóképes, valamint a műszaki dokumentációs területeken alkalmazhatók. A sajátos számítógépes műszaki, kép és hangfeldolgozó</w:t>
      </w:r>
      <w:r>
        <w:rPr>
          <w:rFonts w:ascii="Palatino Linotype" w:hAnsi="Palatino Linotype" w:cs="Palatino Linotype"/>
          <w:sz w:val="24"/>
          <w:szCs w:val="24"/>
        </w:rPr>
        <w:t xml:space="preserve"> </w:t>
      </w:r>
      <w:r w:rsidRPr="0019235C">
        <w:rPr>
          <w:rFonts w:ascii="Palatino Linotype" w:hAnsi="Palatino Linotype" w:cs="Palatino Linotype"/>
          <w:sz w:val="24"/>
          <w:szCs w:val="24"/>
        </w:rPr>
        <w:t>szoftverek, az adattárolók, valamint interfész</w:t>
      </w:r>
      <w:r>
        <w:rPr>
          <w:rFonts w:ascii="Palatino Linotype" w:hAnsi="Palatino Linotype" w:cs="Palatino Linotype"/>
          <w:sz w:val="24"/>
          <w:szCs w:val="24"/>
        </w:rPr>
        <w:t xml:space="preserve"> </w:t>
      </w:r>
      <w:r w:rsidRPr="0019235C">
        <w:rPr>
          <w:rFonts w:ascii="Palatino Linotype" w:hAnsi="Palatino Linotype" w:cs="Palatino Linotype"/>
          <w:sz w:val="24"/>
          <w:szCs w:val="24"/>
        </w:rPr>
        <w:t>eszközök</w:t>
      </w:r>
      <w:r>
        <w:rPr>
          <w:rFonts w:ascii="Palatino Linotype" w:hAnsi="Palatino Linotype" w:cs="Palatino Linotype"/>
          <w:sz w:val="24"/>
          <w:szCs w:val="24"/>
        </w:rPr>
        <w:t xml:space="preserve"> </w:t>
      </w:r>
      <w:r w:rsidRPr="0019235C">
        <w:rPr>
          <w:rFonts w:ascii="Palatino Linotype" w:hAnsi="Palatino Linotype" w:cs="Palatino Linotype"/>
          <w:sz w:val="24"/>
          <w:szCs w:val="24"/>
        </w:rPr>
        <w:t>professzionális alkalmazás szintű ismeretét a tanulóknak teljes mértékben el kell sajátítaniuk a szakképzési évfolyam megkezdéséhez. Ugyancsak része e tantárgynak, a világhálón való multimédia kommunikációs</w:t>
      </w:r>
      <w:r>
        <w:rPr>
          <w:rFonts w:ascii="Palatino Linotype" w:hAnsi="Palatino Linotype" w:cs="Palatino Linotype"/>
          <w:sz w:val="24"/>
          <w:szCs w:val="24"/>
        </w:rPr>
        <w:t xml:space="preserve"> </w:t>
      </w:r>
      <w:r w:rsidRPr="0019235C">
        <w:rPr>
          <w:rFonts w:ascii="Palatino Linotype" w:hAnsi="Palatino Linotype" w:cs="Palatino Linotype"/>
          <w:sz w:val="24"/>
          <w:szCs w:val="24"/>
        </w:rPr>
        <w:t>technikák, valamint az információ nyerés és tárolás etikus kezelésének megismertetése.</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w:t>
      </w:r>
    </w:p>
    <w:p w:rsidR="002A0296" w:rsidRPr="0019235C" w:rsidRDefault="002A0296" w:rsidP="004B3686">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9-12 évfolyam (10 évf.) NAT</w:t>
      </w:r>
    </w:p>
    <w:p w:rsidR="002A0296" w:rsidRPr="0019235C" w:rsidRDefault="002A0296" w:rsidP="004B3686">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MŰVÉSZETEK – Ének-zene, Dráma és tánc, Vizuális kultúra, Mozgóképkultúra és médiaismeret</w:t>
      </w:r>
    </w:p>
    <w:p w:rsidR="002A0296" w:rsidRPr="0019235C" w:rsidRDefault="002A0296" w:rsidP="004B3686">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INFORMATIKA</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 számítástechnika, multimédia fogalmai</w:t>
      </w:r>
      <w:r w:rsidRPr="0019235C">
        <w:rPr>
          <w:rFonts w:ascii="Palatino Linotype" w:hAnsi="Palatino Linotype" w:cs="Palatino Linotype"/>
          <w:sz w:val="24"/>
          <w:szCs w:val="24"/>
        </w:rPr>
        <w:tab/>
      </w:r>
      <w:r w:rsidRPr="0019235C">
        <w:rPr>
          <w:rFonts w:ascii="Palatino Linotype" w:hAnsi="Palatino Linotype" w:cs="Palatino Linotype"/>
          <w:sz w:val="24"/>
          <w:szCs w:val="24"/>
        </w:rPr>
        <w:tab/>
      </w:r>
      <w:r>
        <w:rPr>
          <w:rFonts w:ascii="Palatino Linotype" w:hAnsi="Palatino Linotype" w:cs="Palatino Linotype"/>
          <w:sz w:val="24"/>
          <w:szCs w:val="24"/>
        </w:rPr>
        <w:t xml:space="preserve">         </w:t>
      </w:r>
      <w:r w:rsidRPr="0019235C">
        <w:rPr>
          <w:rFonts w:ascii="Palatino Linotype" w:hAnsi="Palatino Linotype" w:cs="Palatino Linotype"/>
          <w:b/>
          <w:bCs/>
          <w:i/>
          <w:iCs/>
          <w:sz w:val="24"/>
          <w:szCs w:val="24"/>
        </w:rPr>
        <w:t>32 óra/26 óra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Az alapfogalmak. A szoftverek csoportosítása. Az állományok. Az adatvédelem, adattömörítés. A hálózatok működése. Az adatmozgatás. A hang és képformátumok. Hang- és képtechnikai perifériák. A hang- és képtechnikai szoftverek, munkaállomások. A hang és képdigitalizálás eszközei. A tömörítési eljárások. A videoszinkron rendszerek.</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Számítógépes audiovizuális programok használata</w:t>
      </w:r>
      <w:r w:rsidRPr="0019235C">
        <w:rPr>
          <w:rFonts w:ascii="Palatino Linotype" w:hAnsi="Palatino Linotype" w:cs="Palatino Linotype"/>
          <w:b/>
          <w:bCs/>
          <w:sz w:val="24"/>
          <w:szCs w:val="24"/>
        </w:rPr>
        <w:tab/>
      </w:r>
      <w:r w:rsidRPr="0019235C">
        <w:rPr>
          <w:rFonts w:ascii="Palatino Linotype" w:hAnsi="Palatino Linotype" w:cs="Palatino Linotype"/>
          <w:b/>
          <w:bCs/>
          <w:i/>
          <w:iCs/>
          <w:sz w:val="24"/>
          <w:szCs w:val="24"/>
        </w:rPr>
        <w:t>256 óra/136 óra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Számítógépes álló- mozgókép és hangfeldolgozó programok használata. Számítógépes 3D és műszaki</w:t>
      </w:r>
      <w:r>
        <w:rPr>
          <w:rFonts w:ascii="Palatino Linotype" w:hAnsi="Palatino Linotype" w:cs="Palatino Linotype"/>
          <w:sz w:val="24"/>
          <w:szCs w:val="24"/>
          <w:shd w:val="clear" w:color="auto" w:fill="FFFFFF"/>
        </w:rPr>
        <w:t xml:space="preserve"> </w:t>
      </w:r>
      <w:r w:rsidRPr="0019235C">
        <w:rPr>
          <w:rFonts w:ascii="Palatino Linotype" w:hAnsi="Palatino Linotype" w:cs="Palatino Linotype"/>
          <w:sz w:val="24"/>
          <w:szCs w:val="24"/>
          <w:shd w:val="clear" w:color="auto" w:fill="FFFFFF"/>
        </w:rPr>
        <w:t>rajz programok használata. Multimédia program használata.</w:t>
      </w:r>
    </w:p>
    <w:p w:rsidR="002A0296" w:rsidRPr="0019235C" w:rsidRDefault="002A0296" w:rsidP="00B562A4">
      <w:pPr>
        <w:spacing w:after="0" w:line="240" w:lineRule="auto"/>
        <w:rPr>
          <w:rFonts w:ascii="Palatino Linotype" w:hAnsi="Palatino Linotype" w:cs="Palatino Linotype"/>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r>
        <w:rPr>
          <w:rFonts w:ascii="Palatino Linotype" w:hAnsi="Palatino Linotype" w:cs="Palatino Linotype"/>
          <w:b/>
          <w:bCs/>
          <w:i/>
          <w:iCs/>
          <w:kern w:val="1"/>
          <w:sz w:val="24"/>
          <w:szCs w:val="24"/>
          <w:lang w:eastAsia="hi-IN" w:bidi="hi-IN"/>
        </w:rPr>
        <w:t>-</w:t>
      </w:r>
    </w:p>
    <w:p w:rsidR="002A0296" w:rsidRPr="0019235C" w:rsidRDefault="002A0296" w:rsidP="0019235C">
      <w:pPr>
        <w:spacing w:after="0" w:line="240" w:lineRule="auto"/>
        <w:ind w:left="792"/>
        <w:jc w:val="both"/>
        <w:rPr>
          <w:rFonts w:ascii="Palatino Linotype" w:hAnsi="Palatino Linotype" w:cs="Palatino Linotype"/>
          <w:b/>
          <w:bCs/>
          <w:sz w:val="24"/>
          <w:szCs w:val="24"/>
        </w:rPr>
      </w:pPr>
    </w:p>
    <w:p w:rsidR="002A0296" w:rsidRPr="00255DBF" w:rsidRDefault="002A0296" w:rsidP="00255DBF">
      <w:pPr>
        <w:widowControl w:val="0"/>
        <w:numPr>
          <w:ilvl w:val="1"/>
          <w:numId w:val="47"/>
        </w:numPr>
        <w:tabs>
          <w:tab w:val="num" w:pos="360"/>
        </w:tabs>
        <w:suppressAutoHyphens/>
        <w:spacing w:after="0" w:line="240" w:lineRule="auto"/>
        <w:ind w:left="826" w:hanging="469"/>
        <w:rPr>
          <w:rFonts w:ascii="Palatino Linotype" w:hAnsi="Palatino Linotype" w:cs="Palatino Linotype"/>
          <w:b/>
          <w:bCs/>
          <w:i/>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Default="002A0296" w:rsidP="00391E1F">
      <w:pPr>
        <w:pStyle w:val="ListParagraph"/>
        <w:widowControl w:val="0"/>
        <w:suppressAutoHyphens/>
        <w:spacing w:after="0" w:line="240" w:lineRule="auto"/>
        <w:ind w:left="1080" w:hanging="79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10.5.1. </w:t>
      </w:r>
      <w:r w:rsidRPr="0019235C">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pStyle w:val="ListParagraph"/>
        <w:widowControl w:val="0"/>
        <w:suppressAutoHyphens/>
        <w:spacing w:after="0" w:line="240" w:lineRule="auto"/>
        <w:ind w:left="1080"/>
        <w:rPr>
          <w:rFonts w:ascii="Palatino Linotype" w:hAnsi="Palatino Linotype" w:cs="Palatino Linotype"/>
          <w:b/>
          <w:bCs/>
          <w:i/>
          <w:iCs/>
          <w:sz w:val="24"/>
          <w:szCs w:val="24"/>
        </w:rPr>
      </w:pPr>
    </w:p>
    <w:tbl>
      <w:tblPr>
        <w:tblW w:w="5000" w:type="pct"/>
        <w:tblInd w:w="2" w:type="dxa"/>
        <w:tblCellMar>
          <w:left w:w="70" w:type="dxa"/>
          <w:right w:w="70" w:type="dxa"/>
        </w:tblCellMar>
        <w:tblLook w:val="00A0"/>
      </w:tblPr>
      <w:tblGrid>
        <w:gridCol w:w="1074"/>
        <w:gridCol w:w="1789"/>
        <w:gridCol w:w="1074"/>
        <w:gridCol w:w="1074"/>
        <w:gridCol w:w="1074"/>
        <w:gridCol w:w="3127"/>
      </w:tblGrid>
      <w:tr w:rsidR="002A0296" w:rsidRPr="0019235C">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xml:space="preserve">Alkalmazott oktatási </w:t>
            </w:r>
          </w:p>
        </w:tc>
        <w:tc>
          <w:tcPr>
            <w:tcW w:w="1748" w:type="pct"/>
            <w:gridSpan w:val="3"/>
            <w:tcBorders>
              <w:top w:val="single" w:sz="8" w:space="0" w:color="auto"/>
              <w:left w:val="nil"/>
              <w:bottom w:val="single" w:sz="8" w:space="0" w:color="auto"/>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 tanulói tevékenység szervezeti kerete</w:t>
            </w:r>
          </w:p>
        </w:tc>
        <w:tc>
          <w:tcPr>
            <w:tcW w:w="1699" w:type="pct"/>
            <w:vMerge w:val="restart"/>
            <w:tcBorders>
              <w:top w:val="single" w:sz="8" w:space="0" w:color="auto"/>
              <w:left w:val="single" w:sz="8" w:space="0" w:color="auto"/>
              <w:bottom w:val="single" w:sz="8" w:space="0" w:color="000000"/>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Alkalmazandó eszközök és felszerelések (SZVK 6. pont lebontása, pontosítása)</w:t>
            </w:r>
          </w:p>
        </w:tc>
      </w:tr>
      <w:tr w:rsidR="002A0296" w:rsidRPr="0019235C">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osztály</w:t>
            </w:r>
          </w:p>
        </w:tc>
        <w:tc>
          <w:tcPr>
            <w:tcW w:w="1699"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3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1.1</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megbeszélés</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699"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1.2</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szemléltetés</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699"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1.3</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projekt</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699"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1.4</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583"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699"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bl>
    <w:p w:rsidR="002A0296" w:rsidRPr="0019235C" w:rsidRDefault="002A0296" w:rsidP="0019235C">
      <w:pPr>
        <w:pStyle w:val="ListParagraph"/>
        <w:widowControl w:val="0"/>
        <w:suppressAutoHyphens/>
        <w:spacing w:after="0" w:line="240" w:lineRule="auto"/>
        <w:ind w:left="1080"/>
        <w:rPr>
          <w:rFonts w:ascii="Palatino Linotype" w:hAnsi="Palatino Linotype" w:cs="Palatino Linotype"/>
          <w:b/>
          <w:bCs/>
          <w:i/>
          <w:iCs/>
          <w:sz w:val="24"/>
          <w:szCs w:val="24"/>
        </w:rPr>
      </w:pPr>
    </w:p>
    <w:p w:rsidR="002A0296" w:rsidRDefault="002A0296" w:rsidP="00255DBF">
      <w:pPr>
        <w:pStyle w:val="ListParagraph"/>
        <w:widowControl w:val="0"/>
        <w:suppressAutoHyphens/>
        <w:spacing w:after="0" w:line="240" w:lineRule="auto"/>
        <w:ind w:left="1080" w:hanging="79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10.5.2. </w:t>
      </w:r>
      <w:r w:rsidRPr="0019235C">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pStyle w:val="ListParagraph"/>
        <w:widowControl w:val="0"/>
        <w:suppressAutoHyphens/>
        <w:spacing w:after="0" w:line="240" w:lineRule="auto"/>
        <w:ind w:left="1080"/>
        <w:rPr>
          <w:rFonts w:ascii="Palatino Linotype" w:hAnsi="Palatino Linotype" w:cs="Palatino Linotype"/>
          <w:b/>
          <w:bCs/>
          <w:i/>
          <w:iCs/>
          <w:sz w:val="24"/>
          <w:szCs w:val="24"/>
        </w:rPr>
      </w:pPr>
    </w:p>
    <w:tbl>
      <w:tblPr>
        <w:tblW w:w="5000" w:type="pct"/>
        <w:tblInd w:w="2" w:type="dxa"/>
        <w:tblCellMar>
          <w:left w:w="70" w:type="dxa"/>
          <w:right w:w="70" w:type="dxa"/>
        </w:tblCellMar>
        <w:tblLook w:val="00A0"/>
      </w:tblPr>
      <w:tblGrid>
        <w:gridCol w:w="748"/>
        <w:gridCol w:w="2880"/>
        <w:gridCol w:w="770"/>
        <w:gridCol w:w="770"/>
        <w:gridCol w:w="770"/>
        <w:gridCol w:w="3274"/>
      </w:tblGrid>
      <w:tr w:rsidR="002A0296" w:rsidRPr="0019235C">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Alkalmazandó eszközök és felszerelések (SZVK 6. pont lebontása, pontosítása)</w:t>
            </w:r>
          </w:p>
        </w:tc>
      </w:tr>
      <w:tr w:rsidR="002A0296" w:rsidRPr="0019235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32"/>
                <w:szCs w:val="32"/>
                <w:lang w:eastAsia="hu-HU"/>
              </w:rPr>
            </w:pPr>
            <w:r w:rsidRPr="0019235C">
              <w:rPr>
                <w:rFonts w:ascii="Palatino Linotype" w:hAnsi="Palatino Linotype" w:cs="Palatino Linotype"/>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32"/>
                <w:szCs w:val="32"/>
                <w:lang w:eastAsia="hu-HU"/>
              </w:rPr>
            </w:pPr>
            <w:r w:rsidRPr="0019235C">
              <w:rPr>
                <w:rFonts w:ascii="Palatino Linotype" w:hAnsi="Palatino Linotype" w:cs="Palatino Linotype"/>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32"/>
                <w:szCs w:val="32"/>
                <w:lang w:eastAsia="hu-HU"/>
              </w:rPr>
            </w:pPr>
            <w:r w:rsidRPr="0019235C">
              <w:rPr>
                <w:rFonts w:ascii="Palatino Linotype" w:hAnsi="Palatino Linotype" w:cs="Palatino Linotype"/>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2.2</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778"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6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3.1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4.1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4.2</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8"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bl>
    <w:p w:rsidR="002A0296" w:rsidRPr="0019235C" w:rsidRDefault="002A0296" w:rsidP="0019235C">
      <w:pPr>
        <w:spacing w:after="0" w:line="240" w:lineRule="auto"/>
        <w:ind w:left="555" w:hanging="15"/>
        <w:jc w:val="both"/>
        <w:rPr>
          <w:rFonts w:ascii="Palatino Linotype" w:hAnsi="Palatino Linotype" w:cs="Palatino Linotype"/>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B562A4" w:rsidRDefault="002A0296" w:rsidP="0019235C">
      <w:pPr>
        <w:widowControl w:val="0"/>
        <w:suppressAutoHyphens/>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0"/>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Multimédia gyakorlatok</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252 óra/138 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Default="002A0296" w:rsidP="00255DBF">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 xml:space="preserve">A VI. ágazathoz tartozó szakmák művelői a hallás és a látás útján - külön-külön vagy együttesen - közvetlenül ható művészetekben szereznek jártasságot. E tantárgy alapvető célja a látás- és halláskészség fejlesztése, a látással, hallással kapcsolatos ismeretek elmélyítése, gyakorlati tapasztalatok megszereztetése, művészi produktumok egyéni és csoportos készítése, elemzése, a művészeti ágak kapcsolatának felfedeztetése, a társművészeti tevékenységek megismertetése. A tantárgy támaszkodik a korábban az elméleti tantárgyak keretében tanult ismeretekre. Ennek megfelelően a tanulókkal komplex, több művészeti ágat is érintő feladatokat kell elvégeztetni. E tekintetben az Alkotás témakör csak minimális előírást ad. </w:t>
      </w:r>
    </w:p>
    <w:p w:rsidR="002A0296" w:rsidRDefault="002A0296" w:rsidP="00255DBF">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gyakorlati képzés során a tanulóknak a művészeti tevékenységgel összefüggő feladatokat kell kapniuk, amelyek összhangban vannak az iskola 4 tanévre kidolgozott általános művészeti szakmai követelményrendszerével.</w:t>
      </w:r>
    </w:p>
    <w:p w:rsidR="002A0296" w:rsidRDefault="002A0296" w:rsidP="00391E1F">
      <w:pPr>
        <w:spacing w:after="0" w:line="240" w:lineRule="auto"/>
        <w:jc w:val="both"/>
        <w:rPr>
          <w:rFonts w:ascii="Palatino Linotype" w:hAnsi="Palatino Linotype" w:cs="Palatino Linotype"/>
          <w:sz w:val="24"/>
          <w:szCs w:val="24"/>
        </w:rPr>
      </w:pPr>
      <w:r w:rsidRPr="0019235C">
        <w:rPr>
          <w:rFonts w:ascii="Palatino Linotype" w:hAnsi="Palatino Linotype" w:cs="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w:t>
      </w:r>
    </w:p>
    <w:p w:rsidR="002A0296" w:rsidRPr="0019235C" w:rsidRDefault="002A0296" w:rsidP="004B3686">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9-12 évfolyam (10 évf.) NAT</w:t>
      </w:r>
    </w:p>
    <w:p w:rsidR="002A0296" w:rsidRPr="0019235C" w:rsidRDefault="002A0296" w:rsidP="004B3686">
      <w:pPr>
        <w:pStyle w:val="ListParagraph"/>
        <w:spacing w:after="0" w:line="240" w:lineRule="auto"/>
        <w:ind w:left="330"/>
        <w:rPr>
          <w:rFonts w:ascii="Palatino Linotype" w:hAnsi="Palatino Linotype" w:cs="Palatino Linotype"/>
          <w:sz w:val="24"/>
          <w:szCs w:val="24"/>
          <w:lang w:eastAsia="hu-HU"/>
        </w:rPr>
      </w:pPr>
      <w:r w:rsidRPr="0019235C">
        <w:rPr>
          <w:rFonts w:ascii="Palatino Linotype" w:hAnsi="Palatino Linotype" w:cs="Palatino Linotype"/>
          <w:sz w:val="24"/>
          <w:szCs w:val="24"/>
          <w:lang w:eastAsia="hu-HU"/>
        </w:rPr>
        <w:t>MŰVÉSZETEK – Ének-zene, Dráma és tánc, Vizuális kultúra, Mozgóképkultúra és médiaismeret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Hallásfejlesztés</w:t>
      </w:r>
      <w:r w:rsidRPr="0019235C">
        <w:rPr>
          <w:rFonts w:ascii="Palatino Linotype" w:hAnsi="Palatino Linotype" w:cs="Palatino Linotype"/>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44 óra/24 óra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Hallás kompetencia fejlesztése (hallás alapozás, fülünkkel felfogni a világot). Hangok előállítása, Hangkeltők keresése, eszközök, tárgyak, dolgok hangja. Hangszerek, hangforrások megismerése, felismerése.</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Projektmunka, stábmunka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62 óra/36 óra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Stúdió gyakorlat (rádió, televízió, film, zenei). Hangosítási gyakorlat. Színházi gyakorlat, színházi előadás, próbafolyamat végigkísérése (első év végén csak külső megfigyelőként a nézőtérről - próbafolyamat, előadás megtekintése)</w:t>
      </w:r>
    </w:p>
    <w:p w:rsidR="002A0296" w:rsidRPr="0019235C" w:rsidRDefault="002A0296" w:rsidP="0019235C">
      <w:pPr>
        <w:spacing w:after="0" w:line="240" w:lineRule="auto"/>
        <w:rPr>
          <w:rFonts w:ascii="Palatino Linotype" w:hAnsi="Palatino Linotype" w:cs="Palatino Linotype"/>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Elemzés</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87 óra/48 óra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Hallgatási gyakorlatok (hanganyagok megismerése, elemzése, összehasonlítása, szubjektív tesztek). Hangkeverési alapgyakorlatok (néhány hangforrással). Vizuális műalkotás elemzési gyakorlat. Szabadon választott színházi mű elemzése - alapfokú dramaturgiai ismeretek.</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Alkotás</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59 óra/32 óra</w:t>
      </w:r>
    </w:p>
    <w:p w:rsidR="002A0296" w:rsidRPr="0019235C" w:rsidRDefault="002A0296" w:rsidP="0019235C">
      <w:pPr>
        <w:autoSpaceDE w:val="0"/>
        <w:autoSpaceDN w:val="0"/>
        <w:adjustRightInd w:val="0"/>
        <w:spacing w:after="0" w:line="240" w:lineRule="auto"/>
        <w:ind w:left="708" w:firstLine="1"/>
        <w:jc w:val="both"/>
        <w:rPr>
          <w:rFonts w:ascii="Palatino Linotype" w:hAnsi="Palatino Linotype" w:cs="Palatino Linotype"/>
          <w:sz w:val="24"/>
          <w:szCs w:val="24"/>
          <w:shd w:val="clear" w:color="auto" w:fill="FFFFFF"/>
        </w:rPr>
      </w:pPr>
      <w:r w:rsidRPr="0019235C">
        <w:rPr>
          <w:rFonts w:ascii="Palatino Linotype" w:hAnsi="Palatino Linotype" w:cs="Palatino Linotype"/>
          <w:sz w:val="24"/>
          <w:szCs w:val="24"/>
          <w:shd w:val="clear" w:color="auto" w:fill="FFFFFF"/>
        </w:rPr>
        <w:t>Történetek hangokkal, a hangok mesélnek, a feature, projekt feladatok. A tanulmányok során egyénileg gyűjtött anyagokból a tanulóknak egy korlátozott méretű tanulmányban fel kell dolgozni és össze kell foglalni a korszakot jellemző jegyeket (írásban, képben, rajzban és hanganyagban). A tanulóknak egy néhány perces klipet kell összeállítani egy adott kor érzékeltetésére. A tanulóknak egy korra jellemző színpadképet, helyzetet és alakokat kell makettben megjelenítenie (a „kukkantó doboz”elve szerint) megfelelő spot</w:t>
      </w:r>
      <w:r>
        <w:rPr>
          <w:rFonts w:ascii="Palatino Linotype" w:hAnsi="Palatino Linotype" w:cs="Palatino Linotype"/>
          <w:sz w:val="24"/>
          <w:szCs w:val="24"/>
          <w:shd w:val="clear" w:color="auto" w:fill="FFFFFF"/>
        </w:rPr>
        <w:t>,</w:t>
      </w:r>
      <w:r w:rsidRPr="0019235C">
        <w:rPr>
          <w:rFonts w:ascii="Palatino Linotype" w:hAnsi="Palatino Linotype" w:cs="Palatino Linotype"/>
          <w:sz w:val="24"/>
          <w:szCs w:val="24"/>
          <w:shd w:val="clear" w:color="auto" w:fill="FFFFFF"/>
        </w:rPr>
        <w:t xml:space="preserve"> ill. LED világítással 1:20-as léptékben.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r>
        <w:rPr>
          <w:rFonts w:ascii="Palatino Linotype" w:hAnsi="Palatino Linotype" w:cs="Palatino Linotype"/>
          <w:b/>
          <w:bCs/>
          <w:i/>
          <w:iCs/>
          <w:kern w:val="1"/>
          <w:sz w:val="24"/>
          <w:szCs w:val="24"/>
          <w:lang w:eastAsia="hi-IN" w:bidi="hi-IN"/>
        </w:rPr>
        <w:t xml:space="preserve"> -</w:t>
      </w:r>
    </w:p>
    <w:p w:rsidR="002A0296" w:rsidRPr="0019235C" w:rsidRDefault="002A0296" w:rsidP="0019235C">
      <w:pPr>
        <w:spacing w:after="0" w:line="240" w:lineRule="auto"/>
        <w:ind w:left="792"/>
        <w:jc w:val="both"/>
        <w:rPr>
          <w:rFonts w:ascii="Palatino Linotype" w:hAnsi="Palatino Linotype" w:cs="Palatino Linotype"/>
          <w:b/>
          <w:bCs/>
          <w:sz w:val="24"/>
          <w:szCs w:val="24"/>
        </w:rPr>
      </w:pPr>
    </w:p>
    <w:p w:rsidR="002A0296" w:rsidRPr="00255DBF" w:rsidRDefault="002A0296" w:rsidP="00255DBF">
      <w:pPr>
        <w:widowControl w:val="0"/>
        <w:numPr>
          <w:ilvl w:val="1"/>
          <w:numId w:val="47"/>
        </w:numPr>
        <w:tabs>
          <w:tab w:val="num" w:pos="360"/>
        </w:tabs>
        <w:suppressAutoHyphens/>
        <w:spacing w:after="0" w:line="240" w:lineRule="auto"/>
        <w:ind w:left="826" w:hanging="469"/>
        <w:rPr>
          <w:rFonts w:ascii="Palatino Linotype" w:hAnsi="Palatino Linotype" w:cs="Palatino Linotype"/>
          <w:b/>
          <w:bCs/>
          <w:i/>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i/>
          <w:iCs/>
          <w:sz w:val="24"/>
          <w:szCs w:val="24"/>
        </w:rPr>
      </w:pPr>
    </w:p>
    <w:p w:rsidR="002A0296" w:rsidRDefault="002A0296" w:rsidP="00391E1F">
      <w:pPr>
        <w:widowControl w:val="0"/>
        <w:suppressAutoHyphens/>
        <w:spacing w:after="0" w:line="240" w:lineRule="auto"/>
        <w:rPr>
          <w:rFonts w:ascii="Palatino Linotype" w:hAnsi="Palatino Linotype" w:cs="Palatino Linotype"/>
          <w:b/>
          <w:bCs/>
          <w:i/>
          <w:iCs/>
          <w:sz w:val="24"/>
          <w:szCs w:val="24"/>
        </w:rPr>
      </w:pPr>
    </w:p>
    <w:p w:rsidR="002A0296" w:rsidRDefault="002A0296" w:rsidP="00E17BF0">
      <w:pPr>
        <w:widowControl w:val="0"/>
        <w:suppressAutoHyphens/>
        <w:spacing w:after="0" w:line="240" w:lineRule="auto"/>
        <w:rPr>
          <w:rFonts w:ascii="Palatino Linotype" w:hAnsi="Palatino Linotype" w:cs="Palatino Linotype"/>
          <w:b/>
          <w:bCs/>
          <w:i/>
          <w:iCs/>
          <w:sz w:val="24"/>
          <w:szCs w:val="24"/>
        </w:rPr>
      </w:pPr>
    </w:p>
    <w:p w:rsidR="002A0296" w:rsidRDefault="002A0296" w:rsidP="00871049">
      <w:pPr>
        <w:widowControl w:val="0"/>
        <w:suppressAutoHyphens/>
        <w:spacing w:after="0" w:line="240" w:lineRule="auto"/>
        <w:rPr>
          <w:rFonts w:ascii="Palatino Linotype" w:hAnsi="Palatino Linotype" w:cs="Palatino Linotype"/>
          <w:b/>
          <w:bCs/>
          <w:i/>
          <w:iCs/>
          <w:sz w:val="24"/>
          <w:szCs w:val="24"/>
        </w:rPr>
      </w:pPr>
    </w:p>
    <w:p w:rsidR="002A0296" w:rsidRDefault="002A0296" w:rsidP="00871049">
      <w:pPr>
        <w:widowControl w:val="0"/>
        <w:suppressAutoHyphens/>
        <w:spacing w:after="0" w:line="240" w:lineRule="auto"/>
        <w:rPr>
          <w:rFonts w:ascii="Palatino Linotype" w:hAnsi="Palatino Linotype" w:cs="Palatino Linotype"/>
          <w:b/>
          <w:bCs/>
          <w:sz w:val="24"/>
          <w:szCs w:val="24"/>
        </w:rPr>
      </w:pPr>
    </w:p>
    <w:p w:rsidR="002A0296" w:rsidRDefault="002A0296" w:rsidP="00871049">
      <w:pPr>
        <w:pStyle w:val="ListParagraph"/>
        <w:widowControl w:val="0"/>
        <w:suppressAutoHyphens/>
        <w:spacing w:after="0" w:line="240" w:lineRule="auto"/>
        <w:ind w:left="1080" w:hanging="68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11.5.1. </w:t>
      </w:r>
      <w:r w:rsidRPr="0019235C">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pStyle w:val="ListParagraph"/>
        <w:widowControl w:val="0"/>
        <w:suppressAutoHyphens/>
        <w:spacing w:after="0" w:line="240" w:lineRule="auto"/>
        <w:ind w:left="1080"/>
        <w:rPr>
          <w:rFonts w:ascii="Palatino Linotype" w:hAnsi="Palatino Linotype" w:cs="Palatino Linotype"/>
          <w:b/>
          <w:bCs/>
          <w:i/>
          <w:iCs/>
          <w:sz w:val="24"/>
          <w:szCs w:val="24"/>
        </w:rPr>
      </w:pPr>
    </w:p>
    <w:tbl>
      <w:tblPr>
        <w:tblW w:w="5000" w:type="pct"/>
        <w:tblInd w:w="2" w:type="dxa"/>
        <w:tblCellMar>
          <w:left w:w="70" w:type="dxa"/>
          <w:right w:w="70" w:type="dxa"/>
        </w:tblCellMar>
        <w:tblLook w:val="00A0"/>
      </w:tblPr>
      <w:tblGrid>
        <w:gridCol w:w="1074"/>
        <w:gridCol w:w="1789"/>
        <w:gridCol w:w="1074"/>
        <w:gridCol w:w="1074"/>
        <w:gridCol w:w="1076"/>
        <w:gridCol w:w="3125"/>
      </w:tblGrid>
      <w:tr w:rsidR="002A0296" w:rsidRPr="0019235C">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 tanulói tevékenység szervezeti kerete</w:t>
            </w:r>
          </w:p>
        </w:tc>
        <w:tc>
          <w:tcPr>
            <w:tcW w:w="1697" w:type="pct"/>
            <w:vMerge w:val="restart"/>
            <w:tcBorders>
              <w:top w:val="single" w:sz="8" w:space="0" w:color="auto"/>
              <w:left w:val="single" w:sz="8" w:space="0" w:color="auto"/>
              <w:bottom w:val="single" w:sz="8" w:space="0" w:color="000000"/>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Alkalmazandó eszközök és felszerelések (SZVK 6. pont lebontása, pontosítása)</w:t>
            </w:r>
          </w:p>
        </w:tc>
      </w:tr>
      <w:tr w:rsidR="002A0296" w:rsidRPr="0019235C">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osztály</w:t>
            </w:r>
          </w:p>
        </w:tc>
        <w:tc>
          <w:tcPr>
            <w:tcW w:w="1697"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3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1.1</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megbeszélés</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69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1.2</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szemléltetés</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69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3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1.3</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projekt</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69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583"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1.4</w:t>
            </w:r>
          </w:p>
        </w:tc>
        <w:tc>
          <w:tcPr>
            <w:tcW w:w="971"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583"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583" w:type="pct"/>
            <w:tcBorders>
              <w:top w:val="nil"/>
              <w:left w:val="nil"/>
              <w:bottom w:val="single" w:sz="8" w:space="0" w:color="auto"/>
              <w:right w:val="single" w:sz="8" w:space="0" w:color="auto"/>
            </w:tcBorders>
            <w:vAlign w:val="bottom"/>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69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bl>
    <w:p w:rsidR="002A0296" w:rsidRPr="0019235C" w:rsidRDefault="002A0296" w:rsidP="0019235C">
      <w:pPr>
        <w:pStyle w:val="ListParagraph"/>
        <w:widowControl w:val="0"/>
        <w:suppressAutoHyphens/>
        <w:spacing w:after="0" w:line="240" w:lineRule="auto"/>
        <w:ind w:left="1080"/>
        <w:rPr>
          <w:rFonts w:ascii="Palatino Linotype" w:hAnsi="Palatino Linotype" w:cs="Palatino Linotype"/>
          <w:b/>
          <w:bCs/>
          <w:i/>
          <w:iCs/>
          <w:sz w:val="24"/>
          <w:szCs w:val="24"/>
        </w:rPr>
      </w:pPr>
    </w:p>
    <w:p w:rsidR="002A0296" w:rsidRDefault="002A0296" w:rsidP="00255DBF">
      <w:pPr>
        <w:pStyle w:val="ListParagraph"/>
        <w:widowControl w:val="0"/>
        <w:suppressAutoHyphens/>
        <w:spacing w:after="0" w:line="240" w:lineRule="auto"/>
        <w:ind w:left="1080" w:hanging="68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11.5.2. </w:t>
      </w:r>
      <w:r w:rsidRPr="0019235C">
        <w:rPr>
          <w:rFonts w:ascii="Palatino Linotype" w:hAnsi="Palatino Linotype" w:cs="Palatino Linotype"/>
          <w:b/>
          <w:bCs/>
          <w:i/>
          <w:iCs/>
          <w:sz w:val="24"/>
          <w:szCs w:val="24"/>
        </w:rPr>
        <w:t>A tantárgy elsajátítása során alkalmazható tanulói tevékenységformák (ajánlás)</w:t>
      </w:r>
    </w:p>
    <w:tbl>
      <w:tblPr>
        <w:tblW w:w="5000" w:type="pct"/>
        <w:tblInd w:w="2" w:type="dxa"/>
        <w:tblCellMar>
          <w:left w:w="70" w:type="dxa"/>
          <w:right w:w="70" w:type="dxa"/>
        </w:tblCellMar>
        <w:tblLook w:val="00A0"/>
      </w:tblPr>
      <w:tblGrid>
        <w:gridCol w:w="748"/>
        <w:gridCol w:w="2880"/>
        <w:gridCol w:w="770"/>
        <w:gridCol w:w="770"/>
        <w:gridCol w:w="770"/>
        <w:gridCol w:w="3274"/>
      </w:tblGrid>
      <w:tr w:rsidR="002A0296" w:rsidRPr="0019235C">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Tanulói tevékenységforma</w:t>
            </w:r>
          </w:p>
        </w:tc>
        <w:tc>
          <w:tcPr>
            <w:tcW w:w="1254" w:type="pct"/>
            <w:gridSpan w:val="3"/>
            <w:tcBorders>
              <w:top w:val="single" w:sz="8" w:space="0" w:color="auto"/>
              <w:left w:val="nil"/>
              <w:bottom w:val="nil"/>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Tanulói tevékenység szervezési kerete</w:t>
            </w:r>
          </w:p>
        </w:tc>
        <w:tc>
          <w:tcPr>
            <w:tcW w:w="1777" w:type="pct"/>
            <w:vMerge w:val="restart"/>
            <w:tcBorders>
              <w:top w:val="single" w:sz="8" w:space="0" w:color="auto"/>
              <w:left w:val="single" w:sz="8" w:space="0" w:color="auto"/>
              <w:bottom w:val="single" w:sz="8" w:space="0" w:color="000000"/>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Alkalmazandó eszközök és felszerelések (SZVK 6. pont lebontása, pontosítása)</w:t>
            </w:r>
          </w:p>
        </w:tc>
      </w:tr>
      <w:tr w:rsidR="002A0296" w:rsidRPr="0019235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254" w:type="pct"/>
            <w:gridSpan w:val="3"/>
            <w:tcBorders>
              <w:top w:val="nil"/>
              <w:left w:val="nil"/>
              <w:bottom w:val="single" w:sz="8" w:space="0" w:color="auto"/>
              <w:right w:val="single" w:sz="8" w:space="0" w:color="000000"/>
            </w:tcBorders>
            <w:vAlign w:val="bottom"/>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(differenciálási módok)</w:t>
            </w:r>
          </w:p>
        </w:tc>
        <w:tc>
          <w:tcPr>
            <w:tcW w:w="1777"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Osztály-keret</w:t>
            </w:r>
          </w:p>
        </w:tc>
        <w:tc>
          <w:tcPr>
            <w:tcW w:w="1777"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c>
          <w:tcPr>
            <w:tcW w:w="1777" w:type="pct"/>
            <w:vMerge/>
            <w:tcBorders>
              <w:top w:val="single" w:sz="8" w:space="0" w:color="auto"/>
              <w:left w:val="single" w:sz="8" w:space="0" w:color="auto"/>
              <w:bottom w:val="single" w:sz="8" w:space="0" w:color="000000"/>
              <w:right w:val="single" w:sz="8" w:space="0" w:color="auto"/>
            </w:tcBorders>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32"/>
                <w:szCs w:val="32"/>
                <w:lang w:eastAsia="hu-HU"/>
              </w:rPr>
            </w:pPr>
            <w:r w:rsidRPr="0019235C">
              <w:rPr>
                <w:rFonts w:ascii="Palatino Linotype" w:hAnsi="Palatino Linotype" w:cs="Palatino Linotype"/>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32"/>
                <w:szCs w:val="32"/>
                <w:lang w:eastAsia="hu-HU"/>
              </w:rPr>
            </w:pPr>
            <w:r w:rsidRPr="0019235C">
              <w:rPr>
                <w:rFonts w:ascii="Palatino Linotype" w:hAnsi="Palatino Linotype" w:cs="Palatino Linotype"/>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32"/>
                <w:szCs w:val="32"/>
                <w:lang w:eastAsia="hu-HU"/>
              </w:rPr>
            </w:pPr>
            <w:r w:rsidRPr="0019235C">
              <w:rPr>
                <w:rFonts w:ascii="Palatino Linotype" w:hAnsi="Palatino Linotype" w:cs="Palatino Linotype"/>
                <w:b/>
                <w:bCs/>
                <w:sz w:val="32"/>
                <w:szCs w:val="32"/>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1.1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2.2</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177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46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3.1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2A0296" w:rsidRPr="0019235C" w:rsidRDefault="002A0296" w:rsidP="0019235C">
            <w:pPr>
              <w:spacing w:after="0" w:line="240" w:lineRule="auto"/>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shd w:val="clear" w:color="000000" w:fill="D9D9D9"/>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4.1</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915"/>
        </w:trPr>
        <w:tc>
          <w:tcPr>
            <w:tcW w:w="406" w:type="pct"/>
            <w:tcBorders>
              <w:top w:val="nil"/>
              <w:left w:val="single" w:sz="8" w:space="0" w:color="auto"/>
              <w:bottom w:val="single" w:sz="8" w:space="0" w:color="auto"/>
              <w:right w:val="single" w:sz="8" w:space="0" w:color="auto"/>
            </w:tcBorders>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4.2</w:t>
            </w:r>
          </w:p>
        </w:tc>
        <w:tc>
          <w:tcPr>
            <w:tcW w:w="1563" w:type="pct"/>
            <w:tcBorders>
              <w:top w:val="nil"/>
              <w:left w:val="nil"/>
              <w:bottom w:val="single" w:sz="8" w:space="0" w:color="auto"/>
              <w:right w:val="single" w:sz="8" w:space="0" w:color="auto"/>
            </w:tcBorders>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x</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418" w:type="pct"/>
            <w:tcBorders>
              <w:top w:val="nil"/>
              <w:left w:val="nil"/>
              <w:bottom w:val="single" w:sz="8" w:space="0" w:color="auto"/>
              <w:right w:val="single" w:sz="8" w:space="0" w:color="auto"/>
            </w:tcBorders>
            <w:vAlign w:val="center"/>
          </w:tcPr>
          <w:p w:rsidR="002A0296" w:rsidRPr="00EB7AE7" w:rsidRDefault="002A0296" w:rsidP="0019235C">
            <w:pPr>
              <w:spacing w:after="0" w:line="240" w:lineRule="auto"/>
              <w:jc w:val="center"/>
              <w:rPr>
                <w:rFonts w:ascii="Palatino Linotype" w:hAnsi="Palatino Linotype" w:cs="Palatino Linotype"/>
                <w:b/>
                <w:bCs/>
                <w:sz w:val="20"/>
                <w:szCs w:val="20"/>
                <w:lang w:eastAsia="hu-HU"/>
              </w:rPr>
            </w:pPr>
            <w:r w:rsidRPr="000C55FC">
              <w:rPr>
                <w:rFonts w:ascii="Palatino Linotype" w:hAnsi="Palatino Linotype" w:cs="Palatino Linotype"/>
                <w:b/>
                <w:bCs/>
                <w:sz w:val="20"/>
                <w:szCs w:val="20"/>
                <w:lang w:eastAsia="hu-HU"/>
              </w:rPr>
              <w:t> </w:t>
            </w:r>
          </w:p>
        </w:tc>
        <w:tc>
          <w:tcPr>
            <w:tcW w:w="1777" w:type="pct"/>
            <w:tcBorders>
              <w:top w:val="nil"/>
              <w:left w:val="nil"/>
              <w:bottom w:val="single" w:sz="8" w:space="0" w:color="auto"/>
              <w:right w:val="single" w:sz="8" w:space="0" w:color="auto"/>
            </w:tcBorders>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bl>
    <w:p w:rsidR="002A0296" w:rsidRPr="0019235C" w:rsidRDefault="002A0296" w:rsidP="0019235C">
      <w:pPr>
        <w:spacing w:after="0" w:line="240" w:lineRule="auto"/>
        <w:ind w:left="555" w:hanging="15"/>
        <w:jc w:val="both"/>
        <w:rPr>
          <w:rFonts w:ascii="Palatino Linotype" w:hAnsi="Palatino Linotype" w:cs="Palatino Linotype"/>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b/>
          <w:bCs/>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rPr>
      </w:pPr>
      <w:r w:rsidRPr="0019235C">
        <w:rPr>
          <w:rFonts w:ascii="Palatino Linotype" w:hAnsi="Palatino Linotype" w:cs="Palatino Linotype"/>
        </w:rPr>
        <w:br w:type="page"/>
      </w: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10715-12 azonosító számú</w:t>
      </w:r>
    </w:p>
    <w:p w:rsidR="002A0296" w:rsidRPr="0019235C" w:rsidRDefault="002A0296" w:rsidP="0019235C">
      <w:pPr>
        <w:spacing w:after="0" w:line="240" w:lineRule="auto"/>
        <w:jc w:val="center"/>
        <w:rPr>
          <w:rFonts w:ascii="Palatino Linotype" w:hAnsi="Palatino Linotype" w:cs="Palatino Linotype"/>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Üzemeltetés és biztonságtechnika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megnevezésű</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szakmai követelménymodul</w:t>
      </w:r>
    </w:p>
    <w:p w:rsidR="002A0296" w:rsidRPr="0019235C" w:rsidRDefault="002A0296" w:rsidP="0019235C">
      <w:pPr>
        <w:spacing w:after="0" w:line="240" w:lineRule="auto"/>
        <w:ind w:left="-15"/>
        <w:jc w:val="center"/>
        <w:rPr>
          <w:rFonts w:ascii="Palatino Linotype" w:hAnsi="Palatino Linotype" w:cs="Palatino Linotype"/>
          <w:b/>
          <w:bCs/>
          <w:sz w:val="44"/>
          <w:szCs w:val="44"/>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tantárgyai, témakörei</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both"/>
        <w:rPr>
          <w:rFonts w:ascii="Palatino Linotype" w:hAnsi="Palatino Linotype" w:cs="Palatino Linotype"/>
          <w:b/>
          <w:bCs/>
          <w:sz w:val="24"/>
          <w:szCs w:val="24"/>
        </w:rPr>
      </w:pPr>
      <w:r w:rsidRPr="0019235C">
        <w:rPr>
          <w:rFonts w:ascii="Palatino Linotype" w:hAnsi="Palatino Linotype" w:cs="Palatino Linotype"/>
          <w:sz w:val="20"/>
          <w:szCs w:val="20"/>
          <w:lang w:eastAsia="hu-HU"/>
        </w:rPr>
        <w:br w:type="page"/>
      </w:r>
      <w:r w:rsidRPr="0019235C">
        <w:rPr>
          <w:rFonts w:ascii="Palatino Linotype" w:hAnsi="Palatino Linotype" w:cs="Palatino Linotype"/>
          <w:b/>
          <w:bCs/>
          <w:sz w:val="24"/>
          <w:szCs w:val="24"/>
        </w:rPr>
        <w:t>A 10715-12 azonosító számú</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Üzemeltetés és biztonságtechnika megnevezésű szakmai követelménymodulhoz tartozó tantárgyak és témakörök oktatása során fejlesztendő kompetenciák</w:t>
      </w:r>
    </w:p>
    <w:p w:rsidR="002A0296" w:rsidRPr="0019235C" w:rsidRDefault="002A0296" w:rsidP="0019235C">
      <w:pPr>
        <w:spacing w:after="0" w:line="240" w:lineRule="auto"/>
        <w:ind w:left="-15"/>
        <w:jc w:val="both"/>
        <w:rPr>
          <w:rFonts w:ascii="Palatino Linotype" w:hAnsi="Palatino Linotype" w:cs="Palatino Linotype"/>
          <w:b/>
          <w:bCs/>
          <w:sz w:val="24"/>
          <w:szCs w:val="24"/>
        </w:rPr>
      </w:pPr>
    </w:p>
    <w:tbl>
      <w:tblPr>
        <w:tblpPr w:leftFromText="141" w:rightFromText="141" w:vertAnchor="text" w:tblpY="1"/>
        <w:tblOverlap w:val="never"/>
        <w:tblW w:w="82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A0"/>
      </w:tblPr>
      <w:tblGrid>
        <w:gridCol w:w="6801"/>
        <w:gridCol w:w="464"/>
        <w:gridCol w:w="464"/>
        <w:gridCol w:w="568"/>
      </w:tblGrid>
      <w:tr w:rsidR="002A0296" w:rsidRPr="0019235C">
        <w:trPr>
          <w:trHeight w:val="792"/>
        </w:trPr>
        <w:tc>
          <w:tcPr>
            <w:tcW w:w="6801" w:type="dxa"/>
            <w:vMerge w:val="restart"/>
            <w:noWrap/>
            <w:vAlign w:val="center"/>
          </w:tcPr>
          <w:p w:rsidR="002A0296" w:rsidRPr="00B562A4" w:rsidRDefault="002A0296" w:rsidP="0019235C">
            <w:pPr>
              <w:spacing w:after="0" w:line="240" w:lineRule="auto"/>
              <w:jc w:val="center"/>
              <w:rPr>
                <w:rFonts w:ascii="Palatino Linotype" w:hAnsi="Palatino Linotype" w:cs="Palatino Linotype"/>
                <w:b/>
                <w:bCs/>
                <w:sz w:val="20"/>
                <w:szCs w:val="20"/>
                <w:lang w:eastAsia="hu-HU"/>
              </w:rPr>
            </w:pPr>
            <w:r w:rsidRPr="00B562A4">
              <w:rPr>
                <w:rFonts w:ascii="Palatino Linotype" w:hAnsi="Palatino Linotype" w:cs="Palatino Linotype"/>
                <w:b/>
                <w:bCs/>
                <w:sz w:val="20"/>
                <w:szCs w:val="20"/>
                <w:lang w:eastAsia="hu-HU"/>
              </w:rPr>
              <w:t>10715-12 Üzemeltetés és biztonságtechnika</w:t>
            </w:r>
          </w:p>
        </w:tc>
        <w:tc>
          <w:tcPr>
            <w:tcW w:w="1468" w:type="dxa"/>
            <w:gridSpan w:val="3"/>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Színházak működése</w:t>
            </w:r>
          </w:p>
        </w:tc>
      </w:tr>
      <w:tr w:rsidR="002A0296" w:rsidRPr="0019235C">
        <w:trPr>
          <w:trHeight w:val="3342"/>
        </w:trPr>
        <w:tc>
          <w:tcPr>
            <w:tcW w:w="6801" w:type="dxa"/>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450" w:type="dxa"/>
            <w:textDirection w:val="btLr"/>
            <w:vAlign w:val="center"/>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rPr>
              <w:t>Általános színháztechnika</w:t>
            </w:r>
          </w:p>
        </w:tc>
        <w:tc>
          <w:tcPr>
            <w:tcW w:w="450" w:type="dxa"/>
            <w:textDirection w:val="btLr"/>
            <w:vAlign w:val="center"/>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rPr>
              <w:t>Színházak szervezeti működése</w:t>
            </w:r>
          </w:p>
        </w:tc>
        <w:tc>
          <w:tcPr>
            <w:tcW w:w="568" w:type="dxa"/>
            <w:textDirection w:val="btLr"/>
            <w:vAlign w:val="center"/>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rPr>
              <w:t>Biztonságtechnikai ismeretek</w:t>
            </w:r>
          </w:p>
        </w:tc>
      </w:tr>
      <w:tr w:rsidR="002A0296" w:rsidRPr="0019235C">
        <w:trPr>
          <w:trHeight w:val="315"/>
        </w:trPr>
        <w:tc>
          <w:tcPr>
            <w:tcW w:w="8269" w:type="dxa"/>
            <w:gridSpan w:val="4"/>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FELADATOK</w:t>
            </w:r>
          </w:p>
        </w:tc>
      </w:tr>
      <w:tr w:rsidR="002A0296" w:rsidRPr="0019235C">
        <w:trPr>
          <w:trHeight w:val="52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Alkalmazza a színházra vonatkozó biztonságtechnikai előírásokat</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Alkalmazza a raktározásra vonatkozó biztonsági előírásokat</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Felméri és jelzi az anyagszükségleteket</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Javaslatot tesz a jövőbeni eszközigényekre</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Szükség szerint jegyzőkönyvezi az elvégzett munkáját</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Általános üzemeltetési és produkciós feladatokat végez</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r>
      <w:tr w:rsidR="002A0296" w:rsidRPr="0019235C">
        <w:trPr>
          <w:trHeight w:val="52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Színpadtechnikai eszközökre vonatkozó karbantartási, javítási, fejlesztési munkákat végez</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Műszaki ügyintézői tevékenységeket lát el</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Kivitelezési ügyeket lát el</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Karbantartási, javítási, fejlesztési munkákat végez</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8269" w:type="dxa"/>
            <w:gridSpan w:val="4"/>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ISMERETEK</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Alapvető mechanika</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Alapvető elektrotechnika</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Alapvető matematika</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ml:space="preserve">Színházi rajz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Alkalmazott színpadtechnikai ismeretek</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Színházi munkavédelem</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Tűzvédelem</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Színházak üzemtana</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Munkajogi és gazdasági ismeretek</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Vállalkozási ismeretek, aktuális jogszabályfigyelés</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Aktuális színházi gazdaságtan</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Színházzal kapcsolatos kommunikációs és vezetési ismeretek</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Színháztechnika és színháztörténet</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Művészettörténet</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8269" w:type="dxa"/>
            <w:gridSpan w:val="4"/>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KÉSZSÉGEK</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nyelvű beszédkészség</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Idegen nyelvű géphasználati feliratok értelmezése, megértése</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Információforrások kezelése</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Komplex jelzésrendszerek</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Műszaki rajz olvasása, értelmezése</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8269" w:type="dxa"/>
            <w:gridSpan w:val="4"/>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SZEMÉLYES KOMPETENCIÁK</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Pontosság</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Felelősségtudat</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Döntésképesség</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8269" w:type="dxa"/>
            <w:gridSpan w:val="4"/>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TÁRSAS KOMPETENCIÁK</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Kommunikációs rugalmasság</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Kapcsolatteremtő készség</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Közérthetőség </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8269" w:type="dxa"/>
            <w:gridSpan w:val="4"/>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MÓDSZER KOMPETENCIÁK</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Kontroll (ellenőrzőképesség)</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450"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15"/>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Ismeretek helyén való alkalmazása</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r w:rsidR="002A0296" w:rsidRPr="0019235C">
        <w:trPr>
          <w:trHeight w:val="330"/>
        </w:trPr>
        <w:tc>
          <w:tcPr>
            <w:tcW w:w="6801" w:type="dxa"/>
            <w:noWrap/>
            <w:vAlign w:val="center"/>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Lényegfelismerés (lényeglátás)</w:t>
            </w:r>
          </w:p>
        </w:tc>
        <w:tc>
          <w:tcPr>
            <w:tcW w:w="450"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68" w:type="dxa"/>
            <w:noWrap/>
            <w:vAlign w:val="center"/>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r>
    </w:tbl>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br w:type="textWrapping" w:clear="all"/>
      </w:r>
    </w:p>
    <w:p w:rsidR="002A0296" w:rsidRPr="000130D7" w:rsidRDefault="002A0296" w:rsidP="000130D7">
      <w:pPr>
        <w:pStyle w:val="ListParagraph"/>
        <w:widowControl w:val="0"/>
        <w:numPr>
          <w:ilvl w:val="0"/>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br w:type="page"/>
        <w:t>Színházak működése</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112 óra/112óra*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FF603D">
      <w:pPr>
        <w:widowControl w:val="0"/>
        <w:suppressAutoHyphens/>
        <w:spacing w:after="0" w:line="240" w:lineRule="auto"/>
        <w:rPr>
          <w:rFonts w:ascii="Palatino Linotype" w:hAnsi="Palatino Linotype" w:cs="Palatino Linotype"/>
          <w:b/>
          <w:bCs/>
          <w:vanish/>
          <w:sz w:val="24"/>
          <w:szCs w:val="24"/>
        </w:rPr>
      </w:pPr>
    </w:p>
    <w:p w:rsidR="002A0296" w:rsidRPr="000130D7" w:rsidRDefault="002A0296" w:rsidP="000130D7">
      <w:pPr>
        <w:pStyle w:val="ListParagraph"/>
        <w:widowControl w:val="0"/>
        <w:numPr>
          <w:ilvl w:val="1"/>
          <w:numId w:val="47"/>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Pr="0019235C" w:rsidRDefault="002A0296" w:rsidP="004B3686">
      <w:pPr>
        <w:spacing w:after="0" w:line="240" w:lineRule="auto"/>
        <w:ind w:firstLine="360"/>
        <w:rPr>
          <w:rFonts w:ascii="Palatino Linotype" w:hAnsi="Palatino Linotype" w:cs="Palatino Linotype"/>
          <w:sz w:val="24"/>
          <w:szCs w:val="24"/>
        </w:rPr>
      </w:pPr>
      <w:r w:rsidRPr="0019235C">
        <w:rPr>
          <w:rFonts w:ascii="Palatino Linotype" w:hAnsi="Palatino Linotype" w:cs="Palatino Linotype"/>
          <w:sz w:val="24"/>
          <w:szCs w:val="24"/>
        </w:rPr>
        <w:t>Megismerteti a színháztechnika kialakulását és fejlődését.</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tanuló a tantárgy elsajátítása után rendelkezzen az alábbi feladatok elvégzéséhez szükséges szakmai ismeretekkel:</w:t>
      </w:r>
    </w:p>
    <w:p w:rsidR="002A0296" w:rsidRDefault="002A0296" w:rsidP="00255DBF">
      <w:pPr>
        <w:autoSpaceDE w:val="0"/>
        <w:autoSpaceDN w:val="0"/>
        <w:adjustRightInd w:val="0"/>
        <w:spacing w:after="0" w:line="240" w:lineRule="auto"/>
        <w:ind w:left="1134" w:firstLine="360"/>
        <w:jc w:val="both"/>
        <w:rPr>
          <w:rFonts w:ascii="Palatino Linotype" w:hAnsi="Palatino Linotype" w:cs="Palatino Linotype"/>
          <w:sz w:val="24"/>
          <w:szCs w:val="24"/>
        </w:rPr>
      </w:pPr>
      <w:r w:rsidRPr="0019235C">
        <w:rPr>
          <w:rFonts w:ascii="Palatino Linotype" w:hAnsi="Palatino Linotype" w:cs="Palatino Linotype"/>
          <w:sz w:val="24"/>
          <w:szCs w:val="24"/>
        </w:rPr>
        <w:t>Alkalmazza a színházra vonatkozó biztonságtechnikai előírásokat</w:t>
      </w:r>
    </w:p>
    <w:p w:rsidR="002A0296" w:rsidRDefault="002A0296" w:rsidP="00391E1F">
      <w:pPr>
        <w:autoSpaceDE w:val="0"/>
        <w:autoSpaceDN w:val="0"/>
        <w:adjustRightInd w:val="0"/>
        <w:spacing w:after="0" w:line="240" w:lineRule="auto"/>
        <w:ind w:left="1134" w:firstLine="360"/>
        <w:jc w:val="both"/>
        <w:rPr>
          <w:rFonts w:ascii="Palatino Linotype" w:hAnsi="Palatino Linotype" w:cs="Palatino Linotype"/>
          <w:sz w:val="24"/>
          <w:szCs w:val="24"/>
        </w:rPr>
      </w:pPr>
      <w:r w:rsidRPr="0019235C">
        <w:rPr>
          <w:rFonts w:ascii="Palatino Linotype" w:hAnsi="Palatino Linotype" w:cs="Palatino Linotype"/>
          <w:sz w:val="24"/>
          <w:szCs w:val="24"/>
        </w:rPr>
        <w:t>Alkalmazza a raktározásra vonatkozó biztonsági előírásokat</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Felméri és jelzi az anyagszükségleteket</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Javaslatot tesz a jövőbeni eszközigényekre</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Szükség szerint jegyzőkönyvezi az elvégzett munkáját</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Általános üzemeltetési és produkciós feladatokat végez</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Színpadtechnikai eszközökre vonatkozó karbantartási, javítási, fejlesztési munkákat végez</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Műszaki ügyintézői tevékenységeket lát el</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Kivitelezési ügyeket lát el</w:t>
      </w:r>
    </w:p>
    <w:p w:rsidR="002A0296" w:rsidRPr="0019235C" w:rsidRDefault="002A0296" w:rsidP="004B3686">
      <w:pPr>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Karbantartási, javítási, fejlesztési munkákat végez</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widowControl w:val="0"/>
        <w:suppressAutoHyphens/>
        <w:spacing w:after="0" w:line="240" w:lineRule="auto"/>
        <w:ind w:left="826"/>
        <w:rPr>
          <w:rFonts w:ascii="Palatino Linotype" w:hAnsi="Palatino Linotype" w:cs="Palatino Linotype"/>
          <w:b/>
          <w:bCs/>
          <w:sz w:val="24"/>
          <w:szCs w:val="24"/>
        </w:rPr>
      </w:pPr>
    </w:p>
    <w:p w:rsidR="002A0296" w:rsidRPr="0019235C" w:rsidRDefault="002A0296" w:rsidP="000130D7">
      <w:pPr>
        <w:numPr>
          <w:ilvl w:val="2"/>
          <w:numId w:val="47"/>
        </w:numPr>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Általános színháztechnika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32óra/32óra</w:t>
      </w: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Színháztechnika és színháztörténet</w:t>
      </w:r>
    </w:p>
    <w:p w:rsidR="002A0296" w:rsidRPr="0019235C" w:rsidRDefault="002A0296" w:rsidP="0019235C">
      <w:pPr>
        <w:spacing w:after="0" w:line="240" w:lineRule="auto"/>
        <w:ind w:left="360" w:firstLine="360"/>
        <w:rPr>
          <w:rFonts w:ascii="Palatino Linotype" w:hAnsi="Palatino Linotype" w:cs="Palatino Linotype"/>
          <w:sz w:val="24"/>
          <w:szCs w:val="24"/>
        </w:rPr>
      </w:pPr>
      <w:r w:rsidRPr="0019235C">
        <w:rPr>
          <w:rFonts w:ascii="Palatino Linotype" w:hAnsi="Palatino Linotype" w:cs="Palatino Linotype"/>
          <w:sz w:val="24"/>
          <w:szCs w:val="24"/>
        </w:rPr>
        <w:t>A színházkultúra és a színháztechnika fejlődése az őskortól napjainkig.</w:t>
      </w:r>
    </w:p>
    <w:p w:rsidR="002A0296" w:rsidRPr="0019235C" w:rsidRDefault="002A0296" w:rsidP="0019235C">
      <w:pPr>
        <w:spacing w:after="0" w:line="240" w:lineRule="auto"/>
        <w:ind w:left="360" w:firstLine="360"/>
        <w:rPr>
          <w:rFonts w:ascii="Palatino Linotype" w:hAnsi="Palatino Linotype" w:cs="Palatino Linotype"/>
          <w:sz w:val="24"/>
          <w:szCs w:val="24"/>
        </w:rPr>
      </w:pPr>
      <w:r w:rsidRPr="0019235C">
        <w:rPr>
          <w:rFonts w:ascii="Palatino Linotype" w:hAnsi="Palatino Linotype" w:cs="Palatino Linotype"/>
          <w:sz w:val="24"/>
          <w:szCs w:val="24"/>
        </w:rPr>
        <w:t>A perzsa, görög és római színházak építészeti és technikai rendszere.</w:t>
      </w:r>
    </w:p>
    <w:p w:rsidR="002A0296" w:rsidRPr="0019235C" w:rsidRDefault="002A0296" w:rsidP="0019235C">
      <w:pPr>
        <w:spacing w:after="0" w:line="240" w:lineRule="auto"/>
        <w:ind w:left="360" w:firstLine="360"/>
        <w:rPr>
          <w:rFonts w:ascii="Palatino Linotype" w:hAnsi="Palatino Linotype" w:cs="Palatino Linotype"/>
          <w:sz w:val="24"/>
          <w:szCs w:val="24"/>
        </w:rPr>
      </w:pPr>
      <w:r w:rsidRPr="0019235C">
        <w:rPr>
          <w:rFonts w:ascii="Palatino Linotype" w:hAnsi="Palatino Linotype" w:cs="Palatino Linotype"/>
          <w:sz w:val="24"/>
          <w:szCs w:val="24"/>
        </w:rPr>
        <w:t>A középkori misztériumjátékok szabadtéri színpadai.</w:t>
      </w:r>
    </w:p>
    <w:p w:rsidR="002A0296" w:rsidRPr="0019235C" w:rsidRDefault="002A0296" w:rsidP="0019235C">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felvilágosodás és a barokk kor színházépítészete, színpadtechnikája; előfüggöny, horizont függöny és kulisszás színpadok.</w:t>
      </w:r>
    </w:p>
    <w:p w:rsidR="002A0296" w:rsidRPr="0019235C" w:rsidRDefault="002A0296" w:rsidP="0019235C">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romantika színházépítészete és színpadtechnikai rendszerei. A világ nagy operaházai.</w:t>
      </w:r>
    </w:p>
    <w:p w:rsidR="002A0296" w:rsidRPr="0019235C" w:rsidRDefault="002A0296" w:rsidP="0019235C">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II. világháború utáni színháztechnikai fejlődés, a színházak rekonstrukciói, a többcélú kulturális létesítmények megjelenése.</w:t>
      </w:r>
    </w:p>
    <w:p w:rsidR="002A0296" w:rsidRPr="0019235C" w:rsidRDefault="002A0296" w:rsidP="0019235C">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magyar színházak ismertetése 1792-től napjainkig, különös tekintettel a Magyar Nemzeti Színház, a Királyi Operaház és a Népszínház építési, bontási és rekonstrukciós körülményeire.</w:t>
      </w:r>
    </w:p>
    <w:p w:rsidR="002A0296" w:rsidRPr="0019235C" w:rsidRDefault="002A0296" w:rsidP="0019235C">
      <w:pPr>
        <w:pStyle w:val="ListParagraph"/>
        <w:spacing w:after="0" w:line="240" w:lineRule="auto"/>
        <w:rPr>
          <w:rFonts w:ascii="Palatino Linotype" w:hAnsi="Palatino Linotype" w:cs="Palatino Linotype"/>
          <w:sz w:val="24"/>
          <w:szCs w:val="24"/>
          <w:highlight w:val="cyan"/>
        </w:rPr>
      </w:pP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Színházak és színpadterek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különféle színháztípusok ismertetése axiális, centrális és divergens formák és azok különféle változata.</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többcélú színházi épületek, alkalmi játszási helyek, szabadtéri színpadok, alak- és térváltoztatós épületrendszerek, valamint azok technikai berendezései.</w:t>
      </w:r>
    </w:p>
    <w:p w:rsidR="002A0296" w:rsidRPr="0019235C" w:rsidRDefault="002A0296" w:rsidP="0019235C">
      <w:pPr>
        <w:spacing w:after="0" w:line="240" w:lineRule="auto"/>
        <w:rPr>
          <w:rFonts w:ascii="Palatino Linotype" w:hAnsi="Palatino Linotype" w:cs="Palatino Linotype"/>
          <w:sz w:val="24"/>
          <w:szCs w:val="24"/>
          <w:highlight w:val="cyan"/>
        </w:rPr>
      </w:pP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Alkalmazott színpadtechnikai ismeretek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modern technika szerepe a színpadtechnikában; a hidraulikus, elektromechanikus gépezetek, automatikus vezérlések.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mai kor modern színháza, technikai berendezései, oldal- és hátsószínpados térkialakítás.</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művelődési házak és egyéb kulturális létesítmények többcélú igénybevétele és annak technikai formái, valamint technikai berendezései.</w:t>
      </w:r>
    </w:p>
    <w:p w:rsidR="002A0296" w:rsidRPr="0019235C" w:rsidRDefault="002A0296" w:rsidP="0019235C">
      <w:pPr>
        <w:pStyle w:val="ListParagraph"/>
        <w:spacing w:after="0" w:line="240" w:lineRule="auto"/>
        <w:rPr>
          <w:rFonts w:ascii="Palatino Linotype" w:hAnsi="Palatino Linotype" w:cs="Palatino Linotype"/>
          <w:sz w:val="24"/>
          <w:szCs w:val="24"/>
        </w:rPr>
      </w:pP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Színpadi alaprajz olvasása, értelmezése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rajztechnika alapjai, eszközei; méretarányok, vonalak, vetületi ábrázolások, perspektíva és axonometria, a térbeli ábrázolás szabályai.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Helyszínrajz, színpadi alaprajz, lépték, ábraelhelyezés, metszet, nézet, hosszmetszet, lépcsősmetszet, keresztmetszet, szelvények, kitörések, rövidítések és jelképes ábrázolások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alaprajzon díszlet alapépítmény ábrázolás, alapemelvények, lépcsők, díszletfalak, ajtók, ablakok, berendezési tárgyak, bútorok jelölése a bekötési pontok meghatározásával.</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gépészeti elemek és berendezési tárgyak ábrázolása, rajzi megfogalmazása.</w:t>
      </w:r>
    </w:p>
    <w:p w:rsidR="002A0296" w:rsidRPr="0019235C" w:rsidRDefault="002A0296" w:rsidP="00B562A4">
      <w:pPr>
        <w:spacing w:after="0" w:line="240" w:lineRule="auto"/>
        <w:rPr>
          <w:rFonts w:ascii="Palatino Linotype" w:hAnsi="Palatino Linotype" w:cs="Palatino Linotype"/>
          <w:sz w:val="24"/>
          <w:szCs w:val="24"/>
        </w:rPr>
      </w:pPr>
    </w:p>
    <w:p w:rsidR="002A0296" w:rsidRPr="0019235C" w:rsidRDefault="002A0296" w:rsidP="000130D7">
      <w:pPr>
        <w:numPr>
          <w:ilvl w:val="2"/>
          <w:numId w:val="47"/>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Színházak szervezeti működése</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32 óra/32óra</w:t>
      </w: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Színházak üzemtana</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Magyarországi színházak szervezeti felépítettsége, működési területe, az első színjátszó társulat megalakításától</w:t>
      </w:r>
      <w:r>
        <w:rPr>
          <w:rFonts w:ascii="Palatino Linotype" w:hAnsi="Palatino Linotype" w:cs="Palatino Linotype"/>
          <w:sz w:val="24"/>
          <w:szCs w:val="24"/>
        </w:rPr>
        <w:t>,</w:t>
      </w:r>
      <w:r w:rsidRPr="0019235C">
        <w:rPr>
          <w:rFonts w:ascii="Palatino Linotype" w:hAnsi="Palatino Linotype" w:cs="Palatino Linotype"/>
          <w:sz w:val="24"/>
          <w:szCs w:val="24"/>
        </w:rPr>
        <w:t xml:space="preserve"> 1792-től az első Magyar Nemzeti Színház felépítéséig, 1837-ig.</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hivatásos magyar színjátszás kialakulásának társadalmi és politikai háttere a XIX. század közepén a német színjátszással szemben.</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Magyar Nemzeti Színház létrejöttének politikai és kulturális jelentősége.</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magyarországi színházi rendszer a XX. század elejétől az államosításig.</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Az államosítás után kialakult színházi szervezet, a színház új szervezeti felépítése, a klasszikus vezetési séma, és a rendszerváltás új irányai.</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művészi, műszaki és gazdasági együttműködés megvalósulása, az önkormányzatok és a színház viszonya, a színház viszonylagos önállósága.</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színház üzemmé válásának körülményei.</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színház, mint vállalkozás; előnyei és hátrányai.</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színház költségvetésének és támogatottságának új formái, és a társművészetekkel való kapcsolatai.</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színházirányítás fő szabályai, működési és ügyrendi kérdések, a művészi szabadság helyes és helytelen értelmezése.</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Műszaki vezetés hatásköre, jogállása,</w:t>
      </w:r>
      <w:r>
        <w:rPr>
          <w:rFonts w:ascii="Palatino Linotype" w:hAnsi="Palatino Linotype" w:cs="Palatino Linotype"/>
          <w:sz w:val="24"/>
          <w:szCs w:val="24"/>
        </w:rPr>
        <w:t xml:space="preserve"> </w:t>
      </w:r>
      <w:r w:rsidRPr="0019235C">
        <w:rPr>
          <w:rFonts w:ascii="Palatino Linotype" w:hAnsi="Palatino Linotype" w:cs="Palatino Linotype"/>
          <w:sz w:val="24"/>
          <w:szCs w:val="24"/>
        </w:rPr>
        <w:t>felelőssége</w:t>
      </w:r>
      <w:r>
        <w:rPr>
          <w:rFonts w:ascii="Palatino Linotype" w:hAnsi="Palatino Linotype" w:cs="Palatino Linotype"/>
          <w:sz w:val="24"/>
          <w:szCs w:val="24"/>
        </w:rPr>
        <w:t>,</w:t>
      </w:r>
      <w:r w:rsidRPr="0019235C">
        <w:rPr>
          <w:rFonts w:ascii="Palatino Linotype" w:hAnsi="Palatino Linotype" w:cs="Palatino Linotype"/>
          <w:sz w:val="24"/>
          <w:szCs w:val="24"/>
        </w:rPr>
        <w:t xml:space="preserve"> szerepe a színház szervezeti életében.</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kollektív szerződés jelentősége és tartalma, a szervezeti és működési szabályzat.</w:t>
      </w:r>
    </w:p>
    <w:p w:rsidR="002A0296" w:rsidRPr="0019235C" w:rsidRDefault="002A0296" w:rsidP="0019235C">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károkozás, a kár megtérítése, kárfelelősség rendszere.</w:t>
      </w:r>
    </w:p>
    <w:p w:rsidR="002A0296" w:rsidRPr="0019235C" w:rsidRDefault="002A0296" w:rsidP="0019235C">
      <w:pPr>
        <w:spacing w:after="0" w:line="240" w:lineRule="auto"/>
        <w:ind w:left="1190"/>
        <w:rPr>
          <w:rFonts w:ascii="Palatino Linotype" w:hAnsi="Palatino Linotype" w:cs="Palatino Linotype"/>
          <w:b/>
          <w:bCs/>
          <w:sz w:val="24"/>
          <w:szCs w:val="24"/>
        </w:rPr>
      </w:pP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Aktuális színházi gazdaságtan</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mai magyar színházak költségvetési támogatási rendszere.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színházi költségvetés jellemző tételei.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színpadi produkciók költségtípusai a tervezéstől a bemutatóig.</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Színházi rezsiköltségek típusai és azok tervezésének módszerei.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színház bevételeinek legfontosabb forrásai, a marketingterv jellemző fejezetei és a színházi szponzorálás legfontosabb típusai.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ellenjegyzés fogalmának meghatározása, a kötelezettségvállalás feltétele.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költségvetési szerv vagyon elidegenítésének és átengedésének módozatai.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költségvetési szerv biztosításkötésének feltételei.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pénzügyi és költségvetési rend változásainak ismertetése a színházi gazdálkodásban.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Munka Törvénykönyve, valamint a közalkalmazottak jogállásáról szóló törvény leglényegesebb rendelkezései.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Meghatározott műszaki feladatra kötendő szerződés tartama.</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színpadi műszaki táraknál alkalmazott érdekeltségi rendszerek előnyei és hátrányai.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általános forgalmi adóval és a személyi jövedelemadóval kapcsolatos ismeretek.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színház személyi kiadás előirányzatának összetétele, béralap összetétele és a színház bérjellegű kiadásának tételei. A bérgazdálkodás fajtái.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éves bérmegtakarítás év közbeni felhasználhatóságának feltételei, a pénzmaradvány keletkezése és felhasználásának szabályai.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Költségvetési szerv tulajdonának védelme; a leltározás rendjére és lebonyolítására vonatkozó szabályok.</w:t>
      </w:r>
    </w:p>
    <w:p w:rsidR="002A0296" w:rsidRPr="0019235C" w:rsidRDefault="002A0296" w:rsidP="00FF603D">
      <w:pPr>
        <w:spacing w:after="0" w:line="240" w:lineRule="auto"/>
        <w:rPr>
          <w:rFonts w:ascii="Palatino Linotype" w:hAnsi="Palatino Linotype" w:cs="Palatino Linotype"/>
          <w:b/>
          <w:bCs/>
          <w:sz w:val="24"/>
          <w:szCs w:val="24"/>
        </w:rPr>
      </w:pPr>
    </w:p>
    <w:p w:rsidR="002A0296" w:rsidRPr="0019235C"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Színházzal kapcsolatos kommunikációs és vezetési ismeretek</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Viselkedés és kommunikáció.</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kommunikáció szintjei.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testmozgások kommunikatív jelentősége.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térközszabályozó viselkedés.</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Kommunikáció a testtartás révén.</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viselkedés ritualizáltsága.</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Interperszonális észlelés.</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szervezeti kommunikáció.</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meggyőzés technikái, a rábeszélés stratégiái.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személyiség integritása megőrzésének stratégiái.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vezetés elméletének kialakulása, irányzatai.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vezetéselmélet magyarországi fejlődése.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szervezet és környezete.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szervezet fogalma, külső és belső környezete.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Alapvető szervezeti formák, szervezeti folyamatok.</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Ember és szervezet viszonya.</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szervezetek vezetése.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vezetés fogalma, vezetői funkciók.</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Vezetői szerepek, vezetési stílusok.</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nagy rendezvények szervezése.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Költségelemzés a kulturális szférában.</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színpad íratlan esztétikai szabályai.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Színházi vezetéselmélet a kialakult szervezeti szabályzatok alapján.</w:t>
      </w:r>
    </w:p>
    <w:p w:rsidR="002A0296" w:rsidRPr="0019235C" w:rsidRDefault="002A0296" w:rsidP="0019235C">
      <w:pPr>
        <w:pStyle w:val="ListParagraph"/>
        <w:spacing w:after="0" w:line="240" w:lineRule="auto"/>
        <w:rPr>
          <w:rFonts w:ascii="Palatino Linotype" w:hAnsi="Palatino Linotype" w:cs="Palatino Linotype"/>
          <w:sz w:val="24"/>
          <w:szCs w:val="24"/>
        </w:rPr>
      </w:pPr>
    </w:p>
    <w:p w:rsidR="002A0296" w:rsidRPr="00B562A4" w:rsidRDefault="002A0296" w:rsidP="00B562A4">
      <w:pPr>
        <w:pStyle w:val="ListParagraph"/>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Színházi műhelyek szakmai felépítése</w:t>
      </w:r>
    </w:p>
    <w:p w:rsidR="002A0296" w:rsidRPr="0019235C" w:rsidRDefault="002A0296" w:rsidP="0019235C">
      <w:pPr>
        <w:spacing w:after="0" w:line="240" w:lineRule="auto"/>
        <w:ind w:firstLine="540"/>
        <w:rPr>
          <w:rFonts w:ascii="Palatino Linotype" w:hAnsi="Palatino Linotype" w:cs="Palatino Linotype"/>
          <w:b/>
          <w:bCs/>
          <w:sz w:val="24"/>
          <w:szCs w:val="24"/>
        </w:rPr>
      </w:pPr>
    </w:p>
    <w:p w:rsidR="002A0296" w:rsidRPr="0019235C" w:rsidRDefault="002A0296" w:rsidP="000130D7">
      <w:pPr>
        <w:numPr>
          <w:ilvl w:val="2"/>
          <w:numId w:val="47"/>
        </w:numPr>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Biztonságtechnikai ismeretek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48 óra/48óra</w:t>
      </w:r>
    </w:p>
    <w:p w:rsidR="002A0296" w:rsidRDefault="002A0296" w:rsidP="00255DBF">
      <w:pPr>
        <w:pStyle w:val="ListParagraph"/>
        <w:spacing w:after="0" w:line="240" w:lineRule="auto"/>
        <w:ind w:left="1260" w:firstLine="180"/>
        <w:rPr>
          <w:rFonts w:ascii="Palatino Linotype" w:hAnsi="Palatino Linotype" w:cs="Palatino Linotype"/>
          <w:sz w:val="24"/>
          <w:szCs w:val="24"/>
        </w:rPr>
      </w:pPr>
      <w:r w:rsidRPr="0019235C">
        <w:rPr>
          <w:rFonts w:ascii="Palatino Linotype" w:hAnsi="Palatino Linotype" w:cs="Palatino Linotype"/>
          <w:sz w:val="24"/>
          <w:szCs w:val="24"/>
        </w:rPr>
        <w:t>Színházi munkavédelem</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Általános munkavédelmi rendeletek és szabályok; a munkavédelem fogalmának meghatározása.</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A munkavédelmi szabályzat, annak tartalma és érvényességi köre.</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Az elsősegélynyújtás szabályai, sérülés, rosszullét vagy áramütés esetén.</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Színházakban lévő munkavédelmi bejárások, oktatások rendje és az ellenőrzések szabályai.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Munkahelyi baleset, kvázi baleset és az azokkal kapcsolatos intézkedések, kártérítési igény.</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Színpadi gépek, létrák, emelőszerkezetek biztonsági szabályai.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Színpadi díszletek gyártásával, színpadra állításával, szerelésével és bontásával kapcsolatos munkavédelmi előírások. Technológiai utasítás.</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Munkavédelmi védőfelszerelések, és -eszközök a színpadokon, és a színpadpadlóval kapcsolatos biztonságtechnikai elvárások.</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A műszaki vezetők főbb munkavédelmi feladatai, jogai és kötelességei.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Elektromos szerelésekkel, vizsgálatokkal és karbantartásokkal kapcsolatos munkavégzési előírások.</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Áramütéses baleseteknél az elsősegélynyújtás szabályai.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zajértékekre vonatkozó MSZ előírások ismerete (pl. szabadtéri színpadokon megengedett decibelérték).</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Színházi elektromos szereléssel, érintésvédelemmel, villamos hálózati kérdésekkel, villámvédelemmel foglalkozó szabványok ismerete (MSZ 1600/13; MSZ 172 és MSZ 1585).</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Villamos vezetékek, kábelek használatával, az időszakos műszeres mérésekkel kapcsolatos ismeretek.</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Alkalmassági, illetve az időszakos orvosi vizsgálatok rendje.</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Alkoholos befolyásoltsággal kapcsolatos vizsgálat rendje és adott helyzetben a szükséges intézkedések szabályai.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színpadi munkára vonatkozó általános munkavégzési előírások, anyagmozgatás, szállítás és a szerszámok használatának biztonsági előírásai.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Egészségügyi munkavédelmi és biztonságtechnikai követelmények a próbák, előadások és rendezvények lebonyolításánál.</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Az elektromos áram élettani hatásai, mentőládák, elektromos szerelésekre vonatkozó munkavédelmi rendelkezések.</w:t>
      </w:r>
    </w:p>
    <w:p w:rsidR="002A0296" w:rsidRPr="0019235C" w:rsidRDefault="002A0296" w:rsidP="0019235C">
      <w:pPr>
        <w:pStyle w:val="ListParagraph"/>
        <w:spacing w:after="0" w:line="240" w:lineRule="auto"/>
        <w:ind w:left="1260"/>
        <w:rPr>
          <w:rFonts w:ascii="Palatino Linotype" w:hAnsi="Palatino Linotype" w:cs="Palatino Linotype"/>
          <w:sz w:val="24"/>
          <w:szCs w:val="24"/>
          <w:highlight w:val="cyan"/>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Tűzvédelem</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tűzvédelem célja, szerepe és alapkövetelményei, különös tekintettel a színpadi munkavégzésre.</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Színpadi építés, bontás; a próba és előadás tűzvédelmi előírásai.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Színházak tűzvédelmi szervezete, tűzvédelmi oktatás és a tűzvédelmi szemlék, valamint ellenőrzések rendje.</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Tűzvédelmi utasítás, annak tartalma és mellékletei.</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Tűzriadó</w:t>
      </w:r>
      <w:r>
        <w:rPr>
          <w:rFonts w:ascii="Palatino Linotype" w:hAnsi="Palatino Linotype" w:cs="Palatino Linotype"/>
          <w:sz w:val="24"/>
          <w:szCs w:val="24"/>
        </w:rPr>
        <w:t xml:space="preserve"> </w:t>
      </w:r>
      <w:r w:rsidRPr="0019235C">
        <w:rPr>
          <w:rFonts w:ascii="Palatino Linotype" w:hAnsi="Palatino Linotype" w:cs="Palatino Linotype"/>
          <w:sz w:val="24"/>
          <w:szCs w:val="24"/>
        </w:rPr>
        <w:t>terv tartalmának ismertetése.</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helyiségek és épületek tűzveszélyességi osztályba sorolása. Színpadok tűzvédelme, tűzi vízhálózat, záporberendezés és függönylocsolók.</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Oltókészülékek, tűzjelzők és füstelvezetők tűzvédelmi előírásai.</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Biztonsági világítás, irányfény és lépcsővilágítás tűzvédelmi szabályai.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Nézőtéri székek elhelyezésének, a közlekedési útvonalak, kijáratok</w:t>
      </w:r>
      <w:r>
        <w:rPr>
          <w:rFonts w:ascii="Palatino Linotype" w:hAnsi="Palatino Linotype" w:cs="Palatino Linotype"/>
          <w:sz w:val="24"/>
          <w:szCs w:val="24"/>
        </w:rPr>
        <w:t xml:space="preserve"> </w:t>
      </w:r>
      <w:r w:rsidRPr="0019235C">
        <w:rPr>
          <w:rFonts w:ascii="Palatino Linotype" w:hAnsi="Palatino Linotype" w:cs="Palatino Linotype"/>
          <w:sz w:val="24"/>
          <w:szCs w:val="24"/>
        </w:rPr>
        <w:t>tűzvédelmi rendje.</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Vészkijáratok, ajtók nyitási iránya, színpadi ajtók, színpad körüli folyosók mérete és tűzszakasz határok kialakításának tűzvédelmi előírásai.</w:t>
      </w:r>
    </w:p>
    <w:p w:rsidR="002A0296" w:rsidRPr="0019235C" w:rsidRDefault="002A0296" w:rsidP="0019235C">
      <w:pPr>
        <w:spacing w:after="0" w:line="240" w:lineRule="auto"/>
        <w:ind w:left="192" w:firstLine="708"/>
        <w:rPr>
          <w:rFonts w:ascii="Palatino Linotype" w:hAnsi="Palatino Linotype" w:cs="Palatino Linotype"/>
          <w:sz w:val="24"/>
          <w:szCs w:val="24"/>
        </w:rPr>
      </w:pPr>
      <w:r w:rsidRPr="0019235C">
        <w:rPr>
          <w:rFonts w:ascii="Palatino Linotype" w:hAnsi="Palatino Linotype" w:cs="Palatino Linotype"/>
          <w:sz w:val="24"/>
          <w:szCs w:val="24"/>
        </w:rPr>
        <w:t>A vasfüggöny működtetése és szerepe a tűzvédelemben.</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nézőtér kiürítésének számítás útján történő meghatározása, az idevonatkozó tűzvédelmi szabvány szerint.</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raktározás rendjének tűzvédelmi szabályai, a közlekedési utak kijelölésének rendje a színpadon és a raktározási területeken.</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Dohányzás rendjének, nyílt láng használatának és a pirotechnikai cselekmények bonyolításának tűzvédelmi előírásai.</w:t>
      </w:r>
    </w:p>
    <w:p w:rsidR="002A0296" w:rsidRPr="0019235C" w:rsidRDefault="002A0296" w:rsidP="0019235C">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lángmentesítés szabályai, a színpad tűzterhelésének számítása és a tűzmegelőzés színházi előírásai.</w:t>
      </w:r>
    </w:p>
    <w:p w:rsidR="002A0296" w:rsidRPr="0019235C" w:rsidRDefault="002A0296" w:rsidP="0019235C">
      <w:pPr>
        <w:spacing w:after="0" w:line="240" w:lineRule="auto"/>
        <w:ind w:firstLine="540"/>
        <w:rPr>
          <w:rFonts w:ascii="Palatino Linotype" w:hAnsi="Palatino Linotype" w:cs="Palatino Linotype"/>
          <w:b/>
          <w:bCs/>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19235C">
      <w:pPr>
        <w:spacing w:after="0" w:line="240" w:lineRule="auto"/>
        <w:ind w:left="792"/>
        <w:jc w:val="both"/>
        <w:rPr>
          <w:rFonts w:ascii="Palatino Linotype" w:hAnsi="Palatino Linotype" w:cs="Palatino Linotype"/>
          <w:b/>
          <w:bCs/>
          <w:sz w:val="24"/>
          <w:szCs w:val="24"/>
        </w:rPr>
      </w:pPr>
    </w:p>
    <w:p w:rsidR="002A0296" w:rsidRDefault="002A0296" w:rsidP="00255DBF">
      <w:pPr>
        <w:widowControl w:val="0"/>
        <w:numPr>
          <w:ilvl w:val="1"/>
          <w:numId w:val="47"/>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B562A4" w:rsidRDefault="002A0296" w:rsidP="000130D7">
      <w:pPr>
        <w:pStyle w:val="ListParagraph"/>
        <w:widowControl w:val="0"/>
        <w:numPr>
          <w:ilvl w:val="2"/>
          <w:numId w:val="47"/>
        </w:numPr>
        <w:suppressAutoHyphens/>
        <w:spacing w:after="0" w:line="240" w:lineRule="auto"/>
        <w:rPr>
          <w:rFonts w:ascii="Palatino Linotype" w:hAnsi="Palatino Linotype" w:cs="Palatino Linotype"/>
          <w:b/>
          <w:bCs/>
          <w:i/>
          <w:iCs/>
          <w:sz w:val="24"/>
          <w:szCs w:val="24"/>
        </w:rPr>
      </w:pPr>
      <w:r w:rsidRPr="00B562A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B562A4" w:rsidRDefault="002A0296" w:rsidP="000130D7">
      <w:pPr>
        <w:pStyle w:val="ListParagraph"/>
        <w:widowControl w:val="0"/>
        <w:numPr>
          <w:ilvl w:val="2"/>
          <w:numId w:val="47"/>
        </w:numPr>
        <w:suppressAutoHyphens/>
        <w:spacing w:after="0" w:line="240" w:lineRule="auto"/>
        <w:rPr>
          <w:rFonts w:ascii="Palatino Linotype" w:hAnsi="Palatino Linotype" w:cs="Palatino Linotype"/>
          <w:b/>
          <w:bCs/>
          <w:i/>
          <w:iCs/>
          <w:sz w:val="24"/>
          <w:szCs w:val="24"/>
        </w:rPr>
      </w:pPr>
      <w:r w:rsidRPr="00B562A4">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Színházi alaprajz értelmezése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19235C">
      <w:pPr>
        <w:spacing w:after="0" w:line="240" w:lineRule="auto"/>
        <w:ind w:left="555" w:hanging="15"/>
        <w:jc w:val="both"/>
        <w:rPr>
          <w:rFonts w:ascii="Palatino Linotype" w:hAnsi="Palatino Linotype" w:cs="Palatino Linotype"/>
          <w:sz w:val="24"/>
          <w:szCs w:val="24"/>
        </w:rPr>
      </w:pPr>
    </w:p>
    <w:p w:rsidR="002A0296" w:rsidRPr="0019235C" w:rsidRDefault="002A0296" w:rsidP="000130D7">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sz w:val="24"/>
          <w:szCs w:val="24"/>
        </w:rPr>
      </w:pPr>
      <w:r w:rsidRPr="00B562A4">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rPr>
      </w:pPr>
      <w:r w:rsidRPr="0019235C">
        <w:rPr>
          <w:rFonts w:ascii="Palatino Linotype" w:hAnsi="Palatino Linotype" w:cs="Palatino Linotype"/>
        </w:rPr>
        <w:br w:type="page"/>
      </w: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10716-12 azonosító számú</w:t>
      </w:r>
    </w:p>
    <w:p w:rsidR="002A0296" w:rsidRPr="0019235C" w:rsidRDefault="002A0296" w:rsidP="0019235C">
      <w:pPr>
        <w:spacing w:after="0" w:line="240" w:lineRule="auto"/>
        <w:jc w:val="center"/>
        <w:rPr>
          <w:rFonts w:ascii="Palatino Linotype" w:hAnsi="Palatino Linotype" w:cs="Palatino Linotype"/>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Hangtechnika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megnevezésű</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szakmai követelménymodul</w:t>
      </w:r>
    </w:p>
    <w:p w:rsidR="002A0296" w:rsidRPr="0019235C" w:rsidRDefault="002A0296" w:rsidP="0019235C">
      <w:pPr>
        <w:spacing w:after="0" w:line="240" w:lineRule="auto"/>
        <w:ind w:left="-15"/>
        <w:jc w:val="center"/>
        <w:rPr>
          <w:rFonts w:ascii="Palatino Linotype" w:hAnsi="Palatino Linotype" w:cs="Palatino Linotype"/>
          <w:b/>
          <w:bCs/>
          <w:sz w:val="44"/>
          <w:szCs w:val="44"/>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tantárgyai, témakörei</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both"/>
        <w:rPr>
          <w:rFonts w:ascii="Palatino Linotype" w:hAnsi="Palatino Linotype" w:cs="Palatino Linotype"/>
          <w:b/>
          <w:bCs/>
          <w:sz w:val="24"/>
          <w:szCs w:val="24"/>
        </w:rPr>
      </w:pPr>
      <w:r w:rsidRPr="0019235C">
        <w:rPr>
          <w:rFonts w:ascii="Palatino Linotype" w:hAnsi="Palatino Linotype" w:cs="Palatino Linotype"/>
          <w:sz w:val="20"/>
          <w:szCs w:val="20"/>
          <w:lang w:eastAsia="hu-HU"/>
        </w:rPr>
        <w:br w:type="page"/>
      </w:r>
      <w:r w:rsidRPr="0019235C">
        <w:rPr>
          <w:rFonts w:ascii="Palatino Linotype" w:hAnsi="Palatino Linotype" w:cs="Palatino Linotype"/>
          <w:b/>
          <w:bCs/>
          <w:sz w:val="24"/>
          <w:szCs w:val="24"/>
        </w:rPr>
        <w:t>A 10716-12 azonosító számú</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Hangtechnika megnevezésű szakmai követelménymodulhoz tartozó tantárgyak és témakörök oktatása során fejlesztendő kompetenciák</w:t>
      </w:r>
    </w:p>
    <w:p w:rsidR="002A0296" w:rsidRPr="0019235C" w:rsidRDefault="002A0296" w:rsidP="0019235C">
      <w:pPr>
        <w:spacing w:after="0" w:line="240" w:lineRule="auto"/>
        <w:ind w:left="-15"/>
        <w:jc w:val="both"/>
        <w:rPr>
          <w:rFonts w:ascii="Palatino Linotype" w:hAnsi="Palatino Linotype" w:cs="Palatino Linotype"/>
          <w:b/>
          <w:bCs/>
          <w:sz w:val="24"/>
          <w:szCs w:val="24"/>
        </w:rPr>
      </w:pPr>
    </w:p>
    <w:tbl>
      <w:tblPr>
        <w:tblW w:w="795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4939"/>
        <w:gridCol w:w="577"/>
        <w:gridCol w:w="456"/>
        <w:gridCol w:w="462"/>
        <w:gridCol w:w="626"/>
        <w:gridCol w:w="893"/>
      </w:tblGrid>
      <w:tr w:rsidR="002A0296" w:rsidRPr="0019235C">
        <w:trPr>
          <w:trHeight w:val="675"/>
        </w:trPr>
        <w:tc>
          <w:tcPr>
            <w:tcW w:w="4939" w:type="dxa"/>
            <w:vMerge w:val="restart"/>
            <w:noWrap/>
            <w:vAlign w:val="center"/>
          </w:tcPr>
          <w:p w:rsidR="002A0296" w:rsidRPr="00980DB8" w:rsidRDefault="002A0296" w:rsidP="0019235C">
            <w:pPr>
              <w:spacing w:after="0" w:line="240" w:lineRule="auto"/>
              <w:jc w:val="center"/>
              <w:rPr>
                <w:rFonts w:ascii="Palatino Linotype" w:hAnsi="Palatino Linotype" w:cs="Palatino Linotype"/>
                <w:b/>
                <w:bCs/>
                <w:sz w:val="20"/>
                <w:szCs w:val="20"/>
                <w:lang w:eastAsia="hu-HU"/>
              </w:rPr>
            </w:pPr>
            <w:r w:rsidRPr="00980DB8">
              <w:rPr>
                <w:rFonts w:ascii="Palatino Linotype" w:hAnsi="Palatino Linotype" w:cs="Palatino Linotype"/>
                <w:b/>
                <w:bCs/>
                <w:sz w:val="20"/>
                <w:szCs w:val="20"/>
                <w:lang w:eastAsia="hu-HU"/>
              </w:rPr>
              <w:t>10716-12 Hangtechnika</w:t>
            </w:r>
          </w:p>
        </w:tc>
        <w:tc>
          <w:tcPr>
            <w:tcW w:w="149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Hangtechnikai alapismeretek</w:t>
            </w:r>
          </w:p>
        </w:tc>
        <w:tc>
          <w:tcPr>
            <w:tcW w:w="1519" w:type="dxa"/>
            <w:gridSpan w:val="2"/>
            <w:vAlign w:val="center"/>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Hangtechnikai gyakorlat</w:t>
            </w:r>
          </w:p>
        </w:tc>
      </w:tr>
      <w:tr w:rsidR="002A0296" w:rsidRPr="0019235C">
        <w:trPr>
          <w:trHeight w:val="2550"/>
        </w:trPr>
        <w:tc>
          <w:tcPr>
            <w:tcW w:w="4939" w:type="dxa"/>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577"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Terem- és térakusztika</w:t>
            </w:r>
          </w:p>
        </w:tc>
        <w:tc>
          <w:tcPr>
            <w:tcW w:w="456"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 xml:space="preserve">Audiotechnikai eszközök </w:t>
            </w:r>
          </w:p>
        </w:tc>
        <w:tc>
          <w:tcPr>
            <w:tcW w:w="462"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 xml:space="preserve">Audiotechnikai rendszerek </w:t>
            </w:r>
          </w:p>
        </w:tc>
        <w:tc>
          <w:tcPr>
            <w:tcW w:w="626"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Audiotechnikai eszközök gyakorlat</w:t>
            </w:r>
          </w:p>
        </w:tc>
        <w:tc>
          <w:tcPr>
            <w:tcW w:w="893"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Aaudiotechnikai rendszerek gyakorlat</w:t>
            </w:r>
          </w:p>
        </w:tc>
      </w:tr>
      <w:tr w:rsidR="002A0296" w:rsidRPr="0019235C">
        <w:trPr>
          <w:trHeight w:val="330"/>
        </w:trPr>
        <w:tc>
          <w:tcPr>
            <w:tcW w:w="7953" w:type="dxa"/>
            <w:gridSpan w:val="6"/>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FELADATOK</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Részt vesz a próba hangtechnikai folyamatában</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Hangtechnikai előkészítői munkákat végez</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Hangtechnikai beállási munkákat végez</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Lebonyolítja a színházi előadás hangosítói tevékenységeit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Hangosítói utómunkálatokat végez az előadást követően</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Begyűjti az információkat egy új produkció hangtechnikai igényeihez</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Elkészíti a hangfelvételeket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Megszerkeszti a hanganyagot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Elsajátítja a hangtechnikai instrukciókat a próba folyamán</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Rögzíti a szcenáriumban az instrukciókat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Előkészíti a kijelölt munkaterületet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Előkészíti a hangtechnikai eszközöket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Beszereli a hangtechnikai eszközöket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Telepíti az audiovizuális jelző- és kommunikációs rendszereket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Üzemelteti a hangtechnikai eszközöket a kapott instrukciók alapján</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Felügyeli az előadás hangtechnikai biztonságát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Kiszereli a hangtechnikai eszközöket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Szállítja és raktározza a hangtechnikai eszközöket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Összegyűjti és szortírozza a keletkezett veszélyes hulladékokat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Jelzi és elkülöníti a hibás hangtechnikai eszközöket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Tisztítja, karbantartja a hangtechnikai eszközöket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vAlign w:val="bottom"/>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Vizuáltechnikai feladatokat lát el</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2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893"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r>
      <w:tr w:rsidR="002A0296" w:rsidRPr="0019235C">
        <w:trPr>
          <w:trHeight w:val="340"/>
        </w:trPr>
        <w:tc>
          <w:tcPr>
            <w:tcW w:w="7953" w:type="dxa"/>
            <w:gridSpan w:val="6"/>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ISMERETEK</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Általános és alkalmazott elektrotechnika</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2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893"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Általános hangtechnikai elmélet</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2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893"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ml:space="preserve">Audiotechnikai eszközök </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2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893"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ml:space="preserve">Audiotechnikai rendszerek </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Gyakorlati színházi és zenekari hangosítás</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Teremakusztika</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Szabadterek hangosítása</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Hangtechnikai gyakorlati ismeretek</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Vizuáltechnika</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462"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7953" w:type="dxa"/>
            <w:gridSpan w:val="6"/>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KÉSZSÉGEK</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nyelvű beszédkészség</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Idegen nyelvű géphasználati feliratok értelmezése, megértése</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Információforrások kezelése</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alaprajz olvasása, értelmezése</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Kapcsolási rajz olvasása, értelmezése</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7953" w:type="dxa"/>
            <w:gridSpan w:val="6"/>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SZEMÉLYES KOMPETENCIÁK</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Önállóság</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Pontosság</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Precizitás</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7953" w:type="dxa"/>
            <w:gridSpan w:val="6"/>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TÁRSAS KOMPETENCIÁK</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Önállóság</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Pontosság</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Precizitás</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7953" w:type="dxa"/>
            <w:gridSpan w:val="6"/>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MÓDSZER KOMPETENCIÁK</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Absztrakt (elméleti) gondolkodás</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Rendszerekben való gondolkodás</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40"/>
        </w:trPr>
        <w:tc>
          <w:tcPr>
            <w:tcW w:w="4939" w:type="dxa"/>
            <w:noWrap/>
            <w:vAlign w:val="bottom"/>
          </w:tcPr>
          <w:p w:rsidR="002A0296" w:rsidRPr="0019235C" w:rsidRDefault="002A0296" w:rsidP="0019235C">
            <w:pPr>
              <w:spacing w:after="0" w:line="240" w:lineRule="auto"/>
              <w:jc w:val="both"/>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Gyakorlatias feladatértelmezés</w:t>
            </w:r>
          </w:p>
        </w:tc>
        <w:tc>
          <w:tcPr>
            <w:tcW w:w="57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p>
        </w:tc>
        <w:tc>
          <w:tcPr>
            <w:tcW w:w="45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462"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26"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893"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bl>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0"/>
          <w:numId w:val="47"/>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br w:type="page"/>
        <w:t>Hangtechnikai alapismeretek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48 óra/48 óra*</w:t>
      </w:r>
    </w:p>
    <w:p w:rsidR="002A0296" w:rsidRPr="0019235C" w:rsidRDefault="002A0296" w:rsidP="000130D7">
      <w:pPr>
        <w:widowControl w:val="0"/>
        <w:numPr>
          <w:ilvl w:val="0"/>
          <w:numId w:val="47"/>
        </w:numPr>
        <w:suppressAutoHyphens/>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Pr="0019235C" w:rsidRDefault="002A0296" w:rsidP="004B3686">
      <w:pPr>
        <w:pStyle w:val="ListParagraph"/>
        <w:spacing w:after="0" w:line="240" w:lineRule="auto"/>
        <w:ind w:left="330"/>
        <w:rPr>
          <w:rFonts w:ascii="Palatino Linotype" w:hAnsi="Palatino Linotype" w:cs="Palatino Linotype"/>
          <w:sz w:val="24"/>
          <w:szCs w:val="24"/>
        </w:rPr>
      </w:pPr>
      <w:r w:rsidRPr="0019235C">
        <w:rPr>
          <w:rFonts w:ascii="Palatino Linotype" w:hAnsi="Palatino Linotype" w:cs="Palatino Linotype"/>
          <w:sz w:val="24"/>
          <w:szCs w:val="24"/>
        </w:rPr>
        <w:t>A színházi hangosítás alapismereteinek elsajátítása.</w:t>
      </w:r>
    </w:p>
    <w:p w:rsidR="002A0296" w:rsidRPr="0019235C" w:rsidRDefault="002A0296" w:rsidP="004B3686">
      <w:pPr>
        <w:pStyle w:val="ListParagraph"/>
        <w:spacing w:after="0" w:line="240" w:lineRule="auto"/>
        <w:ind w:left="330"/>
        <w:rPr>
          <w:rFonts w:ascii="Palatino Linotype" w:hAnsi="Palatino Linotype" w:cs="Palatino Linotype"/>
          <w:sz w:val="24"/>
          <w:szCs w:val="24"/>
        </w:rPr>
      </w:pPr>
      <w:r w:rsidRPr="0019235C">
        <w:rPr>
          <w:rFonts w:ascii="Palatino Linotype" w:hAnsi="Palatino Linotype" w:cs="Palatino Linotype"/>
          <w:sz w:val="24"/>
          <w:szCs w:val="24"/>
        </w:rPr>
        <w:t>A tanuló a tantárgy elsajátítása után rendelkezzen az alábbi feladatok elvégzéséhez szükséges szakmai ismeretekkel:</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Részt vesz a próba hangtechnikai folyamatában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Hangtechnikai előkészítői munkákat végez</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Hangtechnikai beállási munkákat végez</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Lebonyolítja a színházi előadás hangosítói tevékenységeit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Hangosítói utómunkálatokat végez az előadást követően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Begyűjti az információkat egy új produkció hangtechnikai igényeihez</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Elkészíti a hangfelvételeket</w:t>
      </w:r>
    </w:p>
    <w:p w:rsidR="002A0296" w:rsidRDefault="002A0296" w:rsidP="00255DBF">
      <w:pPr>
        <w:autoSpaceDE w:val="0"/>
        <w:autoSpaceDN w:val="0"/>
        <w:adjustRightInd w:val="0"/>
        <w:spacing w:after="0" w:line="240" w:lineRule="auto"/>
        <w:ind w:left="330" w:firstLine="360"/>
        <w:jc w:val="both"/>
        <w:rPr>
          <w:rFonts w:ascii="Palatino Linotype" w:hAnsi="Palatino Linotype" w:cs="Palatino Linotype"/>
          <w:sz w:val="24"/>
          <w:szCs w:val="24"/>
        </w:rPr>
      </w:pPr>
      <w:r w:rsidRPr="0019235C">
        <w:rPr>
          <w:rFonts w:ascii="Palatino Linotype" w:hAnsi="Palatino Linotype" w:cs="Palatino Linotype"/>
          <w:sz w:val="24"/>
          <w:szCs w:val="24"/>
        </w:rPr>
        <w:t>Megszerkeszti a hanganyagot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Elsajátítja a hangtechnikai instrukciókat a próba folyamán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Rögzíti a szcenáriumban az instrukciókat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kijelölt munkaterületet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Beszereli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Telepíti az audiovizuális jelző- és kommunikációs rendszereket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Üzemelteti a hangtechnikai eszközöket a kapott instrukciók alapján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Felügyeli az előadás hangtechnikai biztonságát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Kiszereli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Szállítja és raktározza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Összegyűjti és szortírozza a keletkezett veszélyes hulladékokat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Jelzi és elkülöníti a hibás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Tisztítja, karbantartja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Vizuáltechnikai feladatokat lát el</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1"/>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Kapcsolódó közismereti, szakmai tartalmak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Terem- és térakusztika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16 óra/16óra</w:t>
      </w:r>
    </w:p>
    <w:p w:rsidR="002A0296" w:rsidRPr="0019235C" w:rsidRDefault="002A0296" w:rsidP="0019235C">
      <w:pPr>
        <w:spacing w:after="0" w:line="240" w:lineRule="auto"/>
        <w:ind w:firstLine="540"/>
        <w:rPr>
          <w:rFonts w:ascii="Palatino Linotype" w:hAnsi="Palatino Linotype" w:cs="Palatino Linotype"/>
          <w:sz w:val="24"/>
          <w:szCs w:val="24"/>
        </w:rPr>
      </w:pPr>
      <w:r w:rsidRPr="0019235C">
        <w:rPr>
          <w:rFonts w:ascii="Palatino Linotype" w:hAnsi="Palatino Linotype" w:cs="Palatino Linotype"/>
          <w:sz w:val="24"/>
          <w:szCs w:val="24"/>
        </w:rPr>
        <w:t>Terem- és térakusztika</w:t>
      </w:r>
    </w:p>
    <w:p w:rsidR="002A0296" w:rsidRPr="0019235C" w:rsidRDefault="002A0296" w:rsidP="0019235C">
      <w:pPr>
        <w:autoSpaceDE w:val="0"/>
        <w:autoSpaceDN w:val="0"/>
        <w:adjustRightInd w:val="0"/>
        <w:spacing w:after="0" w:line="240" w:lineRule="auto"/>
        <w:ind w:left="540"/>
        <w:jc w:val="both"/>
        <w:rPr>
          <w:rFonts w:ascii="Palatino Linotype" w:hAnsi="Palatino Linotype" w:cs="Palatino Linotype"/>
          <w:sz w:val="24"/>
          <w:szCs w:val="24"/>
        </w:rPr>
      </w:pPr>
      <w:r w:rsidRPr="0019235C">
        <w:rPr>
          <w:rFonts w:ascii="Palatino Linotype" w:hAnsi="Palatino Linotype" w:cs="Palatino Linotype"/>
          <w:sz w:val="24"/>
          <w:szCs w:val="24"/>
        </w:rPr>
        <w:t>A színházi hangosítás és akusztika elmélete</w:t>
      </w:r>
      <w:r w:rsidRPr="0019235C">
        <w:rPr>
          <w:rStyle w:val="CommentReference"/>
          <w:rFonts w:ascii="Palatino Linotype" w:hAnsi="Palatino Linotype" w:cs="Palatino Linotype"/>
          <w:szCs w:val="16"/>
        </w:rPr>
        <w:t>,</w:t>
      </w:r>
      <w:r w:rsidRPr="0019235C">
        <w:rPr>
          <w:rStyle w:val="CommentReference"/>
          <w:rFonts w:ascii="Palatino Linotype" w:hAnsi="Palatino Linotype" w:cs="Palatino Linotype"/>
          <w:sz w:val="22"/>
        </w:rPr>
        <w:t xml:space="preserve"> t</w:t>
      </w:r>
      <w:r w:rsidRPr="0019235C">
        <w:rPr>
          <w:rFonts w:ascii="Palatino Linotype" w:hAnsi="Palatino Linotype" w:cs="Palatino Linotype"/>
        </w:rPr>
        <w:t>örténelmi</w:t>
      </w:r>
      <w:r w:rsidRPr="0019235C">
        <w:rPr>
          <w:rFonts w:ascii="Palatino Linotype" w:hAnsi="Palatino Linotype" w:cs="Palatino Linotype"/>
          <w:sz w:val="24"/>
          <w:szCs w:val="24"/>
        </w:rPr>
        <w:t xml:space="preserve"> fejlődése, valamint a szabadterek és szabadtéri színpadok hangosítás formái.</w:t>
      </w:r>
    </w:p>
    <w:p w:rsidR="002A0296" w:rsidRPr="0019235C" w:rsidRDefault="002A0296" w:rsidP="0019235C">
      <w:pPr>
        <w:autoSpaceDE w:val="0"/>
        <w:autoSpaceDN w:val="0"/>
        <w:adjustRightInd w:val="0"/>
        <w:spacing w:after="0" w:line="240" w:lineRule="auto"/>
        <w:ind w:firstLine="540"/>
        <w:jc w:val="both"/>
        <w:rPr>
          <w:rFonts w:ascii="Palatino Linotype" w:hAnsi="Palatino Linotype" w:cs="Palatino Linotype"/>
          <w:sz w:val="24"/>
          <w:szCs w:val="24"/>
        </w:rPr>
      </w:pPr>
      <w:r w:rsidRPr="0019235C">
        <w:rPr>
          <w:rFonts w:ascii="Palatino Linotype" w:hAnsi="Palatino Linotype" w:cs="Palatino Linotype"/>
          <w:sz w:val="24"/>
          <w:szCs w:val="24"/>
        </w:rPr>
        <w:t>Általános és alkalmazott elektrotechnika</w:t>
      </w:r>
    </w:p>
    <w:p w:rsidR="002A0296" w:rsidRPr="0019235C" w:rsidRDefault="002A0296" w:rsidP="0019235C">
      <w:pPr>
        <w:autoSpaceDE w:val="0"/>
        <w:autoSpaceDN w:val="0"/>
        <w:adjustRightInd w:val="0"/>
        <w:spacing w:after="0" w:line="240" w:lineRule="auto"/>
        <w:ind w:firstLine="540"/>
        <w:jc w:val="both"/>
        <w:rPr>
          <w:rFonts w:ascii="Palatino Linotype" w:hAnsi="Palatino Linotype" w:cs="Palatino Linotype"/>
          <w:sz w:val="24"/>
          <w:szCs w:val="24"/>
        </w:rPr>
      </w:pPr>
      <w:r w:rsidRPr="0019235C">
        <w:rPr>
          <w:rFonts w:ascii="Palatino Linotype" w:hAnsi="Palatino Linotype" w:cs="Palatino Linotype"/>
          <w:sz w:val="24"/>
          <w:szCs w:val="24"/>
        </w:rPr>
        <w:t>Általános hangtechnikai elmélet</w:t>
      </w:r>
    </w:p>
    <w:p w:rsidR="002A0296" w:rsidRPr="0019235C" w:rsidRDefault="002A0296" w:rsidP="0019235C">
      <w:pPr>
        <w:autoSpaceDE w:val="0"/>
        <w:autoSpaceDN w:val="0"/>
        <w:adjustRightInd w:val="0"/>
        <w:spacing w:after="0" w:line="240" w:lineRule="auto"/>
        <w:ind w:firstLine="540"/>
        <w:jc w:val="both"/>
        <w:rPr>
          <w:rFonts w:ascii="Palatino Linotype" w:hAnsi="Palatino Linotype" w:cs="Palatino Linotype"/>
          <w:sz w:val="24"/>
          <w:szCs w:val="24"/>
        </w:rPr>
      </w:pPr>
      <w:r w:rsidRPr="0019235C">
        <w:rPr>
          <w:rFonts w:ascii="Palatino Linotype" w:hAnsi="Palatino Linotype" w:cs="Palatino Linotype"/>
          <w:sz w:val="24"/>
          <w:szCs w:val="24"/>
        </w:rPr>
        <w:t>Teremakusztika</w:t>
      </w:r>
    </w:p>
    <w:p w:rsidR="002A0296" w:rsidRPr="0019235C" w:rsidRDefault="002A0296" w:rsidP="0019235C">
      <w:pPr>
        <w:autoSpaceDE w:val="0"/>
        <w:autoSpaceDN w:val="0"/>
        <w:adjustRightInd w:val="0"/>
        <w:spacing w:after="0" w:line="240" w:lineRule="auto"/>
        <w:ind w:firstLine="540"/>
        <w:jc w:val="both"/>
        <w:rPr>
          <w:rFonts w:ascii="Palatino Linotype" w:hAnsi="Palatino Linotype" w:cs="Palatino Linotype"/>
          <w:sz w:val="24"/>
          <w:szCs w:val="24"/>
        </w:rPr>
      </w:pPr>
      <w:r w:rsidRPr="0019235C">
        <w:rPr>
          <w:rFonts w:ascii="Palatino Linotype" w:hAnsi="Palatino Linotype" w:cs="Palatino Linotype"/>
          <w:sz w:val="24"/>
          <w:szCs w:val="24"/>
        </w:rPr>
        <w:t>Szabadterek hangosítása</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Audiotechnikai eszközök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16óra/16óra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Elektronikus hangkeltő eszközök, mikrofonok, hangszórók, erősítők, mágneses hangrögzítés és egyéb hangtechnikai eszközök működése, elméleti és gyakorlati alkalmazása.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Hangszabályozó keverőpult szerepe, működtetésének elméleti és gyakorlati ismerete, a hangpáholy és szcenárium.</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Az elektroakusztikai hanglánc tagjai, jellemző feszültség és impedanciaszintjei, összekapcsolásuk módja.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Mikrofonok, mikrofontartozékok, erősítők és hangsugárzók fajtái, jellemzésük, valamint használatuk a gyakorlatban.</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Mikrofonok, hangszórók elhelyezése és a jó akusztikai viszony feltételeinek megteremtése.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Színházi hangtár eszközei. A hangtechnikai eszközök javítási és karbantartási feladatai.</w:t>
      </w:r>
    </w:p>
    <w:p w:rsidR="002A0296" w:rsidRPr="0019235C" w:rsidRDefault="002A0296" w:rsidP="0019235C">
      <w:pPr>
        <w:spacing w:after="0" w:line="240" w:lineRule="auto"/>
        <w:ind w:left="567"/>
        <w:jc w:val="both"/>
        <w:rPr>
          <w:rFonts w:ascii="Palatino Linotype" w:hAnsi="Palatino Linotype" w:cs="Palatino Linotype"/>
          <w:sz w:val="24"/>
          <w:szCs w:val="24"/>
        </w:rPr>
      </w:pPr>
      <w:r w:rsidRPr="0019235C">
        <w:rPr>
          <w:rFonts w:ascii="Palatino Linotype" w:hAnsi="Palatino Linotype" w:cs="Palatino Linotype"/>
          <w:sz w:val="24"/>
          <w:szCs w:val="24"/>
        </w:rPr>
        <w:t>Hatáshang, térhangosítás, műsorhang, ügyelői hangoshívó berendezések kezelése, működtetése és karbantartásuk.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vezeték nélküli mikrofonrendszerek ismerete, a vevőantennák telepítésének szempontjai. Mikroportok elhelyezése személyeken, működtetésük, kezelésük és javításuk.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Zenekari effektberendezések szerelése, működtetése és karbantartása. A hangváltók feladata, típusai és működésük.</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Audiotechnikai rendszerek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i/>
          <w:iCs/>
          <w:sz w:val="24"/>
          <w:szCs w:val="24"/>
        </w:rPr>
        <w:t>16óra/16óra</w:t>
      </w:r>
    </w:p>
    <w:p w:rsidR="002A0296" w:rsidRPr="0019235C" w:rsidRDefault="002A0296" w:rsidP="0019235C">
      <w:pPr>
        <w:spacing w:after="0" w:line="240" w:lineRule="auto"/>
        <w:ind w:firstLine="567"/>
        <w:rPr>
          <w:rFonts w:ascii="Palatino Linotype" w:hAnsi="Palatino Linotype" w:cs="Palatino Linotype"/>
          <w:sz w:val="24"/>
          <w:szCs w:val="24"/>
        </w:rPr>
      </w:pPr>
      <w:r w:rsidRPr="0019235C">
        <w:rPr>
          <w:rFonts w:ascii="Palatino Linotype" w:hAnsi="Palatino Linotype" w:cs="Palatino Linotype"/>
          <w:sz w:val="24"/>
          <w:szCs w:val="24"/>
        </w:rPr>
        <w:t>A színházi üzem elektroakusztikai rendszere.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Terem- és zenekari hangosítás elmélete, a színpad és nézőtér akusztikája, a hangosítás alapvető szabályai.</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próbák, előadások, rendezvények ellátása és hangi megoldása, színképek, valamint a hangszigetelés módozatai, a szálas, porózus anyagok hatása az utánzengésre.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Színházi hangberendezések fajtáinak ismerete és működési sajátosságaik. A tiszta szinuszos rezgések jellemző adatai, megjelenési formájuk és a gyakorlati hasznuk.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Hangvezérlés működtetése, különleges hangkeverési megoldások, mobil hangrendszerek telepítése és működtetése; stúdiófelvételek készítése, lejátszása és a hangkeverés szabályai.</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hangrendszerek, berendezések csatlakoztatási formái, a gyakran előforduló hibák kikeresése, javítási módszerek és karbantartási megoldások.</w:t>
      </w:r>
    </w:p>
    <w:p w:rsidR="002A0296" w:rsidRPr="0019235C" w:rsidRDefault="002A0296" w:rsidP="0019235C">
      <w:pPr>
        <w:spacing w:after="0" w:line="240" w:lineRule="auto"/>
        <w:ind w:firstLine="567"/>
        <w:rPr>
          <w:rFonts w:ascii="Palatino Linotype" w:hAnsi="Palatino Linotype" w:cs="Palatino Linotype"/>
          <w:sz w:val="24"/>
          <w:szCs w:val="24"/>
        </w:rPr>
      </w:pPr>
      <w:r w:rsidRPr="0019235C">
        <w:rPr>
          <w:rFonts w:ascii="Palatino Linotype" w:hAnsi="Palatino Linotype" w:cs="Palatino Linotype"/>
          <w:sz w:val="24"/>
          <w:szCs w:val="24"/>
        </w:rPr>
        <w:t>Előadás, próba és rendezvények hangosításának főbb szempontjai.</w:t>
      </w:r>
    </w:p>
    <w:p w:rsidR="002A0296" w:rsidRPr="0019235C" w:rsidRDefault="002A0296" w:rsidP="0019235C">
      <w:pPr>
        <w:autoSpaceDE w:val="0"/>
        <w:autoSpaceDN w:val="0"/>
        <w:adjustRightInd w:val="0"/>
        <w:spacing w:after="0" w:line="240" w:lineRule="auto"/>
        <w:ind w:firstLine="540"/>
        <w:jc w:val="both"/>
        <w:rPr>
          <w:rFonts w:ascii="Palatino Linotype" w:hAnsi="Palatino Linotype" w:cs="Palatino Linotype"/>
          <w:sz w:val="24"/>
          <w:szCs w:val="24"/>
        </w:rPr>
      </w:pPr>
      <w:r w:rsidRPr="0019235C">
        <w:rPr>
          <w:rFonts w:ascii="Palatino Linotype" w:hAnsi="Palatino Linotype" w:cs="Palatino Linotype"/>
          <w:sz w:val="24"/>
          <w:szCs w:val="24"/>
        </w:rPr>
        <w:t>Gyakorlati színházi és zenekari hangosítás.</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Zenekari koncert hangtechnikai láncának elemei, hangtechnikai rendszereinek ismerete, szerelése és működtetése, valamint karbantartása.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hangsugárzó rendszerek elemei, jellemzése és sugárzási tulajdonságaik. Mobil hangrendszerek, eszközök csatlakoztatása, szerelése, elhelyezése és működtetése.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Zenekari hangosítás telepítésének szabályai, megvalósítása szabadtéren és zárt térben, és az ehhez tartozó telepítési vázlatok elkészítése.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hangtechnikai munkát segítő monitorrendszer ismerete, használata és működtetése.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nagyobb hangosítási rendszerek jellemzői, tervezésének, kiválasztásának szempontjai, adott és változó helyszínek esetében.</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zenekari hangosítással kapcsolatos legfontosabb biztonságtechnikai tűz- és munkavédelmi ismeretek.</w:t>
      </w:r>
    </w:p>
    <w:p w:rsidR="002A0296" w:rsidRPr="0019235C" w:rsidRDefault="002A0296" w:rsidP="0019235C">
      <w:pPr>
        <w:spacing w:after="0" w:line="240" w:lineRule="auto"/>
        <w:ind w:left="567"/>
        <w:jc w:val="both"/>
        <w:rPr>
          <w:rFonts w:ascii="Palatino Linotype" w:hAnsi="Palatino Linotype" w:cs="Palatino Linotype"/>
          <w:sz w:val="24"/>
          <w:szCs w:val="24"/>
        </w:rPr>
      </w:pPr>
      <w:r w:rsidRPr="0019235C">
        <w:rPr>
          <w:rFonts w:ascii="Palatino Linotype" w:hAnsi="Palatino Linotype" w:cs="Palatino Linotype"/>
          <w:sz w:val="24"/>
          <w:szCs w:val="24"/>
        </w:rPr>
        <w:t>Hatáshang, térhangosítás, műsorhang, ügyelői hangoshívó berendezések kezelése, működtetése és karbantartásuk.</w:t>
      </w:r>
    </w:p>
    <w:p w:rsidR="002A0296" w:rsidRPr="0019235C" w:rsidRDefault="002A0296" w:rsidP="0019235C">
      <w:pPr>
        <w:pStyle w:val="ListParagraph"/>
        <w:spacing w:after="0" w:line="240" w:lineRule="auto"/>
        <w:ind w:left="1260"/>
        <w:rPr>
          <w:rFonts w:ascii="Palatino Linotype" w:hAnsi="Palatino Linotype" w:cs="Palatino Linotype"/>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19235C">
      <w:pPr>
        <w:spacing w:after="0" w:line="240" w:lineRule="auto"/>
        <w:ind w:left="792"/>
        <w:jc w:val="both"/>
        <w:rPr>
          <w:rFonts w:ascii="Palatino Linotype" w:hAnsi="Palatino Linotype" w:cs="Palatino Linotype"/>
          <w:b/>
          <w:bCs/>
          <w:sz w:val="24"/>
          <w:szCs w:val="24"/>
        </w:rPr>
      </w:pPr>
    </w:p>
    <w:p w:rsidR="002A0296" w:rsidRPr="00255DBF"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i/>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Default="002A0296" w:rsidP="00255DBF">
      <w:pPr>
        <w:widowControl w:val="0"/>
        <w:suppressAutoHyphens/>
        <w:spacing w:after="0" w:line="240" w:lineRule="auto"/>
        <w:rPr>
          <w:rFonts w:ascii="Palatino Linotype" w:hAnsi="Palatino Linotype" w:cs="Palatino Linotype"/>
          <w:b/>
          <w:bCs/>
          <w:sz w:val="24"/>
          <w:szCs w:val="24"/>
        </w:rPr>
      </w:pPr>
    </w:p>
    <w:p w:rsidR="002A0296" w:rsidRPr="00B562A4"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B562A4">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audiotechnikai eszközök, tartozékok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Default="002A0296" w:rsidP="00255DBF">
      <w:pPr>
        <w:widowControl w:val="0"/>
        <w:suppressAutoHyphens/>
        <w:spacing w:after="0" w:line="240" w:lineRule="auto"/>
        <w:ind w:left="826" w:hanging="714"/>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13.5.2. </w:t>
      </w:r>
      <w:r w:rsidRPr="0019235C">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Műszaki leírás és rajz értelmezése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pStyle w:val="ListParagraph"/>
        <w:widowControl w:val="0"/>
        <w:suppressAutoHyphens/>
        <w:spacing w:after="0" w:line="240" w:lineRule="auto"/>
        <w:ind w:left="1080"/>
        <w:rPr>
          <w:rFonts w:ascii="Palatino Linotype" w:hAnsi="Palatino Linotype" w:cs="Palatino Linotype"/>
          <w:sz w:val="24"/>
          <w:szCs w:val="24"/>
        </w:rPr>
      </w:pPr>
      <w:r w:rsidRPr="00D77A53">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19235C" w:rsidRDefault="002A0296" w:rsidP="0019235C">
      <w:pPr>
        <w:spacing w:after="0"/>
        <w:rPr>
          <w:rFonts w:ascii="Palatino Linotype" w:hAnsi="Palatino Linotype" w:cs="Palatino Linotype"/>
          <w:b/>
          <w:bCs/>
          <w:sz w:val="24"/>
          <w:szCs w:val="24"/>
        </w:rPr>
      </w:pPr>
      <w:r w:rsidRPr="0019235C">
        <w:rPr>
          <w:rFonts w:ascii="Palatino Linotype" w:hAnsi="Palatino Linotype" w:cs="Palatino Linotype"/>
          <w:b/>
          <w:bCs/>
          <w:sz w:val="24"/>
          <w:szCs w:val="24"/>
        </w:rPr>
        <w:br w:type="page"/>
      </w:r>
    </w:p>
    <w:p w:rsidR="002A0296" w:rsidRPr="000130D7" w:rsidRDefault="002A0296" w:rsidP="000130D7">
      <w:pPr>
        <w:pStyle w:val="ListParagraph"/>
        <w:widowControl w:val="0"/>
        <w:numPr>
          <w:ilvl w:val="0"/>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Hangtechnikai gyakorlat</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32óra/32óra*</w:t>
      </w:r>
    </w:p>
    <w:p w:rsidR="002A0296" w:rsidRDefault="002A0296" w:rsidP="0019235C">
      <w:pPr>
        <w:spacing w:after="0" w:line="240" w:lineRule="auto"/>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jc w:val="right"/>
        <w:rPr>
          <w:rFonts w:ascii="Palatino Linotype" w:hAnsi="Palatino Linotype" w:cs="Palatino Linotype"/>
          <w:sz w:val="20"/>
          <w:szCs w:val="20"/>
        </w:rPr>
      </w:pPr>
    </w:p>
    <w:p w:rsidR="002A0296" w:rsidRPr="0019235C" w:rsidRDefault="002A0296" w:rsidP="00D77A53">
      <w:pPr>
        <w:widowControl w:val="0"/>
        <w:suppressAutoHyphens/>
        <w:spacing w:after="0" w:line="240" w:lineRule="auto"/>
        <w:rPr>
          <w:rFonts w:ascii="Palatino Linotype" w:hAnsi="Palatino Linotype" w:cs="Palatino Linotype"/>
          <w:b/>
          <w:bCs/>
          <w:vanish/>
          <w:sz w:val="24"/>
          <w:szCs w:val="24"/>
        </w:rPr>
      </w:pPr>
    </w:p>
    <w:p w:rsidR="002A0296" w:rsidRPr="00D77A53" w:rsidRDefault="002A0296" w:rsidP="000130D7">
      <w:pPr>
        <w:pStyle w:val="ListParagraph"/>
        <w:widowControl w:val="0"/>
        <w:numPr>
          <w:ilvl w:val="1"/>
          <w:numId w:val="48"/>
        </w:numPr>
        <w:suppressAutoHyphens/>
        <w:spacing w:after="0" w:line="240" w:lineRule="auto"/>
        <w:rPr>
          <w:rFonts w:ascii="Palatino Linotype" w:hAnsi="Palatino Linotype" w:cs="Palatino Linotype"/>
          <w:b/>
          <w:bCs/>
          <w:sz w:val="24"/>
          <w:szCs w:val="24"/>
        </w:rPr>
      </w:pPr>
      <w:r w:rsidRPr="00D77A53">
        <w:rPr>
          <w:rFonts w:ascii="Palatino Linotype" w:hAnsi="Palatino Linotype" w:cs="Palatino Linotype"/>
          <w:b/>
          <w:bCs/>
          <w:sz w:val="24"/>
          <w:szCs w:val="24"/>
        </w:rPr>
        <w:t>A tantárgy tanításának célja</w:t>
      </w:r>
    </w:p>
    <w:p w:rsidR="002A0296" w:rsidRDefault="002A0296" w:rsidP="00255DBF">
      <w:pPr>
        <w:pStyle w:val="ListParagraph"/>
        <w:spacing w:after="0" w:line="240" w:lineRule="auto"/>
        <w:ind w:left="1080" w:firstLine="360"/>
        <w:rPr>
          <w:rFonts w:ascii="Palatino Linotype" w:hAnsi="Palatino Linotype" w:cs="Palatino Linotype"/>
          <w:sz w:val="24"/>
          <w:szCs w:val="24"/>
        </w:rPr>
      </w:pPr>
      <w:r w:rsidRPr="0019235C">
        <w:rPr>
          <w:rFonts w:ascii="Palatino Linotype" w:hAnsi="Palatino Linotype" w:cs="Palatino Linotype"/>
          <w:sz w:val="24"/>
          <w:szCs w:val="24"/>
        </w:rPr>
        <w:t>A színházi hangosítás gyakorlati alapismereteinek elsajátítása.</w:t>
      </w:r>
    </w:p>
    <w:p w:rsidR="002A0296" w:rsidRPr="0019235C" w:rsidRDefault="002A0296" w:rsidP="004B3686">
      <w:pPr>
        <w:pStyle w:val="ListParagraph"/>
        <w:spacing w:after="0" w:line="240" w:lineRule="auto"/>
        <w:ind w:left="330"/>
        <w:rPr>
          <w:rFonts w:ascii="Palatino Linotype" w:hAnsi="Palatino Linotype" w:cs="Palatino Linotype"/>
          <w:sz w:val="24"/>
          <w:szCs w:val="24"/>
        </w:rPr>
      </w:pPr>
      <w:r w:rsidRPr="0019235C">
        <w:rPr>
          <w:rFonts w:ascii="Palatino Linotype" w:hAnsi="Palatino Linotype" w:cs="Palatino Linotype"/>
          <w:sz w:val="24"/>
          <w:szCs w:val="24"/>
        </w:rPr>
        <w:t>A tanuló a tantárgy elsajátítása után rendelkezzen az alábbi feladatok elvégzéséhez szükséges gyakorlati ismeretekkel:</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Részt vesz a próba hangtechnikai folyamatában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Hangtechnikai előkészítői munkákat végez</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Hangtechnikai beállási munkákat végez</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Lebonyolítja a színházi előadás hangosítói tevékenységeit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Hangosítói utómunkálatokat végez az előadást követően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Begyűjti az információkat egy új produkció hangtechnikai igényeihez</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Elkészíti a hangfelvételeket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Megszerkeszti a hanganyagot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Elsajátítja a hangtechnikai instrukciókat a próba folyamán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Rögzíti a szcenáriumban az instrukciókat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kijelölt munkaterületet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Beszereli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Telepíti az audiovizuális jelző- és kommunikációs rendszereket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Üzemelteti a hangtechnikai eszközöket a kapott instrukciók alapján</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Felügyeli az előadás hangtechnikai biztonságát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Kiszereli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Szállítja és raktározza a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Összegyűjti és szortírozza a keletkezett veszélyes hulladékokat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Jelzi és elkülöníti a hibás hangtechnikai eszközöket</w:t>
      </w:r>
    </w:p>
    <w:p w:rsidR="002A0296" w:rsidRPr="0019235C"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Tisztítja, karbantartja a hangtechnikai eszközöket</w:t>
      </w:r>
    </w:p>
    <w:p w:rsidR="002A0296" w:rsidRPr="00D77A53" w:rsidRDefault="002A0296" w:rsidP="004B3686">
      <w:pPr>
        <w:pStyle w:val="ListParagraph"/>
        <w:autoSpaceDE w:val="0"/>
        <w:autoSpaceDN w:val="0"/>
        <w:adjustRightInd w:val="0"/>
        <w:spacing w:after="0" w:line="240" w:lineRule="auto"/>
        <w:ind w:left="330"/>
        <w:jc w:val="both"/>
        <w:rPr>
          <w:rFonts w:ascii="Palatino Linotype" w:hAnsi="Palatino Linotype" w:cs="Palatino Linotype"/>
          <w:sz w:val="24"/>
          <w:szCs w:val="24"/>
        </w:rPr>
      </w:pPr>
      <w:r w:rsidRPr="0019235C">
        <w:rPr>
          <w:rFonts w:ascii="Palatino Linotype" w:hAnsi="Palatino Linotype" w:cs="Palatino Linotype"/>
          <w:sz w:val="24"/>
          <w:szCs w:val="24"/>
        </w:rPr>
        <w:t>Vizuáltechnikai feladatokat lát el</w:t>
      </w:r>
    </w:p>
    <w:p w:rsidR="002A0296" w:rsidRPr="0019235C" w:rsidRDefault="002A0296" w:rsidP="0019235C">
      <w:pPr>
        <w:spacing w:after="0" w:line="240" w:lineRule="auto"/>
        <w:rPr>
          <w:rFonts w:ascii="Palatino Linotype" w:hAnsi="Palatino Linotype" w:cs="Palatino Linotype"/>
          <w:b/>
          <w:bCs/>
          <w:sz w:val="24"/>
          <w:szCs w:val="24"/>
        </w:rPr>
      </w:pPr>
    </w:p>
    <w:p w:rsidR="002A0296"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w:t>
      </w:r>
    </w:p>
    <w:p w:rsidR="002A0296" w:rsidRPr="0019235C" w:rsidRDefault="002A0296" w:rsidP="004B3686">
      <w:pPr>
        <w:widowControl w:val="0"/>
        <w:suppressAutoHyphens/>
        <w:spacing w:after="0" w:line="240" w:lineRule="auto"/>
        <w:ind w:left="357"/>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Témakörök</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Audiotechnikai eszközök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ab/>
      </w:r>
      <w:r w:rsidRPr="0019235C">
        <w:rPr>
          <w:rFonts w:ascii="Palatino Linotype" w:hAnsi="Palatino Linotype" w:cs="Palatino Linotype"/>
          <w:b/>
          <w:bCs/>
          <w:i/>
          <w:iCs/>
          <w:sz w:val="24"/>
          <w:szCs w:val="24"/>
        </w:rPr>
        <w:t>16óra/16óra</w:t>
      </w:r>
    </w:p>
    <w:p w:rsidR="002A0296" w:rsidRPr="0019235C" w:rsidRDefault="002A0296" w:rsidP="0019235C">
      <w:pPr>
        <w:spacing w:after="0" w:line="240" w:lineRule="auto"/>
        <w:ind w:firstLine="540"/>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Pr="0019235C" w:rsidRDefault="002A0296" w:rsidP="0019235C">
      <w:pPr>
        <w:spacing w:after="0" w:line="240" w:lineRule="auto"/>
        <w:ind w:left="540"/>
        <w:rPr>
          <w:rFonts w:ascii="Palatino Linotype" w:hAnsi="Palatino Linotype" w:cs="Palatino Linotype"/>
          <w:sz w:val="24"/>
          <w:szCs w:val="24"/>
        </w:rPr>
      </w:pPr>
      <w:r w:rsidRPr="0019235C">
        <w:rPr>
          <w:rFonts w:ascii="Palatino Linotype" w:hAnsi="Palatino Linotype" w:cs="Palatino Linotype"/>
          <w:sz w:val="24"/>
          <w:szCs w:val="24"/>
        </w:rPr>
        <w:t>Mikrofonok, mikrofontartozékok, erősítők és hangsugárzók fajtái, jellemzésük, valamint használatuk a gyakorlatban.</w:t>
      </w:r>
    </w:p>
    <w:p w:rsidR="002A0296" w:rsidRPr="0019235C" w:rsidRDefault="002A0296" w:rsidP="0019235C">
      <w:pPr>
        <w:spacing w:after="0" w:line="240" w:lineRule="auto"/>
        <w:ind w:left="540"/>
        <w:rPr>
          <w:rFonts w:ascii="Palatino Linotype" w:hAnsi="Palatino Linotype" w:cs="Palatino Linotype"/>
          <w:sz w:val="24"/>
          <w:szCs w:val="24"/>
        </w:rPr>
      </w:pPr>
      <w:r w:rsidRPr="0019235C">
        <w:rPr>
          <w:rFonts w:ascii="Palatino Linotype" w:hAnsi="Palatino Linotype" w:cs="Palatino Linotype"/>
          <w:sz w:val="24"/>
          <w:szCs w:val="24"/>
        </w:rPr>
        <w:t>Mikrofonok, hangszórók elhelyezése és a jó akusztikai viszony feltételeinek megteremtése.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Elektronikus hangkeltő eszközök, mikrofonok, hangszórók, erősítők, mágneses hangrögzítés és egyéb hangtechnikai eszközök működése, elméleti és gyakorlati alkalmazása.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Hangszabályozó keverőpult szerepe, működtetésének elméleti és gyakorlati ismerete, a hangpáholy és szcenárium.</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Az elektroakusztikai hanglánc tagjai, jellemző feszültség és impedanciaszintjei, összekapcsolásuk módja.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Mikrofonok, mikrofontartozékok, erősítők és hangsugárzók fajtái, jellemzésük, valamint használatuk a gyakorlatban.</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Mikrofonok, hangszórók elhelyezése és a jó akusztikai viszony feltételeinek megteremtése.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Színházi hangtár eszközei. A hangtechnikai eszközök javítási és karbantartási feladatai.</w:t>
      </w:r>
    </w:p>
    <w:p w:rsidR="002A0296" w:rsidRPr="0019235C" w:rsidRDefault="002A0296" w:rsidP="0019235C">
      <w:pPr>
        <w:spacing w:after="0" w:line="240" w:lineRule="auto"/>
        <w:ind w:left="567"/>
        <w:jc w:val="both"/>
        <w:rPr>
          <w:rFonts w:ascii="Palatino Linotype" w:hAnsi="Palatino Linotype" w:cs="Palatino Linotype"/>
          <w:sz w:val="24"/>
          <w:szCs w:val="24"/>
        </w:rPr>
      </w:pPr>
      <w:r w:rsidRPr="0019235C">
        <w:rPr>
          <w:rFonts w:ascii="Palatino Linotype" w:hAnsi="Palatino Linotype" w:cs="Palatino Linotype"/>
          <w:sz w:val="24"/>
          <w:szCs w:val="24"/>
        </w:rPr>
        <w:t>Hatáshang, térhangosítás, műsorhang, ügyelői hangoshívó berendezések kezelése, működtetése és karbantartásuk.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vezeték nélküli mikrofonrendszerek ismerete, a vevőantennák telepítésének szempontjai. Mikroportok elhelyezése személyeken, működtetésük, kezelésük és javításuk.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Zenekari effektberendezések szerelése, működtetése és karbantartása. A hangváltók feladata, típusai és működésük.</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Audiotechnikai rendszerek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19235C">
        <w:rPr>
          <w:rFonts w:ascii="Palatino Linotype" w:hAnsi="Palatino Linotype" w:cs="Palatino Linotype"/>
          <w:b/>
          <w:bCs/>
          <w:i/>
          <w:iCs/>
          <w:sz w:val="24"/>
          <w:szCs w:val="24"/>
        </w:rPr>
        <w:t>16óra/16óra</w:t>
      </w:r>
    </w:p>
    <w:p w:rsidR="002A0296" w:rsidRPr="0019235C" w:rsidRDefault="002A0296" w:rsidP="0019235C">
      <w:pPr>
        <w:spacing w:after="0" w:line="240" w:lineRule="auto"/>
        <w:ind w:firstLine="540"/>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Pr="0019235C" w:rsidRDefault="002A0296" w:rsidP="0019235C">
      <w:pPr>
        <w:spacing w:after="0" w:line="240" w:lineRule="auto"/>
        <w:ind w:firstLine="567"/>
        <w:rPr>
          <w:rFonts w:ascii="Palatino Linotype" w:hAnsi="Palatino Linotype" w:cs="Palatino Linotype"/>
          <w:sz w:val="24"/>
          <w:szCs w:val="24"/>
        </w:rPr>
      </w:pPr>
      <w:r w:rsidRPr="0019235C">
        <w:rPr>
          <w:rFonts w:ascii="Palatino Linotype" w:hAnsi="Palatino Linotype" w:cs="Palatino Linotype"/>
          <w:sz w:val="24"/>
          <w:szCs w:val="24"/>
        </w:rPr>
        <w:t>A színházi üzem elektroakusztikai rendszerei.</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Terem- és zenekari hangosítás elmélete, a színpad és nézőtér akusztikája, a hangosítás alapvető szabályai.</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próbák, előadások, rendezvények ellátása és hangi megoldása, színképek, valamint a hangszigetelés módozatai, a szálas, porózus anyagok hatása az utánzengésre.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Színházi hangberendezések fajtáinak ismerete és működési sajátosságaik. A tiszta szinuszos rezgések jellemző adatai, megjelenési formájuk és a gyakorlati hasznuk.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Hangvezérlés működtetése, különleges hangkeverési megoldások, mobil hangrendszerek telepítése és működtetése, stúdiófelvételek készítése, lejátszása és a hangkeverés szabályai.</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hangrendszerek, berendezések csatlakoztatási formái, a gyakran előforduló hibák kikeresése, javítási módszerek és karbantartási megoldások.</w:t>
      </w:r>
    </w:p>
    <w:p w:rsidR="002A0296" w:rsidRPr="0019235C" w:rsidRDefault="002A0296" w:rsidP="0019235C">
      <w:pPr>
        <w:spacing w:after="0" w:line="240" w:lineRule="auto"/>
        <w:ind w:firstLine="567"/>
        <w:rPr>
          <w:rFonts w:ascii="Palatino Linotype" w:hAnsi="Palatino Linotype" w:cs="Palatino Linotype"/>
          <w:sz w:val="24"/>
          <w:szCs w:val="24"/>
        </w:rPr>
      </w:pPr>
      <w:r w:rsidRPr="0019235C">
        <w:rPr>
          <w:rFonts w:ascii="Palatino Linotype" w:hAnsi="Palatino Linotype" w:cs="Palatino Linotype"/>
          <w:sz w:val="24"/>
          <w:szCs w:val="24"/>
        </w:rPr>
        <w:t>Előadás, próba és rendezvények hangosításának főbb szempontjai.</w:t>
      </w:r>
    </w:p>
    <w:p w:rsidR="002A0296" w:rsidRPr="0019235C" w:rsidRDefault="002A0296" w:rsidP="0019235C">
      <w:pPr>
        <w:autoSpaceDE w:val="0"/>
        <w:autoSpaceDN w:val="0"/>
        <w:adjustRightInd w:val="0"/>
        <w:spacing w:after="0" w:line="240" w:lineRule="auto"/>
        <w:ind w:firstLine="540"/>
        <w:jc w:val="both"/>
        <w:rPr>
          <w:rFonts w:ascii="Palatino Linotype" w:hAnsi="Palatino Linotype" w:cs="Palatino Linotype"/>
          <w:sz w:val="24"/>
          <w:szCs w:val="24"/>
        </w:rPr>
      </w:pPr>
      <w:r w:rsidRPr="0019235C">
        <w:rPr>
          <w:rFonts w:ascii="Palatino Linotype" w:hAnsi="Palatino Linotype" w:cs="Palatino Linotype"/>
          <w:sz w:val="24"/>
          <w:szCs w:val="24"/>
        </w:rPr>
        <w:t>Gyakorlati színházi és zenekari hangosítás.</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Zenekari koncert hangtechnikai láncának elemei, hangtechnikai rendszereinek ismerete, szerelése és működtetése, valamint karbantartása.</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hangsugárzó rendszerek elemei, jellemzése és sugárzási tulajdonságaik. Mobil hangrendszerek, eszközök csatlakoztatása, szerelése, elhelyezése és működtetése.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Zenekari hangosítás telepítésének szabályai, megvalósítása szabadtéren és zárt térben, és az ehhez tartozó telepítési vázlatok elkészítése.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hangtechnikai munkát segítő monitorrendszer ismerete, használata és működtetése.</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nagyobb hangosítási rendszerek jellemzői, tervezésének, kiválasztásának szempontjai, adott és változó helyszínek esetében.</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zenekari hangosítással kapcsolatos legfontosabb biztonságtechnikai tűz- és munkavédelmi ismeretek.</w:t>
      </w:r>
    </w:p>
    <w:p w:rsidR="002A0296" w:rsidRPr="0019235C" w:rsidRDefault="002A0296" w:rsidP="0019235C">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Hatáshang, térhangosítás, műsorhang, ügyelői hangoshívó berendezések kezelése, működtetése és karbantartásuk</w:t>
      </w:r>
    </w:p>
    <w:p w:rsidR="002A0296" w:rsidRPr="0019235C" w:rsidRDefault="002A0296" w:rsidP="0019235C">
      <w:pPr>
        <w:spacing w:after="0" w:line="240" w:lineRule="auto"/>
        <w:ind w:left="567"/>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4B3686">
      <w:pPr>
        <w:pStyle w:val="ListParagraph"/>
        <w:spacing w:after="0" w:line="240" w:lineRule="auto"/>
        <w:ind w:left="1080" w:firstLine="336"/>
        <w:jc w:val="both"/>
        <w:rPr>
          <w:rFonts w:ascii="Palatino Linotype" w:hAnsi="Palatino Linotype" w:cs="Palatino Linotype"/>
          <w:sz w:val="24"/>
          <w:szCs w:val="24"/>
        </w:rPr>
      </w:pPr>
      <w:r w:rsidRPr="0019235C">
        <w:rPr>
          <w:rFonts w:ascii="Palatino Linotype" w:hAnsi="Palatino Linotype" w:cs="Palatino Linotype"/>
          <w:sz w:val="24"/>
          <w:szCs w:val="24"/>
        </w:rPr>
        <w:t>gyakorlati helyszín: színházi környezet</w:t>
      </w:r>
    </w:p>
    <w:p w:rsidR="002A0296" w:rsidRPr="0019235C" w:rsidRDefault="002A0296" w:rsidP="00D77A53">
      <w:pPr>
        <w:spacing w:after="0" w:line="240" w:lineRule="auto"/>
        <w:jc w:val="both"/>
        <w:rPr>
          <w:rFonts w:ascii="Palatino Linotype" w:hAnsi="Palatino Linotype" w:cs="Palatino Linotype"/>
          <w:b/>
          <w:bCs/>
          <w:sz w:val="24"/>
          <w:szCs w:val="24"/>
        </w:rPr>
      </w:pPr>
    </w:p>
    <w:p w:rsidR="002A0296"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widowControl w:val="0"/>
        <w:suppressAutoHyphens/>
        <w:spacing w:after="0" w:line="240" w:lineRule="auto"/>
        <w:rPr>
          <w:rFonts w:ascii="Palatino Linotype" w:hAnsi="Palatino Linotype" w:cs="Palatino Linotype"/>
          <w:b/>
          <w:bCs/>
          <w:kern w:val="1"/>
          <w:sz w:val="24"/>
          <w:szCs w:val="24"/>
          <w:lang w:eastAsia="hi-IN" w:bidi="hi-IN"/>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audiotechnikai eszközök, tartozékok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Audiotechnikai eszközök műszaki leírásának értelmezése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4.</w:t>
            </w:r>
          </w:p>
        </w:tc>
        <w:tc>
          <w:tcPr>
            <w:tcW w:w="3621" w:type="dxa"/>
            <w:shd w:val="pct15" w:color="auto" w:fill="auto"/>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Gyakorlati munkavégzés körében</w:t>
            </w:r>
          </w:p>
        </w:tc>
        <w:tc>
          <w:tcPr>
            <w:tcW w:w="809"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Műveletek gyakorlása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Munkamegfigyelés adott szempontok alapján</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audiotechnikai eszközök, tartozékok</w:t>
            </w: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5.</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Üzemeltetési tevékenységek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5.1.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Géprendszer megfigyelése adott szempontok alapján</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pStyle w:val="ListParagraph"/>
        <w:widowControl w:val="0"/>
        <w:suppressAutoHyphens/>
        <w:spacing w:after="0" w:line="240" w:lineRule="auto"/>
        <w:ind w:left="1080"/>
        <w:rPr>
          <w:rFonts w:ascii="Palatino Linotype" w:hAnsi="Palatino Linotype" w:cs="Palatino Linotype"/>
        </w:rPr>
      </w:pPr>
      <w:r w:rsidRPr="00D77A53">
        <w:rPr>
          <w:rFonts w:ascii="Palatino Linotype" w:hAnsi="Palatino Linotype" w:cs="Palatino Linotype"/>
          <w:sz w:val="24"/>
          <w:szCs w:val="24"/>
        </w:rPr>
        <w:t>A nemzeti köznevelésről szóló 2011. évi CXC. törvény 54. § (2) a) pontja szerinti értékeléssel</w:t>
      </w:r>
      <w:r w:rsidRPr="0019235C">
        <w:rPr>
          <w:rFonts w:ascii="Palatino Linotype" w:hAnsi="Palatino Linotype" w:cs="Palatino Linotype"/>
        </w:rPr>
        <w:t>.</w:t>
      </w:r>
    </w:p>
    <w:p w:rsidR="002A0296" w:rsidRPr="0019235C" w:rsidRDefault="002A0296" w:rsidP="0019235C">
      <w:pPr>
        <w:spacing w:after="0"/>
        <w:rPr>
          <w:rFonts w:ascii="Palatino Linotype" w:hAnsi="Palatino Linotype" w:cs="Palatino Linotype"/>
        </w:rPr>
      </w:pPr>
      <w:r w:rsidRPr="0019235C">
        <w:rPr>
          <w:rFonts w:ascii="Palatino Linotype" w:hAnsi="Palatino Linotype" w:cs="Palatino Linotype"/>
        </w:rPr>
        <w:br w:type="page"/>
      </w: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10717-12 azonosító számú</w:t>
      </w:r>
    </w:p>
    <w:p w:rsidR="002A0296" w:rsidRPr="0019235C" w:rsidRDefault="002A0296" w:rsidP="0019235C">
      <w:pPr>
        <w:spacing w:after="0" w:line="240" w:lineRule="auto"/>
        <w:jc w:val="center"/>
        <w:rPr>
          <w:rFonts w:ascii="Palatino Linotype" w:hAnsi="Palatino Linotype" w:cs="Palatino Linotype"/>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Színpadtechnika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megnevezésű</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szakmai követelménymodul</w:t>
      </w:r>
    </w:p>
    <w:p w:rsidR="002A0296" w:rsidRPr="0019235C" w:rsidRDefault="002A0296" w:rsidP="0019235C">
      <w:pPr>
        <w:spacing w:after="0" w:line="240" w:lineRule="auto"/>
        <w:ind w:left="-15"/>
        <w:jc w:val="center"/>
        <w:rPr>
          <w:rFonts w:ascii="Palatino Linotype" w:hAnsi="Palatino Linotype" w:cs="Palatino Linotype"/>
          <w:b/>
          <w:bCs/>
          <w:sz w:val="44"/>
          <w:szCs w:val="44"/>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tantárgyai, témakörei</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both"/>
        <w:rPr>
          <w:rFonts w:ascii="Palatino Linotype" w:hAnsi="Palatino Linotype" w:cs="Palatino Linotype"/>
          <w:b/>
          <w:bCs/>
          <w:sz w:val="24"/>
          <w:szCs w:val="24"/>
        </w:rPr>
      </w:pPr>
      <w:r w:rsidRPr="0019235C">
        <w:rPr>
          <w:rFonts w:ascii="Palatino Linotype" w:hAnsi="Palatino Linotype" w:cs="Palatino Linotype"/>
          <w:sz w:val="20"/>
          <w:szCs w:val="20"/>
          <w:lang w:eastAsia="hu-HU"/>
        </w:rPr>
        <w:br w:type="page"/>
      </w:r>
      <w:r w:rsidRPr="0019235C">
        <w:rPr>
          <w:rFonts w:ascii="Palatino Linotype" w:hAnsi="Palatino Linotype" w:cs="Palatino Linotype"/>
          <w:b/>
          <w:bCs/>
          <w:sz w:val="24"/>
          <w:szCs w:val="24"/>
        </w:rPr>
        <w:t>A 10717-12 azonosító számú</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Színpadtechnika megnevezésű szakmai követelménymodulhoz tartozó tantárgyak és témakörök oktatása során fejlesztendő kompetenciák</w:t>
      </w:r>
    </w:p>
    <w:tbl>
      <w:tblPr>
        <w:tblpPr w:leftFromText="141" w:rightFromText="141" w:vertAnchor="text" w:horzAnchor="margin" w:tblpXSpec="center" w:tblpY="239"/>
        <w:tblW w:w="9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6299"/>
        <w:gridCol w:w="555"/>
        <w:gridCol w:w="639"/>
        <w:gridCol w:w="557"/>
        <w:gridCol w:w="579"/>
        <w:gridCol w:w="664"/>
        <w:gridCol w:w="508"/>
      </w:tblGrid>
      <w:tr w:rsidR="002A0296" w:rsidRPr="0019235C">
        <w:trPr>
          <w:trHeight w:val="690"/>
        </w:trPr>
        <w:tc>
          <w:tcPr>
            <w:tcW w:w="6299" w:type="dxa"/>
            <w:vMerge w:val="restart"/>
            <w:noWrap/>
            <w:vAlign w:val="center"/>
          </w:tcPr>
          <w:p w:rsidR="002A0296" w:rsidRPr="00D77A53" w:rsidRDefault="002A0296" w:rsidP="0019235C">
            <w:pPr>
              <w:spacing w:after="0" w:line="240" w:lineRule="auto"/>
              <w:jc w:val="center"/>
              <w:rPr>
                <w:rFonts w:ascii="Palatino Linotype" w:hAnsi="Palatino Linotype" w:cs="Palatino Linotype"/>
                <w:b/>
                <w:bCs/>
                <w:sz w:val="20"/>
                <w:szCs w:val="20"/>
                <w:lang w:eastAsia="hu-HU"/>
              </w:rPr>
            </w:pPr>
            <w:r w:rsidRPr="00D77A53">
              <w:rPr>
                <w:rFonts w:ascii="Palatino Linotype" w:hAnsi="Palatino Linotype" w:cs="Palatino Linotype"/>
                <w:b/>
                <w:bCs/>
                <w:sz w:val="20"/>
                <w:szCs w:val="20"/>
                <w:lang w:eastAsia="hu-HU"/>
              </w:rPr>
              <w:t>10717-12 Színpadtechnika</w:t>
            </w:r>
          </w:p>
        </w:tc>
        <w:tc>
          <w:tcPr>
            <w:tcW w:w="1751" w:type="dxa"/>
            <w:gridSpan w:val="3"/>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Színpadtechnikai alapismeretek</w:t>
            </w:r>
          </w:p>
        </w:tc>
        <w:tc>
          <w:tcPr>
            <w:tcW w:w="1751" w:type="dxa"/>
            <w:gridSpan w:val="3"/>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Színpadtechnikai gyakorlat</w:t>
            </w:r>
          </w:p>
        </w:tc>
      </w:tr>
      <w:tr w:rsidR="002A0296" w:rsidRPr="0019235C">
        <w:trPr>
          <w:trHeight w:val="2790"/>
        </w:trPr>
        <w:tc>
          <w:tcPr>
            <w:tcW w:w="6299" w:type="dxa"/>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555"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Színpad és technika</w:t>
            </w:r>
          </w:p>
        </w:tc>
        <w:tc>
          <w:tcPr>
            <w:tcW w:w="639"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Függönyök színpadi alkalmazása</w:t>
            </w:r>
          </w:p>
        </w:tc>
        <w:tc>
          <w:tcPr>
            <w:tcW w:w="557"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szcenika</w:t>
            </w:r>
          </w:p>
        </w:tc>
        <w:tc>
          <w:tcPr>
            <w:tcW w:w="579"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Színpad és technika gyakorlat</w:t>
            </w:r>
          </w:p>
        </w:tc>
        <w:tc>
          <w:tcPr>
            <w:tcW w:w="664"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Függönyök színpadi alkalmazása gyakorlat</w:t>
            </w:r>
          </w:p>
        </w:tc>
        <w:tc>
          <w:tcPr>
            <w:tcW w:w="508" w:type="dxa"/>
            <w:textDirection w:val="btLr"/>
            <w:vAlign w:val="bottom"/>
          </w:tcPr>
          <w:p w:rsidR="002A0296" w:rsidRPr="0019235C" w:rsidRDefault="002A0296" w:rsidP="0019235C">
            <w:pPr>
              <w:spacing w:after="0" w:line="240" w:lineRule="auto"/>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Általános szcenika gyakorlat</w:t>
            </w:r>
          </w:p>
        </w:tc>
      </w:tr>
      <w:tr w:rsidR="002A0296" w:rsidRPr="0019235C">
        <w:trPr>
          <w:trHeight w:val="315"/>
        </w:trPr>
        <w:tc>
          <w:tcPr>
            <w:tcW w:w="9801"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FELADATOK</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Részt vesz a próba színpadtechnikai folyamatában</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Begyűjti az információkat egy új produkció színpadtechnikai létrehozásához</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Beépíti, beépítteti a próbadíszletet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Kezeli a kellék- és bútorjelzéseket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Elsajátítja, végrehajtja a színpadtechnikai instrukciókat a próba folyamán</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Beprogramozza a látvány- és színpadtechnikai jeleket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Ellenőrzi és korrigálja a beállított látvány- és színpadtechnikai jeleket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Rögzíti a szcenáriumban az instrukciókat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Előkészíti a kijelölt munkaterületet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Előkészíti a díszletelemek beszereléséhez szükséges eszközöket, szerszámokat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Előkészíti a kellékeket és a bútorokat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Beépíti a tervrajznak megfelelően a díszletet</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Telepíti a bútorokat és a kellékeket</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Ellenőrzi és korrigálja a beállított látvány- és színpadtechnikai jeleket</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Üzemelteti a fogyatékkal élő nézők kiszolgáló eszközeit (indukciós hurok, rámpa)</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Felügyeli az előadás színpadtechnikai biztonságát</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Üzemelteti a színpadtechnikai eszközöket a kapott instrukciók alapján</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Lebontja, elszállítja a beépített díszletelemeket</w:t>
            </w:r>
          </w:p>
        </w:tc>
        <w:tc>
          <w:tcPr>
            <w:tcW w:w="555"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Szállítja és raktározza a használaton kívüli díszletelemeket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Szállítja és raktározza a használaton kívüli bútorokat és kellékeket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Jelzi és elkülöníti a hibás színpadtechnikai eszközöket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Tisztíttatja, karbantartja a színpadi bútorokat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Tisztíttatja, karbantartja és pótolja a színpadi kellékeket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Tisztítja, karbantartja a színpadtechnikai és gépészeti eszközöket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9801"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ISMERETEK</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Szilárdságtani ismeretek</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gép kötözési és kezelési ismeretek</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Színpadgépészet</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Színpadtechnikai eszközök</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Színpadpadló tulajdonságai</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Szcenírozási alapismeretek</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Díszletek anyagismerete</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függönyök</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horizont, lábak és takarások technikája</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Színpadtechnikai gyakorlati ismeretek</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Díszlet szállítási és tárolási logisztikája</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9801"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KÉSZSÉGEK</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nyelvű beszédkészség</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Idegen nyelvű géphasználati feliratok értelmezése, megértése</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Információforrások kezelése</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alaprajz olvasása, értelmezése</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alaprajz készítése</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9801"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SZEMÉLYES KOMPETENCIÁK</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Szervezőkészség</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Önállóság</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Precizitás</w:t>
            </w:r>
          </w:p>
        </w:tc>
        <w:tc>
          <w:tcPr>
            <w:tcW w:w="555"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9801"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TÁRSAS KOMPETENCIÁK</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Szervezőkészség</w:t>
            </w:r>
          </w:p>
        </w:tc>
        <w:tc>
          <w:tcPr>
            <w:tcW w:w="555"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Önállóság</w:t>
            </w:r>
          </w:p>
        </w:tc>
        <w:tc>
          <w:tcPr>
            <w:tcW w:w="555"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Precizitás</w:t>
            </w:r>
          </w:p>
        </w:tc>
        <w:tc>
          <w:tcPr>
            <w:tcW w:w="555"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57"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30"/>
        </w:trPr>
        <w:tc>
          <w:tcPr>
            <w:tcW w:w="9801"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MÓDSZER KOMPETENCIÁK</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Logikus gondolkodás</w:t>
            </w:r>
          </w:p>
        </w:tc>
        <w:tc>
          <w:tcPr>
            <w:tcW w:w="555"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3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Rendszerező képesség</w:t>
            </w:r>
          </w:p>
        </w:tc>
        <w:tc>
          <w:tcPr>
            <w:tcW w:w="555"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5"/>
        </w:trPr>
        <w:tc>
          <w:tcPr>
            <w:tcW w:w="6299"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Új ötletek, megoldások kipróbálása</w:t>
            </w:r>
          </w:p>
        </w:tc>
        <w:tc>
          <w:tcPr>
            <w:tcW w:w="555"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63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57"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79"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664"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08"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bl>
    <w:p w:rsidR="002A0296" w:rsidRPr="0019235C" w:rsidRDefault="002A0296" w:rsidP="0019235C">
      <w:pPr>
        <w:spacing w:after="0" w:line="240" w:lineRule="auto"/>
        <w:ind w:left="-15"/>
        <w:jc w:val="both"/>
        <w:rPr>
          <w:rFonts w:ascii="Palatino Linotype" w:hAnsi="Palatino Linotype" w:cs="Palatino Linotype"/>
          <w:b/>
          <w:bCs/>
          <w:sz w:val="24"/>
          <w:szCs w:val="24"/>
        </w:rPr>
      </w:pP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0"/>
          <w:numId w:val="48"/>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br w:type="page"/>
        <w:t>Színpadtechnikai alapismeretek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t>112óra/112óra*</w:t>
      </w:r>
    </w:p>
    <w:p w:rsidR="002A0296"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19235C">
      <w:pPr>
        <w:spacing w:after="0" w:line="240" w:lineRule="auto"/>
        <w:ind w:right="-1"/>
        <w:jc w:val="right"/>
        <w:rPr>
          <w:rFonts w:ascii="Palatino Linotype" w:hAnsi="Palatino Linotype" w:cs="Palatino Linotype"/>
          <w:sz w:val="20"/>
          <w:szCs w:val="20"/>
        </w:rPr>
      </w:pPr>
    </w:p>
    <w:p w:rsidR="002A0296" w:rsidRPr="0019235C" w:rsidRDefault="002A0296" w:rsidP="00D77A53">
      <w:pPr>
        <w:widowControl w:val="0"/>
        <w:suppressAutoHyphens/>
        <w:spacing w:after="0" w:line="240" w:lineRule="auto"/>
        <w:rPr>
          <w:rFonts w:ascii="Palatino Linotype" w:hAnsi="Palatino Linotype" w:cs="Palatino Linotype"/>
          <w:b/>
          <w:bCs/>
          <w:vanish/>
          <w:sz w:val="24"/>
          <w:szCs w:val="24"/>
        </w:rPr>
      </w:pPr>
    </w:p>
    <w:p w:rsidR="002A0296" w:rsidRPr="00391E1F" w:rsidRDefault="002A0296" w:rsidP="00391E1F">
      <w:pPr>
        <w:widowControl w:val="0"/>
        <w:numPr>
          <w:ilvl w:val="1"/>
          <w:numId w:val="48"/>
        </w:numPr>
        <w:suppressAutoHyphens/>
        <w:spacing w:after="0" w:line="240" w:lineRule="auto"/>
        <w:ind w:left="717"/>
        <w:rPr>
          <w:rFonts w:ascii="Palatino Linotype" w:hAnsi="Palatino Linotype" w:cs="Palatino Linotype"/>
          <w:b/>
          <w:bCs/>
          <w:sz w:val="24"/>
          <w:szCs w:val="24"/>
        </w:rPr>
      </w:pPr>
      <w:r w:rsidRPr="0019235C">
        <w:rPr>
          <w:rFonts w:ascii="Palatino Linotype" w:hAnsi="Palatino Linotype" w:cs="Palatino Linotype"/>
          <w:b/>
          <w:bCs/>
          <w:sz w:val="24"/>
          <w:szCs w:val="24"/>
        </w:rPr>
        <w:t>A tantárgy tanításának célja</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színpadokon alkalmazott színpadtechnikai eszközök megismerése, működésük és alkalmazásuk elsajátítása.</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tanuló a tantárgy elsajátítása után rendelkezzen az alábbi feladatok elvégzéséhez szükséges szakmai ismeretekkel:</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Részt vesz a próba színpadtechnikai folyamatában</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Beépíti, beépítteti a próbadíszletet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Kezeli a kellék- és bútorjelzéseket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Elsajátítja, végrehajtja a színpadtechnikai instrukciókat a próba folyamán</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Beprogramozza a látvány- és színpadtechnikai jeleket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Ellenőrzi és korrigálja a beállított látvány- és színpadtechnikai jeleket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Rögzíti a szcenáriumban az instrukciókat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kijelölt munkaterületet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díszletelemek beszereléséhez szükséges eszközöket, szerszámokat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kellékeket és a bútorokat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Beépíti a tervrajznak megfelelően a díszletet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Telepíti a bútorokat és a kellékeket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Ellenőrzi és korrigálja a beállított látvány- és színpadtechnikai jeleket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Üzemelteti a fogyatékkal élő nézők kiszolgáló eszközeit (indukciós hurok, rámpa)</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Felügyeli az előadás színpadtechnikai biztonságát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Üzemelteti a színpadtechnikai eszközöket a kapott instrukciók alapján</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Lebontja, elszállítja a beépített díszletelemeket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Szállítja és raktározza a használaton kívüli díszletelemeket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Szállítja és raktározza a használaton kívüli bútorokat és kellékeket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Jelzi és elkülöníti a hibás színpadtechnikai eszközöket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Tisztíttatja, karbantartja a színpadi bútorokat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Tisztíttatja, karbantartja és pótolja a színpadi kellékeket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Tisztítja, karbantartja a színpadtechnikai és gépészeti eszközöket</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w:t>
      </w:r>
      <w:r>
        <w:rPr>
          <w:rFonts w:ascii="Palatino Linotype" w:hAnsi="Palatino Linotype" w:cs="Palatino Linotype"/>
          <w:b/>
          <w:bCs/>
          <w:sz w:val="24"/>
          <w:szCs w:val="24"/>
        </w:rPr>
        <w:t xml:space="preserve">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Színpad és technika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i/>
          <w:iCs/>
          <w:sz w:val="24"/>
          <w:szCs w:val="24"/>
        </w:rPr>
        <w:t>48óra/48óra</w:t>
      </w:r>
    </w:p>
    <w:p w:rsidR="002A0296" w:rsidRDefault="002A0296" w:rsidP="00255DBF">
      <w:pPr>
        <w:pStyle w:val="ListParagraph"/>
        <w:spacing w:after="0" w:line="240" w:lineRule="auto"/>
        <w:ind w:left="1260" w:firstLine="567"/>
        <w:rPr>
          <w:rFonts w:ascii="Palatino Linotype" w:hAnsi="Palatino Linotype" w:cs="Palatino Linotype"/>
          <w:sz w:val="24"/>
          <w:szCs w:val="24"/>
        </w:rPr>
      </w:pPr>
      <w:r w:rsidRPr="0019235C">
        <w:rPr>
          <w:rFonts w:ascii="Palatino Linotype" w:hAnsi="Palatino Linotype" w:cs="Palatino Linotype"/>
          <w:sz w:val="24"/>
          <w:szCs w:val="24"/>
        </w:rPr>
        <w:t>Szilárdságtechnikai ismeretek</w:t>
      </w:r>
    </w:p>
    <w:p w:rsidR="002A0296" w:rsidRDefault="002A0296" w:rsidP="00255DBF">
      <w:pPr>
        <w:pStyle w:val="ListParagraph"/>
        <w:spacing w:after="0" w:line="240" w:lineRule="auto"/>
        <w:ind w:left="1260" w:firstLine="567"/>
        <w:rPr>
          <w:rFonts w:ascii="Palatino Linotype" w:hAnsi="Palatino Linotype" w:cs="Palatino Linotype"/>
          <w:sz w:val="24"/>
          <w:szCs w:val="24"/>
        </w:rPr>
      </w:pPr>
      <w:r w:rsidRPr="0019235C">
        <w:rPr>
          <w:rFonts w:ascii="Palatino Linotype" w:hAnsi="Palatino Linotype" w:cs="Palatino Linotype"/>
          <w:sz w:val="24"/>
          <w:szCs w:val="24"/>
        </w:rPr>
        <w:t>Színpadi gép kötözési és kezelési ismeretek</w:t>
      </w:r>
    </w:p>
    <w:p w:rsidR="002A0296" w:rsidRDefault="002A0296" w:rsidP="00391E1F">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színpadi anyagmozgatás jellemző folyamatai, az anyagmozgatás eszközei és az útvonalak kialakításának főbb szempontjai.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anyagmozgatási technológiák és a munkabiztonság összefüggései, az anyagmozgatásnál használt kötöző elemek (kender-, műanyag, lánc és acélsodronykötelek).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anyagmozgatásnál megkövetelt emberi magatartás legfontosabb szabályai és velük szemben támasztott követelmények.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darabos, ömlesztett és alapos anyagok szállításával, mozgatásával kapcsolatos legfontosabb tudnivalók.</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tisztán kézi erővel történő anyagmozgatás folyamatai és szabályai.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egyéni és csoportos anyagmozgatással kapcsolatos tudnivalók, azok védőfelszerelései és gépi eszközei.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kézi szállítóeszközök ismertetése, az anyagmozgatás súlynormái és az eszközökkel szemben támasztott biztonsági követelmények.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kötözőelemek rögzítési formái, az egy-, két- és többkerekes szállító eszközök, kocsik biztonságos üzemeltetése.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rakodólapos, a fogasrudas, a csavarorsós, a hidraulikus, a csiga és csigasoros gépi berendezések használata és biztonságos üzemeltetése az anyagmozgatásban.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fogaskerekes láncos csigasor és a csavarkerekes emelők biztonságos igénybevétele a színpadi anyagszállításban.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Kötözési szabályok és előírások, valamint terhelhetőségek a színpadi felsőgépezetnél, a díszlettartók terhelhetőségi értéken belül a teherelosztás megvalósításával.</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szabadkézi, a kézi ellensúlyos és a kézi ponthúzó berendezések ismertetése, működésének vázlatos rajzi megjelenítése, főbb alkatrészeinek felsorolásával, a biztonságos működtetés rövid ismertetésével.</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gépi mozgatású díszletemelők és ponthúzók működésének, kezelésének, alkatrészeinek és karbantartásának ismerete, a berendezés rajzi megfogalmazása.</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díszlettartók gyűjtő- és visszafordító kerekeinek szerepe, csapágyazása, méretei a D/d viszony alapján. A kommandókötél és a rögzítőfékek szerepe, a kötélmegfogások előírásszerű kialakítása, rajzi ábrázolásuk, biztonságos működtetésük és karbantartásuk.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mozgócsigával kettőzött ellensúlyos kézi és gépi díszletemelők működési elve, vázlatos rajzi megfogalmazásuk, alkatrészeik, kezelésük és karbantartásuk.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Mozgó világítási hidak, tornyok, világítási tartók működtetésének ismerete, a berendezések vázlatos elrendezési rajza, a gépegységek biztonságos üzemeltetése, főbb alkatrészeinek megnevezése és karbantartása.</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biztonsági vasfüggöny előírásszerű működtetése, szerepe, az emelés és süllyesztés vázlatos rajzi megfogalmazása, alkatrészeik ismerete és karbantartásuk.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forgószínpadok, személyi zenekari és színpadi süllyedő pódiumok biztonságos működtetése, a mozgatásuk vázlatos rajzi ismertetése, alkatrészeik felsorolása és karbantartásuk.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2A0296" w:rsidRPr="0019235C" w:rsidRDefault="002A0296" w:rsidP="0019235C">
      <w:pPr>
        <w:spacing w:after="0" w:line="240" w:lineRule="auto"/>
        <w:ind w:left="708"/>
        <w:rPr>
          <w:rFonts w:ascii="Palatino Linotype" w:hAnsi="Palatino Linotype" w:cs="Palatino Linotype"/>
          <w:sz w:val="24"/>
          <w:szCs w:val="24"/>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Színpadgépészet</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alsógépezet, süllyedők, színpadszinti gépezetek, forgótárcsák, forgószínpadok, gyűrűs és excentrikus forgók, valamint színpadi kocsik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felsőgépezet, díszlettartók, gépi mozgatású tartók, ponthúzók, munkakarzatok, munkahidak és azok elhelyezkedési rendje.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Mellékszínpadok gépezete, méretei, magassága, színpadi takarások, függönyök, függönypályák és azok szerepe a színpadi munkában.</w:t>
      </w:r>
    </w:p>
    <w:p w:rsidR="002A0296" w:rsidRPr="0019235C" w:rsidRDefault="002A0296" w:rsidP="0019235C">
      <w:pPr>
        <w:spacing w:after="0" w:line="240" w:lineRule="auto"/>
        <w:rPr>
          <w:rFonts w:ascii="Palatino Linotype" w:hAnsi="Palatino Linotype" w:cs="Palatino Linotype"/>
          <w:sz w:val="24"/>
          <w:szCs w:val="24"/>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Színpadtechnikai eszközök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 területi felépítése, az előszínpad, a zenekari árok és lefedhetősége. Az előszínpad meghosszabbítása a nézőtér első soráig.</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 xml:space="preserve">Színpadi kifejezések, színpad-nézőtér arányok a színpad belső tereinek jellemzői és egymáshoz viszonyított méreteik. </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proszcénium nyílás, a színpad belső magasság, mélység és szélesség viszonyított méretei.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Függönyzóna, színpadnyílás, függönykamra, mint a főjátéktér legfontosabb része.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portálzóna, világítási tornyok, hidak</w:t>
      </w:r>
      <w:r w:rsidRPr="000C55FC">
        <w:rPr>
          <w:rStyle w:val="CommentReference"/>
          <w:rFonts w:ascii="Palatino Linotype" w:hAnsi="Palatino Linotype" w:cs="Palatino Linotype"/>
          <w:sz w:val="24"/>
          <w:szCs w:val="24"/>
        </w:rPr>
        <w:t>,</w:t>
      </w:r>
      <w:r>
        <w:rPr>
          <w:rStyle w:val="CommentReference"/>
          <w:rFonts w:ascii="Palatino Linotype" w:hAnsi="Palatino Linotype" w:cs="Palatino Linotype"/>
          <w:szCs w:val="16"/>
        </w:rPr>
        <w:t xml:space="preserve"> </w:t>
      </w:r>
      <w:r>
        <w:rPr>
          <w:rStyle w:val="CommentReference"/>
          <w:rFonts w:ascii="Palatino Linotype" w:hAnsi="Palatino Linotype" w:cs="Palatino Linotype"/>
          <w:sz w:val="24"/>
          <w:szCs w:val="24"/>
        </w:rPr>
        <w:t>n</w:t>
      </w:r>
      <w:r w:rsidRPr="0019235C">
        <w:rPr>
          <w:rFonts w:ascii="Palatino Linotype" w:hAnsi="Palatino Linotype" w:cs="Palatino Linotype"/>
          <w:sz w:val="24"/>
          <w:szCs w:val="24"/>
        </w:rPr>
        <w:t>ézőtéri világítási hidak, oldalvilágítások, fejgépek és szabályzó helyiség kialakításának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 állandó felszerelési tárgyai, a függönyök, szőnyegek, emelvények, lépcsők, hidak, ferde színpadok, takarófalak, próbadíszletek, mennyezetek, színpadi szerszámok, kézi szállítóeszközök, kitámasztók, színfalfúrók és kötözőelemek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hatásberendezések, gőz, láng, dörgés, villámlás, hóesés, eső, tengerhullámzás, szél és szélhang, tüll, valamint plexi effekt megvalósítása a színpadokon.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Színház és a színház jellegű intézmények létesítésének, működésének kérdései. A műhelyek, raktárak elhelyezésének és a bonyolult színházi üzem rendszerének ismerete.</w:t>
      </w:r>
    </w:p>
    <w:p w:rsidR="002A0296" w:rsidRPr="0019235C" w:rsidRDefault="002A0296" w:rsidP="0019235C">
      <w:pPr>
        <w:pStyle w:val="ListParagraph"/>
        <w:spacing w:after="0" w:line="240" w:lineRule="auto"/>
        <w:ind w:left="1260"/>
        <w:rPr>
          <w:rFonts w:ascii="Palatino Linotype" w:hAnsi="Palatino Linotype" w:cs="Palatino Linotype"/>
          <w:sz w:val="24"/>
          <w:szCs w:val="24"/>
          <w:highlight w:val="cyan"/>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Színpadpadló tulajdonságai</w:t>
      </w:r>
    </w:p>
    <w:p w:rsidR="002A0296" w:rsidRDefault="002A0296" w:rsidP="00255DBF">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színpadpadló lerakásának technológiája. A jó színpadpadló jellemző tulajdonságai.</w:t>
      </w:r>
    </w:p>
    <w:p w:rsidR="002A0296" w:rsidRPr="0019235C" w:rsidRDefault="002A0296" w:rsidP="0019235C">
      <w:pPr>
        <w:pStyle w:val="ListParagraph"/>
        <w:spacing w:after="0" w:line="240" w:lineRule="auto"/>
        <w:ind w:left="1260"/>
        <w:rPr>
          <w:rFonts w:ascii="Palatino Linotype" w:hAnsi="Palatino Linotype" w:cs="Palatino Linotype"/>
          <w:sz w:val="24"/>
          <w:szCs w:val="24"/>
          <w:highlight w:val="cyan"/>
        </w:rPr>
      </w:pPr>
    </w:p>
    <w:p w:rsidR="002A0296" w:rsidRPr="0019235C" w:rsidRDefault="002A0296" w:rsidP="0019235C">
      <w:pPr>
        <w:spacing w:after="0" w:line="240" w:lineRule="auto"/>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Függönyök színpadi alkalmazása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i/>
          <w:iCs/>
          <w:sz w:val="24"/>
          <w:szCs w:val="24"/>
        </w:rPr>
        <w:t>16óra/16óra</w:t>
      </w:r>
    </w:p>
    <w:p w:rsidR="002A0296" w:rsidRDefault="002A0296" w:rsidP="00255DBF">
      <w:pPr>
        <w:pStyle w:val="ListParagraph"/>
        <w:spacing w:after="0" w:line="240" w:lineRule="auto"/>
        <w:ind w:left="1260" w:firstLine="567"/>
        <w:rPr>
          <w:rFonts w:ascii="Palatino Linotype" w:hAnsi="Palatino Linotype" w:cs="Palatino Linotype"/>
          <w:sz w:val="24"/>
          <w:szCs w:val="24"/>
        </w:rPr>
      </w:pPr>
      <w:r w:rsidRPr="0019235C">
        <w:rPr>
          <w:rFonts w:ascii="Palatino Linotype" w:hAnsi="Palatino Linotype" w:cs="Palatino Linotype"/>
          <w:sz w:val="24"/>
          <w:szCs w:val="24"/>
        </w:rPr>
        <w:t>Színpadi függönyök fajtái</w:t>
      </w:r>
    </w:p>
    <w:p w:rsidR="002A0296" w:rsidRDefault="002A0296" w:rsidP="00255DBF">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Színpadi főfüggöny vagy előfüggöny működtetési formái, bayreuthi, görög, német, francia, olasz függönymozgatások.</w:t>
      </w:r>
    </w:p>
    <w:p w:rsidR="002A0296" w:rsidRDefault="002A0296" w:rsidP="00391E1F">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főszínpad játszási terének lehatárolása, oldaltakaró lábak, szuffita takarások, hátsó takaró függönyök és horizontok.</w:t>
      </w:r>
    </w:p>
    <w:p w:rsidR="002A0296" w:rsidRPr="0019235C" w:rsidRDefault="002A0296" w:rsidP="0019235C">
      <w:pPr>
        <w:pStyle w:val="ListParagraph"/>
        <w:spacing w:after="0" w:line="240" w:lineRule="auto"/>
        <w:ind w:left="1260"/>
        <w:rPr>
          <w:rFonts w:ascii="Palatino Linotype" w:hAnsi="Palatino Linotype" w:cs="Palatino Linotype"/>
          <w:sz w:val="24"/>
          <w:szCs w:val="24"/>
          <w:highlight w:val="cyan"/>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Színpadi horizont, lábak és takarások technikája</w:t>
      </w:r>
    </w:p>
    <w:p w:rsidR="002A0296" w:rsidRDefault="002A0296" w:rsidP="00255DBF">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Az előfüggöny, horizontfüggöny, oldaltakarók és felezőfüggönyök gépi működtetésének különböző megoldásai, vázlatos rajzi megfogalmazásuk, alkatrészeinek megnevezése és karbantartásuk.</w:t>
      </w:r>
    </w:p>
    <w:p w:rsidR="002A0296" w:rsidRPr="0019235C" w:rsidRDefault="002A0296" w:rsidP="00D77A53">
      <w:pPr>
        <w:spacing w:after="0" w:line="240" w:lineRule="auto"/>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Általános szcenika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t>48</w:t>
      </w:r>
      <w:r w:rsidRPr="0019235C">
        <w:rPr>
          <w:rFonts w:ascii="Palatino Linotype" w:hAnsi="Palatino Linotype" w:cs="Palatino Linotype"/>
          <w:b/>
          <w:bCs/>
          <w:i/>
          <w:iCs/>
          <w:sz w:val="24"/>
          <w:szCs w:val="24"/>
        </w:rPr>
        <w:t>óra/48óra</w:t>
      </w:r>
    </w:p>
    <w:p w:rsidR="002A0296" w:rsidRDefault="002A0296" w:rsidP="00255DBF">
      <w:pPr>
        <w:pStyle w:val="ListParagraph"/>
        <w:spacing w:after="0" w:line="240" w:lineRule="auto"/>
        <w:ind w:left="1428" w:firstLine="567"/>
        <w:rPr>
          <w:rFonts w:ascii="Palatino Linotype" w:hAnsi="Palatino Linotype" w:cs="Palatino Linotype"/>
          <w:sz w:val="24"/>
          <w:szCs w:val="24"/>
        </w:rPr>
      </w:pPr>
      <w:r w:rsidRPr="0019235C">
        <w:rPr>
          <w:rFonts w:ascii="Palatino Linotype" w:hAnsi="Palatino Linotype" w:cs="Palatino Linotype"/>
          <w:sz w:val="24"/>
          <w:szCs w:val="24"/>
        </w:rPr>
        <w:t>Színpadi alaprajz készítése</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Színpadi alaprajzon díszlet alapépítmény ábrázolás, alapemelvények, lépcsők, díszletfalak, ajtók, ablakok, berendezési tárgyak, bútorok jelölése a bekötési pontok meghatározásával.</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Lógó díszletek ábrázolása, a díszlet beállításának szcenáriuma, a díszlet technológiai terve.</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díszletek gyártási tervei, színes tervek, makettek. A díszletelemek számozása.</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Színpadi gépészeti elemek és berendezési tárgyak ábrázolása, rajzi megfogalmazása.</w:t>
      </w:r>
    </w:p>
    <w:p w:rsidR="002A0296" w:rsidRPr="0019235C" w:rsidRDefault="002A0296" w:rsidP="004B3686">
      <w:pPr>
        <w:pStyle w:val="ListParagraph"/>
        <w:spacing w:after="0" w:line="240" w:lineRule="auto"/>
        <w:ind w:left="550"/>
        <w:rPr>
          <w:rFonts w:ascii="Palatino Linotype" w:hAnsi="Palatino Linotype" w:cs="Palatino Linotype"/>
          <w:sz w:val="24"/>
          <w:szCs w:val="24"/>
        </w:rPr>
      </w:pPr>
    </w:p>
    <w:p w:rsidR="002A0296" w:rsidRPr="0019235C" w:rsidRDefault="002A0296" w:rsidP="004B3686">
      <w:pPr>
        <w:pStyle w:val="ListParagraph"/>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Idegen nyelvű géphasználati feliratok értelmezése, megértése</w:t>
      </w:r>
    </w:p>
    <w:p w:rsidR="002A0296" w:rsidRPr="0019235C" w:rsidRDefault="002A0296" w:rsidP="004B3686">
      <w:pPr>
        <w:pStyle w:val="ListParagraph"/>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Szcenírozási alapismeretek</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díszletgyártáshoz használt anyagok. A műhelyek összehangolt munkája, a tervismertetéstől a kivitelezést követő első összeszerelésig.</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díszletgyártás technológiai sorrendje, a művészi és szakmai munka összhangja.</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Színházi előadások díszleteinek biztonságos színpadra állítási követelményei</w:t>
      </w:r>
      <w:r w:rsidRPr="0019235C">
        <w:rPr>
          <w:rStyle w:val="CommentReference"/>
          <w:rFonts w:ascii="Palatino Linotype" w:hAnsi="Palatino Linotype" w:cs="Palatino Linotype"/>
          <w:szCs w:val="16"/>
        </w:rPr>
        <w:t>,</w:t>
      </w:r>
      <w:r w:rsidRPr="0019235C">
        <w:rPr>
          <w:rFonts w:ascii="Palatino Linotype" w:hAnsi="Palatino Linotype" w:cs="Palatino Linotype"/>
          <w:sz w:val="24"/>
          <w:szCs w:val="24"/>
        </w:rPr>
        <w:t xml:space="preserve"> munkavégzés felelőse. A díszletek raktározása, karbantartása és biztonságos szállítása.</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Az általánosan előforduló díszletelemek (szőnyegek, függönyök, emelvények, lépcsők, hidak) gyártása és színpadra állítása, terhelhetőségük és rögzítésük.</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különféle díszletfalak gyártási megoldásai, illesztésük egymáshoz és a színpadpadlóhoz, valamint rögzítésük a felsőgépezethez.</w:t>
      </w:r>
    </w:p>
    <w:p w:rsidR="002A0296" w:rsidRPr="0019235C" w:rsidRDefault="002A0296" w:rsidP="004B3686">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Lógó- és plasztikus díszletek gyártása, a díszletelemek anyaga és színpadra állítás módozatai.</w:t>
      </w:r>
    </w:p>
    <w:p w:rsidR="002A0296" w:rsidRDefault="002A0296" w:rsidP="00255DBF">
      <w:pPr>
        <w:spacing w:after="0" w:line="240" w:lineRule="auto"/>
        <w:ind w:left="1068"/>
        <w:rPr>
          <w:rFonts w:ascii="Palatino Linotype" w:hAnsi="Palatino Linotype" w:cs="Palatino Linotype"/>
          <w:sz w:val="24"/>
          <w:szCs w:val="24"/>
        </w:rPr>
      </w:pPr>
      <w:r w:rsidRPr="0019235C">
        <w:rPr>
          <w:rFonts w:ascii="Palatino Linotype" w:hAnsi="Palatino Linotype" w:cs="Palatino Linotype"/>
          <w:sz w:val="24"/>
          <w:szCs w:val="24"/>
        </w:rPr>
        <w:t>Díszletplasztika készítése, műanyagleszívás, kasírozás, gipsz- és agyagmunka, törőkellékek gyártása, plexi, valamint fóliák alkalmazása a díszletgyártásban.</w:t>
      </w:r>
    </w:p>
    <w:p w:rsidR="002A0296" w:rsidRDefault="002A0296" w:rsidP="00255DBF">
      <w:pPr>
        <w:spacing w:after="0" w:line="240" w:lineRule="auto"/>
        <w:ind w:left="1068"/>
        <w:rPr>
          <w:rFonts w:ascii="Palatino Linotype" w:hAnsi="Palatino Linotype" w:cs="Palatino Linotype"/>
          <w:sz w:val="24"/>
          <w:szCs w:val="24"/>
        </w:rPr>
      </w:pPr>
      <w:r w:rsidRPr="0019235C">
        <w:rPr>
          <w:rFonts w:ascii="Palatino Linotype" w:hAnsi="Palatino Linotype" w:cs="Palatino Linotype"/>
          <w:sz w:val="24"/>
          <w:szCs w:val="24"/>
        </w:rPr>
        <w:t>Különleges anyagok a díszletgyártásban, a természeti jelenségek utánzásához szükséges imitációk megvalósítása.</w:t>
      </w:r>
    </w:p>
    <w:p w:rsidR="002A0296" w:rsidRDefault="002A0296" w:rsidP="00391E1F">
      <w:pPr>
        <w:spacing w:after="0" w:line="240" w:lineRule="auto"/>
        <w:ind w:left="1068"/>
        <w:rPr>
          <w:rFonts w:ascii="Palatino Linotype" w:hAnsi="Palatino Linotype" w:cs="Palatino Linotype"/>
          <w:sz w:val="24"/>
          <w:szCs w:val="24"/>
        </w:rPr>
      </w:pPr>
      <w:r w:rsidRPr="0019235C">
        <w:rPr>
          <w:rFonts w:ascii="Palatino Linotype" w:hAnsi="Palatino Linotype" w:cs="Palatino Linotype"/>
          <w:sz w:val="24"/>
          <w:szCs w:val="24"/>
        </w:rPr>
        <w:t>Műanyagok alkalmazása a díszletgyártásban, megmunkálásuk és a díszletek lángmentesítése.</w:t>
      </w:r>
    </w:p>
    <w:p w:rsidR="002A0296" w:rsidRPr="0019235C" w:rsidRDefault="002A0296" w:rsidP="0019235C">
      <w:pPr>
        <w:spacing w:after="0" w:line="240" w:lineRule="auto"/>
        <w:ind w:firstLine="540"/>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19235C">
      <w:pPr>
        <w:spacing w:after="0" w:line="240" w:lineRule="auto"/>
        <w:jc w:val="both"/>
        <w:rPr>
          <w:rFonts w:ascii="Palatino Linotype" w:hAnsi="Palatino Linotype" w:cs="Palatino Linotype"/>
          <w:b/>
          <w:bCs/>
          <w:sz w:val="24"/>
          <w:szCs w:val="24"/>
        </w:rPr>
      </w:pPr>
    </w:p>
    <w:p w:rsidR="002A0296"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spacing w:after="0"/>
        <w:rPr>
          <w:rFonts w:ascii="Palatino Linotype" w:hAnsi="Palatino Linotype" w:cs="Palatino Linotype"/>
          <w:b/>
          <w:bCs/>
          <w:i/>
          <w:i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színpadtechnikai eszközök</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díszletszerelési eszközök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Színházi alaprajz értelmezése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D77A53">
      <w:pPr>
        <w:spacing w:after="0" w:line="240" w:lineRule="auto"/>
        <w:jc w:val="both"/>
        <w:rPr>
          <w:rFonts w:ascii="Palatino Linotype" w:hAnsi="Palatino Linotype" w:cs="Palatino Linotype"/>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19235C">
      <w:pPr>
        <w:widowControl w:val="0"/>
        <w:suppressAutoHyphens/>
        <w:spacing w:after="0" w:line="240" w:lineRule="auto"/>
        <w:rPr>
          <w:rFonts w:ascii="Palatino Linotype" w:hAnsi="Palatino Linotype" w:cs="Palatino Linotype"/>
        </w:rPr>
      </w:pPr>
      <w:r w:rsidRPr="0019235C">
        <w:rPr>
          <w:rFonts w:ascii="Palatino Linotype" w:hAnsi="Palatino Linotype" w:cs="Palatino Linotype"/>
        </w:rPr>
        <w:t>A nemzeti köznevelésről szóló 2011. évi CXC. törvény 54. § (2) a) pontja szerinti értékeléssel</w:t>
      </w:r>
      <w:r>
        <w:rPr>
          <w:rFonts w:ascii="Palatino Linotype" w:hAnsi="Palatino Linotype" w:cs="Palatino Linotype"/>
        </w:rPr>
        <w:t>.</w:t>
      </w:r>
    </w:p>
    <w:p w:rsidR="002A0296" w:rsidRPr="0019235C" w:rsidRDefault="002A0296" w:rsidP="0019235C">
      <w:pPr>
        <w:widowControl w:val="0"/>
        <w:suppressAutoHyphens/>
        <w:spacing w:after="0" w:line="240" w:lineRule="auto"/>
        <w:rPr>
          <w:rFonts w:ascii="Palatino Linotype" w:hAnsi="Palatino Linotype" w:cs="Palatino Linotype"/>
        </w:rPr>
      </w:pPr>
    </w:p>
    <w:p w:rsidR="002A0296" w:rsidRPr="0019235C" w:rsidRDefault="002A0296" w:rsidP="000130D7">
      <w:pPr>
        <w:widowControl w:val="0"/>
        <w:numPr>
          <w:ilvl w:val="0"/>
          <w:numId w:val="48"/>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Színpadtechnikai gyakorlat </w:t>
      </w:r>
      <w:r>
        <w:rPr>
          <w:rFonts w:ascii="Palatino Linotype" w:hAnsi="Palatino Linotype" w:cs="Palatino Linotype"/>
          <w:b/>
          <w:bCs/>
          <w:sz w:val="24"/>
          <w:szCs w:val="24"/>
        </w:rPr>
        <w:tab/>
      </w:r>
      <w:r>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128óra/128óra*</w:t>
      </w:r>
    </w:p>
    <w:p w:rsidR="002A0296" w:rsidRPr="0019235C" w:rsidRDefault="002A0296" w:rsidP="0019235C">
      <w:pPr>
        <w:spacing w:after="0" w:line="240" w:lineRule="auto"/>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D77A53">
      <w:pPr>
        <w:widowControl w:val="0"/>
        <w:suppressAutoHyphens/>
        <w:spacing w:after="0" w:line="240" w:lineRule="auto"/>
        <w:rPr>
          <w:rFonts w:ascii="Palatino Linotype" w:hAnsi="Palatino Linotype" w:cs="Palatino Linotype"/>
          <w:b/>
          <w:bCs/>
          <w:vanish/>
          <w:sz w:val="24"/>
          <w:szCs w:val="24"/>
        </w:rPr>
      </w:pPr>
    </w:p>
    <w:p w:rsidR="002A0296" w:rsidRPr="0019235C" w:rsidRDefault="002A0296" w:rsidP="000130D7">
      <w:pPr>
        <w:widowControl w:val="0"/>
        <w:numPr>
          <w:ilvl w:val="1"/>
          <w:numId w:val="48"/>
        </w:numPr>
        <w:suppressAutoHyphens/>
        <w:spacing w:after="0" w:line="240" w:lineRule="auto"/>
        <w:ind w:left="717"/>
        <w:rPr>
          <w:rFonts w:ascii="Palatino Linotype" w:hAnsi="Palatino Linotype" w:cs="Palatino Linotype"/>
          <w:b/>
          <w:bCs/>
          <w:sz w:val="24"/>
          <w:szCs w:val="24"/>
        </w:rPr>
      </w:pPr>
      <w:r w:rsidRPr="0019235C">
        <w:rPr>
          <w:rFonts w:ascii="Palatino Linotype" w:hAnsi="Palatino Linotype" w:cs="Palatino Linotype"/>
          <w:b/>
          <w:bCs/>
          <w:sz w:val="24"/>
          <w:szCs w:val="24"/>
        </w:rPr>
        <w:t>A tantárgy tanításának célja</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Megismerteti a szcenika célját, részeit és a színpadmesteri ismeretekhez szükséges alkalmazásokat.</w:t>
      </w:r>
    </w:p>
    <w:p w:rsidR="002A0296" w:rsidRDefault="002A0296" w:rsidP="00255DBF">
      <w:pPr>
        <w:spacing w:after="0" w:line="240" w:lineRule="auto"/>
        <w:rPr>
          <w:rFonts w:ascii="Palatino Linotype" w:hAnsi="Palatino Linotype" w:cs="Palatino Linotype"/>
          <w:b/>
          <w:bCs/>
          <w:sz w:val="24"/>
          <w:szCs w:val="24"/>
        </w:rPr>
      </w:pPr>
      <w:r w:rsidRPr="0019235C">
        <w:rPr>
          <w:rFonts w:ascii="Palatino Linotype" w:hAnsi="Palatino Linotype" w:cs="Palatino Linotype"/>
          <w:sz w:val="24"/>
          <w:szCs w:val="24"/>
        </w:rPr>
        <w:t>A tanuló a tantárgy elsajátítása után rendelkezzen az alábbi feladatok elvégzéséhez szükséges gyakorlati ismeretekkel:</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Részt vesz a próba színpadtechnikai folyamatában</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Begyűjti az információkat egy új produkció színpadtechnikai létrehozásához</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Beépíti, beépítteti a próbadíszletet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Kezeli a kellék- és bútorjelzéseket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Ellenőrzi és korrigálja a beállított látvány- és színpadtechnikai jeleket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Rögzíti a szcenáriumban az instrukciókat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kijelölt munkaterületet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díszletelemek beszereléséhez szükséges eszközöket, szerszámokat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Előkészíti a kellékeket és a bútorokat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Beépíti a tervrajznak megfelelően a díszletet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Telepíti a bútorokat és a kellékeket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Ellenőrzi és korrigálja a beállított látvány- és színpadtechnikai jeleket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Felügyeli az előadás színpadtechnikai biztonságát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Üzemelteti a színpadtechnikai eszközöket a kapott instrukciók alapján</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Lebontja, elszállítja a beépített díszletelemeket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Szállítja és raktározza a használaton kívüli díszletelemeket</w:t>
      </w:r>
    </w:p>
    <w:p w:rsidR="002A0296" w:rsidRPr="0019235C" w:rsidRDefault="002A0296" w:rsidP="004B3686">
      <w:pPr>
        <w:autoSpaceDE w:val="0"/>
        <w:autoSpaceDN w:val="0"/>
        <w:adjustRightInd w:val="0"/>
        <w:spacing w:after="0" w:line="240" w:lineRule="auto"/>
        <w:ind w:left="220"/>
        <w:jc w:val="both"/>
        <w:rPr>
          <w:rFonts w:ascii="Palatino Linotype" w:hAnsi="Palatino Linotype" w:cs="Palatino Linotype"/>
          <w:sz w:val="24"/>
          <w:szCs w:val="24"/>
        </w:rPr>
      </w:pPr>
      <w:r w:rsidRPr="0019235C">
        <w:rPr>
          <w:rFonts w:ascii="Palatino Linotype" w:hAnsi="Palatino Linotype" w:cs="Palatino Linotype"/>
          <w:sz w:val="24"/>
          <w:szCs w:val="24"/>
        </w:rPr>
        <w:t>Szállítja és raktározza a használaton kívüli bútorokat és kellékeket</w:t>
      </w:r>
    </w:p>
    <w:p w:rsidR="002A0296" w:rsidRPr="0019235C" w:rsidRDefault="002A0296" w:rsidP="0019235C">
      <w:pPr>
        <w:spacing w:after="0" w:line="240" w:lineRule="auto"/>
        <w:rPr>
          <w:rFonts w:ascii="Palatino Linotype" w:hAnsi="Palatino Linotype" w:cs="Palatino Linotype"/>
          <w:b/>
          <w:bCs/>
          <w:sz w:val="24"/>
          <w:szCs w:val="24"/>
        </w:rPr>
      </w:pPr>
    </w:p>
    <w:p w:rsidR="002A0296"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Kapcsolódó közismereti, szakmai tartalmak -</w:t>
      </w:r>
    </w:p>
    <w:p w:rsidR="002A0296" w:rsidRPr="0019235C" w:rsidRDefault="002A0296" w:rsidP="0019235C">
      <w:pPr>
        <w:widowControl w:val="0"/>
        <w:suppressAutoHyphens/>
        <w:spacing w:after="0" w:line="240" w:lineRule="auto"/>
        <w:jc w:val="both"/>
        <w:rPr>
          <w:rFonts w:ascii="Palatino Linotype" w:hAnsi="Palatino Linotype" w:cs="Palatino Linotype"/>
          <w:kern w:val="2"/>
          <w:sz w:val="24"/>
          <w:szCs w:val="24"/>
          <w:lang w:eastAsia="hi-IN" w:bidi="hi-IN"/>
        </w:rPr>
      </w:pPr>
    </w:p>
    <w:p w:rsidR="002A0296"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Témakörök</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Színpad és technika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48óra/48óra</w:t>
      </w:r>
    </w:p>
    <w:p w:rsidR="002A0296" w:rsidRPr="0019235C" w:rsidRDefault="002A0296" w:rsidP="0019235C">
      <w:pPr>
        <w:spacing w:after="0" w:line="240" w:lineRule="auto"/>
        <w:ind w:firstLine="540"/>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Default="002A0296" w:rsidP="00255DBF">
      <w:pPr>
        <w:pStyle w:val="ListParagraph"/>
        <w:spacing w:after="0" w:line="240" w:lineRule="auto"/>
        <w:ind w:left="1260" w:firstLine="540"/>
        <w:rPr>
          <w:rFonts w:ascii="Palatino Linotype" w:hAnsi="Palatino Linotype" w:cs="Palatino Linotype"/>
          <w:sz w:val="24"/>
          <w:szCs w:val="24"/>
        </w:rPr>
      </w:pPr>
      <w:r w:rsidRPr="0019235C">
        <w:rPr>
          <w:rFonts w:ascii="Palatino Linotype" w:hAnsi="Palatino Linotype" w:cs="Palatino Linotype"/>
          <w:sz w:val="24"/>
          <w:szCs w:val="24"/>
        </w:rPr>
        <w:t>Színpadi gép kötözési és kezelési ismeretek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színpadi anyagmozgatás jellemző folyamatai, az anyagmozgatás eszközei és az útvonalak kialakításának főbb szempontjai.</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Az anyagmozgatási technológiák és a munkabiztonság összefüggései, az anyagmozgatásnál használt kötöző elemek (kender-, műanyag, lánc és acélsodronykötelek).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Az anyagmozgatásnál megkövetelt emberi magatartás legfontosabb szabályai és velük szemben támasztott követelmények.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darabos, ömlesztett és alapos anyagok szállításával, mozgatásával kapcsolatos legfontosabb tudnivalók.</w:t>
      </w:r>
    </w:p>
    <w:p w:rsidR="002A0296" w:rsidRDefault="002A0296" w:rsidP="00255DBF">
      <w:pPr>
        <w:spacing w:after="0" w:line="240" w:lineRule="auto"/>
        <w:ind w:left="550" w:firstLine="708"/>
        <w:rPr>
          <w:rFonts w:ascii="Palatino Linotype" w:hAnsi="Palatino Linotype" w:cs="Palatino Linotype"/>
          <w:sz w:val="24"/>
          <w:szCs w:val="24"/>
        </w:rPr>
      </w:pPr>
      <w:r w:rsidRPr="0019235C">
        <w:rPr>
          <w:rFonts w:ascii="Palatino Linotype" w:hAnsi="Palatino Linotype" w:cs="Palatino Linotype"/>
          <w:sz w:val="24"/>
          <w:szCs w:val="24"/>
        </w:rPr>
        <w:t>A tisztán kézi erővel történő anyagmozgatás folyamatai és szabályai.</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Az egyéni és csoportos anyagmozgatással kapcsolatos tudnivalók, azok védőfelszerelései és gépi eszközei.</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kézi szállítóeszközök ismertetése, az anyagmozgatás súlynormái és az eszközökkel szemben támasztott biztonsági követelmények.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kötözőelemek rögzítési formái, az egy-, két- és többkerekes szállító eszközök, kocsik biztonságos üzemeltetése.</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rakodólapos, a fogasrudas, a csavarorsós, a hidraulikus, a csiga és csigasoros gépi berendezések használata és biztonságos üzemeltetése az anyagmozgatásban.</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fogaskerekes láncos csigasor és a csavarkerekes emelők biztonságos igénybevétele a színpadi anyagszállításban.</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Kötözési szabályok és előírások, valamint terhelhetőségek a színpadi felsőgépezetnél, a díszlettartók terhelhetőségi értéken belül a teherelosztás megvalósításával.</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szabadkézi, a kézi ellensúlyos és a kézi ponthúzó berendezések ismertetése, működésének vázlatos rajzi megjelenítése, főbb alkatrészeinek felsorolásával, a biztonságos működtetés rövid ismertetésével.</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gépi mozgatású díszletemelők és ponthúzók működésének, kezelésének, alkatrészeinek és karbantartásának ismerete, a berendezés rajzi megfogalmazása.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díszlettartók gyűjtő- és visszafordító kerekeinek szerepe, csapágyazása, méretei a D/d viszony alapján. A kommandókötél és a rögzítőfékek szerepe, a kötélmegfogások előírásszerű kialakítása, rajzi ábrázolásuk, biztonságos működtetésük és karbantartásuk.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mozgócsigával kettőzött ellensúlyos kézi és gépi díszletemelők működési elve, vázlatos rajzi megfogalmazásuk, alkatrészeik, kezelésük és karbantartásuk.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Mozgó világítási hidak, tornyok, világítási tartók működtetésének ismerete, a berendezések vázlatos elrendezési rajza, a gépegységek biztonságos üzemeltetése, főbb alkatrészeinek megnevezése és karbantartása.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biztonsági vasfüggöny előírásszerű működtetése, szerepe, az emelés és süllyesztés vázlatos rajzi megfogalmazása, alkatrészeik ismerete és karbantartásuk.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forgószínpadok, személyi zenekari és színpadi süllyedő pódiumok biztonságos működtetése, a mozgatásuk vázlatos rajzi ismertetése, alkatrészeik felsorolása és karbantartásuk.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2A0296" w:rsidRPr="0019235C" w:rsidRDefault="002A0296" w:rsidP="0019235C">
      <w:pPr>
        <w:spacing w:after="0" w:line="240" w:lineRule="auto"/>
        <w:ind w:left="708"/>
        <w:rPr>
          <w:rFonts w:ascii="Palatino Linotype" w:hAnsi="Palatino Linotype" w:cs="Palatino Linotype"/>
          <w:sz w:val="24"/>
          <w:szCs w:val="24"/>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Színpadgépészet</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alsógépezet, süllyedők, színpadszinti gépezetek, forgótárcsák, forgószínpadok, gyűrűs és excentrikus forgók, valamint színpadi kocsik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felsőgépezet, díszlettartók, gépi mozgatású tartók, ponthúzók, munkakarzatok, munkahidak és azok elhelyezkedési rendje.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Mellékszínpadok gépezete, méretei, magassága, színpadi takarások, függönyök, függönypályák és azok szerepe a színpadi munkában.</w:t>
      </w:r>
    </w:p>
    <w:p w:rsidR="002A0296" w:rsidRPr="0019235C" w:rsidRDefault="002A0296" w:rsidP="0019235C">
      <w:pPr>
        <w:spacing w:after="0" w:line="240" w:lineRule="auto"/>
        <w:rPr>
          <w:rFonts w:ascii="Palatino Linotype" w:hAnsi="Palatino Linotype" w:cs="Palatino Linotype"/>
          <w:sz w:val="24"/>
          <w:szCs w:val="24"/>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Színpadtechnikai eszközök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 területi felépítése, az előszínpad, a zenekari árok és lefedhetősége. Az előszínpad meghosszabbítása a nézőtér első soráig.</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kifejezések, színpad-nézőtér arányok a színpad belső tereinek jellemzői és egymáshoz viszonyított méreteik. A proszcénium nyílás, a színpad belső magasság, mélység és szélesség viszonyított méretei.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Függönyzóna, színpadnyílás, függönykamra, mint a főjátéktér legfontosabb része.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portálzóna, világítási tornyok, hidak</w:t>
      </w:r>
      <w:r w:rsidRPr="0019235C">
        <w:rPr>
          <w:rStyle w:val="CommentReference"/>
          <w:rFonts w:ascii="Palatino Linotype" w:hAnsi="Palatino Linotype" w:cs="Palatino Linotype"/>
          <w:sz w:val="22"/>
        </w:rPr>
        <w:t>, n</w:t>
      </w:r>
      <w:r w:rsidRPr="0019235C">
        <w:rPr>
          <w:rFonts w:ascii="Palatino Linotype" w:hAnsi="Palatino Linotype" w:cs="Palatino Linotype"/>
        </w:rPr>
        <w:t>ézőtéri</w:t>
      </w:r>
      <w:r w:rsidRPr="0019235C">
        <w:rPr>
          <w:rFonts w:ascii="Palatino Linotype" w:hAnsi="Palatino Linotype" w:cs="Palatino Linotype"/>
          <w:sz w:val="24"/>
          <w:szCs w:val="24"/>
        </w:rPr>
        <w:t xml:space="preserve"> világítási hidak, oldalvilágítások, fejgépek és szabályzó helyiség kialakításának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 állandó felszerelési tárgyai, a függönyök, szőnyegek, emelvények, lépcsők, hidak, ferde színpadok, takarófalak, próbadíszletek, mennyezetek, színpadi szerszámok, kézi szállítóeszközök, kitámasztók, színfalfúrók és kötözőelemek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hatásberendezések, gőz, láng, dörgés, villámlás, hóesés, eső, tengerhullámzás, szél és szélhang, tüll, valamint plexi effekt megvalósítása a színpadokon.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Színház és a színház jellegű intézmények létesítésének, működésének kérdései. A műhelyek, raktárak elhelyezésének és a bonyolult színházi üzem rendszerének ismerete.</w:t>
      </w:r>
    </w:p>
    <w:p w:rsidR="002A0296" w:rsidRPr="0019235C" w:rsidRDefault="002A0296" w:rsidP="0019235C">
      <w:pPr>
        <w:pStyle w:val="ListParagraph"/>
        <w:spacing w:after="0" w:line="240" w:lineRule="auto"/>
        <w:ind w:left="1260"/>
        <w:rPr>
          <w:rFonts w:ascii="Palatino Linotype" w:hAnsi="Palatino Linotype" w:cs="Palatino Linotype"/>
          <w:sz w:val="24"/>
          <w:szCs w:val="24"/>
          <w:highlight w:val="cyan"/>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Színpadpadló tulajdonságai</w:t>
      </w:r>
    </w:p>
    <w:p w:rsidR="002A0296" w:rsidRDefault="002A0296" w:rsidP="00255DBF">
      <w:pPr>
        <w:spacing w:after="0" w:line="240" w:lineRule="auto"/>
        <w:ind w:left="567"/>
        <w:rPr>
          <w:rFonts w:ascii="Palatino Linotype" w:hAnsi="Palatino Linotype" w:cs="Palatino Linotype"/>
          <w:sz w:val="24"/>
          <w:szCs w:val="24"/>
        </w:rPr>
      </w:pPr>
      <w:r w:rsidRPr="0019235C">
        <w:rPr>
          <w:rFonts w:ascii="Palatino Linotype" w:hAnsi="Palatino Linotype" w:cs="Palatino Linotype"/>
          <w:sz w:val="24"/>
          <w:szCs w:val="24"/>
        </w:rPr>
        <w:t>A színpadpadló lerakásának technológiája. A jó színpadpadló jellemző tulajdonságai.</w:t>
      </w:r>
    </w:p>
    <w:p w:rsidR="002A0296" w:rsidRPr="0019235C" w:rsidRDefault="002A0296" w:rsidP="0019235C">
      <w:pPr>
        <w:spacing w:after="0" w:line="240" w:lineRule="auto"/>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Függönyök színpadi alkalmazása</w:t>
      </w:r>
      <w:r w:rsidRPr="0019235C">
        <w:rPr>
          <w:rFonts w:ascii="Palatino Linotype" w:hAnsi="Palatino Linotype" w:cs="Palatino Linotype"/>
          <w:b/>
          <w:bCs/>
          <w:sz w:val="24"/>
          <w:szCs w:val="24"/>
        </w:rPr>
        <w:tab/>
        <w:t>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i/>
          <w:iCs/>
          <w:sz w:val="24"/>
          <w:szCs w:val="24"/>
        </w:rPr>
        <w:t>32óra/32óra</w:t>
      </w:r>
    </w:p>
    <w:p w:rsidR="002A0296" w:rsidRPr="0019235C" w:rsidRDefault="002A0296" w:rsidP="0019235C">
      <w:pPr>
        <w:spacing w:after="0" w:line="240" w:lineRule="auto"/>
        <w:ind w:firstLine="540"/>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Default="002A0296" w:rsidP="00255DBF">
      <w:pPr>
        <w:pStyle w:val="ListParagraph"/>
        <w:spacing w:after="0" w:line="240" w:lineRule="auto"/>
        <w:ind w:left="1260" w:firstLine="540"/>
        <w:rPr>
          <w:rFonts w:ascii="Palatino Linotype" w:hAnsi="Palatino Linotype" w:cs="Palatino Linotype"/>
          <w:sz w:val="24"/>
          <w:szCs w:val="24"/>
        </w:rPr>
      </w:pPr>
      <w:r w:rsidRPr="0019235C">
        <w:rPr>
          <w:rFonts w:ascii="Palatino Linotype" w:hAnsi="Palatino Linotype" w:cs="Palatino Linotype"/>
          <w:sz w:val="24"/>
          <w:szCs w:val="24"/>
        </w:rPr>
        <w:t>Színpadi függönyök fajtái</w:t>
      </w:r>
    </w:p>
    <w:p w:rsidR="002A0296" w:rsidRDefault="002A0296" w:rsidP="00255DBF">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Színpadi főfüggöny vagy előfüggöny működtetési formái, bayreuthi, görög, német, francia, olasz függönymozgatások.</w:t>
      </w:r>
    </w:p>
    <w:p w:rsidR="002A0296" w:rsidRDefault="002A0296" w:rsidP="00391E1F">
      <w:pPr>
        <w:spacing w:after="0" w:line="240" w:lineRule="auto"/>
        <w:ind w:left="900"/>
        <w:rPr>
          <w:rFonts w:ascii="Palatino Linotype" w:hAnsi="Palatino Linotype" w:cs="Palatino Linotype"/>
          <w:sz w:val="24"/>
          <w:szCs w:val="24"/>
        </w:rPr>
      </w:pPr>
      <w:r w:rsidRPr="0019235C">
        <w:rPr>
          <w:rFonts w:ascii="Palatino Linotype" w:hAnsi="Palatino Linotype" w:cs="Palatino Linotype"/>
          <w:sz w:val="24"/>
          <w:szCs w:val="24"/>
        </w:rPr>
        <w:t>A főszínpad játszási terének lehatárolása, oldaltakaró lábak, szuffita takarások, hátsó takaró függönyök és horizontok.</w:t>
      </w:r>
    </w:p>
    <w:p w:rsidR="002A0296" w:rsidRPr="0019235C" w:rsidRDefault="002A0296" w:rsidP="0019235C">
      <w:pPr>
        <w:pStyle w:val="ListParagraph"/>
        <w:spacing w:after="0" w:line="240" w:lineRule="auto"/>
        <w:ind w:left="1260"/>
        <w:rPr>
          <w:rFonts w:ascii="Palatino Linotype" w:hAnsi="Palatino Linotype" w:cs="Palatino Linotype"/>
          <w:sz w:val="24"/>
          <w:szCs w:val="24"/>
          <w:highlight w:val="cyan"/>
        </w:rPr>
      </w:pPr>
    </w:p>
    <w:p w:rsidR="002A0296" w:rsidRDefault="002A0296" w:rsidP="00255DBF">
      <w:pPr>
        <w:pStyle w:val="ListParagraph"/>
        <w:spacing w:after="0" w:line="240" w:lineRule="auto"/>
        <w:ind w:left="1260"/>
        <w:rPr>
          <w:rFonts w:ascii="Palatino Linotype" w:hAnsi="Palatino Linotype" w:cs="Palatino Linotype"/>
          <w:sz w:val="24"/>
          <w:szCs w:val="24"/>
        </w:rPr>
      </w:pPr>
      <w:r w:rsidRPr="0019235C">
        <w:rPr>
          <w:rFonts w:ascii="Palatino Linotype" w:hAnsi="Palatino Linotype" w:cs="Palatino Linotype"/>
          <w:sz w:val="24"/>
          <w:szCs w:val="24"/>
        </w:rPr>
        <w:t>Színpadi horizont, lábak és takarások technikája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Az előfüggöny, horizontfüggöny, oldaltakarók és felezőfüggönyök gépi működtetésének különböző megoldásai, vázlatos rajzi megfogalmazásuk, alkatrészeinek megnevezése és karbantartásuk.</w:t>
      </w:r>
    </w:p>
    <w:p w:rsidR="002A0296" w:rsidRPr="00D77A53" w:rsidRDefault="002A0296" w:rsidP="00D77A53">
      <w:pPr>
        <w:spacing w:after="0" w:line="240" w:lineRule="auto"/>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Általános szcenika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48</w:t>
      </w:r>
      <w:r w:rsidRPr="0019235C">
        <w:rPr>
          <w:rFonts w:ascii="Palatino Linotype" w:hAnsi="Palatino Linotype" w:cs="Palatino Linotype"/>
          <w:b/>
          <w:bCs/>
          <w:i/>
          <w:iCs/>
          <w:sz w:val="24"/>
          <w:szCs w:val="24"/>
        </w:rPr>
        <w:t>óra/48óra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Pr="0019235C" w:rsidRDefault="002A0296" w:rsidP="002656C0">
      <w:pPr>
        <w:pStyle w:val="ListParagraph"/>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 xml:space="preserve">Színpadi alaprajz színpadi alkalmazása </w:t>
      </w:r>
    </w:p>
    <w:p w:rsidR="002A0296" w:rsidRPr="0019235C" w:rsidRDefault="002A0296" w:rsidP="002656C0">
      <w:pPr>
        <w:pStyle w:val="ListParagraph"/>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Szcenírozási gyakorlati alapismeretek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díszletgyártáshoz használt anyagok. A műhelyek összehangolt munkája, a tervismertetéstől a kivitelezést követő első összeszerelésig.</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díszletgyártás technológiai sorrendje, a művészi és szakmai munka összhangja.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Színházi előadások díszleteinek biztonságos színpadra állítási követelményei, a munkavégzés felelőse. A díszletek raktározása, karbantartása és biztonságos szállítása.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Az általánosan előforduló díszletelemek (szőnyegek, függönyök, emelvények, lépcsők, hidak) gyártása és színpadra állítása, terhelhetőségük és rögzítésük.</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A különféle díszletfalak gyártási megoldásai, illesztésük egymáshoz és a színpadpadlóhoz, valamint rögzítésük a felsőgépezethez.</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Lógó- és plasztikus díszletek gyártása, a díszletelemek anyaga és színpadra állítás módozatai.</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Díszletplasztika készítése, műanyagleszívás, kasírozás, gipsz- és agyagmunka, törőkellékek gyártása, plexi, valamint fóliák alkalmazása a díszletgyártásban.</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Különleges anyagok a díszletgyártásban, a természeti jelenségek utánzásához szükséges imitációk megvalósítása.</w:t>
      </w:r>
    </w:p>
    <w:p w:rsidR="002A0296" w:rsidRPr="0019235C" w:rsidRDefault="002A0296" w:rsidP="002656C0">
      <w:pPr>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Műanyagok alkalmazása a díszletgyártásban, megmunkálásuk és a díszletek lángmentesítése.</w:t>
      </w:r>
    </w:p>
    <w:p w:rsidR="002A0296" w:rsidRPr="0019235C" w:rsidRDefault="002A0296" w:rsidP="0019235C">
      <w:pPr>
        <w:spacing w:after="0" w:line="240" w:lineRule="auto"/>
        <w:ind w:firstLine="540"/>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2656C0">
      <w:pPr>
        <w:spacing w:after="0" w:line="240" w:lineRule="auto"/>
        <w:ind w:left="792" w:firstLine="624"/>
        <w:jc w:val="both"/>
        <w:rPr>
          <w:rFonts w:ascii="Palatino Linotype" w:hAnsi="Palatino Linotype" w:cs="Palatino Linotype"/>
          <w:b/>
          <w:bCs/>
          <w:sz w:val="24"/>
          <w:szCs w:val="24"/>
        </w:rPr>
      </w:pPr>
      <w:r w:rsidRPr="0019235C">
        <w:rPr>
          <w:rFonts w:ascii="Palatino Linotype" w:hAnsi="Palatino Linotype" w:cs="Palatino Linotype"/>
          <w:sz w:val="24"/>
          <w:szCs w:val="24"/>
        </w:rPr>
        <w:t>gyakorlati helyszín: színházi környezet</w:t>
      </w:r>
    </w:p>
    <w:p w:rsidR="002A0296" w:rsidRPr="0019235C" w:rsidRDefault="002A0296" w:rsidP="0019235C">
      <w:pPr>
        <w:spacing w:after="0" w:line="240" w:lineRule="auto"/>
        <w:ind w:left="792"/>
        <w:jc w:val="both"/>
        <w:rPr>
          <w:rFonts w:ascii="Palatino Linotype" w:hAnsi="Palatino Linotype" w:cs="Palatino Linotype"/>
          <w:b/>
          <w:bCs/>
          <w:sz w:val="24"/>
          <w:szCs w:val="24"/>
        </w:rPr>
      </w:pPr>
    </w:p>
    <w:p w:rsidR="002A0296"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színpadtechnikai eszközök</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díszletszerelési eszközök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19235C" w:rsidRDefault="002A0296" w:rsidP="0019235C">
      <w:pPr>
        <w:spacing w:after="0"/>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br w:type="page"/>
      </w: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 xml:space="preserve">Színházi alaprajz és a színháztechnikai eszközök műszaki leírásának értelmezése </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4.</w:t>
            </w:r>
          </w:p>
        </w:tc>
        <w:tc>
          <w:tcPr>
            <w:tcW w:w="3621" w:type="dxa"/>
            <w:shd w:val="pct15" w:color="auto" w:fill="auto"/>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Gyakorlati munkavégzés körében</w:t>
            </w:r>
          </w:p>
        </w:tc>
        <w:tc>
          <w:tcPr>
            <w:tcW w:w="809"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Műveletek gyakorlása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Munkamegfigyelés adott szempontok alapján</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színháztechnikai eszközök, tartozékok</w:t>
            </w: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5.</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5.1.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Géprendszer megfigyelése adott szempontok alapján</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színháztechnikai eszközök, tartozékok</w:t>
            </w:r>
          </w:p>
        </w:tc>
      </w:tr>
    </w:tbl>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widowControl w:val="0"/>
        <w:suppressAutoHyphens/>
        <w:spacing w:after="0" w:line="240" w:lineRule="auto"/>
        <w:rPr>
          <w:rFonts w:ascii="Palatino Linotype" w:hAnsi="Palatino Linotype" w:cs="Palatino Linotype"/>
          <w:sz w:val="24"/>
          <w:szCs w:val="24"/>
        </w:rPr>
      </w:pPr>
      <w:r w:rsidRPr="00D77A53">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rPr>
      </w:pPr>
      <w:r w:rsidRPr="0019235C">
        <w:rPr>
          <w:rFonts w:ascii="Palatino Linotype" w:hAnsi="Palatino Linotype" w:cs="Palatino Linotype"/>
        </w:rPr>
        <w:br w:type="page"/>
      </w:r>
    </w:p>
    <w:p w:rsidR="002A0296" w:rsidRPr="0019235C" w:rsidRDefault="002A0296" w:rsidP="0019235C">
      <w:pPr>
        <w:spacing w:after="0"/>
        <w:rPr>
          <w:rFonts w:ascii="Palatino Linotype" w:hAnsi="Palatino Linotype" w:cs="Palatino Linotype"/>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10718-12 azonosító számú</w:t>
      </w:r>
    </w:p>
    <w:p w:rsidR="002A0296" w:rsidRPr="0019235C" w:rsidRDefault="002A0296" w:rsidP="0019235C">
      <w:pPr>
        <w:spacing w:after="0" w:line="240" w:lineRule="auto"/>
        <w:jc w:val="center"/>
        <w:rPr>
          <w:rFonts w:ascii="Palatino Linotype" w:hAnsi="Palatino Linotype" w:cs="Palatino Linotype"/>
          <w:sz w:val="44"/>
          <w:szCs w:val="44"/>
          <w:lang w:eastAsia="hu-HU"/>
        </w:rPr>
      </w:pP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Szcenika</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r w:rsidRPr="0019235C">
        <w:rPr>
          <w:rFonts w:ascii="Palatino Linotype" w:hAnsi="Palatino Linotype" w:cs="Palatino Linotype"/>
          <w:b/>
          <w:bCs/>
          <w:sz w:val="44"/>
          <w:szCs w:val="44"/>
          <w:lang w:eastAsia="hu-HU"/>
        </w:rPr>
        <w:t>megnevezésű</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szakmai követelménymodul</w:t>
      </w:r>
    </w:p>
    <w:p w:rsidR="002A0296" w:rsidRPr="0019235C" w:rsidRDefault="002A0296" w:rsidP="0019235C">
      <w:pPr>
        <w:spacing w:after="0" w:line="240" w:lineRule="auto"/>
        <w:ind w:left="-15"/>
        <w:jc w:val="center"/>
        <w:rPr>
          <w:rFonts w:ascii="Palatino Linotype" w:hAnsi="Palatino Linotype" w:cs="Palatino Linotype"/>
          <w:b/>
          <w:bCs/>
          <w:sz w:val="44"/>
          <w:szCs w:val="44"/>
        </w:rPr>
      </w:pPr>
    </w:p>
    <w:p w:rsidR="002A0296" w:rsidRPr="0019235C" w:rsidRDefault="002A0296" w:rsidP="0019235C">
      <w:pPr>
        <w:spacing w:after="0" w:line="240" w:lineRule="auto"/>
        <w:ind w:left="-15"/>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tantárgyai, témakörei</w:t>
      </w:r>
    </w:p>
    <w:p w:rsidR="002A0296" w:rsidRPr="0019235C" w:rsidRDefault="002A0296" w:rsidP="0019235C">
      <w:pPr>
        <w:spacing w:after="0" w:line="240" w:lineRule="auto"/>
        <w:jc w:val="center"/>
        <w:rPr>
          <w:rFonts w:ascii="Palatino Linotype" w:hAnsi="Palatino Linotype" w:cs="Palatino Linotype"/>
          <w:b/>
          <w:bCs/>
          <w:sz w:val="44"/>
          <w:szCs w:val="44"/>
          <w:lang w:eastAsia="hu-HU"/>
        </w:rPr>
      </w:pPr>
    </w:p>
    <w:p w:rsidR="002A0296" w:rsidRPr="0019235C" w:rsidRDefault="002A0296" w:rsidP="0019235C">
      <w:pPr>
        <w:spacing w:after="0" w:line="240" w:lineRule="auto"/>
        <w:ind w:left="-15"/>
        <w:jc w:val="both"/>
        <w:rPr>
          <w:rFonts w:ascii="Palatino Linotype" w:hAnsi="Palatino Linotype" w:cs="Palatino Linotype"/>
          <w:b/>
          <w:bCs/>
          <w:sz w:val="24"/>
          <w:szCs w:val="24"/>
        </w:rPr>
      </w:pPr>
      <w:r w:rsidRPr="0019235C">
        <w:rPr>
          <w:rFonts w:ascii="Palatino Linotype" w:hAnsi="Palatino Linotype" w:cs="Palatino Linotype"/>
          <w:sz w:val="20"/>
          <w:szCs w:val="20"/>
          <w:lang w:eastAsia="hu-HU"/>
        </w:rPr>
        <w:br w:type="page"/>
      </w:r>
      <w:r w:rsidRPr="0019235C">
        <w:rPr>
          <w:rFonts w:ascii="Palatino Linotype" w:hAnsi="Palatino Linotype" w:cs="Palatino Linotype"/>
          <w:b/>
          <w:bCs/>
          <w:sz w:val="24"/>
          <w:szCs w:val="24"/>
        </w:rPr>
        <w:t>A 10718-12 azonosító számú</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Szcenika megnevezésű szakmai követelménymodulhoz tartozó tantárgyak és témakörök oktatása során fejlesztendő kompetenciák</w:t>
      </w:r>
    </w:p>
    <w:p w:rsidR="002A0296" w:rsidRPr="0019235C" w:rsidRDefault="002A0296" w:rsidP="0019235C">
      <w:pPr>
        <w:spacing w:after="0" w:line="240" w:lineRule="auto"/>
        <w:ind w:left="-15"/>
        <w:jc w:val="both"/>
        <w:rPr>
          <w:rFonts w:ascii="Palatino Linotype" w:hAnsi="Palatino Linotype" w:cs="Palatino Linotype"/>
          <w:b/>
          <w:bCs/>
          <w:sz w:val="24"/>
          <w:szCs w:val="24"/>
        </w:rPr>
      </w:pPr>
    </w:p>
    <w:tbl>
      <w:tblPr>
        <w:tblW w:w="826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4940"/>
        <w:gridCol w:w="460"/>
        <w:gridCol w:w="520"/>
        <w:gridCol w:w="460"/>
        <w:gridCol w:w="660"/>
        <w:gridCol w:w="640"/>
        <w:gridCol w:w="580"/>
      </w:tblGrid>
      <w:tr w:rsidR="002A0296" w:rsidRPr="0019235C">
        <w:trPr>
          <w:trHeight w:val="810"/>
        </w:trPr>
        <w:tc>
          <w:tcPr>
            <w:tcW w:w="4940" w:type="dxa"/>
            <w:vMerge w:val="restart"/>
            <w:noWrap/>
            <w:vAlign w:val="center"/>
          </w:tcPr>
          <w:p w:rsidR="002A0296" w:rsidRPr="00D77A53" w:rsidRDefault="002A0296" w:rsidP="0019235C">
            <w:pPr>
              <w:spacing w:after="0" w:line="240" w:lineRule="auto"/>
              <w:jc w:val="center"/>
              <w:rPr>
                <w:rFonts w:ascii="Palatino Linotype" w:hAnsi="Palatino Linotype" w:cs="Palatino Linotype"/>
                <w:b/>
                <w:bCs/>
                <w:sz w:val="20"/>
                <w:szCs w:val="20"/>
                <w:lang w:eastAsia="hu-HU"/>
              </w:rPr>
            </w:pPr>
            <w:r w:rsidRPr="00D77A53">
              <w:rPr>
                <w:rFonts w:ascii="Palatino Linotype" w:hAnsi="Palatino Linotype" w:cs="Palatino Linotype"/>
                <w:b/>
                <w:bCs/>
                <w:sz w:val="20"/>
                <w:szCs w:val="20"/>
                <w:lang w:eastAsia="hu-HU"/>
              </w:rPr>
              <w:t>10718-12 Szcenika</w:t>
            </w:r>
          </w:p>
        </w:tc>
        <w:tc>
          <w:tcPr>
            <w:tcW w:w="1440" w:type="dxa"/>
            <w:gridSpan w:val="3"/>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Színházi szcenika</w:t>
            </w:r>
          </w:p>
        </w:tc>
        <w:tc>
          <w:tcPr>
            <w:tcW w:w="1880" w:type="dxa"/>
            <w:gridSpan w:val="3"/>
          </w:tcPr>
          <w:p w:rsidR="002A0296" w:rsidRPr="0019235C" w:rsidRDefault="002A0296" w:rsidP="0019235C">
            <w:pPr>
              <w:spacing w:after="0" w:line="240" w:lineRule="auto"/>
              <w:jc w:val="center"/>
              <w:rPr>
                <w:rFonts w:ascii="Palatino Linotype" w:hAnsi="Palatino Linotype" w:cs="Palatino Linotype"/>
                <w:b/>
                <w:bCs/>
                <w:sz w:val="20"/>
                <w:szCs w:val="20"/>
                <w:lang w:eastAsia="hu-HU"/>
              </w:rPr>
            </w:pPr>
            <w:r w:rsidRPr="0019235C">
              <w:rPr>
                <w:rFonts w:ascii="Palatino Linotype" w:hAnsi="Palatino Linotype" w:cs="Palatino Linotype"/>
                <w:b/>
                <w:bCs/>
                <w:sz w:val="20"/>
                <w:szCs w:val="20"/>
                <w:lang w:eastAsia="hu-HU"/>
              </w:rPr>
              <w:t>Szcenikai gyakorlat</w:t>
            </w:r>
          </w:p>
        </w:tc>
      </w:tr>
      <w:tr w:rsidR="002A0296" w:rsidRPr="0019235C">
        <w:trPr>
          <w:trHeight w:val="2527"/>
        </w:trPr>
        <w:tc>
          <w:tcPr>
            <w:tcW w:w="4940" w:type="dxa"/>
            <w:vMerge/>
            <w:vAlign w:val="center"/>
          </w:tcPr>
          <w:p w:rsidR="002A0296" w:rsidRPr="0019235C" w:rsidRDefault="002A0296" w:rsidP="0019235C">
            <w:pPr>
              <w:spacing w:after="0" w:line="240" w:lineRule="auto"/>
              <w:rPr>
                <w:rFonts w:ascii="Palatino Linotype" w:hAnsi="Palatino Linotype" w:cs="Palatino Linotype"/>
                <w:sz w:val="20"/>
                <w:szCs w:val="20"/>
                <w:lang w:eastAsia="hu-HU"/>
              </w:rPr>
            </w:pPr>
          </w:p>
        </w:tc>
        <w:tc>
          <w:tcPr>
            <w:tcW w:w="460" w:type="dxa"/>
            <w:textDirection w:val="btLr"/>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Díszlettervek szcenírozása</w:t>
            </w:r>
          </w:p>
        </w:tc>
        <w:tc>
          <w:tcPr>
            <w:tcW w:w="520" w:type="dxa"/>
            <w:textDirection w:val="btLr"/>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gyártása</w:t>
            </w:r>
          </w:p>
        </w:tc>
        <w:tc>
          <w:tcPr>
            <w:tcW w:w="460" w:type="dxa"/>
            <w:textDirection w:val="btLr"/>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színpadra állítása</w:t>
            </w:r>
          </w:p>
        </w:tc>
        <w:tc>
          <w:tcPr>
            <w:tcW w:w="660" w:type="dxa"/>
            <w:textDirection w:val="btLr"/>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Díszlettervek szcenírozása gyakorlat</w:t>
            </w:r>
          </w:p>
        </w:tc>
        <w:tc>
          <w:tcPr>
            <w:tcW w:w="640" w:type="dxa"/>
            <w:textDirection w:val="btLr"/>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gyártási gyakorlat</w:t>
            </w:r>
          </w:p>
        </w:tc>
        <w:tc>
          <w:tcPr>
            <w:tcW w:w="580" w:type="dxa"/>
            <w:textDirection w:val="btLr"/>
          </w:tcPr>
          <w:p w:rsidR="002A0296" w:rsidRPr="0019235C" w:rsidRDefault="002A0296" w:rsidP="0019235C">
            <w:pPr>
              <w:spacing w:after="0" w:line="240" w:lineRule="auto"/>
              <w:jc w:val="center"/>
              <w:rPr>
                <w:rFonts w:ascii="Palatino Linotype" w:hAnsi="Palatino Linotype" w:cs="Palatino Linotype"/>
                <w:i/>
                <w:iCs/>
                <w:sz w:val="20"/>
                <w:szCs w:val="20"/>
                <w:lang w:eastAsia="hu-HU"/>
              </w:rPr>
            </w:pPr>
            <w:r w:rsidRPr="0019235C">
              <w:rPr>
                <w:rFonts w:ascii="Palatino Linotype" w:hAnsi="Palatino Linotype" w:cs="Palatino Linotype"/>
                <w:i/>
                <w:iCs/>
                <w:sz w:val="20"/>
                <w:szCs w:val="20"/>
                <w:lang w:eastAsia="hu-HU"/>
              </w:rPr>
              <w:t>Díszletek színpadra állításagyakorlat</w:t>
            </w:r>
          </w:p>
        </w:tc>
      </w:tr>
      <w:tr w:rsidR="002A0296" w:rsidRPr="0019235C">
        <w:trPr>
          <w:trHeight w:val="319"/>
        </w:trPr>
        <w:tc>
          <w:tcPr>
            <w:tcW w:w="8260"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FELADATOK</w:t>
            </w:r>
          </w:p>
        </w:tc>
      </w:tr>
      <w:tr w:rsidR="002A0296" w:rsidRPr="0019235C">
        <w:trPr>
          <w:trHeight w:val="319"/>
        </w:trPr>
        <w:tc>
          <w:tcPr>
            <w:tcW w:w="4940"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Irányítja a teljes műszaki személyzetet</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285"/>
        </w:trPr>
        <w:tc>
          <w:tcPr>
            <w:tcW w:w="4940"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Biztonságosan üzemelteti a hozzá tartozó létesítményeket</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10"/>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Felügyeli a munka- és tűzvédelmi előírások betartását, betartatását</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58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Kapcsolatot tart a létesítmény művészeti vezetésével, az elvárásokhoz igazodva szervezi meg a műszaki munkálatokat</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58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Gondoskodik a létesítmény színpadtechnikai gépezeteinek időszakos ellenőrzéséről, karbantartásáról</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55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Összehangolja a rendező és a tervező elképzeléseit a színpadi alkalmazás lehetőségeivel</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5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Műszaki szempontból megszervezi és lebonyolítja a külföldi, vidéki és más jellegű vendégjátékokat</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2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Folyamatosan biztosítja a biztonságtechnikai állapotot a megbízottakon keresztül</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40"/>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műsorterv és a művészeti feladatok ismeretében irányítja a színpadi műszaki tárak munkáját, megszervezi a próbák, előadások és rendezvények műszaki kiszolgálását</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5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műhelyvezetőkön keresztül irányítja a műhelyek munkáit, összehangolja és egyezteti azokat fontossági sorrendben</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2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Kapcsolatot tart a művészeti vezetéssel, a tervezővel és rendezővel, a színpadképek beépítése, valamint a változások megvalósítása ügyében</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2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Irányítja és ellenőrzi a műhelyek, raktárak és a színpaddal kapcsolatos tárak munkáját</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600"/>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díszletterv elfogadásától a díszletgyártáson keresztül egészen a színpadra állításig, irányítja és összefogja a díszletkészítés munkáit</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 </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61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Részt vesz a tervelfogadásokon, irányítja a díszletgyártási műhelymunkát, a színpadra állításkor a díszletszerelést</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540"/>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Üzemképes állapotban tartja a színpadhoz tartozó összes technikai berendezést, lebonyolítja a szükséges karbantartásokat, javításokat, felújításokat és cseréket</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525"/>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Műszaki jellegű kérdésekben teljes felelősséggel képviseli az intézményt, és a lehetőségeken belül gondoskodik a technikai eszközök és berendezések korszerűsítéséről</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45"/>
        </w:trPr>
        <w:tc>
          <w:tcPr>
            <w:tcW w:w="4940"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A minőségellenőrzéssel kapcsolatos feladatokat ellátja</w:t>
            </w:r>
          </w:p>
        </w:tc>
        <w:tc>
          <w:tcPr>
            <w:tcW w:w="46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8260"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ISMERETEK</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Színpadon alkalmazott anyagok ismerete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Statikai számítások</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Mechanika</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Díszlettervek értelmezése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Díszletkészítés technológiája</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Színházakra vonatkozó szabványok</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Szcenika</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 xml:space="preserve">Művészettörténeti stílus </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Biztonságtechnika</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Díszlet szállítási és tárolási logisztikája</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Színházi műhelyek szakmai felépítése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8260"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KÉSZSÉGEK</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Szakmai nyelvű beszédkészség</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60"/>
        </w:trPr>
        <w:tc>
          <w:tcPr>
            <w:tcW w:w="4940" w:type="dxa"/>
            <w:noWrap/>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Idegen nyelvű géphasználati feliratok értelmezése, megértése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Információforrások kezelése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alaprajz olvasása, értelmezése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Színpadi alaprajz készítése</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8260"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SZEMÉLYES KOMPETENCIÁK</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Szervezőkészség</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Önállóság</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Térlátás</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8260"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TÁRSAS KOMPETENCIÁK</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Irányítási készség</w:t>
            </w:r>
          </w:p>
        </w:tc>
        <w:tc>
          <w:tcPr>
            <w:tcW w:w="46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4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58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Közérthetőség</w:t>
            </w:r>
          </w:p>
        </w:tc>
        <w:tc>
          <w:tcPr>
            <w:tcW w:w="46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4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58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Kommunikációs rugalmasság</w:t>
            </w:r>
          </w:p>
        </w:tc>
        <w:tc>
          <w:tcPr>
            <w:tcW w:w="46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6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64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c>
          <w:tcPr>
            <w:tcW w:w="580" w:type="dxa"/>
            <w:noWrap/>
            <w:vAlign w:val="bottom"/>
          </w:tcPr>
          <w:p w:rsidR="002A0296" w:rsidRPr="0019235C" w:rsidRDefault="002A0296" w:rsidP="0019235C">
            <w:pPr>
              <w:spacing w:after="0" w:line="240" w:lineRule="auto"/>
              <w:rPr>
                <w:rFonts w:ascii="Palatino Linotype" w:hAnsi="Palatino Linotype" w:cs="Palatino Linotype"/>
                <w:lang w:eastAsia="hu-HU"/>
              </w:rPr>
            </w:pPr>
            <w:r w:rsidRPr="0019235C">
              <w:rPr>
                <w:rFonts w:ascii="Palatino Linotype" w:hAnsi="Palatino Linotype" w:cs="Palatino Linotype"/>
                <w:lang w:eastAsia="hu-HU"/>
              </w:rPr>
              <w:t> </w:t>
            </w:r>
          </w:p>
        </w:tc>
      </w:tr>
      <w:tr w:rsidR="002A0296" w:rsidRPr="0019235C">
        <w:trPr>
          <w:trHeight w:val="319"/>
        </w:trPr>
        <w:tc>
          <w:tcPr>
            <w:tcW w:w="8260" w:type="dxa"/>
            <w:gridSpan w:val="7"/>
            <w:noWrap/>
            <w:vAlign w:val="bottom"/>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MÓDSZER KOMPETENCIÁK</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Áttekintő képesség</w:t>
            </w:r>
          </w:p>
        </w:tc>
        <w:tc>
          <w:tcPr>
            <w:tcW w:w="46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Kreativitás, ötletgazdagság</w:t>
            </w:r>
          </w:p>
        </w:tc>
        <w:tc>
          <w:tcPr>
            <w:tcW w:w="46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r w:rsidR="002A0296" w:rsidRPr="0019235C">
        <w:trPr>
          <w:trHeight w:val="319"/>
        </w:trPr>
        <w:tc>
          <w:tcPr>
            <w:tcW w:w="4940" w:type="dxa"/>
          </w:tcPr>
          <w:p w:rsidR="002A0296" w:rsidRPr="0019235C" w:rsidRDefault="002A0296" w:rsidP="0019235C">
            <w:pPr>
              <w:spacing w:after="0" w:line="240" w:lineRule="auto"/>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Gyakorlatias feladatértelmezés</w:t>
            </w:r>
          </w:p>
        </w:tc>
        <w:tc>
          <w:tcPr>
            <w:tcW w:w="46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520" w:type="dxa"/>
            <w:noWrap/>
          </w:tcPr>
          <w:p w:rsidR="002A0296" w:rsidRPr="0019235C" w:rsidRDefault="002A0296" w:rsidP="0019235C">
            <w:pPr>
              <w:spacing w:after="0" w:line="240" w:lineRule="auto"/>
              <w:jc w:val="center"/>
              <w:rPr>
                <w:rFonts w:ascii="Palatino Linotype" w:hAnsi="Palatino Linotype" w:cs="Palatino Linotype"/>
                <w:sz w:val="20"/>
                <w:szCs w:val="20"/>
                <w:lang w:eastAsia="hu-HU"/>
              </w:rPr>
            </w:pPr>
            <w:r w:rsidRPr="0019235C">
              <w:rPr>
                <w:rFonts w:ascii="Palatino Linotype" w:hAnsi="Palatino Linotype" w:cs="Palatino Linotype"/>
                <w:sz w:val="20"/>
                <w:szCs w:val="20"/>
                <w:lang w:eastAsia="hu-HU"/>
              </w:rPr>
              <w:t>x</w:t>
            </w:r>
          </w:p>
        </w:tc>
        <w:tc>
          <w:tcPr>
            <w:tcW w:w="4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6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64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c>
          <w:tcPr>
            <w:tcW w:w="580" w:type="dxa"/>
            <w:noWrap/>
            <w:vAlign w:val="bottom"/>
          </w:tcPr>
          <w:p w:rsidR="002A0296" w:rsidRPr="0019235C" w:rsidRDefault="002A0296" w:rsidP="0019235C">
            <w:pPr>
              <w:spacing w:after="0" w:line="240" w:lineRule="auto"/>
              <w:jc w:val="center"/>
              <w:rPr>
                <w:rFonts w:ascii="Palatino Linotype" w:hAnsi="Palatino Linotype" w:cs="Palatino Linotype"/>
                <w:lang w:eastAsia="hu-HU"/>
              </w:rPr>
            </w:pPr>
            <w:r w:rsidRPr="0019235C">
              <w:rPr>
                <w:rFonts w:ascii="Palatino Linotype" w:hAnsi="Palatino Linotype" w:cs="Palatino Linotype"/>
                <w:lang w:eastAsia="hu-HU"/>
              </w:rPr>
              <w:t>x</w:t>
            </w:r>
          </w:p>
        </w:tc>
      </w:tr>
    </w:tbl>
    <w:p w:rsidR="002A0296" w:rsidRPr="0019235C" w:rsidRDefault="002A0296" w:rsidP="0019235C">
      <w:pPr>
        <w:spacing w:after="0" w:line="240" w:lineRule="auto"/>
        <w:ind w:left="-15"/>
        <w:jc w:val="both"/>
        <w:rPr>
          <w:rFonts w:ascii="Palatino Linotype" w:hAnsi="Palatino Linotype" w:cs="Palatino Linotype"/>
          <w:b/>
          <w:bCs/>
          <w:sz w:val="24"/>
          <w:szCs w:val="24"/>
        </w:rPr>
      </w:pP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0130D7" w:rsidRDefault="002A0296" w:rsidP="000130D7">
      <w:pPr>
        <w:pStyle w:val="ListParagraph"/>
        <w:widowControl w:val="0"/>
        <w:numPr>
          <w:ilvl w:val="0"/>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br w:type="page"/>
        <w:t>Színházi szcenika</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112óra/112óra*</w:t>
      </w:r>
    </w:p>
    <w:p w:rsidR="002A0296" w:rsidRPr="0019235C" w:rsidRDefault="002A0296" w:rsidP="0019235C">
      <w:pPr>
        <w:spacing w:after="0" w:line="240" w:lineRule="auto"/>
        <w:ind w:right="-1"/>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19235C" w:rsidRDefault="002A0296" w:rsidP="00D77A53">
      <w:pPr>
        <w:widowControl w:val="0"/>
        <w:suppressAutoHyphens/>
        <w:spacing w:after="0" w:line="240" w:lineRule="auto"/>
        <w:rPr>
          <w:rFonts w:ascii="Palatino Linotype" w:hAnsi="Palatino Linotype" w:cs="Palatino Linotype"/>
          <w:b/>
          <w:bCs/>
          <w:vanish/>
          <w:sz w:val="24"/>
          <w:szCs w:val="24"/>
        </w:rPr>
      </w:pPr>
    </w:p>
    <w:p w:rsidR="002A0296" w:rsidRPr="000130D7" w:rsidRDefault="002A0296" w:rsidP="000130D7">
      <w:pPr>
        <w:pStyle w:val="ListParagraph"/>
        <w:widowControl w:val="0"/>
        <w:numPr>
          <w:ilvl w:val="1"/>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 xml:space="preserve"> A tantárgy tanításának célja</w:t>
      </w:r>
    </w:p>
    <w:p w:rsidR="002A0296" w:rsidRPr="0019235C" w:rsidRDefault="002A0296" w:rsidP="002656C0">
      <w:pPr>
        <w:spacing w:after="0" w:line="240" w:lineRule="auto"/>
        <w:ind w:firstLine="360"/>
        <w:rPr>
          <w:rFonts w:ascii="Palatino Linotype" w:hAnsi="Palatino Linotype" w:cs="Palatino Linotype"/>
          <w:sz w:val="24"/>
          <w:szCs w:val="24"/>
        </w:rPr>
      </w:pPr>
      <w:r w:rsidRPr="0019235C">
        <w:rPr>
          <w:rFonts w:ascii="Palatino Linotype" w:hAnsi="Palatino Linotype" w:cs="Palatino Linotype"/>
          <w:sz w:val="24"/>
          <w:szCs w:val="24"/>
        </w:rPr>
        <w:t>A díszletgyártás és azok színpadra való alkalmazásainak ismerete</w:t>
      </w:r>
    </w:p>
    <w:p w:rsidR="002A0296" w:rsidRDefault="002A0296" w:rsidP="00255DBF">
      <w:pPr>
        <w:spacing w:after="0" w:line="240" w:lineRule="auto"/>
        <w:rPr>
          <w:rFonts w:ascii="Palatino Linotype" w:hAnsi="Palatino Linotype" w:cs="Palatino Linotype"/>
          <w:sz w:val="24"/>
          <w:szCs w:val="24"/>
        </w:rPr>
      </w:pPr>
      <w:r w:rsidRPr="0019235C">
        <w:rPr>
          <w:rFonts w:ascii="Palatino Linotype" w:hAnsi="Palatino Linotype" w:cs="Palatino Linotype"/>
          <w:sz w:val="24"/>
          <w:szCs w:val="24"/>
        </w:rPr>
        <w:t>A tanuló a tantárgy elsajátítása után rendelkezzen az alábbi feladatok elvégzéséhez szükséges szakmai ismeretekkel:</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Irányítja a teljes műszaki személyzetet.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Biztonságosan üzemelteti a hozzá tartozó létesítményeket.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Felügyeli a munka- és tűzvédelmi előírások betartását, betartatását.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Kapcsolatot tart a létesítmény művészeti vezetésével, az elvárásokhoz igazodva szervezi meg a műszaki munkálatokat.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Gondoskodik a létesítmény színpadtechnikai gépezeteinek időszakos ellenőrzéséről, karbantartásáról.</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Összehangolja a rendező és a tervező elképzeléseit a színpadi alkalmazás lehetőségeivel.</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Műszaki szempontból megszervezi és lebonyolítja a külföldi, vidéki és más jellegű vendégjátékokat.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Folyamatosan biztosítja a biztonságtechnikai állapotot a megbízottakon keresztül.</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A műsorterv és a művészeti feladatok ismeretében irányítja a színpadi műszaki tárak munkáját, megszervezi a próbák, előadások és rendezvények műszaki kiszolgálását.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A műhelyvezetőkön keresztül irányítja a műhelyek munkáit, összehangolja és egyezteti azokat fontossági sorrendben.</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Kapcsolatot tart a művészeti vezetéssel, a tervezővel és rendezővel, a színpadképek beépítése, valamint a változások megvalósítása ügyében.</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Irányítja és ellenőrzi a műhelyek, raktárak és a színpaddal kapcsolatos tárak munkáját.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A díszletterv elfogadásától a díszletgyártáson keresztül egészen a színpadra állításig, irányítja és összefogja a díszletkészítés munkáit.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Részt vesz a tervelfogadásokon, irányítja a díszletgyártási műhelymunkát, a színpadra állításkor a díszletszerelést.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Üzemképes állapotban tartja a színpadhoz tartozó összes technikai berendezést, lebonyolítja a szükséges karbantartásokat, javításokat, felújításokat és cseréket.</w:t>
      </w:r>
    </w:p>
    <w:p w:rsidR="002A0296" w:rsidRPr="0019235C"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Műszaki jellegű kérdésekben teljes felelősséggel képviseli az intézményt, és a lehetőségeken belül gondoskodik a technikai eszközök és berendezések korszerűsítéséről.</w:t>
      </w:r>
    </w:p>
    <w:p w:rsidR="002A0296" w:rsidRPr="00D77A53" w:rsidRDefault="002A0296" w:rsidP="002656C0">
      <w:pPr>
        <w:tabs>
          <w:tab w:val="left" w:pos="709"/>
        </w:tabs>
        <w:suppressAutoHyphens/>
        <w:spacing w:after="0" w:line="100" w:lineRule="atLeast"/>
        <w:ind w:left="360"/>
        <w:jc w:val="both"/>
        <w:rPr>
          <w:rFonts w:ascii="Palatino Linotype" w:hAnsi="Palatino Linotype" w:cs="Palatino Linotype"/>
          <w:sz w:val="24"/>
          <w:szCs w:val="24"/>
        </w:rPr>
      </w:pPr>
      <w:r w:rsidRPr="0019235C">
        <w:rPr>
          <w:rFonts w:ascii="Palatino Linotype" w:hAnsi="Palatino Linotype" w:cs="Palatino Linotype"/>
          <w:sz w:val="24"/>
          <w:szCs w:val="24"/>
        </w:rPr>
        <w:tab/>
      </w:r>
      <w:r w:rsidRPr="0019235C">
        <w:rPr>
          <w:rFonts w:ascii="Palatino Linotype" w:hAnsi="Palatino Linotype" w:cs="Palatino Linotype"/>
          <w:sz w:val="24"/>
          <w:szCs w:val="24"/>
        </w:rPr>
        <w:tab/>
        <w:t>A minőségellenőrzéssel kapcsolatos feladatokat ellátja.</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D77A53" w:rsidRDefault="002A0296" w:rsidP="000130D7">
      <w:pPr>
        <w:pStyle w:val="ListParagraph"/>
        <w:widowControl w:val="0"/>
        <w:numPr>
          <w:ilvl w:val="1"/>
          <w:numId w:val="48"/>
        </w:numPr>
        <w:suppressAutoHyphens/>
        <w:spacing w:after="0" w:line="240" w:lineRule="auto"/>
        <w:rPr>
          <w:rFonts w:ascii="Palatino Linotype" w:hAnsi="Palatino Linotype" w:cs="Palatino Linotype"/>
          <w:b/>
          <w:bCs/>
          <w:sz w:val="24"/>
          <w:szCs w:val="24"/>
        </w:rPr>
      </w:pPr>
      <w:r w:rsidRPr="00D77A53">
        <w:rPr>
          <w:rFonts w:ascii="Palatino Linotype" w:hAnsi="Palatino Linotype" w:cs="Palatino Linotype"/>
          <w:b/>
          <w:bCs/>
          <w:sz w:val="24"/>
          <w:szCs w:val="24"/>
        </w:rPr>
        <w:t>Kapcsolódó közismereti, szakmai tartalmak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Témakörök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Díszlettervek szcenírozása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32óra/32 óra</w:t>
      </w:r>
    </w:p>
    <w:p w:rsidR="002A0296" w:rsidRDefault="002A0296" w:rsidP="00255DBF">
      <w:pPr>
        <w:pStyle w:val="ListParagraph"/>
        <w:spacing w:after="0" w:line="240" w:lineRule="auto"/>
        <w:ind w:left="1425"/>
        <w:rPr>
          <w:rFonts w:ascii="Palatino Linotype" w:hAnsi="Palatino Linotype" w:cs="Palatino Linotype"/>
          <w:sz w:val="24"/>
          <w:szCs w:val="24"/>
        </w:rPr>
      </w:pPr>
      <w:r w:rsidRPr="0019235C">
        <w:rPr>
          <w:rFonts w:ascii="Palatino Linotype" w:hAnsi="Palatino Linotype" w:cs="Palatino Linotype"/>
          <w:sz w:val="24"/>
          <w:szCs w:val="24"/>
        </w:rPr>
        <w:t>Művészettörténeti stílus</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szcenika szó jelentése, a szcenikus munka ismertetése, megítélése hazánkban és a külföldi országokban.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színjátszás kezdete és az első díszletek megjelenése, szerepe a színpadokon.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antik görög, római és egyiptomi színházkultúra és szcenika, díszletképi megoldásai.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középkori, reneszánsz és barokk kori díszletek, azok megjelenítése, a látványra való törekvés szemlélete, és a természetes ábrázolás szcenikai megoldásai.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kulisszás és az azt követően kialakult, a mai értelemben vett színpadtechnika szerepe a szcenikai munkában, gyorsváltozások, színpadkép átállások, díszletmozgatások, látványok különféle megoldásai.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szcenika és díszletművészet fejlődése, az operai díszletművészet kialakulása, fejlődése és a mai kor díszletgyártása.</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színpadkultúra és a díszletművészet külföldi és magyar képviselői Furtenbachtól napjainkig.</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magyarországi szcenika fejlődése és történetének rövid ismertetése.</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Default="002A0296" w:rsidP="00255DBF">
      <w:pPr>
        <w:pStyle w:val="ListParagraph"/>
        <w:spacing w:after="0" w:line="240" w:lineRule="auto"/>
        <w:ind w:left="1425"/>
        <w:rPr>
          <w:rFonts w:ascii="Palatino Linotype" w:hAnsi="Palatino Linotype" w:cs="Palatino Linotype"/>
          <w:sz w:val="24"/>
          <w:szCs w:val="24"/>
        </w:rPr>
      </w:pPr>
      <w:r w:rsidRPr="0019235C">
        <w:rPr>
          <w:rFonts w:ascii="Palatino Linotype" w:hAnsi="Palatino Linotype" w:cs="Palatino Linotype"/>
          <w:sz w:val="24"/>
          <w:szCs w:val="24"/>
        </w:rPr>
        <w:t>Színpadon alkalmazott anyagok ismerete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Színpadon használt, a díszletgyártásban előforduló és a színpadgépezetre jellemző anyagféleségek ismertetése.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Fémek tulajdonsága, gyártása, megmunkálása és szilárdsági mutatóik.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Vasérc, nyersvasgyártás, öntött vas, acél és az abból készített, színpadon használt anyagok.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alumíniumgyártás főbb állomásai, alkalmazási területe a színházakban.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Faanyagok technológiája,</w:t>
      </w:r>
      <w:r>
        <w:rPr>
          <w:rFonts w:ascii="Palatino Linotype" w:hAnsi="Palatino Linotype" w:cs="Palatino Linotype"/>
          <w:sz w:val="24"/>
          <w:szCs w:val="24"/>
        </w:rPr>
        <w:t xml:space="preserve"> </w:t>
      </w:r>
      <w:r w:rsidRPr="0019235C">
        <w:rPr>
          <w:rFonts w:ascii="Palatino Linotype" w:hAnsi="Palatino Linotype" w:cs="Palatino Linotype"/>
          <w:sz w:val="24"/>
          <w:szCs w:val="24"/>
        </w:rPr>
        <w:t>a keményfa tulajdonságai, nedvességtartalma és felhasználási területei a színházakban.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Fenyőfák különböző fajtájú metszetei, belső felépítettsége, az évgyűrűk szilárdsági szerepe és felhasználási területei a színpadi üzemben.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Műanyagok különböző fajtái és alkalmazásuk a színpadi üzemben.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Az ív-, a lánghegesztés és forrasztás technológiájának ismertetése, a varratfajták felsorolásával és a kötési pontok szilárdsági tulajdonságaival.</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Kötözőelemek gyártása, acélsodronykötél, műanyag és kenderkötél, valamint láncok esetében és ezek használata a színpadokon.</w:t>
      </w:r>
    </w:p>
    <w:p w:rsidR="002A0296" w:rsidRPr="0019235C" w:rsidRDefault="002A0296" w:rsidP="0019235C">
      <w:pPr>
        <w:spacing w:after="0" w:line="240" w:lineRule="auto"/>
        <w:rPr>
          <w:rFonts w:ascii="Palatino Linotype" w:hAnsi="Palatino Linotype" w:cs="Palatino Linotype"/>
          <w:sz w:val="24"/>
          <w:szCs w:val="24"/>
        </w:rPr>
      </w:pPr>
    </w:p>
    <w:p w:rsidR="002A0296" w:rsidRDefault="002A0296" w:rsidP="00255DBF">
      <w:pPr>
        <w:pStyle w:val="ListParagraph"/>
        <w:spacing w:after="0" w:line="240" w:lineRule="auto"/>
        <w:ind w:left="1425"/>
        <w:rPr>
          <w:rFonts w:ascii="Palatino Linotype" w:hAnsi="Palatino Linotype" w:cs="Palatino Linotype"/>
          <w:sz w:val="24"/>
          <w:szCs w:val="24"/>
        </w:rPr>
      </w:pPr>
      <w:r w:rsidRPr="0019235C">
        <w:rPr>
          <w:rFonts w:ascii="Palatino Linotype" w:hAnsi="Palatino Linotype" w:cs="Palatino Linotype"/>
          <w:sz w:val="24"/>
          <w:szCs w:val="24"/>
        </w:rPr>
        <w:t>Díszlettervek értelmezése</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szcenikai munka szerepe a díszlettervezésben, a gyártásban és a díszletek színpadra állításában.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szcenikus</w:t>
      </w:r>
      <w:r>
        <w:rPr>
          <w:rFonts w:ascii="Palatino Linotype" w:hAnsi="Palatino Linotype" w:cs="Palatino Linotype"/>
          <w:sz w:val="24"/>
          <w:szCs w:val="24"/>
        </w:rPr>
        <w:t>,</w:t>
      </w:r>
      <w:r w:rsidRPr="0019235C">
        <w:rPr>
          <w:rFonts w:ascii="Palatino Linotype" w:hAnsi="Palatino Linotype" w:cs="Palatino Linotype"/>
          <w:sz w:val="24"/>
          <w:szCs w:val="24"/>
        </w:rPr>
        <w:t xml:space="preserve"> mint összekötő a művészi és műszaki munka összehangolásában.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szabadtéri színpadok és alkalmi játszóhelyek szcenikai megoldásai, díszletei és a szcenikus szerepe ezeken a játszóhelyeken.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természeti jelenségek, illúziókeltések, a valóságábrázolások szcenikai megoldásai a színpadokon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látvány és a természethez igazodó naturális színpadképek megvalósításának szcenikai megoldásai.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természetes és mesterséges hang, valamint fény szerepe a szcenikai munkában.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díszletvetítés, fény- és árnyjáték, valamint a színpadi trükkök szcenikai megvalósítása.</w:t>
      </w:r>
    </w:p>
    <w:p w:rsidR="002A0296" w:rsidRPr="0019235C" w:rsidRDefault="002A0296" w:rsidP="0019235C">
      <w:pPr>
        <w:spacing w:after="0" w:line="240" w:lineRule="auto"/>
        <w:rPr>
          <w:rFonts w:ascii="Palatino Linotype" w:hAnsi="Palatino Linotype" w:cs="Palatino Linotype"/>
          <w:sz w:val="24"/>
          <w:szCs w:val="24"/>
        </w:rPr>
      </w:pPr>
    </w:p>
    <w:p w:rsidR="002A0296" w:rsidRDefault="002A0296" w:rsidP="00255DBF">
      <w:pPr>
        <w:pStyle w:val="ListParagraph"/>
        <w:spacing w:after="0" w:line="240" w:lineRule="auto"/>
        <w:ind w:left="1425"/>
        <w:rPr>
          <w:rFonts w:ascii="Palatino Linotype" w:hAnsi="Palatino Linotype" w:cs="Palatino Linotype"/>
          <w:sz w:val="24"/>
          <w:szCs w:val="24"/>
        </w:rPr>
      </w:pPr>
      <w:r w:rsidRPr="0019235C">
        <w:rPr>
          <w:rFonts w:ascii="Palatino Linotype" w:hAnsi="Palatino Linotype" w:cs="Palatino Linotype"/>
          <w:sz w:val="24"/>
          <w:szCs w:val="24"/>
        </w:rPr>
        <w:t>Műhely rajzok készítése</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 xml:space="preserve">A díszletek gyártási tervei, színes tervek, makettek. A díszletelemek </w:t>
      </w:r>
      <w:r w:rsidRPr="0019235C">
        <w:rPr>
          <w:rFonts w:ascii="Palatino Linotype" w:hAnsi="Palatino Linotype" w:cs="Palatino Linotype"/>
          <w:sz w:val="24"/>
          <w:szCs w:val="24"/>
        </w:rPr>
        <w:tab/>
        <w:t>számozása.</w:t>
      </w:r>
    </w:p>
    <w:p w:rsidR="002A0296" w:rsidRPr="0019235C" w:rsidRDefault="002A0296" w:rsidP="00D77A53">
      <w:pPr>
        <w:spacing w:after="0" w:line="240" w:lineRule="auto"/>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Díszletek gyártása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235C">
        <w:rPr>
          <w:rFonts w:ascii="Palatino Linotype" w:hAnsi="Palatino Linotype" w:cs="Palatino Linotype"/>
          <w:b/>
          <w:bCs/>
          <w:i/>
          <w:iCs/>
          <w:sz w:val="24"/>
          <w:szCs w:val="24"/>
        </w:rPr>
        <w:t>32óra/32óra</w:t>
      </w:r>
    </w:p>
    <w:p w:rsidR="002A0296" w:rsidRDefault="002A0296" w:rsidP="00255DBF">
      <w:pPr>
        <w:pStyle w:val="ListParagraph"/>
        <w:spacing w:after="0" w:line="240" w:lineRule="auto"/>
        <w:ind w:left="1425"/>
        <w:rPr>
          <w:rFonts w:ascii="Palatino Linotype" w:hAnsi="Palatino Linotype" w:cs="Palatino Linotype"/>
          <w:sz w:val="24"/>
          <w:szCs w:val="24"/>
        </w:rPr>
      </w:pPr>
      <w:r w:rsidRPr="0019235C">
        <w:rPr>
          <w:rFonts w:ascii="Palatino Linotype" w:hAnsi="Palatino Linotype" w:cs="Palatino Linotype"/>
          <w:sz w:val="24"/>
          <w:szCs w:val="24"/>
        </w:rPr>
        <w:t>Díszletkészítés technológiája</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díszletgyártáshoz használt anyagok. A műhelyek összehangolt munkája, a tervismertetéstől a kivitelezést követő első összeszerelésig.</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díszletgyártás technológiai sorrendje, a művészi és szakmai munka összhangja.</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Színházi előadások díszleteinek biztonságos színpadra állítási követelményei, a munkavégzés felelőse. A díszletek raktározása, karbantartása és biztonságos szállítása.</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Az általánosan előforduló díszletelemek (szőnyegek, függönyök, emelvények, lépcsők, hidak) gyártása és színpadra állítása, terhelhetőségük és rögzítésük.</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A különféle díszletfalak gyártási megoldásai, illesztésük egymáshoz és a színpadpadlóhoz, valamint rögzítésük a felsőgépezethez.</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Lógó- és plasztikus díszletek gyártása, a díszletelemek anyaga és színpadra állítás módozatai.</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Díszletplasztika készítése, műanyagleszívás, kasírozás, gipsz- és agyagmunka, törőkellékek gyártása, plexi, valamint fóliák alkalmazása a díszletgyártásban.</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Különleges anyagok a díszletgyártásban, a természeti jelenségek utánzásához szükséges imitációk megvalósítása.</w:t>
      </w:r>
    </w:p>
    <w:p w:rsidR="002A0296" w:rsidRPr="0019235C" w:rsidRDefault="002A0296" w:rsidP="002656C0">
      <w:pPr>
        <w:spacing w:after="0" w:line="240" w:lineRule="auto"/>
        <w:ind w:left="720"/>
        <w:rPr>
          <w:rFonts w:ascii="Palatino Linotype" w:hAnsi="Palatino Linotype" w:cs="Palatino Linotype"/>
          <w:sz w:val="24"/>
          <w:szCs w:val="24"/>
        </w:rPr>
      </w:pPr>
      <w:r w:rsidRPr="0019235C">
        <w:rPr>
          <w:rFonts w:ascii="Palatino Linotype" w:hAnsi="Palatino Linotype" w:cs="Palatino Linotype"/>
          <w:sz w:val="24"/>
          <w:szCs w:val="24"/>
        </w:rPr>
        <w:t>Műanyagok alkalmazása a díszletgyártásban, megmunkálásuk és a díszletek lángmentesítése.</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8"/>
        </w:numPr>
        <w:spacing w:after="0" w:line="240" w:lineRule="auto"/>
        <w:ind w:left="1190" w:hanging="623"/>
        <w:rPr>
          <w:rFonts w:ascii="Palatino Linotype" w:hAnsi="Palatino Linotype" w:cs="Palatino Linotype"/>
          <w:b/>
          <w:bCs/>
          <w:sz w:val="24"/>
          <w:szCs w:val="24"/>
        </w:rPr>
      </w:pPr>
      <w:r w:rsidRPr="0019235C">
        <w:rPr>
          <w:rFonts w:ascii="Palatino Linotype" w:hAnsi="Palatino Linotype" w:cs="Palatino Linotype"/>
          <w:b/>
          <w:bCs/>
          <w:sz w:val="24"/>
          <w:szCs w:val="24"/>
        </w:rPr>
        <w:t>Díszletek színpadra állítása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48</w:t>
      </w:r>
      <w:r w:rsidRPr="0019235C">
        <w:rPr>
          <w:rFonts w:ascii="Palatino Linotype" w:hAnsi="Palatino Linotype" w:cs="Palatino Linotype"/>
          <w:b/>
          <w:bCs/>
          <w:i/>
          <w:iCs/>
          <w:sz w:val="24"/>
          <w:szCs w:val="24"/>
        </w:rPr>
        <w:t>óra/48óra</w:t>
      </w:r>
    </w:p>
    <w:p w:rsidR="002A0296" w:rsidRDefault="002A0296" w:rsidP="00255DBF">
      <w:pPr>
        <w:pStyle w:val="ListParagraph"/>
        <w:spacing w:after="0" w:line="240" w:lineRule="auto"/>
        <w:ind w:left="1353"/>
        <w:rPr>
          <w:rFonts w:ascii="Palatino Linotype" w:hAnsi="Palatino Linotype" w:cs="Palatino Linotype"/>
          <w:sz w:val="24"/>
          <w:szCs w:val="24"/>
        </w:rPr>
      </w:pPr>
      <w:r w:rsidRPr="0019235C">
        <w:rPr>
          <w:rFonts w:ascii="Palatino Linotype" w:hAnsi="Palatino Linotype" w:cs="Palatino Linotype"/>
          <w:sz w:val="24"/>
          <w:szCs w:val="24"/>
        </w:rPr>
        <w:t>Biztonságtechnika</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Színházakra vonatkozó szabványok</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Színpadi díszletek gyártásával, színpadra állításával, szerelésével és bontásával kapcsolatos munkavédelmi előírások. Technológiai utasítás.</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színpadi munkára vonatkozó általános munkavégzési előírások; anyagmozgatás, szállítás és a szerszámok használatának biztonsági előírásai.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Színpadi építés, bontás, próba és előadás tűzvédelmi előírásai.</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Színházi előadások díszleteinek biztonságos színpadra állítási követelményei</w:t>
      </w:r>
      <w:r w:rsidRPr="0019235C">
        <w:rPr>
          <w:rStyle w:val="CommentReference"/>
          <w:rFonts w:ascii="Palatino Linotype" w:hAnsi="Palatino Linotype" w:cs="Palatino Linotype"/>
          <w:szCs w:val="16"/>
        </w:rPr>
        <w:t>,</w:t>
      </w:r>
      <w:r w:rsidRPr="0019235C">
        <w:rPr>
          <w:rFonts w:ascii="Palatino Linotype" w:hAnsi="Palatino Linotype" w:cs="Palatino Linotype"/>
          <w:sz w:val="24"/>
          <w:szCs w:val="24"/>
        </w:rPr>
        <w:t xml:space="preserve"> munkavégzés felelőse.</w:t>
      </w:r>
    </w:p>
    <w:p w:rsidR="002A0296" w:rsidRDefault="002A0296" w:rsidP="00255DBF">
      <w:pPr>
        <w:pStyle w:val="ListParagraph"/>
        <w:spacing w:after="0" w:line="240" w:lineRule="auto"/>
        <w:ind w:left="0"/>
        <w:rPr>
          <w:rFonts w:ascii="Palatino Linotype" w:hAnsi="Palatino Linotype" w:cs="Palatino Linotype"/>
          <w:sz w:val="24"/>
          <w:szCs w:val="24"/>
        </w:rPr>
      </w:pPr>
      <w:r w:rsidRPr="0019235C">
        <w:rPr>
          <w:rFonts w:ascii="Palatino Linotype" w:hAnsi="Palatino Linotype" w:cs="Palatino Linotype"/>
          <w:sz w:val="24"/>
          <w:szCs w:val="24"/>
        </w:rPr>
        <w:t>Díszlet szállítási és tárolási logisztikája</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raktározás rendjének tűzvédelmi szabályai, a közlekedési utak kijelölésének rendje a színpadon és a raktározási területeken.</w:t>
      </w:r>
    </w:p>
    <w:p w:rsidR="002A0296" w:rsidRPr="0019235C" w:rsidRDefault="002A0296" w:rsidP="0019235C">
      <w:pPr>
        <w:spacing w:after="0" w:line="240" w:lineRule="auto"/>
        <w:ind w:left="708"/>
        <w:rPr>
          <w:rFonts w:ascii="Palatino Linotype" w:hAnsi="Palatino Linotype" w:cs="Palatino Linotype"/>
          <w:sz w:val="24"/>
          <w:szCs w:val="24"/>
        </w:rPr>
      </w:pPr>
      <w:r w:rsidRPr="0019235C">
        <w:rPr>
          <w:rFonts w:ascii="Palatino Linotype" w:hAnsi="Palatino Linotype" w:cs="Palatino Linotype"/>
          <w:sz w:val="24"/>
          <w:szCs w:val="24"/>
        </w:rPr>
        <w:t>A színpadi munkára vonatkozó általános munkavégzési előírások, anyagmozgatás, szállítás és a szerszámok használatának biztonsági előírásai.</w:t>
      </w:r>
    </w:p>
    <w:p w:rsidR="002A0296" w:rsidRPr="0019235C" w:rsidRDefault="002A0296" w:rsidP="0019235C">
      <w:pPr>
        <w:spacing w:after="0" w:line="240" w:lineRule="auto"/>
        <w:ind w:firstLine="708"/>
        <w:rPr>
          <w:rFonts w:ascii="Palatino Linotype" w:hAnsi="Palatino Linotype" w:cs="Palatino Linotype"/>
          <w:sz w:val="24"/>
          <w:szCs w:val="24"/>
        </w:rPr>
      </w:pPr>
      <w:r w:rsidRPr="0019235C">
        <w:rPr>
          <w:rFonts w:ascii="Palatino Linotype" w:hAnsi="Palatino Linotype" w:cs="Palatino Linotype"/>
          <w:sz w:val="24"/>
          <w:szCs w:val="24"/>
        </w:rPr>
        <w:t>A díszletek raktározása, karbantartása és biztonságos szállítása.</w:t>
      </w:r>
    </w:p>
    <w:p w:rsidR="002A0296" w:rsidRPr="0019235C" w:rsidRDefault="002A0296" w:rsidP="00D77A53">
      <w:pPr>
        <w:spacing w:after="0" w:line="240" w:lineRule="auto"/>
        <w:rPr>
          <w:rFonts w:ascii="Palatino Linotype" w:hAnsi="Palatino Linotype" w:cs="Palatino Linotype"/>
          <w:b/>
          <w:bCs/>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2656C0">
      <w:pPr>
        <w:pStyle w:val="ListParagraph"/>
        <w:spacing w:after="0" w:line="240" w:lineRule="auto"/>
        <w:ind w:left="1080" w:firstLine="336"/>
        <w:jc w:val="both"/>
        <w:rPr>
          <w:rFonts w:ascii="Palatino Linotype" w:hAnsi="Palatino Linotype" w:cs="Palatino Linotype"/>
          <w:sz w:val="24"/>
          <w:szCs w:val="24"/>
        </w:rPr>
      </w:pPr>
      <w:r w:rsidRPr="0019235C">
        <w:rPr>
          <w:rFonts w:ascii="Palatino Linotype" w:hAnsi="Palatino Linotype" w:cs="Palatino Linotype"/>
          <w:sz w:val="24"/>
          <w:szCs w:val="24"/>
        </w:rPr>
        <w:t>gyakorlati helyszín: színházi környezet</w:t>
      </w:r>
    </w:p>
    <w:p w:rsidR="002A0296" w:rsidRPr="0019235C" w:rsidRDefault="002A0296" w:rsidP="00D77A53">
      <w:pPr>
        <w:spacing w:after="0" w:line="240" w:lineRule="auto"/>
        <w:jc w:val="both"/>
        <w:rPr>
          <w:rFonts w:ascii="Palatino Linotype" w:hAnsi="Palatino Linotype" w:cs="Palatino Linotype"/>
          <w:b/>
          <w:bCs/>
          <w:sz w:val="24"/>
          <w:szCs w:val="24"/>
        </w:rPr>
      </w:pPr>
    </w:p>
    <w:p w:rsidR="002A0296" w:rsidRDefault="002A0296" w:rsidP="00255DBF">
      <w:pPr>
        <w:widowControl w:val="0"/>
        <w:numPr>
          <w:ilvl w:val="1"/>
          <w:numId w:val="48"/>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w:t>
            </w:r>
          </w:p>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díszletszerelési és szcenikai eszközök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Színházi alaprajz értelmezése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19235C">
      <w:pPr>
        <w:widowControl w:val="0"/>
        <w:suppressAutoHyphens/>
        <w:spacing w:after="0" w:line="240" w:lineRule="auto"/>
        <w:rPr>
          <w:rFonts w:ascii="Palatino Linotype" w:hAnsi="Palatino Linotype" w:cs="Palatino Linotype"/>
          <w:b/>
          <w:bCs/>
          <w:kern w:val="1"/>
          <w:sz w:val="24"/>
          <w:szCs w:val="24"/>
          <w:lang w:eastAsia="hi-IN" w:bidi="hi-IN"/>
        </w:rPr>
      </w:pPr>
    </w:p>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0130D7">
      <w:pPr>
        <w:widowControl w:val="0"/>
        <w:numPr>
          <w:ilvl w:val="1"/>
          <w:numId w:val="48"/>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spacing w:after="0"/>
        <w:rPr>
          <w:rFonts w:ascii="Palatino Linotype" w:hAnsi="Palatino Linotype" w:cs="Palatino Linotype"/>
          <w:sz w:val="24"/>
          <w:szCs w:val="24"/>
        </w:rPr>
      </w:pPr>
      <w:r w:rsidRPr="00D77A53">
        <w:rPr>
          <w:rFonts w:ascii="Palatino Linotype" w:hAnsi="Palatino Linotype" w:cs="Palatino Linotype"/>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Times New Roman"/>
          <w:b/>
          <w:bCs/>
          <w:sz w:val="44"/>
          <w:szCs w:val="44"/>
        </w:rPr>
      </w:pPr>
      <w:r w:rsidRPr="0019235C">
        <w:rPr>
          <w:rFonts w:ascii="Palatino Linotype" w:hAnsi="Palatino Linotype" w:cs="Times New Roman"/>
          <w:b/>
          <w:bCs/>
          <w:sz w:val="44"/>
          <w:szCs w:val="44"/>
        </w:rPr>
        <w:br w:type="page"/>
      </w:r>
    </w:p>
    <w:p w:rsidR="002A0296" w:rsidRPr="0019235C" w:rsidRDefault="002A0296" w:rsidP="0019235C">
      <w:pPr>
        <w:spacing w:after="0"/>
        <w:rPr>
          <w:rFonts w:ascii="Palatino Linotype" w:hAnsi="Palatino Linotype" w:cs="Times New Roman"/>
          <w:b/>
          <w:bCs/>
          <w:sz w:val="44"/>
          <w:szCs w:val="44"/>
        </w:rPr>
      </w:pPr>
    </w:p>
    <w:p w:rsidR="002A0296" w:rsidRDefault="002A0296" w:rsidP="0019235C">
      <w:pPr>
        <w:spacing w:after="0" w:line="240" w:lineRule="auto"/>
        <w:jc w:val="center"/>
        <w:rPr>
          <w:rFonts w:ascii="Palatino Linotype" w:hAnsi="Palatino Linotype" w:cs="Times New Roman"/>
          <w:b/>
          <w:bCs/>
          <w:sz w:val="44"/>
          <w:szCs w:val="44"/>
        </w:rPr>
      </w:pPr>
    </w:p>
    <w:p w:rsidR="002A0296" w:rsidRDefault="002A0296" w:rsidP="0019235C">
      <w:pPr>
        <w:spacing w:after="0" w:line="240" w:lineRule="auto"/>
        <w:jc w:val="center"/>
        <w:rPr>
          <w:rFonts w:ascii="Palatino Linotype" w:hAnsi="Palatino Linotype" w:cs="Times New Roman"/>
          <w:b/>
          <w:bCs/>
          <w:sz w:val="44"/>
          <w:szCs w:val="44"/>
        </w:rPr>
      </w:pPr>
    </w:p>
    <w:p w:rsidR="002A0296" w:rsidRDefault="002A0296" w:rsidP="0019235C">
      <w:pPr>
        <w:spacing w:after="0" w:line="240" w:lineRule="auto"/>
        <w:jc w:val="center"/>
        <w:rPr>
          <w:rFonts w:ascii="Palatino Linotype" w:hAnsi="Palatino Linotype" w:cs="Times New Roman"/>
          <w:b/>
          <w:bCs/>
          <w:sz w:val="44"/>
          <w:szCs w:val="44"/>
        </w:rPr>
      </w:pPr>
    </w:p>
    <w:p w:rsidR="002A0296" w:rsidRDefault="002A0296" w:rsidP="0019235C">
      <w:pPr>
        <w:spacing w:after="0" w:line="240" w:lineRule="auto"/>
        <w:jc w:val="center"/>
        <w:rPr>
          <w:rFonts w:ascii="Palatino Linotype" w:hAnsi="Palatino Linotype" w:cs="Times New Roman"/>
          <w:b/>
          <w:bCs/>
          <w:sz w:val="44"/>
          <w:szCs w:val="44"/>
        </w:rPr>
      </w:pPr>
    </w:p>
    <w:p w:rsidR="002A0296" w:rsidRDefault="002A0296" w:rsidP="0019235C">
      <w:pPr>
        <w:spacing w:after="0" w:line="240" w:lineRule="auto"/>
        <w:jc w:val="center"/>
        <w:rPr>
          <w:rFonts w:ascii="Palatino Linotype" w:hAnsi="Palatino Linotype" w:cs="Times New Roman"/>
          <w:b/>
          <w:bCs/>
          <w:sz w:val="44"/>
          <w:szCs w:val="44"/>
        </w:rPr>
      </w:pPr>
    </w:p>
    <w:p w:rsidR="002A0296" w:rsidRPr="0019235C" w:rsidRDefault="002A0296" w:rsidP="0019235C">
      <w:pPr>
        <w:spacing w:after="0" w:line="240" w:lineRule="auto"/>
        <w:jc w:val="center"/>
        <w:rPr>
          <w:rFonts w:ascii="Palatino Linotype" w:hAnsi="Palatino Linotype" w:cs="Times New Roman"/>
          <w:b/>
          <w:bCs/>
          <w:sz w:val="44"/>
          <w:szCs w:val="44"/>
        </w:rPr>
      </w:pPr>
      <w:r w:rsidRPr="0019235C">
        <w:rPr>
          <w:rFonts w:ascii="Palatino Linotype" w:hAnsi="Palatino Linotype" w:cs="Times New Roman"/>
          <w:b/>
          <w:bCs/>
          <w:sz w:val="44"/>
          <w:szCs w:val="44"/>
        </w:rPr>
        <w:t>A</w:t>
      </w:r>
    </w:p>
    <w:p w:rsidR="002A0296" w:rsidRPr="0019235C" w:rsidRDefault="002A0296" w:rsidP="0019235C">
      <w:pPr>
        <w:spacing w:after="0" w:line="240" w:lineRule="auto"/>
        <w:jc w:val="center"/>
        <w:rPr>
          <w:rFonts w:ascii="Palatino Linotype" w:hAnsi="Palatino Linotype" w:cs="Times New Roman"/>
          <w:b/>
          <w:bCs/>
          <w:sz w:val="44"/>
          <w:szCs w:val="44"/>
        </w:rPr>
      </w:pPr>
      <w:r w:rsidRPr="0019235C">
        <w:rPr>
          <w:rFonts w:ascii="Palatino Linotype" w:hAnsi="Palatino Linotype" w:cs="Times New Roman"/>
          <w:b/>
          <w:bCs/>
          <w:sz w:val="44"/>
          <w:szCs w:val="44"/>
        </w:rPr>
        <w:t>10719-12 azonosító számú</w:t>
      </w:r>
    </w:p>
    <w:p w:rsidR="002A0296" w:rsidRPr="0019235C" w:rsidRDefault="002A0296" w:rsidP="0019235C">
      <w:pPr>
        <w:spacing w:after="0" w:line="240" w:lineRule="auto"/>
        <w:jc w:val="center"/>
        <w:rPr>
          <w:rFonts w:ascii="Palatino Linotype" w:hAnsi="Palatino Linotype" w:cs="Times New Roman"/>
          <w:sz w:val="44"/>
          <w:szCs w:val="44"/>
        </w:rPr>
      </w:pPr>
    </w:p>
    <w:p w:rsidR="002A0296" w:rsidRPr="0019235C" w:rsidRDefault="002A0296" w:rsidP="0019235C">
      <w:pPr>
        <w:spacing w:after="0" w:line="240" w:lineRule="auto"/>
        <w:jc w:val="center"/>
        <w:rPr>
          <w:rFonts w:ascii="Palatino Linotype" w:hAnsi="Palatino Linotype" w:cs="Times New Roman"/>
          <w:b/>
          <w:bCs/>
          <w:sz w:val="44"/>
          <w:szCs w:val="44"/>
        </w:rPr>
      </w:pPr>
      <w:r w:rsidRPr="0019235C">
        <w:rPr>
          <w:rFonts w:ascii="Palatino Linotype" w:hAnsi="Palatino Linotype" w:cs="Times New Roman"/>
          <w:b/>
          <w:bCs/>
          <w:sz w:val="44"/>
          <w:szCs w:val="44"/>
        </w:rPr>
        <w:t>Színpadi világítástechnika</w:t>
      </w:r>
    </w:p>
    <w:p w:rsidR="002A0296" w:rsidRPr="0019235C" w:rsidRDefault="002A0296" w:rsidP="0019235C">
      <w:pPr>
        <w:spacing w:after="0" w:line="240" w:lineRule="auto"/>
        <w:jc w:val="center"/>
        <w:rPr>
          <w:rFonts w:ascii="Palatino Linotype" w:hAnsi="Palatino Linotype" w:cs="Palatino Linotype"/>
          <w:b/>
          <w:bCs/>
          <w:sz w:val="44"/>
          <w:szCs w:val="44"/>
        </w:rPr>
      </w:pPr>
      <w:r w:rsidRPr="0019235C">
        <w:rPr>
          <w:rFonts w:ascii="Palatino Linotype" w:hAnsi="Palatino Linotype" w:cs="Palatino Linotype"/>
          <w:b/>
          <w:bCs/>
          <w:sz w:val="44"/>
          <w:szCs w:val="44"/>
        </w:rPr>
        <w:t>megnevezésű</w:t>
      </w:r>
    </w:p>
    <w:p w:rsidR="002A0296" w:rsidRPr="0019235C" w:rsidRDefault="002A0296" w:rsidP="0019235C">
      <w:pPr>
        <w:spacing w:after="0" w:line="240" w:lineRule="auto"/>
        <w:jc w:val="center"/>
        <w:rPr>
          <w:rFonts w:ascii="Palatino Linotype" w:hAnsi="Palatino Linotype" w:cs="Times New Roman"/>
          <w:b/>
          <w:bCs/>
          <w:sz w:val="44"/>
          <w:szCs w:val="44"/>
        </w:rPr>
      </w:pPr>
    </w:p>
    <w:p w:rsidR="002A0296" w:rsidRPr="0019235C" w:rsidRDefault="002A0296" w:rsidP="0019235C">
      <w:pPr>
        <w:spacing w:after="0" w:line="240" w:lineRule="auto"/>
        <w:ind w:left="-15"/>
        <w:jc w:val="center"/>
        <w:rPr>
          <w:rFonts w:ascii="Palatino Linotype" w:hAnsi="Palatino Linotype" w:cs="Times New Roman"/>
          <w:b/>
          <w:bCs/>
          <w:sz w:val="44"/>
          <w:szCs w:val="44"/>
        </w:rPr>
      </w:pPr>
      <w:r w:rsidRPr="0019235C">
        <w:rPr>
          <w:rFonts w:ascii="Palatino Linotype" w:hAnsi="Palatino Linotype" w:cs="Times New Roman"/>
          <w:b/>
          <w:bCs/>
          <w:sz w:val="44"/>
          <w:szCs w:val="44"/>
        </w:rPr>
        <w:t>szakmai követelménymodul</w:t>
      </w:r>
    </w:p>
    <w:p w:rsidR="002A0296" w:rsidRPr="0019235C" w:rsidRDefault="002A0296" w:rsidP="0019235C">
      <w:pPr>
        <w:spacing w:after="0" w:line="240" w:lineRule="auto"/>
        <w:ind w:left="-15"/>
        <w:jc w:val="center"/>
        <w:rPr>
          <w:rFonts w:ascii="Palatino Linotype" w:hAnsi="Palatino Linotype" w:cs="Times New Roman"/>
          <w:b/>
          <w:bCs/>
          <w:sz w:val="44"/>
          <w:szCs w:val="44"/>
        </w:rPr>
      </w:pPr>
    </w:p>
    <w:p w:rsidR="002A0296" w:rsidRPr="0019235C" w:rsidRDefault="002A0296" w:rsidP="0019235C">
      <w:pPr>
        <w:spacing w:after="0" w:line="240" w:lineRule="auto"/>
        <w:ind w:left="-15"/>
        <w:jc w:val="center"/>
        <w:rPr>
          <w:rFonts w:ascii="Palatino Linotype" w:hAnsi="Palatino Linotype" w:cs="Times New Roman"/>
          <w:b/>
          <w:bCs/>
          <w:sz w:val="44"/>
          <w:szCs w:val="44"/>
        </w:rPr>
      </w:pPr>
      <w:r w:rsidRPr="0019235C">
        <w:rPr>
          <w:rFonts w:ascii="Palatino Linotype" w:hAnsi="Palatino Linotype" w:cs="Times New Roman"/>
          <w:b/>
          <w:bCs/>
          <w:sz w:val="44"/>
          <w:szCs w:val="44"/>
        </w:rPr>
        <w:t>tantárgyai, témakörei</w:t>
      </w:r>
    </w:p>
    <w:p w:rsidR="002A0296" w:rsidRPr="0019235C" w:rsidRDefault="002A0296" w:rsidP="0019235C">
      <w:pPr>
        <w:spacing w:after="0"/>
        <w:rPr>
          <w:rFonts w:ascii="Palatino Linotype" w:hAnsi="Palatino Linotype" w:cs="Times New Roman"/>
          <w:b/>
          <w:bCs/>
          <w:sz w:val="44"/>
          <w:szCs w:val="44"/>
        </w:rPr>
      </w:pPr>
      <w:r w:rsidRPr="0019235C">
        <w:rPr>
          <w:rFonts w:ascii="Palatino Linotype" w:hAnsi="Palatino Linotype" w:cs="Times New Roman"/>
          <w:b/>
          <w:bCs/>
          <w:sz w:val="44"/>
          <w:szCs w:val="44"/>
        </w:rPr>
        <w:br w:type="page"/>
      </w:r>
    </w:p>
    <w:p w:rsidR="002A0296" w:rsidRPr="0019235C" w:rsidRDefault="002A0296" w:rsidP="0019235C">
      <w:pPr>
        <w:spacing w:after="0" w:line="240" w:lineRule="auto"/>
        <w:jc w:val="center"/>
        <w:rPr>
          <w:rFonts w:ascii="Palatino Linotype" w:hAnsi="Palatino Linotype" w:cs="Times New Roman"/>
          <w:sz w:val="20"/>
          <w:szCs w:val="20"/>
        </w:rPr>
      </w:pPr>
    </w:p>
    <w:p w:rsidR="002A0296" w:rsidRPr="0019235C" w:rsidRDefault="002A0296" w:rsidP="0019235C">
      <w:pPr>
        <w:spacing w:after="0" w:line="240" w:lineRule="auto"/>
        <w:ind w:left="-15"/>
        <w:jc w:val="both"/>
        <w:rPr>
          <w:rFonts w:ascii="Palatino Linotype" w:hAnsi="Palatino Linotype" w:cs="Palatino Linotype"/>
          <w:b/>
          <w:bCs/>
          <w:sz w:val="24"/>
          <w:szCs w:val="24"/>
        </w:rPr>
      </w:pPr>
      <w:r w:rsidRPr="0019235C">
        <w:rPr>
          <w:rFonts w:ascii="Palatino Linotype" w:hAnsi="Palatino Linotype" w:cs="Palatino Linotype"/>
          <w:b/>
          <w:bCs/>
          <w:sz w:val="24"/>
          <w:szCs w:val="24"/>
        </w:rPr>
        <w:t>A 10719-12 azonosító számú</w:t>
      </w:r>
      <w:r>
        <w:rPr>
          <w:rFonts w:ascii="Palatino Linotype" w:hAnsi="Palatino Linotype" w:cs="Palatino Linotype"/>
          <w:b/>
          <w:bCs/>
          <w:sz w:val="24"/>
          <w:szCs w:val="24"/>
        </w:rPr>
        <w:t>,</w:t>
      </w:r>
      <w:r w:rsidRPr="0019235C">
        <w:rPr>
          <w:rFonts w:ascii="Palatino Linotype" w:hAnsi="Palatino Linotype" w:cs="Palatino Linotype"/>
          <w:b/>
          <w:bCs/>
          <w:sz w:val="24"/>
          <w:szCs w:val="24"/>
        </w:rPr>
        <w:t xml:space="preserve"> Színpadi világítástechnika megnevezésű szakmai követelménymodulhoz tartozó tantárgyak és témakörök oktatása során fejlesztendő kompetenciák</w:t>
      </w:r>
    </w:p>
    <w:p w:rsidR="002A0296" w:rsidRPr="0019235C" w:rsidRDefault="002A0296" w:rsidP="0019235C">
      <w:pPr>
        <w:spacing w:after="0" w:line="240" w:lineRule="auto"/>
        <w:ind w:left="-15"/>
        <w:jc w:val="both"/>
        <w:rPr>
          <w:rFonts w:ascii="Palatino Linotype" w:hAnsi="Palatino Linotype" w:cs="Times New Roman"/>
          <w:b/>
          <w:bCs/>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A0"/>
      </w:tblPr>
      <w:tblGrid>
        <w:gridCol w:w="2982"/>
        <w:gridCol w:w="918"/>
        <w:gridCol w:w="1644"/>
        <w:gridCol w:w="878"/>
        <w:gridCol w:w="918"/>
        <w:gridCol w:w="974"/>
        <w:gridCol w:w="896"/>
      </w:tblGrid>
      <w:tr w:rsidR="002A0296" w:rsidRPr="0019235C">
        <w:tc>
          <w:tcPr>
            <w:tcW w:w="5500" w:type="dxa"/>
            <w:vMerge w:val="restart"/>
            <w:shd w:val="clear" w:color="000000" w:fill="FFFFFF"/>
            <w:tcMar>
              <w:left w:w="70" w:type="dxa"/>
              <w:right w:w="70" w:type="dxa"/>
            </w:tcMar>
            <w:vAlign w:val="center"/>
          </w:tcPr>
          <w:p w:rsidR="002A0296" w:rsidRPr="00D77A53" w:rsidRDefault="002A0296" w:rsidP="0019235C">
            <w:pPr>
              <w:spacing w:after="0" w:line="240" w:lineRule="auto"/>
              <w:jc w:val="center"/>
              <w:rPr>
                <w:rFonts w:ascii="Palatino Linotype" w:hAnsi="Palatino Linotype" w:cs="Palatino Linotype"/>
                <w:b/>
                <w:bCs/>
              </w:rPr>
            </w:pPr>
            <w:r w:rsidRPr="00D77A53">
              <w:rPr>
                <w:rFonts w:ascii="Palatino Linotype" w:hAnsi="Palatino Linotype" w:cs="Times New Roman"/>
                <w:b/>
                <w:bCs/>
                <w:sz w:val="20"/>
                <w:szCs w:val="20"/>
              </w:rPr>
              <w:t>10719-12 Színpadi világítástechnika</w:t>
            </w:r>
          </w:p>
        </w:tc>
        <w:tc>
          <w:tcPr>
            <w:tcW w:w="1760" w:type="dxa"/>
            <w:gridSpan w:val="3"/>
            <w:shd w:val="clear" w:color="000000" w:fill="FFFFFF"/>
            <w:tcMar>
              <w:left w:w="70" w:type="dxa"/>
              <w:right w:w="70" w:type="dxa"/>
            </w:tcMar>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b/>
                <w:bCs/>
                <w:sz w:val="20"/>
                <w:szCs w:val="20"/>
              </w:rPr>
              <w:t>Világítástechnika és művészi fénytan</w:t>
            </w:r>
          </w:p>
        </w:tc>
        <w:tc>
          <w:tcPr>
            <w:tcW w:w="1840" w:type="dxa"/>
            <w:gridSpan w:val="3"/>
            <w:shd w:val="clear" w:color="000000" w:fill="FFFFFF"/>
            <w:tcMar>
              <w:left w:w="70" w:type="dxa"/>
              <w:right w:w="70" w:type="dxa"/>
            </w:tcMar>
            <w:vAlign w:val="center"/>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b/>
                <w:bCs/>
                <w:sz w:val="20"/>
                <w:szCs w:val="20"/>
              </w:rPr>
              <w:t>Világítástechnikai gyakorlat</w:t>
            </w:r>
          </w:p>
        </w:tc>
      </w:tr>
      <w:tr w:rsidR="002A0296" w:rsidRPr="0019235C">
        <w:trPr>
          <w:trHeight w:val="1534"/>
        </w:trPr>
        <w:tc>
          <w:tcPr>
            <w:tcW w:w="5500" w:type="dxa"/>
            <w:vMerge/>
            <w:shd w:val="clear" w:color="000000" w:fill="FFFFFF"/>
            <w:tcMar>
              <w:left w:w="70" w:type="dxa"/>
              <w:right w:w="70" w:type="dxa"/>
            </w:tcMar>
            <w:vAlign w:val="center"/>
          </w:tcPr>
          <w:p w:rsidR="002A0296" w:rsidRPr="0019235C" w:rsidRDefault="002A0296" w:rsidP="0019235C">
            <w:pPr>
              <w:spacing w:after="0"/>
              <w:rPr>
                <w:rFonts w:ascii="Palatino Linotype" w:hAnsi="Palatino Linotype" w:cs="Times New Roman"/>
              </w:rPr>
            </w:pPr>
          </w:p>
        </w:tc>
        <w:tc>
          <w:tcPr>
            <w:tcW w:w="460" w:type="dxa"/>
            <w:shd w:val="clear" w:color="000000" w:fill="FFFFFF"/>
            <w:tcMar>
              <w:left w:w="70" w:type="dxa"/>
              <w:right w:w="70" w:type="dxa"/>
            </w:tcMar>
            <w:vAlign w:val="bottom"/>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i/>
                <w:iCs/>
                <w:sz w:val="20"/>
                <w:szCs w:val="20"/>
              </w:rPr>
              <w:t>Általános fénytani ismeretek</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i/>
                <w:iCs/>
                <w:sz w:val="20"/>
                <w:szCs w:val="20"/>
              </w:rPr>
              <w:t>Színpadok világítástechnikája</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i/>
                <w:iCs/>
                <w:sz w:val="20"/>
                <w:szCs w:val="20"/>
              </w:rPr>
              <w:t>Ecsetünk a fény</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i/>
                <w:iCs/>
                <w:sz w:val="20"/>
                <w:szCs w:val="20"/>
              </w:rPr>
              <w:t>Általános fénytani ismeretek gyakorlat</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i/>
                <w:iCs/>
                <w:sz w:val="20"/>
                <w:szCs w:val="20"/>
              </w:rPr>
              <w:t>Színpadok világítás technikája gyakorlat</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i/>
                <w:iCs/>
                <w:sz w:val="20"/>
                <w:szCs w:val="20"/>
              </w:rPr>
              <w:t>Ecsetünk a fény  gyakorlat</w:t>
            </w:r>
          </w:p>
        </w:tc>
      </w:tr>
      <w:tr w:rsidR="002A0296" w:rsidRPr="0019235C">
        <w:tc>
          <w:tcPr>
            <w:tcW w:w="9100" w:type="dxa"/>
            <w:gridSpan w:val="7"/>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FELADATOK</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Irányítja a rendezői és tervezői instrukciók alapján a darabok bevilágítási és egyéb elektromos munkáit, a megbeszélt határidők betartásával</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Határidőre elkészítteti a produkciók világítási kellékeit, anyagait, egyedi világítási berendezéseit</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műsoron lévő darabokról scenáriumot készít, ezeket okmányszerűen kezeli</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Gondoskodik az előadások szakszerű kiszolgálásáról</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színház előadásaival és próbáival kapcsolatos összes szcenikai világítási feladatot meghatározza, azok elvégzését irányítja és folyamatosan ellenőrzi, valamint az előadások zavartalanságát biztosítja</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Műszaki véleményt ad a világítás és egyéb, a nézőteret, színpadot és a szervesen kapcsolódó helyiségeket érintő elektromossággal kapcsolatos feladatok megoldására</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rábízott és a világosítótárhoz tartozó berendezések és eszközök balesetmentes, üzemképes állapotát ellenőrzi</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berendezések meghibásodása esetén gondoskodik azok azonnali javításáról, a szervizelés intézéséről és az eszközök helyettesítéséről</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világítási eszközökről és berendezésekről szervizkönyvet vezet, és azt dokumentumszerűen nyilvántartja</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Megszervezi és folyamatosan ellenőrzi a világítástechnikai eszközök és anyagok raktározását, a fogyó anyagok felhasználását dokumentumszerűen nyilvántartja</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Javaslatot tesz a berendezések, eszközök selejtezésére, bővítésére</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Elvégzi az elektromossággal kapcsolatos biztonsági helyzet szakmai elbírálását és a veszélyhelyzeteket meghatározza</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 xml:space="preserve">A keletkezett elektromos veszélyhelyzetet objektív módon megítéli, késedelmes elháríthatósága esetén a berendezés működését felfüggeszti a további intézkedésig, illetve a hiba elhárításáig használatát megtiltja </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munkavédelmi szemlék jegyzőkönyveiben rá szabott feladatok időarányos végrehajtásáról gondoskodik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Gondoskodik a világosítók színpadi munkaterületének tisztán tartásáról</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feladatokkal összefüggő szállítások során a gépkocsira történő fel- és lerakodási munkákat felügyeli</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Ellenőrzi a tűz- és munkavédelmi előírások betartását</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Felelős a világosítási munkaterületen az elektromos energia és a szerelési anyagok takarékos felhasználásáért, a színházi tulajdon védelméért</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Aktívan részt vesz a rendezői és tervezői instrukciók alapján a bemutatandó darabok bevilágításának folyamatában</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bemutatandó darabok szcenikai igényeinek biztosításához szükséges színpadi szereléseket elvégzi</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 </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Az előadásokkal kapcsolatban megtanulja a számára előírt beállításokat és instrukciókat</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 xml:space="preserve">A színház előadásaival és próbáival kapcsolatos összes szcenikai világítási feladatot elvégzi </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Szcenikai világítási berendezéseket és rendszereket kezel, ellenőriz, karbantart</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A rábízott berendezések balesetmentes, üzemképes állapotát ellenőrzi</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Vizuáltechnikai feladatokat lát el</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9100" w:type="dxa"/>
            <w:gridSpan w:val="7"/>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SZAKMAI ISMERETEK</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Általános és alkalmazott elektrotechnikai ismeretek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Általános fénytan</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Fényforrások tulajdonságai</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 </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Színelmélet</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Világítástechnikai eszközök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 </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Színpadi effektek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Világítás- és fényszabályzás-technika</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Színpadi világítási rendszerek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Művészi fénytan</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Színpadi látvány és fénytervezés</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Világítástechnikai gyakorlati ismeretek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Vizuáltechnikai ismeretek</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9100" w:type="dxa"/>
            <w:gridSpan w:val="7"/>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SZAKMAI KÉSZSÉGEK</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Szakmai nyelvű beszédkészség</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Idegen nyelvű géphasználati feliratok értelmezése, megértése</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Információforrások kezelése</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Színpadi alaprajz olvasása, értelmezése</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Times New Roman"/>
              </w:rPr>
            </w:pP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Műszaki rajz olvasása, értelmezése</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Times New Roman"/>
              </w:rPr>
            </w:pPr>
          </w:p>
        </w:tc>
      </w:tr>
      <w:tr w:rsidR="002A0296" w:rsidRPr="0019235C">
        <w:tc>
          <w:tcPr>
            <w:tcW w:w="9100" w:type="dxa"/>
            <w:gridSpan w:val="7"/>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SZEMÉLYES KOMPETENCIÁK</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Precizitás</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Térlátás</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Times New Roman"/>
              </w:rPr>
            </w:pP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Szervezőkészség</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9100" w:type="dxa"/>
            <w:gridSpan w:val="7"/>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TÁRSAS KOMPETENCIÁK</w:t>
            </w:r>
          </w:p>
        </w:tc>
      </w:tr>
      <w:tr w:rsidR="002A0296" w:rsidRPr="0019235C">
        <w:tc>
          <w:tcPr>
            <w:tcW w:w="5500" w:type="dxa"/>
            <w:shd w:val="clear" w:color="000000" w:fill="FFFFFF"/>
            <w:tcMar>
              <w:left w:w="70" w:type="dxa"/>
              <w:right w:w="70" w:type="dxa"/>
            </w:tcMar>
            <w:vAlign w:val="bottom"/>
          </w:tcPr>
          <w:p w:rsidR="002A0296" w:rsidRPr="0019235C" w:rsidRDefault="002A0296" w:rsidP="0019235C">
            <w:pPr>
              <w:spacing w:after="0" w:line="240" w:lineRule="auto"/>
              <w:jc w:val="both"/>
              <w:rPr>
                <w:rFonts w:ascii="Palatino Linotype" w:hAnsi="Palatino Linotype" w:cs="Palatino Linotype"/>
              </w:rPr>
            </w:pPr>
            <w:r w:rsidRPr="0019235C">
              <w:rPr>
                <w:rFonts w:ascii="Palatino Linotype" w:hAnsi="Palatino Linotype" w:cs="Palatino Linotype"/>
                <w:sz w:val="20"/>
                <w:szCs w:val="20"/>
              </w:rPr>
              <w:t>Irányítási készség</w:t>
            </w:r>
          </w:p>
        </w:tc>
        <w:tc>
          <w:tcPr>
            <w:tcW w:w="460" w:type="dxa"/>
            <w:shd w:val="clear" w:color="000000" w:fill="FFFFFF"/>
            <w:tcMar>
              <w:left w:w="70" w:type="dxa"/>
              <w:right w:w="70" w:type="dxa"/>
            </w:tcMar>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vAlign w:val="bottom"/>
          </w:tcPr>
          <w:p w:rsidR="002A0296" w:rsidRPr="0019235C" w:rsidRDefault="002A0296" w:rsidP="0019235C">
            <w:pPr>
              <w:spacing w:after="0" w:line="240" w:lineRule="auto"/>
              <w:jc w:val="both"/>
              <w:rPr>
                <w:rFonts w:ascii="Palatino Linotype" w:hAnsi="Palatino Linotype" w:cs="Palatino Linotype"/>
              </w:rPr>
            </w:pPr>
            <w:r w:rsidRPr="0019235C">
              <w:rPr>
                <w:rFonts w:ascii="Palatino Linotype" w:hAnsi="Palatino Linotype" w:cs="Palatino Linotype"/>
                <w:sz w:val="20"/>
                <w:szCs w:val="20"/>
              </w:rPr>
              <w:t>Kezdeményezőkészség</w:t>
            </w:r>
          </w:p>
        </w:tc>
        <w:tc>
          <w:tcPr>
            <w:tcW w:w="460" w:type="dxa"/>
            <w:shd w:val="clear" w:color="000000" w:fill="FFFFFF"/>
            <w:tcMar>
              <w:left w:w="70" w:type="dxa"/>
              <w:right w:w="70" w:type="dxa"/>
            </w:tcMar>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vAlign w:val="bottom"/>
          </w:tcPr>
          <w:p w:rsidR="002A0296" w:rsidRPr="0019235C" w:rsidRDefault="002A0296" w:rsidP="0019235C">
            <w:pPr>
              <w:spacing w:after="0" w:line="240" w:lineRule="auto"/>
              <w:jc w:val="both"/>
              <w:rPr>
                <w:rFonts w:ascii="Palatino Linotype" w:hAnsi="Palatino Linotype" w:cs="Palatino Linotype"/>
              </w:rPr>
            </w:pPr>
            <w:r w:rsidRPr="0019235C">
              <w:rPr>
                <w:rFonts w:ascii="Palatino Linotype" w:hAnsi="Palatino Linotype" w:cs="Palatino Linotype"/>
                <w:sz w:val="20"/>
                <w:szCs w:val="20"/>
              </w:rPr>
              <w:t>Prezentációs készség</w:t>
            </w:r>
          </w:p>
        </w:tc>
        <w:tc>
          <w:tcPr>
            <w:tcW w:w="46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9100" w:type="dxa"/>
            <w:gridSpan w:val="7"/>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MÓDSZER KOMPETENCIÁK</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Áttekintő képesség</w:t>
            </w:r>
          </w:p>
        </w:tc>
        <w:tc>
          <w:tcPr>
            <w:tcW w:w="46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Kreativitás, ötletgazdagság</w:t>
            </w:r>
          </w:p>
        </w:tc>
        <w:tc>
          <w:tcPr>
            <w:tcW w:w="46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r w:rsidR="002A0296" w:rsidRPr="0019235C">
        <w:tc>
          <w:tcPr>
            <w:tcW w:w="550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Times New Roman"/>
                <w:sz w:val="20"/>
                <w:szCs w:val="20"/>
              </w:rPr>
              <w:t>Rendszerekben való gondolkodás</w:t>
            </w:r>
          </w:p>
        </w:tc>
        <w:tc>
          <w:tcPr>
            <w:tcW w:w="460" w:type="dxa"/>
            <w:shd w:val="clear" w:color="000000" w:fill="FFFFFF"/>
            <w:tcMar>
              <w:left w:w="70" w:type="dxa"/>
              <w:right w:w="70" w:type="dxa"/>
            </w:tcMar>
          </w:tcPr>
          <w:p w:rsidR="002A0296" w:rsidRPr="0019235C" w:rsidRDefault="002A0296" w:rsidP="0019235C">
            <w:pPr>
              <w:spacing w:after="0" w:line="240" w:lineRule="auto"/>
              <w:rPr>
                <w:rFonts w:ascii="Palatino Linotype" w:hAnsi="Palatino Linotype" w:cs="Palatino Linotype"/>
              </w:rPr>
            </w:pPr>
            <w:r w:rsidRPr="0019235C">
              <w:rPr>
                <w:rFonts w:ascii="Palatino Linotype" w:hAnsi="Palatino Linotype" w:cs="Palatino Linotype"/>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6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w:t>
            </w:r>
          </w:p>
        </w:tc>
        <w:tc>
          <w:tcPr>
            <w:tcW w:w="70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 x</w:t>
            </w:r>
          </w:p>
        </w:tc>
        <w:tc>
          <w:tcPr>
            <w:tcW w:w="540" w:type="dxa"/>
            <w:shd w:val="clear" w:color="000000" w:fill="FFFFFF"/>
            <w:tcMar>
              <w:left w:w="70" w:type="dxa"/>
              <w:right w:w="70" w:type="dxa"/>
            </w:tcMar>
            <w:vAlign w:val="bottom"/>
          </w:tcPr>
          <w:p w:rsidR="002A0296" w:rsidRPr="0019235C" w:rsidRDefault="002A0296" w:rsidP="0019235C">
            <w:pPr>
              <w:spacing w:after="0" w:line="240" w:lineRule="auto"/>
              <w:jc w:val="center"/>
              <w:rPr>
                <w:rFonts w:ascii="Palatino Linotype" w:hAnsi="Palatino Linotype" w:cs="Palatino Linotype"/>
              </w:rPr>
            </w:pPr>
            <w:r w:rsidRPr="0019235C">
              <w:rPr>
                <w:rFonts w:ascii="Palatino Linotype" w:hAnsi="Palatino Linotype" w:cs="Times New Roman"/>
                <w:sz w:val="20"/>
                <w:szCs w:val="20"/>
              </w:rPr>
              <w:t>x</w:t>
            </w:r>
          </w:p>
        </w:tc>
      </w:tr>
    </w:tbl>
    <w:p w:rsidR="002A0296" w:rsidRPr="0019235C" w:rsidRDefault="002A0296" w:rsidP="0019235C">
      <w:pPr>
        <w:suppressAutoHyphens/>
        <w:spacing w:after="0" w:line="240" w:lineRule="auto"/>
        <w:rPr>
          <w:rFonts w:ascii="Palatino Linotype" w:hAnsi="Palatino Linotype" w:cs="Times New Roman"/>
          <w:b/>
          <w:bCs/>
          <w:sz w:val="24"/>
          <w:szCs w:val="24"/>
        </w:rPr>
      </w:pPr>
    </w:p>
    <w:p w:rsidR="002A0296" w:rsidRPr="0019235C" w:rsidRDefault="002A0296" w:rsidP="0019235C">
      <w:pPr>
        <w:suppressAutoHyphens/>
        <w:spacing w:after="0" w:line="240" w:lineRule="auto"/>
        <w:rPr>
          <w:rFonts w:ascii="Palatino Linotype" w:hAnsi="Palatino Linotype" w:cs="Times New Roman"/>
          <w:b/>
          <w:bCs/>
          <w:sz w:val="24"/>
          <w:szCs w:val="24"/>
        </w:rPr>
      </w:pPr>
    </w:p>
    <w:p w:rsidR="002A0296" w:rsidRPr="0019235C" w:rsidRDefault="002A0296" w:rsidP="0019235C">
      <w:pPr>
        <w:spacing w:after="0"/>
        <w:rPr>
          <w:rFonts w:ascii="Palatino Linotype" w:hAnsi="Palatino Linotype" w:cs="Times New Roman"/>
          <w:b/>
          <w:bCs/>
          <w:sz w:val="24"/>
          <w:szCs w:val="24"/>
        </w:rPr>
      </w:pPr>
      <w:r w:rsidRPr="0019235C">
        <w:rPr>
          <w:rFonts w:ascii="Palatino Linotype" w:hAnsi="Palatino Linotype" w:cs="Times New Roman"/>
          <w:b/>
          <w:bCs/>
          <w:sz w:val="24"/>
          <w:szCs w:val="24"/>
        </w:rPr>
        <w:br w:type="page"/>
      </w:r>
    </w:p>
    <w:p w:rsidR="002A0296" w:rsidRPr="000130D7" w:rsidRDefault="002A0296" w:rsidP="000130D7">
      <w:pPr>
        <w:pStyle w:val="ListParagraph"/>
        <w:numPr>
          <w:ilvl w:val="0"/>
          <w:numId w:val="48"/>
        </w:numPr>
        <w:tabs>
          <w:tab w:val="left" w:pos="360"/>
        </w:tabs>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Világítástech</w:t>
      </w:r>
      <w:r>
        <w:rPr>
          <w:rFonts w:ascii="Palatino Linotype" w:hAnsi="Palatino Linotype" w:cs="Palatino Linotype"/>
          <w:b/>
          <w:bCs/>
          <w:sz w:val="24"/>
          <w:szCs w:val="24"/>
        </w:rPr>
        <w:t>n</w:t>
      </w:r>
      <w:r w:rsidRPr="000130D7">
        <w:rPr>
          <w:rFonts w:ascii="Palatino Linotype" w:hAnsi="Palatino Linotype" w:cs="Palatino Linotype"/>
          <w:b/>
          <w:bCs/>
          <w:sz w:val="24"/>
          <w:szCs w:val="24"/>
        </w:rPr>
        <w:t xml:space="preserve">ika és művészi fénytan </w:t>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sidRPr="000130D7">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130D7">
        <w:rPr>
          <w:rFonts w:ascii="Palatino Linotype" w:hAnsi="Palatino Linotype" w:cs="Palatino Linotype"/>
          <w:b/>
          <w:bCs/>
          <w:sz w:val="24"/>
          <w:szCs w:val="24"/>
        </w:rPr>
        <w:t>128óra/128ra*</w:t>
      </w:r>
    </w:p>
    <w:p w:rsidR="002A0296" w:rsidRPr="0019235C" w:rsidRDefault="002A0296" w:rsidP="0019235C">
      <w:pPr>
        <w:spacing w:after="0" w:line="240" w:lineRule="auto"/>
        <w:ind w:right="-1"/>
        <w:jc w:val="right"/>
        <w:rPr>
          <w:rFonts w:ascii="Palatino Linotype" w:hAnsi="Palatino Linotype" w:cs="Times New Roman"/>
          <w:sz w:val="20"/>
          <w:szCs w:val="20"/>
        </w:rPr>
      </w:pPr>
      <w:r w:rsidRPr="0019235C">
        <w:rPr>
          <w:rFonts w:ascii="Palatino Linotype" w:hAnsi="Palatino Linotype" w:cs="Times New Roman"/>
          <w:sz w:val="20"/>
          <w:szCs w:val="20"/>
        </w:rPr>
        <w:t>* 9-13. évfolyamon megszervezett képzés/13. és 14. évfolyamon megszervezett képzés</w:t>
      </w:r>
    </w:p>
    <w:p w:rsidR="002A0296" w:rsidRPr="0019235C" w:rsidRDefault="002A0296" w:rsidP="0019235C">
      <w:pPr>
        <w:spacing w:after="0" w:line="240" w:lineRule="auto"/>
        <w:rPr>
          <w:rFonts w:ascii="Palatino Linotype" w:hAnsi="Palatino Linotype" w:cs="Times New Roman"/>
          <w:b/>
          <w:bCs/>
          <w:sz w:val="24"/>
          <w:szCs w:val="24"/>
        </w:rPr>
      </w:pPr>
    </w:p>
    <w:p w:rsidR="002A0296" w:rsidRPr="000130D7" w:rsidRDefault="002A0296" w:rsidP="000130D7">
      <w:pPr>
        <w:pStyle w:val="ListParagraph"/>
        <w:numPr>
          <w:ilvl w:val="1"/>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 xml:space="preserve"> A tantárgy tanításának célja</w:t>
      </w:r>
    </w:p>
    <w:p w:rsidR="002A0296" w:rsidRDefault="002A0296" w:rsidP="00255DBF">
      <w:pPr>
        <w:spacing w:after="0" w:line="240" w:lineRule="auto"/>
        <w:rPr>
          <w:rFonts w:ascii="Palatino Linotype" w:hAnsi="Palatino Linotype" w:cs="Times New Roman"/>
          <w:b/>
          <w:bCs/>
          <w:sz w:val="24"/>
          <w:szCs w:val="24"/>
        </w:rPr>
      </w:pPr>
      <w:r w:rsidRPr="0019235C">
        <w:rPr>
          <w:rFonts w:ascii="Palatino Linotype" w:hAnsi="Palatino Linotype" w:cs="Times New Roman"/>
          <w:sz w:val="24"/>
          <w:szCs w:val="24"/>
        </w:rPr>
        <w:t>A tanuló a tantárgy elsajátítása után rendelkezzen az alábbi feladatok elvégzéséhez szükséges szakmai gyakorlati ismeretekkel:</w:t>
      </w:r>
    </w:p>
    <w:p w:rsidR="002A0296" w:rsidRDefault="002A0296" w:rsidP="00255DBF">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A színpadvilágítás eszközeinek és azok felépítésének, rendszerének és alkalmazásának megismertetése.</w:t>
      </w:r>
    </w:p>
    <w:p w:rsidR="002A0296" w:rsidRDefault="002A0296" w:rsidP="00391E1F">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Irányítja a rendezői és tervezői instrukciók alapján a darabok bevilágítási és egyéb elektromos munkáit, a megbeszélt határidők betartásával.</w:t>
      </w:r>
    </w:p>
    <w:p w:rsidR="002A0296" w:rsidRDefault="002A0296" w:rsidP="00E17BF0">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Határidőre elkészítteti a produkciók világítási kellékeit, anyagait, egyedi világítási berendezéseit.</w:t>
      </w:r>
    </w:p>
    <w:p w:rsidR="002A0296" w:rsidRPr="0019235C" w:rsidRDefault="002A0296" w:rsidP="002656C0">
      <w:pPr>
        <w:spacing w:after="0" w:line="240" w:lineRule="auto"/>
        <w:ind w:firstLine="360"/>
        <w:rPr>
          <w:rFonts w:ascii="Palatino Linotype" w:hAnsi="Palatino Linotype" w:cs="Times New Roman"/>
          <w:sz w:val="24"/>
          <w:szCs w:val="24"/>
        </w:rPr>
      </w:pPr>
      <w:r w:rsidRPr="0019235C">
        <w:rPr>
          <w:rFonts w:ascii="Palatino Linotype" w:hAnsi="Palatino Linotype" w:cs="Times New Roman"/>
          <w:sz w:val="24"/>
          <w:szCs w:val="24"/>
        </w:rPr>
        <w:t>A műsoron lévő darabokról scenáriumot készít, ezeket okmányszerűen kezeli.</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Gondoskodik az előadások szakszerű kiszolgálásáról.</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színház előadásaival és próbáival kapcsolatos összes szcenikai világítási feladatot meghatározza, azok elvégzését irányítja és folyamatosan ellenőrzi, valamint az előadások zavartalanságát biztosítja.</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Műszaki véleményt ad a világítás és egyéb, a nézőteret, színpadot és a szervesen kapcsolódó helyiségeket érintő elektromossággal kapcsolatos feladatok megoldására.</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rábízott és a világosítótárhoz tartozó berendezések és eszközök balesetmentes, üzemképes állapotát ellenőrzi.</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berendezések meghibásodása esetén gondoskodik azok azonnali javításáról, a szervizelés intézéséről és az eszközök helyettesítéséről.</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világítási eszközökről és berendezésekről szervizkönyvet vezet, és azt dokumentumszerűen nyilvántartja.</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Megszervezi és folyamatosan ellenőrzi a világítástechnikai eszközök és anyagok raktározását, a fogyó anyagok felhasználását dokumentumszerűen nyilvántartja.</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Javaslatot tesz a berendezések, eszközök selejtezésére, bővítésére.</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Elvégzi az elektromossággal kapcsolatos biztonsági helyzet szakmai elbírálását és a veszélyhelyzeteket meghatározza.</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keletkezett elektromos veszélyhelyzetet objektív módon megítéli, késedelmes elháríthatósága esetén a berendezés működését felfüggeszti a további intézkedésig, illetve a hiba elhárításáig használatát megtiltja.</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munkavédelmi szemlék jegyzőkönyveiben rá szabott feladatok időarányos végrehajtásáról gondoskodik.</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Gondoskodik a világosítók színpadi munkaterületének tisztán tartásáról.</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feladatokkal összefüggő szállítások során a gépkocsira történő fel- és lerakodási munkákat felügyeli.</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Ellenőrzi a tűz- és munkavédelmi előírások betartását.</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Felelős a világosítási munkaterületen az elektromos energia és a szerelési anyagok takarékos felhasználásáért, a színházi tulajdon védelméért.</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Aktívan részt vesz a rendezői és tervezői instrukciók alapján a bemutatandó darabok bevilágításának folyamatában.</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bemutatandó darabok szcenikai igényeinek biztosításához szükséges színpadi szereléseket elvégzi.</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Az előadásokkal kapcsolatban megtanulja a számára előírt beállításokat és instrukciókat.</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színház előadásaival és próbáival kapcsolatos összes szcenikai világítási feladatot elvégzi.</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Szcenikai világítási berendezéseket és rendszereket kezel, ellenőriz, karbantart.</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A rábízott berendezések balesetmentes, üzemképes állapotát ellenőrzi.</w:t>
      </w:r>
    </w:p>
    <w:p w:rsidR="002A0296" w:rsidRPr="0019235C" w:rsidRDefault="002A0296" w:rsidP="002656C0">
      <w:pPr>
        <w:spacing w:after="0" w:line="240" w:lineRule="auto"/>
        <w:ind w:left="330"/>
        <w:rPr>
          <w:rFonts w:ascii="Palatino Linotype" w:hAnsi="Palatino Linotype" w:cs="Times New Roman"/>
          <w:sz w:val="24"/>
          <w:szCs w:val="24"/>
        </w:rPr>
      </w:pPr>
      <w:r w:rsidRPr="0019235C">
        <w:rPr>
          <w:rFonts w:ascii="Palatino Linotype" w:hAnsi="Palatino Linotype" w:cs="Times New Roman"/>
          <w:sz w:val="24"/>
          <w:szCs w:val="24"/>
        </w:rPr>
        <w:t>Vizuáltechnikai feladatokat lát el</w:t>
      </w:r>
    </w:p>
    <w:p w:rsidR="002A0296" w:rsidRPr="0019235C" w:rsidRDefault="002A0296" w:rsidP="002656C0">
      <w:pPr>
        <w:spacing w:after="0" w:line="240" w:lineRule="auto"/>
        <w:ind w:left="330"/>
        <w:rPr>
          <w:rFonts w:ascii="Palatino Linotype" w:hAnsi="Palatino Linotype" w:cs="Times New Roman"/>
          <w:b/>
          <w:bCs/>
          <w:sz w:val="24"/>
          <w:szCs w:val="24"/>
        </w:rPr>
      </w:pPr>
    </w:p>
    <w:p w:rsidR="002A0296" w:rsidRPr="000130D7" w:rsidRDefault="002A0296" w:rsidP="000130D7">
      <w:pPr>
        <w:pStyle w:val="ListParagraph"/>
        <w:numPr>
          <w:ilvl w:val="1"/>
          <w:numId w:val="48"/>
        </w:numPr>
        <w:suppressAutoHyphens/>
        <w:spacing w:after="0" w:line="240" w:lineRule="auto"/>
        <w:rPr>
          <w:rFonts w:ascii="Palatino Linotype" w:hAnsi="Palatino Linotype" w:cs="Palatino Linotype"/>
          <w:b/>
          <w:bCs/>
          <w:sz w:val="24"/>
          <w:szCs w:val="24"/>
        </w:rPr>
      </w:pPr>
      <w:r w:rsidRPr="000130D7">
        <w:rPr>
          <w:rFonts w:ascii="Palatino Linotype" w:hAnsi="Palatino Linotype" w:cs="Palatino Linotype"/>
          <w:b/>
          <w:bCs/>
          <w:sz w:val="24"/>
          <w:szCs w:val="24"/>
        </w:rPr>
        <w:t>Kapcsolódó közismereti, szakmai tartalmak -</w:t>
      </w:r>
    </w:p>
    <w:p w:rsidR="002A0296" w:rsidRPr="0019235C" w:rsidRDefault="002A0296" w:rsidP="0019235C">
      <w:pPr>
        <w:suppressAutoHyphens/>
        <w:spacing w:after="0" w:line="240" w:lineRule="auto"/>
        <w:jc w:val="both"/>
        <w:rPr>
          <w:rFonts w:ascii="Palatino Linotype" w:hAnsi="Palatino Linotype" w:cs="Times New Roman"/>
          <w:sz w:val="24"/>
          <w:szCs w:val="24"/>
        </w:rPr>
      </w:pPr>
    </w:p>
    <w:p w:rsidR="002A0296" w:rsidRPr="0019235C" w:rsidRDefault="002A0296" w:rsidP="000130D7">
      <w:pPr>
        <w:pStyle w:val="ListParagraph"/>
        <w:numPr>
          <w:ilvl w:val="1"/>
          <w:numId w:val="48"/>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Témakörök</w:t>
      </w:r>
    </w:p>
    <w:p w:rsidR="002A0296" w:rsidRPr="0019235C" w:rsidRDefault="002A0296" w:rsidP="0019235C">
      <w:pPr>
        <w:spacing w:after="0" w:line="240" w:lineRule="auto"/>
        <w:rPr>
          <w:rFonts w:ascii="Palatino Linotype" w:hAnsi="Palatino Linotype" w:cs="Times New Roman"/>
          <w:b/>
          <w:bCs/>
          <w:sz w:val="24"/>
          <w:szCs w:val="24"/>
        </w:rPr>
      </w:pPr>
    </w:p>
    <w:p w:rsidR="002A0296" w:rsidRPr="0019235C" w:rsidRDefault="002A0296" w:rsidP="000130D7">
      <w:pPr>
        <w:pStyle w:val="ListParagraph"/>
        <w:numPr>
          <w:ilvl w:val="2"/>
          <w:numId w:val="48"/>
        </w:numPr>
        <w:spacing w:after="0" w:line="240" w:lineRule="auto"/>
        <w:rPr>
          <w:rFonts w:ascii="Palatino Linotype" w:hAnsi="Palatino Linotype" w:cs="Palatino Linotype"/>
          <w:sz w:val="24"/>
          <w:szCs w:val="24"/>
        </w:rPr>
      </w:pPr>
      <w:r w:rsidRPr="0019235C">
        <w:rPr>
          <w:rFonts w:ascii="Palatino Linotype" w:hAnsi="Palatino Linotype" w:cs="Palatino Linotype"/>
          <w:b/>
          <w:bCs/>
          <w:sz w:val="24"/>
          <w:szCs w:val="24"/>
        </w:rPr>
        <w:t xml:space="preserve"> Általános fénytani ismeretek</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32óra/32óra</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Általános és alkalmazott elektrotechnikai ismeretek</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Fénytani alapok</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Fizikai fénytan (a fény meghatározása – a fény terjedése)</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Fotometria (fényáram – fényerősség - megvilágítás –fénysűrűség - fotometrikus távolság törvény)</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Geometriai fénytan (fényvisszaverődés, fényáteresztés, fényelnyelés-optikai tükrök-optikai lencsék)</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Fényforrások és tulajdonságai</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Fényforrások jellemzői (színvisszaadás, színhőmérséklet, fényhasznosítás)</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Hőmérsékletsugárzók (halogén körfolyamat- halogén izzók- LIF kód)</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Kisülő lámpák (HMI-HTI, HSR/MSR-XBO-Fénycső-UV-stroboscope)</w:t>
      </w:r>
    </w:p>
    <w:p w:rsidR="002A0296" w:rsidRPr="0019235C" w:rsidRDefault="002A0296" w:rsidP="0019235C">
      <w:pPr>
        <w:spacing w:after="0" w:line="240" w:lineRule="auto"/>
        <w:ind w:left="708"/>
        <w:rPr>
          <w:rFonts w:ascii="Palatino Linotype" w:hAnsi="Palatino Linotype" w:cs="Times New Roman"/>
          <w:sz w:val="24"/>
          <w:szCs w:val="24"/>
        </w:rPr>
      </w:pPr>
      <w:r w:rsidRPr="0019235C">
        <w:rPr>
          <w:rFonts w:ascii="Palatino Linotype" w:hAnsi="Palatino Linotype" w:cs="Times New Roman"/>
          <w:sz w:val="24"/>
          <w:szCs w:val="24"/>
        </w:rPr>
        <w:t>LED-ek, foglalatok</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Színelmélet, színező anyagok</w:t>
      </w:r>
    </w:p>
    <w:p w:rsidR="002A0296" w:rsidRPr="0019235C" w:rsidRDefault="002A0296" w:rsidP="0019235C">
      <w:pPr>
        <w:spacing w:after="0" w:line="240" w:lineRule="auto"/>
        <w:ind w:left="708"/>
        <w:rPr>
          <w:rFonts w:ascii="Palatino Linotype" w:hAnsi="Palatino Linotype" w:cs="Times New Roman"/>
          <w:sz w:val="24"/>
          <w:szCs w:val="24"/>
        </w:rPr>
      </w:pPr>
      <w:r w:rsidRPr="0019235C">
        <w:rPr>
          <w:rFonts w:ascii="Palatino Linotype" w:hAnsi="Palatino Linotype" w:cs="Times New Roman"/>
          <w:sz w:val="24"/>
          <w:szCs w:val="24"/>
        </w:rPr>
        <w:t xml:space="preserve">Színek </w:t>
      </w:r>
    </w:p>
    <w:p w:rsidR="002A0296" w:rsidRPr="0019235C" w:rsidRDefault="002A0296" w:rsidP="0019235C">
      <w:pPr>
        <w:spacing w:after="0" w:line="240" w:lineRule="auto"/>
        <w:ind w:left="708"/>
        <w:rPr>
          <w:rFonts w:ascii="Palatino Linotype" w:hAnsi="Palatino Linotype" w:cs="Times New Roman"/>
          <w:sz w:val="24"/>
          <w:szCs w:val="24"/>
        </w:rPr>
      </w:pPr>
      <w:r w:rsidRPr="0019235C">
        <w:rPr>
          <w:rFonts w:ascii="Palatino Linotype" w:hAnsi="Palatino Linotype" w:cs="Times New Roman"/>
          <w:sz w:val="24"/>
          <w:szCs w:val="24"/>
        </w:rPr>
        <w:t>Színelmélet (jellemzők – színháromszög– színhatszög - CIE rendszer - bíborszínek)</w:t>
      </w:r>
    </w:p>
    <w:p w:rsidR="002A0296" w:rsidRPr="0019235C" w:rsidRDefault="002A0296" w:rsidP="0019235C">
      <w:pPr>
        <w:spacing w:after="0" w:line="240" w:lineRule="auto"/>
        <w:ind w:left="708"/>
        <w:rPr>
          <w:rFonts w:ascii="Palatino Linotype" w:hAnsi="Palatino Linotype" w:cs="Times New Roman"/>
          <w:sz w:val="24"/>
          <w:szCs w:val="24"/>
        </w:rPr>
      </w:pPr>
      <w:r w:rsidRPr="0019235C">
        <w:rPr>
          <w:rFonts w:ascii="Palatino Linotype" w:hAnsi="Palatino Linotype" w:cs="Times New Roman"/>
          <w:sz w:val="24"/>
          <w:szCs w:val="24"/>
        </w:rPr>
        <w:t>Színkeverés (additív – szubtraktív – komplementer színek)</w:t>
      </w:r>
    </w:p>
    <w:p w:rsidR="002A0296" w:rsidRPr="0019235C" w:rsidRDefault="002A0296" w:rsidP="0019235C">
      <w:pPr>
        <w:spacing w:after="0"/>
        <w:ind w:left="708"/>
        <w:rPr>
          <w:rFonts w:ascii="Palatino Linotype" w:hAnsi="Palatino Linotype" w:cs="Times New Roman"/>
          <w:sz w:val="24"/>
          <w:szCs w:val="24"/>
        </w:rPr>
      </w:pPr>
      <w:r w:rsidRPr="0019235C">
        <w:rPr>
          <w:rFonts w:ascii="Palatino Linotype" w:hAnsi="Palatino Linotype" w:cs="Times New Roman"/>
          <w:sz w:val="24"/>
          <w:szCs w:val="24"/>
        </w:rPr>
        <w:t>Színezési technológiák (üveg – fólia – dichroikus )</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Pr="0019235C" w:rsidRDefault="002A0296" w:rsidP="000130D7">
      <w:pPr>
        <w:pStyle w:val="ListParagraph"/>
        <w:numPr>
          <w:ilvl w:val="2"/>
          <w:numId w:val="48"/>
        </w:numPr>
        <w:spacing w:after="0" w:line="240" w:lineRule="auto"/>
        <w:rPr>
          <w:rFonts w:ascii="Palatino Linotype" w:hAnsi="Palatino Linotype" w:cs="Palatino Linotype"/>
          <w:sz w:val="24"/>
          <w:szCs w:val="24"/>
        </w:rPr>
      </w:pPr>
      <w:r w:rsidRPr="0019235C">
        <w:rPr>
          <w:rFonts w:ascii="Palatino Linotype" w:hAnsi="Palatino Linotype" w:cs="Palatino Linotype"/>
          <w:b/>
          <w:bCs/>
          <w:sz w:val="24"/>
          <w:szCs w:val="24"/>
        </w:rPr>
        <w:t>Színpadok világítás technikája</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ab/>
      </w:r>
      <w:r w:rsidRPr="0019235C">
        <w:rPr>
          <w:rFonts w:ascii="Palatino Linotype" w:hAnsi="Palatino Linotype" w:cs="Palatino Linotype"/>
          <w:b/>
          <w:bCs/>
          <w:i/>
          <w:iCs/>
          <w:sz w:val="24"/>
          <w:szCs w:val="24"/>
        </w:rPr>
        <w:t>32óra/32óra</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Világítástechnikai eszközök</w:t>
      </w:r>
    </w:p>
    <w:p w:rsidR="002A0296" w:rsidRPr="0019235C" w:rsidRDefault="002A0296" w:rsidP="0019235C">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 xml:space="preserve">            Színpadi Fényvetők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Fénytechnikai jellemzők</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PlanConvex (Prizmcovex-Pebbleconvex)</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Fresnel</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Profil (optical – ellipsoid)</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Rivalda – szufita - horizont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Parabola</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Motoros kengyelek</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Fejgép</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Robotok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mozgótükrös</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mozgófejes</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Spotlight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Washlight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LED tabló</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Színpadi effektek</w:t>
      </w:r>
    </w:p>
    <w:p w:rsidR="002A0296" w:rsidRPr="0019235C" w:rsidRDefault="002A0296" w:rsidP="0019235C">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ab/>
        <w:t>Vetítők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DIA</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VIDEO projektor</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LEDFAL</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Füstgép</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Classic</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Nehéz füst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szárazjég</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Ködgép</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Fazer</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Hazer</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Hó –hab – buborék -szél</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Tűz – láng</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LED</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Színváltó</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Szabályozható fénycső</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UV – stroboscope –</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LASER</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Színpadi tartószerkezetek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Rögzítő elemek (kampók – karok – sodronyok)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Statívok – emelők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Alumínium hídrendszerek</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Vizuáltechnikai eszközök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Vizuáltechnika elméleti ismeretek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Vizuáltechnika színpadi alkalmazásai</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Világítás- és fényszabályozás-technika</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Fényerő szabályozás (Dimmerek – direktek - zavarszűrés)</w:t>
      </w:r>
    </w:p>
    <w:p w:rsidR="002A0296" w:rsidRPr="0019235C" w:rsidRDefault="002A0296" w:rsidP="0019235C">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ab/>
        <w:t>Analóg</w:t>
      </w:r>
    </w:p>
    <w:p w:rsidR="002A0296" w:rsidRPr="0019235C" w:rsidRDefault="002A0296" w:rsidP="0019235C">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ab/>
        <w:t>Digitális</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 xml:space="preserve">Vezérlések </w:t>
      </w:r>
    </w:p>
    <w:p w:rsidR="002A0296" w:rsidRDefault="002A0296" w:rsidP="00255DB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Analóg</w:t>
      </w:r>
    </w:p>
    <w:p w:rsidR="002A0296" w:rsidRDefault="002A0296" w:rsidP="00255DB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DMX</w:t>
      </w:r>
    </w:p>
    <w:p w:rsidR="002A0296" w:rsidRDefault="002A0296" w:rsidP="00391E1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Ethernet</w:t>
      </w:r>
    </w:p>
    <w:p w:rsidR="002A0296" w:rsidRPr="0019235C" w:rsidRDefault="002A0296" w:rsidP="0019235C">
      <w:pPr>
        <w:spacing w:after="0"/>
        <w:rPr>
          <w:rFonts w:ascii="Palatino Linotype" w:hAnsi="Palatino Linotype" w:cs="Times New Roman"/>
          <w:sz w:val="24"/>
          <w:szCs w:val="24"/>
        </w:rPr>
      </w:pPr>
      <w:r w:rsidRPr="0019235C">
        <w:rPr>
          <w:rFonts w:ascii="Palatino Linotype" w:hAnsi="Palatino Linotype" w:cs="Times New Roman"/>
          <w:sz w:val="24"/>
          <w:szCs w:val="24"/>
        </w:rPr>
        <w:tab/>
        <w:t>Fényvezérlő pultok</w:t>
      </w:r>
    </w:p>
    <w:p w:rsidR="002A0296" w:rsidRPr="0019235C" w:rsidRDefault="002A0296" w:rsidP="0019235C">
      <w:pPr>
        <w:spacing w:after="0"/>
        <w:ind w:firstLine="708"/>
        <w:rPr>
          <w:rFonts w:ascii="Palatino Linotype" w:hAnsi="Palatino Linotype" w:cs="Times New Roman"/>
          <w:sz w:val="24"/>
          <w:szCs w:val="24"/>
        </w:rPr>
      </w:pPr>
      <w:r w:rsidRPr="0019235C">
        <w:rPr>
          <w:rFonts w:ascii="Palatino Linotype" w:hAnsi="Palatino Linotype" w:cs="Times New Roman"/>
          <w:sz w:val="24"/>
          <w:szCs w:val="24"/>
        </w:rPr>
        <w:t>Tervezőszoftverek</w:t>
      </w:r>
    </w:p>
    <w:p w:rsidR="002A0296" w:rsidRPr="0019235C" w:rsidRDefault="002A0296" w:rsidP="0019235C">
      <w:pPr>
        <w:spacing w:after="0"/>
        <w:ind w:firstLine="708"/>
        <w:rPr>
          <w:rFonts w:ascii="Palatino Linotype" w:hAnsi="Palatino Linotype" w:cs="Times New Roman"/>
          <w:sz w:val="24"/>
          <w:szCs w:val="24"/>
        </w:rPr>
      </w:pPr>
      <w:r w:rsidRPr="0019235C">
        <w:rPr>
          <w:rFonts w:ascii="Palatino Linotype" w:hAnsi="Palatino Linotype" w:cs="Times New Roman"/>
          <w:sz w:val="24"/>
          <w:szCs w:val="24"/>
        </w:rPr>
        <w:t>Színpadvilágítási rendszerek elméleti felépítése</w:t>
      </w:r>
    </w:p>
    <w:p w:rsidR="002A0296" w:rsidRDefault="002A0296" w:rsidP="00255DB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Analóg</w:t>
      </w:r>
    </w:p>
    <w:p w:rsidR="002A0296" w:rsidRDefault="002A0296" w:rsidP="00255DB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DMX</w:t>
      </w:r>
    </w:p>
    <w:p w:rsidR="002A0296" w:rsidRDefault="002A0296" w:rsidP="00391E1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Ethernet</w:t>
      </w:r>
    </w:p>
    <w:p w:rsidR="002A0296" w:rsidRPr="0019235C" w:rsidRDefault="002A0296" w:rsidP="0019235C">
      <w:pPr>
        <w:spacing w:after="0"/>
        <w:ind w:firstLine="708"/>
        <w:rPr>
          <w:rFonts w:ascii="Palatino Linotype" w:hAnsi="Palatino Linotype" w:cs="Times New Roman"/>
          <w:sz w:val="24"/>
          <w:szCs w:val="24"/>
        </w:rPr>
      </w:pPr>
      <w:r w:rsidRPr="0019235C">
        <w:rPr>
          <w:rFonts w:ascii="Palatino Linotype" w:hAnsi="Palatino Linotype" w:cs="Times New Roman"/>
          <w:sz w:val="24"/>
          <w:szCs w:val="24"/>
        </w:rPr>
        <w:t>Színpadvilágítási rendszerek technológiai tervezése, kivitelezése</w:t>
      </w:r>
    </w:p>
    <w:p w:rsidR="002A0296" w:rsidRPr="0019235C" w:rsidRDefault="002A0296" w:rsidP="0019235C">
      <w:pPr>
        <w:spacing w:after="0" w:line="240" w:lineRule="auto"/>
        <w:ind w:left="720"/>
        <w:rPr>
          <w:rFonts w:ascii="Palatino Linotype" w:hAnsi="Palatino Linotype" w:cs="Times New Roman"/>
          <w:sz w:val="24"/>
          <w:szCs w:val="24"/>
        </w:rPr>
      </w:pPr>
      <w:r w:rsidRPr="0019235C">
        <w:rPr>
          <w:rFonts w:ascii="Palatino Linotype" w:hAnsi="Palatino Linotype" w:cs="Times New Roman"/>
          <w:sz w:val="24"/>
          <w:szCs w:val="24"/>
        </w:rPr>
        <w:t>Idegen nyelvű géphasználati feliratok értelmezése, megértése</w:t>
      </w:r>
    </w:p>
    <w:p w:rsidR="002A0296" w:rsidRPr="0019235C" w:rsidRDefault="002A0296" w:rsidP="0019235C">
      <w:pPr>
        <w:spacing w:after="0" w:line="240" w:lineRule="auto"/>
        <w:ind w:left="720"/>
        <w:rPr>
          <w:rFonts w:ascii="Palatino Linotype" w:hAnsi="Palatino Linotype" w:cs="Times New Roman"/>
          <w:sz w:val="24"/>
          <w:szCs w:val="24"/>
        </w:rPr>
      </w:pPr>
      <w:r w:rsidRPr="0019235C">
        <w:rPr>
          <w:rFonts w:ascii="Palatino Linotype" w:hAnsi="Palatino Linotype" w:cs="Times New Roman"/>
          <w:sz w:val="24"/>
          <w:szCs w:val="24"/>
        </w:rPr>
        <w:t>Színpadi világítástechnikai alaprajz olvasása, értelmezése</w:t>
      </w:r>
    </w:p>
    <w:p w:rsidR="002A0296" w:rsidRPr="0019235C" w:rsidRDefault="002A0296" w:rsidP="0019235C">
      <w:pPr>
        <w:spacing w:after="0" w:line="240" w:lineRule="auto"/>
        <w:ind w:left="720"/>
        <w:rPr>
          <w:rFonts w:ascii="Palatino Linotype" w:hAnsi="Palatino Linotype" w:cs="Times New Roman"/>
          <w:sz w:val="24"/>
          <w:szCs w:val="24"/>
        </w:rPr>
      </w:pPr>
      <w:r w:rsidRPr="0019235C">
        <w:rPr>
          <w:rFonts w:ascii="Palatino Linotype" w:hAnsi="Palatino Linotype" w:cs="Times New Roman"/>
          <w:sz w:val="24"/>
          <w:szCs w:val="24"/>
        </w:rPr>
        <w:t>Színpadi világítástechnikai alaprajz készítése</w:t>
      </w:r>
    </w:p>
    <w:p w:rsidR="002A0296" w:rsidRPr="0019235C" w:rsidRDefault="002A0296" w:rsidP="00D77A53">
      <w:pPr>
        <w:spacing w:after="0" w:line="240" w:lineRule="auto"/>
        <w:rPr>
          <w:rFonts w:ascii="Palatino Linotype" w:hAnsi="Palatino Linotype" w:cs="Times New Roman"/>
          <w:sz w:val="24"/>
          <w:szCs w:val="24"/>
        </w:rPr>
      </w:pPr>
    </w:p>
    <w:p w:rsidR="002A0296" w:rsidRPr="0019235C" w:rsidRDefault="002A0296" w:rsidP="000130D7">
      <w:pPr>
        <w:pStyle w:val="ListParagraph"/>
        <w:numPr>
          <w:ilvl w:val="2"/>
          <w:numId w:val="48"/>
        </w:numPr>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Ecsetünk a fény</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i/>
          <w:iCs/>
          <w:sz w:val="24"/>
          <w:szCs w:val="24"/>
        </w:rPr>
        <w:t>64óra/64óra</w:t>
      </w:r>
    </w:p>
    <w:p w:rsidR="002A0296" w:rsidRPr="00255DBF" w:rsidRDefault="002A0296" w:rsidP="002656C0">
      <w:pPr>
        <w:spacing w:after="0" w:line="240" w:lineRule="auto"/>
        <w:ind w:firstLine="540"/>
        <w:rPr>
          <w:rFonts w:cs="Palatino Linotype"/>
        </w:rPr>
      </w:pPr>
      <w:r w:rsidRPr="0019235C">
        <w:rPr>
          <w:rFonts w:ascii="Palatino Linotype" w:hAnsi="Palatino Linotype" w:cs="Times New Roman"/>
          <w:b/>
          <w:bCs/>
          <w:sz w:val="24"/>
          <w:szCs w:val="24"/>
        </w:rPr>
        <w:tab/>
      </w:r>
      <w:r w:rsidRPr="00255DBF">
        <w:rPr>
          <w:rFonts w:cs="Palatino Linotype"/>
        </w:rPr>
        <w:t>A fény művészi alkalmazása</w:t>
      </w:r>
    </w:p>
    <w:p w:rsidR="002A0296" w:rsidRDefault="002A0296" w:rsidP="00255DBF">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 színpadi világítás története</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Fénytechnika a színháztörténetben</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Tervezés és koncepciók kialakulása</w:t>
      </w:r>
    </w:p>
    <w:p w:rsidR="002A0296" w:rsidRDefault="002A0296" w:rsidP="00255DBF">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 színpad</w:t>
      </w:r>
      <w:r>
        <w:rPr>
          <w:rFonts w:ascii="Palatino Linotype" w:hAnsi="Palatino Linotype" w:cs="Times New Roman"/>
          <w:sz w:val="24"/>
          <w:szCs w:val="24"/>
        </w:rPr>
        <w:t xml:space="preserve"> </w:t>
      </w:r>
      <w:r w:rsidRPr="0019235C">
        <w:rPr>
          <w:rFonts w:ascii="Palatino Linotype" w:hAnsi="Palatino Linotype" w:cs="Times New Roman"/>
          <w:sz w:val="24"/>
          <w:szCs w:val="24"/>
        </w:rPr>
        <w:t>megvilágítás</w:t>
      </w:r>
      <w:r>
        <w:rPr>
          <w:rFonts w:ascii="Palatino Linotype" w:hAnsi="Palatino Linotype" w:cs="Times New Roman"/>
          <w:sz w:val="24"/>
          <w:szCs w:val="24"/>
        </w:rPr>
        <w:t>ának</w:t>
      </w:r>
      <w:r w:rsidRPr="0019235C">
        <w:rPr>
          <w:rFonts w:ascii="Palatino Linotype" w:hAnsi="Palatino Linotype" w:cs="Times New Roman"/>
          <w:sz w:val="24"/>
          <w:szCs w:val="24"/>
        </w:rPr>
        <w:t xml:space="preserve"> elmélete (színházak és színpadterek)</w:t>
      </w:r>
    </w:p>
    <w:p w:rsidR="002A0296" w:rsidRDefault="002A0296" w:rsidP="00255DBF">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Fényirányok, világítási pozíciók</w:t>
      </w:r>
    </w:p>
    <w:p w:rsidR="002A0296" w:rsidRDefault="002A0296" w:rsidP="00391E1F">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Fényvetők elhelyezése és alkalmazása</w:t>
      </w:r>
    </w:p>
    <w:p w:rsidR="002A0296" w:rsidRPr="0019235C" w:rsidRDefault="002A0296" w:rsidP="0019235C">
      <w:pPr>
        <w:spacing w:after="0" w:line="240" w:lineRule="auto"/>
        <w:rPr>
          <w:rFonts w:ascii="Palatino Linotype" w:hAnsi="Palatino Linotype" w:cs="Times New Roman"/>
          <w:sz w:val="24"/>
          <w:szCs w:val="24"/>
        </w:rPr>
      </w:pP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Színpadi látvány és fénytervezés</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Díszlet és játéktér megvilágítás</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Színpadi hatásvilágítás</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Színek és effektek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b/>
        <w:t>Fényirányok és fényminőségek a térben</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A művészi világítás elméleti ismeretei</w:t>
      </w:r>
    </w:p>
    <w:p w:rsidR="002A0296" w:rsidRPr="0019235C" w:rsidRDefault="002A0296" w:rsidP="0019235C">
      <w:pPr>
        <w:spacing w:after="0" w:line="240" w:lineRule="auto"/>
        <w:ind w:left="722"/>
        <w:rPr>
          <w:rFonts w:ascii="Palatino Linotype" w:hAnsi="Palatino Linotype" w:cs="Times New Roman"/>
          <w:sz w:val="24"/>
          <w:szCs w:val="24"/>
        </w:rPr>
      </w:pPr>
      <w:r w:rsidRPr="0019235C">
        <w:rPr>
          <w:rFonts w:ascii="Palatino Linotype" w:hAnsi="Palatino Linotype" w:cs="Times New Roman"/>
          <w:sz w:val="24"/>
          <w:szCs w:val="24"/>
        </w:rPr>
        <w:t>Fénydramaturgia</w:t>
      </w:r>
      <w:r w:rsidRPr="0019235C">
        <w:rPr>
          <w:rFonts w:ascii="Palatino Linotype" w:hAnsi="Palatino Linotype" w:cs="Times New Roman"/>
          <w:sz w:val="24"/>
          <w:szCs w:val="24"/>
        </w:rPr>
        <w:tab/>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A fény jellemzői</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Fényformálás</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Világítástervezés, kivitelezés</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Tervezési dokumentálás, szcenáriumkészítés</w:t>
      </w:r>
    </w:p>
    <w:p w:rsidR="002A0296" w:rsidRDefault="002A0296" w:rsidP="0019235C">
      <w:pPr>
        <w:spacing w:after="0" w:line="240" w:lineRule="auto"/>
        <w:ind w:firstLine="540"/>
        <w:rPr>
          <w:rFonts w:ascii="Palatino Linotype" w:hAnsi="Palatino Linotype" w:cs="Times New Roman"/>
          <w:b/>
          <w:bCs/>
          <w:sz w:val="24"/>
          <w:szCs w:val="24"/>
        </w:rPr>
      </w:pPr>
    </w:p>
    <w:p w:rsidR="002A0296" w:rsidRPr="0019235C" w:rsidRDefault="002A0296" w:rsidP="0019235C">
      <w:pPr>
        <w:spacing w:after="0" w:line="240" w:lineRule="auto"/>
        <w:ind w:firstLine="540"/>
        <w:rPr>
          <w:rFonts w:ascii="Palatino Linotype" w:hAnsi="Palatino Linotype" w:cs="Times New Roman"/>
          <w:b/>
          <w:bCs/>
          <w:sz w:val="24"/>
          <w:szCs w:val="24"/>
        </w:rPr>
      </w:pPr>
    </w:p>
    <w:p w:rsidR="002A0296" w:rsidRPr="0019235C" w:rsidRDefault="002A0296" w:rsidP="000130D7">
      <w:pPr>
        <w:pStyle w:val="ListParagraph"/>
        <w:numPr>
          <w:ilvl w:val="1"/>
          <w:numId w:val="48"/>
        </w:numPr>
        <w:suppressAutoHyphens/>
        <w:spacing w:after="0" w:line="240" w:lineRule="auto"/>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 A képzés javasolt helyszíne (ajánlás)</w:t>
      </w:r>
    </w:p>
    <w:p w:rsidR="002A0296" w:rsidRPr="00D77A53" w:rsidRDefault="002A0296" w:rsidP="002656C0">
      <w:pPr>
        <w:spacing w:after="0" w:line="240" w:lineRule="auto"/>
        <w:ind w:left="1080" w:firstLine="336"/>
        <w:jc w:val="both"/>
        <w:rPr>
          <w:rFonts w:ascii="Palatino Linotype" w:hAnsi="Palatino Linotype" w:cs="Times New Roman"/>
          <w:sz w:val="24"/>
          <w:szCs w:val="24"/>
        </w:rPr>
      </w:pPr>
      <w:r w:rsidRPr="0019235C">
        <w:rPr>
          <w:rFonts w:ascii="Palatino Linotype" w:hAnsi="Palatino Linotype" w:cs="Times New Roman"/>
          <w:sz w:val="24"/>
          <w:szCs w:val="24"/>
        </w:rPr>
        <w:t>gyakorlati helyszín: színházi környezet</w:t>
      </w:r>
    </w:p>
    <w:p w:rsidR="002A0296" w:rsidRPr="0019235C" w:rsidRDefault="002A0296" w:rsidP="0019235C">
      <w:pPr>
        <w:spacing w:after="0" w:line="240" w:lineRule="auto"/>
        <w:ind w:left="792"/>
        <w:jc w:val="both"/>
        <w:rPr>
          <w:rFonts w:ascii="Palatino Linotype" w:hAnsi="Palatino Linotype" w:cs="Times New Roman"/>
          <w:b/>
          <w:bCs/>
          <w:sz w:val="24"/>
          <w:szCs w:val="24"/>
        </w:rPr>
      </w:pPr>
    </w:p>
    <w:p w:rsidR="002A0296" w:rsidRDefault="002A0296" w:rsidP="00255DBF">
      <w:pPr>
        <w:pStyle w:val="ListParagraph"/>
        <w:numPr>
          <w:ilvl w:val="1"/>
          <w:numId w:val="48"/>
        </w:numPr>
        <w:tabs>
          <w:tab w:val="num" w:pos="360"/>
        </w:tabs>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i/>
          <w:iCs/>
          <w:sz w:val="24"/>
          <w:szCs w:val="24"/>
        </w:rPr>
        <w:t xml:space="preserve"> A tantárgy elsajátítása során alkalmazható sajátos módszerek, tanulói tevékenységformák (ajánlás)</w:t>
      </w:r>
    </w:p>
    <w:p w:rsidR="002A0296" w:rsidRPr="0019235C" w:rsidRDefault="002A0296" w:rsidP="0019235C">
      <w:pPr>
        <w:suppressAutoHyphens/>
        <w:spacing w:after="0" w:line="240" w:lineRule="auto"/>
        <w:rPr>
          <w:rFonts w:ascii="Palatino Linotype" w:hAnsi="Palatino Linotype" w:cs="Times New Roman"/>
          <w:b/>
          <w:b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 világítástechnikai eszközök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D77A53" w:rsidRDefault="002A0296" w:rsidP="000130D7">
      <w:pPr>
        <w:pStyle w:val="ListParagraph"/>
        <w:widowControl w:val="0"/>
        <w:numPr>
          <w:ilvl w:val="2"/>
          <w:numId w:val="48"/>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Műszaki rajz értelmezése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bl>
    <w:p w:rsidR="002A0296" w:rsidRPr="0019235C" w:rsidRDefault="002A0296" w:rsidP="00D77A53">
      <w:pPr>
        <w:spacing w:after="0" w:line="240" w:lineRule="auto"/>
        <w:jc w:val="both"/>
        <w:rPr>
          <w:rFonts w:ascii="Palatino Linotype" w:hAnsi="Palatino Linotype" w:cs="Times New Roman"/>
          <w:sz w:val="24"/>
          <w:szCs w:val="24"/>
        </w:rPr>
      </w:pPr>
    </w:p>
    <w:p w:rsidR="002A0296" w:rsidRPr="0019235C" w:rsidRDefault="002A0296" w:rsidP="000130D7">
      <w:pPr>
        <w:pStyle w:val="ListParagraph"/>
        <w:numPr>
          <w:ilvl w:val="1"/>
          <w:numId w:val="48"/>
        </w:numPr>
        <w:suppressAutoHyphens/>
        <w:spacing w:after="0" w:line="240" w:lineRule="auto"/>
        <w:rPr>
          <w:rFonts w:ascii="Palatino Linotype" w:hAnsi="Palatino Linotype" w:cs="Palatino Linotype"/>
          <w:b/>
          <w:bCs/>
          <w:sz w:val="24"/>
          <w:szCs w:val="24"/>
        </w:rPr>
      </w:pPr>
      <w:r w:rsidRPr="0019235C">
        <w:rPr>
          <w:rFonts w:ascii="Palatino Linotype" w:hAnsi="Palatino Linotype" w:cs="Palatino Linotype"/>
          <w:b/>
          <w:bCs/>
          <w:sz w:val="24"/>
          <w:szCs w:val="24"/>
        </w:rPr>
        <w:t xml:space="preserve"> A tantárgy értékelésének módja</w:t>
      </w:r>
    </w:p>
    <w:p w:rsidR="002A0296" w:rsidRDefault="002A0296" w:rsidP="00255DBF">
      <w:pPr>
        <w:suppressAutoHyphens/>
        <w:spacing w:after="0" w:line="240" w:lineRule="auto"/>
        <w:rPr>
          <w:rFonts w:ascii="Palatino Linotype" w:hAnsi="Palatino Linotype" w:cs="Times New Roman"/>
          <w:sz w:val="24"/>
          <w:szCs w:val="24"/>
        </w:rPr>
      </w:pPr>
      <w:r w:rsidRPr="00D77A53">
        <w:rPr>
          <w:rFonts w:ascii="Palatino Linotype" w:hAnsi="Palatino Linotype" w:cs="Times New Roman"/>
          <w:sz w:val="24"/>
          <w:szCs w:val="24"/>
        </w:rPr>
        <w:t>A nemzeti köznevelésről szóló 2011. évi CXC. törvény 54. § (2) a) pontja szerinti értékeléssel.</w:t>
      </w:r>
    </w:p>
    <w:p w:rsidR="002A0296" w:rsidRPr="0019235C" w:rsidRDefault="002A0296" w:rsidP="0019235C">
      <w:pPr>
        <w:suppressAutoHyphens/>
        <w:spacing w:after="0" w:line="240" w:lineRule="auto"/>
        <w:rPr>
          <w:rFonts w:ascii="Palatino Linotype" w:hAnsi="Palatino Linotype" w:cs="Times New Roman"/>
          <w:b/>
          <w:bCs/>
          <w:sz w:val="24"/>
          <w:szCs w:val="24"/>
        </w:rPr>
      </w:pPr>
    </w:p>
    <w:p w:rsidR="002A0296" w:rsidRDefault="002A0296" w:rsidP="0019235C">
      <w:pPr>
        <w:widowControl w:val="0"/>
        <w:suppressAutoHyphens/>
        <w:spacing w:after="0" w:line="240" w:lineRule="auto"/>
        <w:rPr>
          <w:rFonts w:ascii="Palatino Linotype" w:hAnsi="Palatino Linotype" w:cs="Palatino Linotype"/>
          <w:b/>
          <w:bCs/>
          <w:sz w:val="24"/>
          <w:szCs w:val="24"/>
        </w:rPr>
      </w:pPr>
    </w:p>
    <w:p w:rsidR="002A0296" w:rsidRDefault="002A0296">
      <w:pPr>
        <w:rPr>
          <w:rFonts w:ascii="Palatino Linotype" w:hAnsi="Palatino Linotype" w:cs="Palatino Linotype"/>
          <w:b/>
          <w:bCs/>
          <w:sz w:val="24"/>
          <w:szCs w:val="24"/>
        </w:rPr>
      </w:pPr>
      <w:r>
        <w:rPr>
          <w:rFonts w:ascii="Palatino Linotype" w:hAnsi="Palatino Linotype" w:cs="Palatino Linotype"/>
          <w:b/>
          <w:bCs/>
          <w:sz w:val="24"/>
          <w:szCs w:val="24"/>
        </w:rPr>
        <w:br w:type="page"/>
      </w:r>
    </w:p>
    <w:p w:rsidR="002A0296" w:rsidRPr="0019235C" w:rsidRDefault="002A0296" w:rsidP="0019235C">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19. </w:t>
      </w:r>
      <w:r w:rsidRPr="0019235C">
        <w:rPr>
          <w:rFonts w:ascii="Palatino Linotype" w:hAnsi="Palatino Linotype" w:cs="Palatino Linotype"/>
          <w:b/>
          <w:bCs/>
          <w:sz w:val="24"/>
          <w:szCs w:val="24"/>
        </w:rPr>
        <w:t xml:space="preserve">Világítástechnika gyakorlat </w:t>
      </w:r>
      <w:r w:rsidRPr="0019235C">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235C">
        <w:rPr>
          <w:rFonts w:ascii="Palatino Linotype" w:hAnsi="Palatino Linotype" w:cs="Palatino Linotype"/>
          <w:b/>
          <w:bCs/>
          <w:sz w:val="24"/>
          <w:szCs w:val="24"/>
        </w:rPr>
        <w:t>128óra/128óra*</w:t>
      </w:r>
    </w:p>
    <w:p w:rsidR="002A0296" w:rsidRPr="0019235C" w:rsidRDefault="002A0296" w:rsidP="0019235C">
      <w:pPr>
        <w:spacing w:after="0" w:line="240" w:lineRule="auto"/>
        <w:jc w:val="right"/>
        <w:rPr>
          <w:rFonts w:ascii="Palatino Linotype" w:hAnsi="Palatino Linotype" w:cs="Palatino Linotype"/>
          <w:sz w:val="20"/>
          <w:szCs w:val="20"/>
        </w:rPr>
      </w:pPr>
      <w:r w:rsidRPr="0019235C">
        <w:rPr>
          <w:rFonts w:ascii="Palatino Linotype" w:hAnsi="Palatino Linotype" w:cs="Palatino Linotype"/>
          <w:sz w:val="20"/>
          <w:szCs w:val="20"/>
        </w:rPr>
        <w:t>* 9-13. évfolyamon megszervezett képzés/13. és 14. évfolyamon megszervezett képzés</w:t>
      </w:r>
    </w:p>
    <w:p w:rsidR="002A0296" w:rsidRPr="00D77A53" w:rsidRDefault="002A0296" w:rsidP="00D77A53">
      <w:pPr>
        <w:widowControl w:val="0"/>
        <w:suppressAutoHyphens/>
        <w:spacing w:after="0" w:line="240" w:lineRule="auto"/>
        <w:rPr>
          <w:rFonts w:ascii="Palatino Linotype" w:hAnsi="Palatino Linotype" w:cs="Palatino Linotype"/>
          <w:b/>
          <w:bCs/>
          <w:vanish/>
          <w:sz w:val="24"/>
          <w:szCs w:val="24"/>
        </w:rPr>
      </w:pPr>
    </w:p>
    <w:p w:rsidR="002A0296" w:rsidRDefault="002A0296" w:rsidP="00255DBF">
      <w:pPr>
        <w:pStyle w:val="ListParagraph"/>
        <w:widowControl w:val="0"/>
        <w:numPr>
          <w:ilvl w:val="1"/>
          <w:numId w:val="49"/>
        </w:numPr>
        <w:tabs>
          <w:tab w:val="num" w:pos="360"/>
        </w:tabs>
        <w:suppressAutoHyphens/>
        <w:spacing w:after="0" w:line="240" w:lineRule="auto"/>
        <w:jc w:val="both"/>
        <w:rPr>
          <w:rFonts w:ascii="Palatino Linotype" w:hAnsi="Palatino Linotype" w:cs="Palatino Linotype"/>
          <w:b/>
          <w:bCs/>
          <w:sz w:val="24"/>
          <w:szCs w:val="24"/>
        </w:rPr>
      </w:pPr>
      <w:r w:rsidRPr="000130D7">
        <w:rPr>
          <w:rFonts w:ascii="Palatino Linotype" w:hAnsi="Palatino Linotype" w:cs="Palatino Linotype"/>
          <w:b/>
          <w:bCs/>
          <w:sz w:val="24"/>
          <w:szCs w:val="24"/>
        </w:rPr>
        <w:t>A tantárgy tanításának célja</w:t>
      </w:r>
    </w:p>
    <w:p w:rsidR="002A0296" w:rsidRPr="0019235C" w:rsidRDefault="002A0296" w:rsidP="002656C0">
      <w:pPr>
        <w:spacing w:after="0" w:line="240" w:lineRule="auto"/>
        <w:ind w:left="220"/>
        <w:rPr>
          <w:rFonts w:ascii="Palatino Linotype" w:hAnsi="Palatino Linotype" w:cs="Times New Roman"/>
          <w:b/>
          <w:bCs/>
          <w:sz w:val="24"/>
          <w:szCs w:val="24"/>
        </w:rPr>
      </w:pPr>
      <w:r w:rsidRPr="0019235C">
        <w:rPr>
          <w:rFonts w:ascii="Palatino Linotype" w:hAnsi="Palatino Linotype" w:cs="Times New Roman"/>
          <w:sz w:val="24"/>
          <w:szCs w:val="24"/>
        </w:rPr>
        <w:t>A tanuló a tantárgy elsajátítása után rendelkezzen az alábbi feladatok elvégzéséhez szükséges szakmai gyakorlati ismeretekkel:</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színpadvilágítás eszközeinek és azok felépítésének, rendszerének és alkalmazásának megismertetése.</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Irányítja a rendezői és tervezői instrukciók alapján a darabok bevilágítási és egyéb elektromos munkáit, a megbeszélt határidők betartásával.</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Határidőre elkészítteti a produkciók világítási kellékeit, anyagait, egyedi világítási berendezéseit.</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műsoron lévő darabokról scenáriumot készít, ezeket okmányszerűen kezeli.</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Gondoskodik az előadások szakszerű kiszolgálásáról.</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színház előadásaival és próbáival kapcsolatos összes szcenikai világítási feladatot meghatározza, azok elvégzését irányítja és folyamatosan ellenőrzi, valamint az előadások zavartalanságát biztosítja.</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Műszaki véleményt ad a világítás és egyéb, a nézőteret, színpadot és a szervesen kapcsolódó helyiségeket érintő elektromossággal kapcsolatos feladatok megoldására.</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rábízott és a világosítótárhoz tartozó berendezések és eszközök balesetmentes, üzemképes állapotát ellenőrzi.</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berendezések meghibásodása esetén gondoskodik azok azonnali javításáról, a szervizelés intézéséről és az eszközök helyettesítéséről.</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világítási eszközökről és berendezésekről szervizkönyvet vezet, és azt dokumentumszerűen nyilvántartja.</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Megszervezi és folyamatosan ellenőrzi a világítástechnikai eszközök és anyagok raktározását, a fogyó anyagok felhasználását dokumentumszerűen nyilvántartja.</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Javaslatot tesz a berendezések, eszközök selejtezésére, bővítésére.</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Elvégzi az elektromossággal kapcsolatos biztonsági helyzet szakmai elbírálását és a veszélyhelyzeteket meghatározza.</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keletkezett elektromos veszélyhelyzetet objektív módon megítéli, késedelmes elháríthatósága esetén a berendezés működését felfüggeszti a további intézkedésig, illetve a hiba elhárításáig használatát megtiltja.</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munkavédelmi szemlék jegyzőkönyveiben rá szabott feladatok időarányos végrehajtásáról gondoskodik.</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Gondoskodik a világosítók színpadi munkaterületének tisztán tartásáról.</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feladatokkal összefüggő szállítások során a gépkocsira történő fel- és lerakodási munkákat felügyeli. Ellenőrzi a tűz- és munkavédelmi előírások betartását.</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Felelős a világosítási munkaterületen az elektromos energia és a szerelési anyagok takarékos felhasználásáért, a színházi tulajdon védelméért.</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Aktívan részt vesz a rendezői és tervezői instrukciók alapján a bemutatandó darabok bevilágításának folyamatában.</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bemutatandó darabok szcenikai igényeinek biztosításához szükséges színpadi szereléseket elvégzi.</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Az előadásokkal kapcsolatban megtanulja a számára előírt beállításokat és instrukciókat.</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színház előadásaival és próbáival kapcsolatos összes szcenikai világítási feladatot elvégzi.</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 xml:space="preserve"> Szcenikai világítási berendezéseket és rendszereket kezel, ellenőriz, karbantart.</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A rábízott berendezések balesetmentes, üzemképes állapotát ellenőrzi.</w:t>
      </w:r>
    </w:p>
    <w:p w:rsidR="002A0296" w:rsidRPr="0019235C" w:rsidRDefault="002A0296" w:rsidP="002656C0">
      <w:pPr>
        <w:spacing w:after="0" w:line="240" w:lineRule="auto"/>
        <w:ind w:left="220"/>
        <w:rPr>
          <w:rFonts w:ascii="Palatino Linotype" w:hAnsi="Palatino Linotype" w:cs="Times New Roman"/>
          <w:sz w:val="24"/>
          <w:szCs w:val="24"/>
        </w:rPr>
      </w:pPr>
      <w:r w:rsidRPr="0019235C">
        <w:rPr>
          <w:rFonts w:ascii="Palatino Linotype" w:hAnsi="Palatino Linotype" w:cs="Times New Roman"/>
          <w:sz w:val="24"/>
          <w:szCs w:val="24"/>
        </w:rPr>
        <w:t>Vizuáltechnikai feladatokat lát el.</w:t>
      </w:r>
    </w:p>
    <w:p w:rsidR="002A0296" w:rsidRPr="0019235C" w:rsidRDefault="002A0296" w:rsidP="0019235C">
      <w:pPr>
        <w:spacing w:after="0" w:line="240" w:lineRule="auto"/>
        <w:rPr>
          <w:rFonts w:ascii="Palatino Linotype" w:hAnsi="Palatino Linotype" w:cs="Palatino Linotype"/>
          <w:b/>
          <w:bCs/>
          <w:sz w:val="24"/>
          <w:szCs w:val="24"/>
        </w:rPr>
      </w:pPr>
    </w:p>
    <w:p w:rsidR="002A0296" w:rsidRDefault="002A0296" w:rsidP="00255DBF">
      <w:pPr>
        <w:pStyle w:val="ListParagraph"/>
        <w:widowControl w:val="0"/>
        <w:numPr>
          <w:ilvl w:val="1"/>
          <w:numId w:val="49"/>
        </w:numPr>
        <w:tabs>
          <w:tab w:val="num" w:pos="360"/>
        </w:tabs>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w:t>
      </w:r>
      <w:r>
        <w:rPr>
          <w:rFonts w:ascii="Palatino Linotype" w:hAnsi="Palatino Linotype" w:cs="Palatino Linotype"/>
          <w:b/>
          <w:bCs/>
          <w:sz w:val="24"/>
          <w:szCs w:val="24"/>
        </w:rPr>
        <w:tab/>
      </w:r>
      <w:r w:rsidRPr="000130D7">
        <w:rPr>
          <w:rFonts w:ascii="Palatino Linotype" w:hAnsi="Palatino Linotype" w:cs="Palatino Linotype"/>
          <w:b/>
          <w:bCs/>
          <w:sz w:val="24"/>
          <w:szCs w:val="24"/>
        </w:rPr>
        <w:t>Kapcsolódó közismereti, szakmai tartalmak -</w:t>
      </w:r>
    </w:p>
    <w:p w:rsidR="002A0296" w:rsidRPr="0019235C" w:rsidRDefault="002A0296" w:rsidP="0019235C">
      <w:pPr>
        <w:spacing w:after="0" w:line="240" w:lineRule="auto"/>
        <w:rPr>
          <w:rFonts w:ascii="Palatino Linotype" w:hAnsi="Palatino Linotype" w:cs="Palatino Linotype"/>
          <w:b/>
          <w:bCs/>
          <w:sz w:val="24"/>
          <w:szCs w:val="24"/>
        </w:rPr>
      </w:pPr>
    </w:p>
    <w:p w:rsidR="002A0296" w:rsidRDefault="002A0296" w:rsidP="00255DBF">
      <w:pPr>
        <w:widowControl w:val="0"/>
        <w:numPr>
          <w:ilvl w:val="1"/>
          <w:numId w:val="49"/>
        </w:numPr>
        <w:tabs>
          <w:tab w:val="num" w:pos="360"/>
        </w:tabs>
        <w:suppressAutoHyphens/>
        <w:spacing w:after="0" w:line="240" w:lineRule="auto"/>
        <w:ind w:left="826" w:hanging="469"/>
        <w:rPr>
          <w:rFonts w:ascii="Palatino Linotype" w:hAnsi="Palatino Linotype" w:cs="Palatino Linotype"/>
          <w:b/>
          <w:bCs/>
          <w:sz w:val="24"/>
          <w:szCs w:val="24"/>
        </w:rPr>
      </w:pPr>
      <w:r>
        <w:rPr>
          <w:rFonts w:ascii="Palatino Linotype" w:hAnsi="Palatino Linotype" w:cs="Palatino Linotype"/>
          <w:b/>
          <w:bCs/>
          <w:sz w:val="24"/>
          <w:szCs w:val="24"/>
        </w:rPr>
        <w:t xml:space="preserve"> </w:t>
      </w:r>
      <w:r>
        <w:rPr>
          <w:rFonts w:ascii="Palatino Linotype" w:hAnsi="Palatino Linotype" w:cs="Palatino Linotype"/>
          <w:b/>
          <w:bCs/>
          <w:sz w:val="24"/>
          <w:szCs w:val="24"/>
        </w:rPr>
        <w:tab/>
      </w:r>
      <w:r w:rsidRPr="0019235C">
        <w:rPr>
          <w:rFonts w:ascii="Palatino Linotype" w:hAnsi="Palatino Linotype" w:cs="Palatino Linotype"/>
          <w:b/>
          <w:bCs/>
          <w:sz w:val="24"/>
          <w:szCs w:val="24"/>
        </w:rPr>
        <w:t xml:space="preserve">Témakörök </w:t>
      </w:r>
    </w:p>
    <w:p w:rsidR="002A0296" w:rsidRPr="0019235C" w:rsidRDefault="002A0296" w:rsidP="0019235C">
      <w:pPr>
        <w:spacing w:after="0" w:line="240" w:lineRule="auto"/>
        <w:rPr>
          <w:rFonts w:ascii="Palatino Linotype" w:hAnsi="Palatino Linotype" w:cs="Palatino Linotype"/>
          <w:b/>
          <w:bCs/>
          <w:sz w:val="24"/>
          <w:szCs w:val="24"/>
        </w:rPr>
      </w:pPr>
    </w:p>
    <w:p w:rsidR="002A0296" w:rsidRPr="0019235C" w:rsidRDefault="002A0296" w:rsidP="000130D7">
      <w:pPr>
        <w:numPr>
          <w:ilvl w:val="2"/>
          <w:numId w:val="49"/>
        </w:numPr>
        <w:spacing w:after="0" w:line="240" w:lineRule="auto"/>
        <w:ind w:left="1218" w:hanging="651"/>
        <w:rPr>
          <w:rFonts w:ascii="Palatino Linotype" w:hAnsi="Palatino Linotype" w:cs="Palatino Linotype"/>
          <w:b/>
          <w:bCs/>
          <w:sz w:val="24"/>
          <w:szCs w:val="24"/>
        </w:rPr>
      </w:pPr>
      <w:r w:rsidRPr="0019235C">
        <w:rPr>
          <w:rFonts w:ascii="Palatino Linotype" w:hAnsi="Palatino Linotype" w:cs="Palatino Linotype"/>
          <w:b/>
          <w:bCs/>
          <w:sz w:val="24"/>
          <w:szCs w:val="24"/>
        </w:rPr>
        <w:t>Általános fénytani ismeretek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t>16óra/16óra</w:t>
      </w:r>
    </w:p>
    <w:p w:rsidR="002A0296" w:rsidRPr="0019235C" w:rsidRDefault="002A0296" w:rsidP="0019235C">
      <w:pPr>
        <w:spacing w:after="0" w:line="240" w:lineRule="auto"/>
        <w:ind w:firstLine="540"/>
        <w:rPr>
          <w:rFonts w:ascii="Palatino Linotype" w:hAnsi="Palatino Linotype" w:cs="Palatino Linotype"/>
          <w:sz w:val="24"/>
          <w:szCs w:val="24"/>
        </w:rPr>
      </w:pPr>
      <w:r w:rsidRPr="0019235C">
        <w:rPr>
          <w:rFonts w:ascii="Palatino Linotype" w:hAnsi="Palatino Linotype" w:cs="Palatino Linotype"/>
          <w:b/>
          <w:bCs/>
          <w:sz w:val="24"/>
          <w:szCs w:val="24"/>
        </w:rPr>
        <w:tab/>
      </w:r>
      <w:r w:rsidRPr="0019235C">
        <w:rPr>
          <w:rFonts w:ascii="Palatino Linotype" w:hAnsi="Palatino Linotype" w:cs="Palatino Linotype"/>
          <w:sz w:val="24"/>
          <w:szCs w:val="24"/>
          <w:shd w:val="clear" w:color="auto" w:fill="FFFFFF"/>
        </w:rPr>
        <w:t>Az alábbi témakörök gyakorlati alkalmazása:</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Fényforrások és tulajdonságai</w:t>
      </w:r>
    </w:p>
    <w:p w:rsidR="002A0296" w:rsidRPr="0019235C" w:rsidRDefault="002A0296" w:rsidP="0019235C">
      <w:pPr>
        <w:spacing w:after="0"/>
        <w:ind w:firstLine="708"/>
        <w:rPr>
          <w:rFonts w:ascii="Palatino Linotype" w:hAnsi="Palatino Linotype" w:cs="Times New Roman"/>
          <w:sz w:val="24"/>
          <w:szCs w:val="24"/>
        </w:rPr>
      </w:pPr>
      <w:r w:rsidRPr="0019235C">
        <w:rPr>
          <w:rFonts w:ascii="Palatino Linotype" w:hAnsi="Palatino Linotype" w:cs="Times New Roman"/>
          <w:sz w:val="24"/>
          <w:szCs w:val="24"/>
        </w:rPr>
        <w:t>Fényforrások jellemzői (színvisszaadás, színhőmérséklet, fényhasznosítás)</w:t>
      </w:r>
    </w:p>
    <w:p w:rsidR="002A0296" w:rsidRPr="0019235C" w:rsidRDefault="002A0296" w:rsidP="0019235C">
      <w:pPr>
        <w:spacing w:after="0"/>
        <w:ind w:firstLine="708"/>
        <w:rPr>
          <w:rFonts w:ascii="Palatino Linotype" w:hAnsi="Palatino Linotype" w:cs="Times New Roman"/>
          <w:sz w:val="24"/>
          <w:szCs w:val="24"/>
        </w:rPr>
      </w:pPr>
      <w:r w:rsidRPr="0019235C">
        <w:rPr>
          <w:rFonts w:ascii="Palatino Linotype" w:hAnsi="Palatino Linotype" w:cs="Times New Roman"/>
          <w:sz w:val="24"/>
          <w:szCs w:val="24"/>
        </w:rPr>
        <w:t>Hőmérsékletsugárzók (halogén körfolyamat- halogén izzók- LIF kód)</w:t>
      </w:r>
    </w:p>
    <w:p w:rsidR="002A0296" w:rsidRPr="0019235C" w:rsidRDefault="002A0296" w:rsidP="0019235C">
      <w:pPr>
        <w:spacing w:after="0"/>
        <w:ind w:firstLine="708"/>
        <w:rPr>
          <w:rFonts w:ascii="Palatino Linotype" w:hAnsi="Palatino Linotype" w:cs="Times New Roman"/>
          <w:sz w:val="24"/>
          <w:szCs w:val="24"/>
        </w:rPr>
      </w:pPr>
      <w:r w:rsidRPr="0019235C">
        <w:rPr>
          <w:rFonts w:ascii="Palatino Linotype" w:hAnsi="Palatino Linotype" w:cs="Times New Roman"/>
          <w:sz w:val="24"/>
          <w:szCs w:val="24"/>
        </w:rPr>
        <w:t>Kisülő lámpák (HMI-HTI, HSR/MSR-XBO-Fénycső-UV-stroboscope)</w:t>
      </w:r>
    </w:p>
    <w:p w:rsidR="002A0296" w:rsidRDefault="002A0296" w:rsidP="00255DBF">
      <w:pPr>
        <w:spacing w:after="0" w:line="240" w:lineRule="auto"/>
        <w:ind w:left="708" w:firstLine="708"/>
        <w:rPr>
          <w:rFonts w:ascii="Palatino Linotype" w:hAnsi="Palatino Linotype" w:cs="Times New Roman"/>
          <w:sz w:val="24"/>
          <w:szCs w:val="24"/>
        </w:rPr>
      </w:pPr>
      <w:r w:rsidRPr="0019235C">
        <w:rPr>
          <w:rFonts w:ascii="Palatino Linotype" w:hAnsi="Palatino Linotype" w:cs="Times New Roman"/>
          <w:sz w:val="24"/>
          <w:szCs w:val="24"/>
        </w:rPr>
        <w:t>LED-ek, foglalatok</w:t>
      </w: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Színelmélet, színező anyagok</w:t>
      </w:r>
    </w:p>
    <w:p w:rsidR="002A0296" w:rsidRPr="0019235C" w:rsidRDefault="002A0296" w:rsidP="0019235C">
      <w:pPr>
        <w:spacing w:after="0" w:line="240" w:lineRule="auto"/>
        <w:ind w:left="14" w:firstLine="708"/>
        <w:rPr>
          <w:rFonts w:ascii="Palatino Linotype" w:hAnsi="Palatino Linotype" w:cs="Times New Roman"/>
          <w:sz w:val="24"/>
          <w:szCs w:val="24"/>
        </w:rPr>
      </w:pPr>
      <w:r w:rsidRPr="0019235C">
        <w:rPr>
          <w:rFonts w:ascii="Palatino Linotype" w:hAnsi="Palatino Linotype" w:cs="Times New Roman"/>
          <w:sz w:val="24"/>
          <w:szCs w:val="24"/>
        </w:rPr>
        <w:t xml:space="preserve">Színek </w:t>
      </w:r>
    </w:p>
    <w:p w:rsidR="002A0296" w:rsidRPr="0019235C" w:rsidRDefault="002A0296" w:rsidP="0019235C">
      <w:pPr>
        <w:spacing w:after="0" w:line="240" w:lineRule="auto"/>
        <w:ind w:left="708"/>
        <w:rPr>
          <w:rFonts w:ascii="Palatino Linotype" w:hAnsi="Palatino Linotype" w:cs="Times New Roman"/>
          <w:sz w:val="24"/>
          <w:szCs w:val="24"/>
        </w:rPr>
      </w:pPr>
      <w:r w:rsidRPr="0019235C">
        <w:rPr>
          <w:rFonts w:ascii="Palatino Linotype" w:hAnsi="Palatino Linotype" w:cs="Times New Roman"/>
          <w:sz w:val="24"/>
          <w:szCs w:val="24"/>
        </w:rPr>
        <w:t>Színelmélet (jellemzők – színháromszög– színhatszög - CIE rendszer - bíborszínek)</w:t>
      </w:r>
    </w:p>
    <w:p w:rsidR="002A0296" w:rsidRPr="0019235C" w:rsidRDefault="002A0296" w:rsidP="0019235C">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Színkeverés (additív – szubtraktív – komplementer színek)</w:t>
      </w:r>
    </w:p>
    <w:p w:rsidR="002A0296" w:rsidRDefault="002A0296" w:rsidP="00255DBF">
      <w:pPr>
        <w:spacing w:after="0"/>
        <w:ind w:firstLine="567"/>
        <w:rPr>
          <w:rFonts w:ascii="Palatino Linotype" w:hAnsi="Palatino Linotype" w:cs="Times New Roman"/>
          <w:sz w:val="24"/>
          <w:szCs w:val="24"/>
        </w:rPr>
      </w:pPr>
      <w:r w:rsidRPr="0019235C">
        <w:rPr>
          <w:rFonts w:ascii="Palatino Linotype" w:hAnsi="Palatino Linotype" w:cs="Times New Roman"/>
          <w:sz w:val="24"/>
          <w:szCs w:val="24"/>
        </w:rPr>
        <w:t>Színezési technológiák (üveg – fólia – dichroikus )</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9"/>
        </w:numPr>
        <w:spacing w:after="0" w:line="240" w:lineRule="auto"/>
        <w:ind w:left="1218" w:hanging="651"/>
        <w:rPr>
          <w:rFonts w:ascii="Palatino Linotype" w:hAnsi="Palatino Linotype" w:cs="Palatino Linotype"/>
          <w:b/>
          <w:bCs/>
          <w:sz w:val="24"/>
          <w:szCs w:val="24"/>
        </w:rPr>
      </w:pPr>
      <w:r w:rsidRPr="0019235C">
        <w:rPr>
          <w:rFonts w:ascii="Palatino Linotype" w:hAnsi="Palatino Linotype" w:cs="Palatino Linotype"/>
          <w:b/>
          <w:bCs/>
          <w:sz w:val="24"/>
          <w:szCs w:val="24"/>
        </w:rPr>
        <w:t>Színpadok világítás technikája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48óra/48óra</w:t>
      </w:r>
    </w:p>
    <w:p w:rsidR="002A0296" w:rsidRPr="0019235C" w:rsidRDefault="002A0296" w:rsidP="0019235C">
      <w:pPr>
        <w:spacing w:after="0" w:line="240" w:lineRule="auto"/>
        <w:ind w:firstLine="567"/>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Default="002A0296" w:rsidP="00255DBF">
      <w:pPr>
        <w:pStyle w:val="ListParagraph"/>
        <w:spacing w:after="0" w:line="240" w:lineRule="auto"/>
        <w:ind w:left="1082" w:firstLine="540"/>
        <w:rPr>
          <w:rFonts w:ascii="Palatino Linotype" w:hAnsi="Palatino Linotype" w:cs="Palatino Linotype"/>
          <w:sz w:val="24"/>
          <w:szCs w:val="24"/>
        </w:rPr>
      </w:pPr>
      <w:r w:rsidRPr="0019235C">
        <w:rPr>
          <w:rFonts w:ascii="Palatino Linotype" w:hAnsi="Palatino Linotype" w:cs="Palatino Linotype"/>
          <w:sz w:val="24"/>
          <w:szCs w:val="24"/>
        </w:rPr>
        <w:t>Világítástechnikai eszközök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Színpadi Fényvetők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Fénytechnikai jellemzők</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PlanConvex (Prizmcovex-Pebbleconvex)</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Fresnel</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Profil (optical – ellipsoid)</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Rivalda – szufita - horizont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Parabola</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Motoros kengyelek</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Fejgép</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Robotok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mozgótükrös</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mozgófejes</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Spotlight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Washlight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LED tabló</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Színpadi effektek</w:t>
      </w:r>
    </w:p>
    <w:p w:rsidR="002A0296" w:rsidRDefault="002A0296" w:rsidP="00255DBF">
      <w:pPr>
        <w:spacing w:after="0" w:line="240" w:lineRule="auto"/>
        <w:rPr>
          <w:rFonts w:ascii="Palatino Linotype" w:hAnsi="Palatino Linotype" w:cs="Times New Roman"/>
          <w:sz w:val="24"/>
          <w:szCs w:val="24"/>
        </w:rPr>
      </w:pPr>
      <w:r w:rsidRPr="0019235C">
        <w:rPr>
          <w:rFonts w:ascii="Palatino Linotype" w:hAnsi="Palatino Linotype" w:cs="Times New Roman"/>
          <w:sz w:val="24"/>
          <w:szCs w:val="24"/>
        </w:rPr>
        <w:t>Vetítők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DIA</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VIDEO projektor</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LEDFAL</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Füstgép</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Classic</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Nehéz füst</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szárazjég</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Ködgép</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Fazer</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Hazer</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Hó –hab – buborék -szél</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Tűz – láng</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LED</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Színváltó</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Szabályozható fénycső</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UV – stroboscope –</w:t>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LASER</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Színpadi tartószerkezetek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Rögzítő elemek (kampók – karok – sodronyok)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Statívok – emelők</w:t>
      </w:r>
      <w:r w:rsidRPr="0019235C">
        <w:rPr>
          <w:rFonts w:ascii="Palatino Linotype" w:hAnsi="Palatino Linotype" w:cs="Times New Roman"/>
          <w:sz w:val="24"/>
          <w:szCs w:val="24"/>
        </w:rPr>
        <w:tab/>
      </w:r>
      <w:r w:rsidRPr="0019235C">
        <w:rPr>
          <w:rFonts w:ascii="Palatino Linotype" w:hAnsi="Palatino Linotype" w:cs="Times New Roman"/>
          <w:sz w:val="24"/>
          <w:szCs w:val="24"/>
        </w:rPr>
        <w:tab/>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Alumínium hídrendszerek</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Vizuáltechnikai eszközök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Vizuáltechnika elméleti ismeretek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Vizuáltechnika színpadi alkalmazásai</w:t>
      </w:r>
    </w:p>
    <w:p w:rsidR="002A0296" w:rsidRPr="0019235C" w:rsidRDefault="002A0296" w:rsidP="0019235C">
      <w:pPr>
        <w:spacing w:after="0" w:line="240" w:lineRule="auto"/>
        <w:ind w:firstLine="540"/>
        <w:rPr>
          <w:rFonts w:ascii="Palatino Linotype" w:hAnsi="Palatino Linotype" w:cs="Times New Roman"/>
          <w:sz w:val="24"/>
          <w:szCs w:val="24"/>
        </w:rPr>
      </w:pPr>
    </w:p>
    <w:p w:rsidR="002A0296" w:rsidRDefault="002A0296" w:rsidP="00255DBF">
      <w:pPr>
        <w:pStyle w:val="ListParagraph"/>
        <w:spacing w:after="0" w:line="240" w:lineRule="auto"/>
        <w:ind w:left="1082"/>
        <w:rPr>
          <w:rFonts w:ascii="Palatino Linotype" w:hAnsi="Palatino Linotype" w:cs="Palatino Linotype"/>
          <w:sz w:val="24"/>
          <w:szCs w:val="24"/>
        </w:rPr>
      </w:pPr>
      <w:r w:rsidRPr="0019235C">
        <w:rPr>
          <w:rFonts w:ascii="Palatino Linotype" w:hAnsi="Palatino Linotype" w:cs="Palatino Linotype"/>
          <w:sz w:val="24"/>
          <w:szCs w:val="24"/>
        </w:rPr>
        <w:t>Világítás- és fényszabályozás-technika</w:t>
      </w:r>
    </w:p>
    <w:p w:rsidR="002A0296" w:rsidRDefault="002A0296" w:rsidP="00255DBF">
      <w:pPr>
        <w:spacing w:after="0" w:line="240" w:lineRule="auto"/>
        <w:ind w:firstLine="708"/>
        <w:rPr>
          <w:rFonts w:ascii="Palatino Linotype" w:hAnsi="Palatino Linotype" w:cs="Times New Roman"/>
          <w:sz w:val="24"/>
          <w:szCs w:val="24"/>
        </w:rPr>
      </w:pPr>
      <w:r w:rsidRPr="0019235C">
        <w:rPr>
          <w:rFonts w:ascii="Palatino Linotype" w:hAnsi="Palatino Linotype" w:cs="Times New Roman"/>
          <w:sz w:val="24"/>
          <w:szCs w:val="24"/>
        </w:rPr>
        <w:t>Fényerő szabályozás (Dimmerek – direktek - zavarszűrés)</w:t>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Analóg</w:t>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Digitális</w:t>
      </w:r>
    </w:p>
    <w:p w:rsidR="002A0296" w:rsidRDefault="002A0296" w:rsidP="00255DBF">
      <w:pPr>
        <w:spacing w:after="0" w:line="240" w:lineRule="auto"/>
        <w:ind w:left="550" w:firstLine="708"/>
        <w:rPr>
          <w:rFonts w:ascii="Palatino Linotype" w:hAnsi="Palatino Linotype" w:cs="Times New Roman"/>
          <w:sz w:val="24"/>
          <w:szCs w:val="24"/>
        </w:rPr>
      </w:pPr>
      <w:r w:rsidRPr="0019235C">
        <w:rPr>
          <w:rFonts w:ascii="Palatino Linotype" w:hAnsi="Palatino Linotype" w:cs="Times New Roman"/>
          <w:sz w:val="24"/>
          <w:szCs w:val="24"/>
        </w:rPr>
        <w:t xml:space="preserve">Vezérlések </w:t>
      </w:r>
    </w:p>
    <w:p w:rsidR="002A0296" w:rsidRDefault="002A0296" w:rsidP="00255DBF">
      <w:pPr>
        <w:spacing w:after="0"/>
        <w:ind w:left="550" w:firstLine="708"/>
        <w:rPr>
          <w:rFonts w:ascii="Palatino Linotype" w:hAnsi="Palatino Linotype" w:cs="Times New Roman"/>
          <w:sz w:val="24"/>
          <w:szCs w:val="24"/>
        </w:rPr>
      </w:pPr>
      <w:r w:rsidRPr="0019235C">
        <w:rPr>
          <w:rFonts w:ascii="Palatino Linotype" w:hAnsi="Palatino Linotype" w:cs="Times New Roman"/>
          <w:sz w:val="24"/>
          <w:szCs w:val="24"/>
        </w:rPr>
        <w:t>Analóg</w:t>
      </w:r>
    </w:p>
    <w:p w:rsidR="002A0296" w:rsidRDefault="002A0296" w:rsidP="00255DBF">
      <w:pPr>
        <w:spacing w:after="0"/>
        <w:ind w:left="550" w:firstLine="708"/>
        <w:rPr>
          <w:rFonts w:ascii="Palatino Linotype" w:hAnsi="Palatino Linotype" w:cs="Times New Roman"/>
          <w:sz w:val="24"/>
          <w:szCs w:val="24"/>
        </w:rPr>
      </w:pPr>
      <w:r w:rsidRPr="0019235C">
        <w:rPr>
          <w:rFonts w:ascii="Palatino Linotype" w:hAnsi="Palatino Linotype" w:cs="Times New Roman"/>
          <w:sz w:val="24"/>
          <w:szCs w:val="24"/>
        </w:rPr>
        <w:t>DMX</w:t>
      </w:r>
    </w:p>
    <w:p w:rsidR="002A0296" w:rsidRDefault="002A0296" w:rsidP="00391E1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Ethernet</w:t>
      </w:r>
    </w:p>
    <w:p w:rsidR="002A0296" w:rsidRPr="0019235C" w:rsidRDefault="002A0296" w:rsidP="00221FDF">
      <w:pPr>
        <w:spacing w:after="0"/>
        <w:ind w:left="550"/>
        <w:rPr>
          <w:rFonts w:ascii="Palatino Linotype" w:hAnsi="Palatino Linotype" w:cs="Times New Roman"/>
          <w:sz w:val="24"/>
          <w:szCs w:val="24"/>
        </w:rPr>
      </w:pPr>
      <w:r w:rsidRPr="0019235C">
        <w:rPr>
          <w:rFonts w:ascii="Palatino Linotype" w:hAnsi="Palatino Linotype" w:cs="Times New Roman"/>
          <w:sz w:val="24"/>
          <w:szCs w:val="24"/>
        </w:rPr>
        <w:t>Fényvezérlő pultok</w:t>
      </w:r>
    </w:p>
    <w:p w:rsidR="002A0296" w:rsidRPr="0019235C" w:rsidRDefault="002A0296" w:rsidP="00221FDF">
      <w:pPr>
        <w:spacing w:after="0"/>
        <w:ind w:left="550"/>
        <w:rPr>
          <w:rFonts w:ascii="Palatino Linotype" w:hAnsi="Palatino Linotype" w:cs="Times New Roman"/>
          <w:sz w:val="24"/>
          <w:szCs w:val="24"/>
        </w:rPr>
      </w:pPr>
      <w:r w:rsidRPr="0019235C">
        <w:rPr>
          <w:rFonts w:ascii="Palatino Linotype" w:hAnsi="Palatino Linotype" w:cs="Times New Roman"/>
          <w:sz w:val="24"/>
          <w:szCs w:val="24"/>
        </w:rPr>
        <w:t>Tervezőszoftverek</w:t>
      </w:r>
    </w:p>
    <w:p w:rsidR="002A0296" w:rsidRPr="0019235C" w:rsidRDefault="002A0296" w:rsidP="00221FDF">
      <w:pPr>
        <w:spacing w:after="0"/>
        <w:ind w:left="550"/>
        <w:rPr>
          <w:rFonts w:ascii="Palatino Linotype" w:hAnsi="Palatino Linotype" w:cs="Times New Roman"/>
          <w:sz w:val="24"/>
          <w:szCs w:val="24"/>
        </w:rPr>
      </w:pPr>
      <w:r w:rsidRPr="0019235C">
        <w:rPr>
          <w:rFonts w:ascii="Palatino Linotype" w:hAnsi="Palatino Linotype" w:cs="Times New Roman"/>
          <w:sz w:val="24"/>
          <w:szCs w:val="24"/>
        </w:rPr>
        <w:t>Színpadvilágítási rendszerek elméleti felépítése</w:t>
      </w:r>
    </w:p>
    <w:p w:rsidR="002A0296" w:rsidRDefault="002A0296" w:rsidP="00255DB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Analóg</w:t>
      </w:r>
    </w:p>
    <w:p w:rsidR="002A0296" w:rsidRDefault="002A0296" w:rsidP="00255DB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DMX</w:t>
      </w:r>
    </w:p>
    <w:p w:rsidR="002A0296" w:rsidRDefault="002A0296" w:rsidP="00391E1F">
      <w:pPr>
        <w:spacing w:after="0"/>
        <w:ind w:left="708" w:firstLine="708"/>
        <w:rPr>
          <w:rFonts w:ascii="Palatino Linotype" w:hAnsi="Palatino Linotype" w:cs="Times New Roman"/>
          <w:sz w:val="24"/>
          <w:szCs w:val="24"/>
        </w:rPr>
      </w:pPr>
      <w:r w:rsidRPr="0019235C">
        <w:rPr>
          <w:rFonts w:ascii="Palatino Linotype" w:hAnsi="Palatino Linotype" w:cs="Times New Roman"/>
          <w:sz w:val="24"/>
          <w:szCs w:val="24"/>
        </w:rPr>
        <w:t>Ethernet</w:t>
      </w:r>
    </w:p>
    <w:p w:rsidR="002A0296" w:rsidRPr="0019235C" w:rsidRDefault="002A0296" w:rsidP="0019235C">
      <w:pPr>
        <w:spacing w:after="0" w:line="240" w:lineRule="auto"/>
        <w:ind w:firstLine="540"/>
        <w:rPr>
          <w:rFonts w:ascii="Palatino Linotype" w:hAnsi="Palatino Linotype" w:cs="Palatino Linotype"/>
          <w:sz w:val="24"/>
          <w:szCs w:val="24"/>
        </w:rPr>
      </w:pPr>
    </w:p>
    <w:p w:rsidR="002A0296" w:rsidRPr="0019235C" w:rsidRDefault="002A0296" w:rsidP="000130D7">
      <w:pPr>
        <w:numPr>
          <w:ilvl w:val="2"/>
          <w:numId w:val="49"/>
        </w:numPr>
        <w:spacing w:after="0" w:line="240" w:lineRule="auto"/>
        <w:ind w:left="1218" w:hanging="651"/>
        <w:rPr>
          <w:rFonts w:ascii="Palatino Linotype" w:hAnsi="Palatino Linotype" w:cs="Palatino Linotype"/>
          <w:b/>
          <w:bCs/>
          <w:sz w:val="24"/>
          <w:szCs w:val="24"/>
        </w:rPr>
      </w:pPr>
      <w:r w:rsidRPr="0019235C">
        <w:rPr>
          <w:rFonts w:ascii="Palatino Linotype" w:hAnsi="Palatino Linotype" w:cs="Palatino Linotype"/>
          <w:b/>
          <w:bCs/>
          <w:sz w:val="24"/>
          <w:szCs w:val="24"/>
        </w:rPr>
        <w:t>Ecsetünk a fény gyakorlat</w:t>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sidRPr="0019235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9235C">
        <w:rPr>
          <w:rFonts w:ascii="Palatino Linotype" w:hAnsi="Palatino Linotype" w:cs="Palatino Linotype"/>
          <w:b/>
          <w:bCs/>
          <w:sz w:val="24"/>
          <w:szCs w:val="24"/>
        </w:rPr>
        <w:t>64óra/64óra</w:t>
      </w:r>
    </w:p>
    <w:p w:rsidR="002A0296" w:rsidRPr="0019235C" w:rsidRDefault="002A0296" w:rsidP="0019235C">
      <w:pPr>
        <w:spacing w:after="0" w:line="240" w:lineRule="auto"/>
        <w:ind w:firstLine="567"/>
        <w:rPr>
          <w:rFonts w:ascii="Palatino Linotype" w:hAnsi="Palatino Linotype" w:cs="Palatino Linotype"/>
          <w:sz w:val="24"/>
          <w:szCs w:val="24"/>
        </w:rPr>
      </w:pPr>
      <w:r w:rsidRPr="0019235C">
        <w:rPr>
          <w:rFonts w:ascii="Palatino Linotype" w:hAnsi="Palatino Linotype" w:cs="Palatino Linotype"/>
          <w:sz w:val="24"/>
          <w:szCs w:val="24"/>
          <w:shd w:val="clear" w:color="auto" w:fill="FFFFFF"/>
        </w:rPr>
        <w:t>Az alábbi témakörök gyakorlati alkalmazása:</w:t>
      </w:r>
    </w:p>
    <w:p w:rsidR="002A0296" w:rsidRDefault="002A0296" w:rsidP="00255DBF">
      <w:pPr>
        <w:pStyle w:val="ListParagraph"/>
        <w:spacing w:after="0" w:line="240" w:lineRule="auto"/>
        <w:ind w:left="1082" w:firstLine="540"/>
        <w:rPr>
          <w:rFonts w:ascii="Palatino Linotype" w:hAnsi="Palatino Linotype" w:cs="Palatino Linotype"/>
          <w:sz w:val="24"/>
          <w:szCs w:val="24"/>
        </w:rPr>
      </w:pPr>
      <w:r w:rsidRPr="0019235C">
        <w:rPr>
          <w:rFonts w:ascii="Palatino Linotype" w:hAnsi="Palatino Linotype" w:cs="Palatino Linotype"/>
          <w:sz w:val="24"/>
          <w:szCs w:val="24"/>
        </w:rPr>
        <w:t>A fény művészi alkalmazása</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 színpadi világítás története</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Fénytechnika a színháztörténetben</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Tervezés és koncepciók kialakulása</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A színpad</w:t>
      </w:r>
      <w:r>
        <w:rPr>
          <w:rFonts w:ascii="Palatino Linotype" w:hAnsi="Palatino Linotype" w:cs="Times New Roman"/>
          <w:sz w:val="24"/>
          <w:szCs w:val="24"/>
        </w:rPr>
        <w:t xml:space="preserve"> </w:t>
      </w:r>
      <w:r w:rsidRPr="0019235C">
        <w:rPr>
          <w:rFonts w:ascii="Palatino Linotype" w:hAnsi="Palatino Linotype" w:cs="Times New Roman"/>
          <w:sz w:val="24"/>
          <w:szCs w:val="24"/>
        </w:rPr>
        <w:t>megvilágítás</w:t>
      </w:r>
      <w:r>
        <w:rPr>
          <w:rFonts w:ascii="Palatino Linotype" w:hAnsi="Palatino Linotype" w:cs="Times New Roman"/>
          <w:sz w:val="24"/>
          <w:szCs w:val="24"/>
        </w:rPr>
        <w:t>ának</w:t>
      </w:r>
      <w:r w:rsidRPr="0019235C">
        <w:rPr>
          <w:rFonts w:ascii="Palatino Linotype" w:hAnsi="Palatino Linotype" w:cs="Times New Roman"/>
          <w:sz w:val="24"/>
          <w:szCs w:val="24"/>
        </w:rPr>
        <w:t xml:space="preserve"> elmélete (színházak és színpadterek)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Fényirányok, világítási pozíciók</w:t>
      </w:r>
    </w:p>
    <w:p w:rsidR="002A0296" w:rsidRPr="0019235C" w:rsidRDefault="002A0296" w:rsidP="0019235C">
      <w:pPr>
        <w:spacing w:after="0" w:line="240" w:lineRule="auto"/>
        <w:ind w:firstLine="540"/>
        <w:rPr>
          <w:rFonts w:ascii="Palatino Linotype" w:hAnsi="Palatino Linotype" w:cs="Times New Roman"/>
          <w:sz w:val="24"/>
          <w:szCs w:val="24"/>
        </w:rPr>
      </w:pPr>
      <w:r w:rsidRPr="0019235C">
        <w:rPr>
          <w:rFonts w:ascii="Palatino Linotype" w:hAnsi="Palatino Linotype" w:cs="Times New Roman"/>
          <w:sz w:val="24"/>
          <w:szCs w:val="24"/>
        </w:rPr>
        <w:t>Fényvetők elhelyezése és alkalmazása</w:t>
      </w:r>
    </w:p>
    <w:p w:rsidR="002A0296" w:rsidRPr="0019235C" w:rsidRDefault="002A0296" w:rsidP="0019235C">
      <w:pPr>
        <w:spacing w:after="0" w:line="240" w:lineRule="auto"/>
        <w:rPr>
          <w:rFonts w:ascii="Palatino Linotype" w:hAnsi="Palatino Linotype" w:cs="Times New Roman"/>
          <w:sz w:val="24"/>
          <w:szCs w:val="24"/>
        </w:rPr>
      </w:pPr>
    </w:p>
    <w:p w:rsidR="002A0296" w:rsidRPr="0019235C" w:rsidRDefault="002A0296" w:rsidP="00221FDF">
      <w:pPr>
        <w:pStyle w:val="ListParagraph"/>
        <w:spacing w:after="0" w:line="240" w:lineRule="auto"/>
        <w:ind w:left="550"/>
        <w:rPr>
          <w:rFonts w:ascii="Palatino Linotype" w:hAnsi="Palatino Linotype" w:cs="Palatino Linotype"/>
          <w:sz w:val="24"/>
          <w:szCs w:val="24"/>
        </w:rPr>
      </w:pPr>
      <w:r w:rsidRPr="0019235C">
        <w:rPr>
          <w:rFonts w:ascii="Palatino Linotype" w:hAnsi="Palatino Linotype" w:cs="Palatino Linotype"/>
          <w:sz w:val="24"/>
          <w:szCs w:val="24"/>
        </w:rPr>
        <w:t>Színpadi látvány és fénytervezés</w:t>
      </w:r>
    </w:p>
    <w:p w:rsidR="002A0296" w:rsidRDefault="002A0296" w:rsidP="00255DBF">
      <w:pPr>
        <w:spacing w:after="0" w:line="240" w:lineRule="auto"/>
        <w:ind w:left="550" w:firstLine="708"/>
        <w:rPr>
          <w:rFonts w:ascii="Palatino Linotype" w:hAnsi="Palatino Linotype" w:cs="Times New Roman"/>
          <w:sz w:val="24"/>
          <w:szCs w:val="24"/>
        </w:rPr>
      </w:pPr>
      <w:r w:rsidRPr="0019235C">
        <w:rPr>
          <w:rFonts w:ascii="Palatino Linotype" w:hAnsi="Palatino Linotype" w:cs="Times New Roman"/>
          <w:sz w:val="24"/>
          <w:szCs w:val="24"/>
        </w:rPr>
        <w:t>Díszlet és játéktér megvilágítás</w:t>
      </w:r>
    </w:p>
    <w:p w:rsidR="002A0296" w:rsidRDefault="002A0296" w:rsidP="00255DBF">
      <w:pPr>
        <w:spacing w:after="0" w:line="240" w:lineRule="auto"/>
        <w:ind w:left="550" w:firstLine="708"/>
        <w:rPr>
          <w:rFonts w:ascii="Palatino Linotype" w:hAnsi="Palatino Linotype" w:cs="Times New Roman"/>
          <w:sz w:val="24"/>
          <w:szCs w:val="24"/>
        </w:rPr>
      </w:pPr>
      <w:r w:rsidRPr="0019235C">
        <w:rPr>
          <w:rFonts w:ascii="Palatino Linotype" w:hAnsi="Palatino Linotype" w:cs="Times New Roman"/>
          <w:sz w:val="24"/>
          <w:szCs w:val="24"/>
        </w:rPr>
        <w:t>Színpadi hatásvilágítás</w:t>
      </w:r>
    </w:p>
    <w:p w:rsidR="002A0296" w:rsidRDefault="002A0296" w:rsidP="00255DBF">
      <w:pPr>
        <w:spacing w:after="0" w:line="240" w:lineRule="auto"/>
        <w:ind w:left="550" w:firstLine="540"/>
        <w:rPr>
          <w:rFonts w:ascii="Palatino Linotype" w:hAnsi="Palatino Linotype" w:cs="Times New Roman"/>
          <w:sz w:val="24"/>
          <w:szCs w:val="24"/>
        </w:rPr>
      </w:pPr>
      <w:r w:rsidRPr="0019235C">
        <w:rPr>
          <w:rFonts w:ascii="Palatino Linotype" w:hAnsi="Palatino Linotype" w:cs="Times New Roman"/>
          <w:sz w:val="24"/>
          <w:szCs w:val="24"/>
        </w:rPr>
        <w:t>Színek és effektek</w:t>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Fényirányok és fényminőségek a térben</w:t>
      </w:r>
    </w:p>
    <w:p w:rsidR="002A0296" w:rsidRPr="0019235C" w:rsidRDefault="002A0296" w:rsidP="00221FDF">
      <w:pPr>
        <w:spacing w:after="0" w:line="240" w:lineRule="auto"/>
        <w:ind w:left="550"/>
        <w:rPr>
          <w:rFonts w:ascii="Palatino Linotype" w:hAnsi="Palatino Linotype" w:cs="Times New Roman"/>
          <w:sz w:val="24"/>
          <w:szCs w:val="24"/>
        </w:rPr>
      </w:pPr>
    </w:p>
    <w:p w:rsidR="002A0296" w:rsidRDefault="002A0296" w:rsidP="00255DBF">
      <w:pPr>
        <w:pStyle w:val="ListParagraph"/>
        <w:spacing w:after="0" w:line="240" w:lineRule="auto"/>
        <w:ind w:left="0"/>
        <w:rPr>
          <w:rFonts w:ascii="Palatino Linotype" w:hAnsi="Palatino Linotype" w:cs="Palatino Linotype"/>
          <w:sz w:val="24"/>
          <w:szCs w:val="24"/>
        </w:rPr>
      </w:pPr>
      <w:r w:rsidRPr="0019235C">
        <w:rPr>
          <w:rFonts w:ascii="Palatino Linotype" w:hAnsi="Palatino Linotype" w:cs="Palatino Linotype"/>
          <w:sz w:val="24"/>
          <w:szCs w:val="24"/>
        </w:rPr>
        <w:t>A művészi világítás elméleti ismeretei</w:t>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Fénydramaturgia</w:t>
      </w:r>
      <w:r w:rsidRPr="0019235C">
        <w:rPr>
          <w:rFonts w:ascii="Palatino Linotype" w:hAnsi="Palatino Linotype" w:cs="Times New Roman"/>
          <w:sz w:val="24"/>
          <w:szCs w:val="24"/>
        </w:rPr>
        <w:tab/>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A fény jellemzői</w:t>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Fényformálás</w:t>
      </w:r>
    </w:p>
    <w:p w:rsidR="002A0296" w:rsidRPr="0019235C" w:rsidRDefault="002A0296" w:rsidP="00221FDF">
      <w:pPr>
        <w:spacing w:after="0" w:line="240" w:lineRule="auto"/>
        <w:ind w:left="550"/>
        <w:rPr>
          <w:rFonts w:ascii="Palatino Linotype" w:hAnsi="Palatino Linotype" w:cs="Times New Roman"/>
          <w:sz w:val="24"/>
          <w:szCs w:val="24"/>
        </w:rPr>
      </w:pPr>
      <w:r w:rsidRPr="0019235C">
        <w:rPr>
          <w:rFonts w:ascii="Palatino Linotype" w:hAnsi="Palatino Linotype" w:cs="Times New Roman"/>
          <w:sz w:val="24"/>
          <w:szCs w:val="24"/>
        </w:rPr>
        <w:t>Világítástervezés, kivitelezés</w:t>
      </w:r>
    </w:p>
    <w:p w:rsidR="002A0296" w:rsidRPr="0019235C" w:rsidRDefault="002A0296" w:rsidP="00D77A53">
      <w:pPr>
        <w:spacing w:after="0" w:line="240" w:lineRule="auto"/>
        <w:rPr>
          <w:rFonts w:ascii="Palatino Linotype" w:hAnsi="Palatino Linotype" w:cs="Palatino Linotype"/>
          <w:sz w:val="24"/>
          <w:szCs w:val="24"/>
        </w:rPr>
      </w:pPr>
    </w:p>
    <w:p w:rsidR="002A0296" w:rsidRPr="0019235C" w:rsidRDefault="002A0296" w:rsidP="000130D7">
      <w:pPr>
        <w:widowControl w:val="0"/>
        <w:numPr>
          <w:ilvl w:val="1"/>
          <w:numId w:val="49"/>
        </w:numPr>
        <w:suppressAutoHyphens/>
        <w:spacing w:after="0" w:line="240" w:lineRule="auto"/>
        <w:ind w:left="826" w:hanging="469"/>
        <w:rPr>
          <w:rFonts w:ascii="Palatino Linotype" w:hAnsi="Palatino Linotype" w:cs="Palatino Linotype"/>
          <w:b/>
          <w:bCs/>
          <w:i/>
          <w:iCs/>
          <w:sz w:val="24"/>
          <w:szCs w:val="24"/>
        </w:rPr>
      </w:pPr>
      <w:r w:rsidRPr="0019235C">
        <w:rPr>
          <w:rFonts w:ascii="Palatino Linotype" w:hAnsi="Palatino Linotype" w:cs="Palatino Linotype"/>
          <w:b/>
          <w:bCs/>
          <w:i/>
          <w:iCs/>
          <w:sz w:val="24"/>
          <w:szCs w:val="24"/>
        </w:rPr>
        <w:t xml:space="preserve">A képzés javasolt helyszíne </w:t>
      </w:r>
      <w:r w:rsidRPr="0019235C">
        <w:rPr>
          <w:rFonts w:ascii="Palatino Linotype" w:hAnsi="Palatino Linotype" w:cs="Palatino Linotype"/>
          <w:b/>
          <w:bCs/>
          <w:i/>
          <w:iCs/>
          <w:kern w:val="1"/>
          <w:sz w:val="24"/>
          <w:szCs w:val="24"/>
          <w:lang w:eastAsia="hi-IN" w:bidi="hi-IN"/>
        </w:rPr>
        <w:t>(ajánlás)</w:t>
      </w:r>
    </w:p>
    <w:p w:rsidR="002A0296" w:rsidRPr="0019235C" w:rsidRDefault="002A0296" w:rsidP="00221FDF">
      <w:pPr>
        <w:spacing w:after="0" w:line="240" w:lineRule="auto"/>
        <w:ind w:left="826" w:firstLine="590"/>
        <w:rPr>
          <w:rFonts w:ascii="Palatino Linotype" w:hAnsi="Palatino Linotype" w:cs="Palatino Linotype"/>
          <w:sz w:val="24"/>
          <w:szCs w:val="24"/>
        </w:rPr>
      </w:pPr>
      <w:r w:rsidRPr="0019235C">
        <w:rPr>
          <w:rFonts w:ascii="Palatino Linotype" w:hAnsi="Palatino Linotype" w:cs="Palatino Linotype"/>
          <w:sz w:val="24"/>
          <w:szCs w:val="24"/>
        </w:rPr>
        <w:t>gyakorlati helyszín: színházi környezet</w:t>
      </w:r>
    </w:p>
    <w:p w:rsidR="002A0296" w:rsidRPr="0019235C" w:rsidRDefault="002A0296" w:rsidP="0019235C">
      <w:pPr>
        <w:spacing w:after="0" w:line="240" w:lineRule="auto"/>
        <w:ind w:left="792"/>
        <w:rPr>
          <w:rFonts w:ascii="Palatino Linotype" w:hAnsi="Palatino Linotype" w:cs="Palatino Linotype"/>
          <w:b/>
          <w:bCs/>
          <w:sz w:val="24"/>
          <w:szCs w:val="24"/>
        </w:rPr>
      </w:pPr>
    </w:p>
    <w:p w:rsidR="002A0296" w:rsidRDefault="002A0296" w:rsidP="00255DBF">
      <w:pPr>
        <w:widowControl w:val="0"/>
        <w:numPr>
          <w:ilvl w:val="1"/>
          <w:numId w:val="49"/>
        </w:numPr>
        <w:tabs>
          <w:tab w:val="num" w:pos="360"/>
        </w:tabs>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i/>
          <w:iCs/>
          <w:sz w:val="24"/>
          <w:szCs w:val="24"/>
        </w:rPr>
        <w:t>A tantárgy elsajátítása során alkalmazható sajátos módszerek, tanulói tevékenységformák (ajánlás)</w:t>
      </w:r>
    </w:p>
    <w:p w:rsidR="002A0296" w:rsidRPr="0019235C" w:rsidRDefault="002A0296" w:rsidP="0019235C">
      <w:pPr>
        <w:spacing w:after="0" w:line="240" w:lineRule="auto"/>
        <w:jc w:val="both"/>
        <w:rPr>
          <w:rFonts w:ascii="Palatino Linotype" w:hAnsi="Palatino Linotype" w:cs="Palatino Linotype"/>
          <w:sz w:val="24"/>
          <w:szCs w:val="24"/>
        </w:rPr>
      </w:pPr>
    </w:p>
    <w:p w:rsidR="002A0296" w:rsidRPr="00D77A53" w:rsidRDefault="002A0296" w:rsidP="000130D7">
      <w:pPr>
        <w:pStyle w:val="ListParagraph"/>
        <w:widowControl w:val="0"/>
        <w:numPr>
          <w:ilvl w:val="2"/>
          <w:numId w:val="49"/>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sajátos módszerek (ajánlás)</w:t>
      </w:r>
    </w:p>
    <w:p w:rsidR="002A0296" w:rsidRPr="0019235C" w:rsidRDefault="002A0296" w:rsidP="0019235C">
      <w:pPr>
        <w:widowControl w:val="0"/>
        <w:suppressAutoHyphens/>
        <w:spacing w:after="0" w:line="240" w:lineRule="auto"/>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A0296" w:rsidRPr="0019235C">
        <w:trPr>
          <w:jc w:val="center"/>
        </w:trPr>
        <w:tc>
          <w:tcPr>
            <w:tcW w:w="994"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280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 xml:space="preserve">Alkalmazott oktatási </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módszer neve</w:t>
            </w:r>
          </w:p>
        </w:tc>
        <w:tc>
          <w:tcPr>
            <w:tcW w:w="2835"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 tanulói tevékenység szervezeti kerete</w:t>
            </w:r>
          </w:p>
        </w:tc>
        <w:tc>
          <w:tcPr>
            <w:tcW w:w="2659"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jc w:val="center"/>
        </w:trPr>
        <w:tc>
          <w:tcPr>
            <w:tcW w:w="994"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2800"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tc>
        <w:tc>
          <w:tcPr>
            <w:tcW w:w="2659"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magyarázat</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elbeszélés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megbeszélés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994"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2800"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szemléltetés</w:t>
            </w: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945"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65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projektor, színházi világítástechnikai eszközök, tartozékok</w:t>
            </w:r>
          </w:p>
        </w:tc>
      </w:tr>
    </w:tbl>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p w:rsidR="002A0296" w:rsidRPr="00D77A53" w:rsidRDefault="002A0296" w:rsidP="000130D7">
      <w:pPr>
        <w:pStyle w:val="ListParagraph"/>
        <w:widowControl w:val="0"/>
        <w:numPr>
          <w:ilvl w:val="2"/>
          <w:numId w:val="49"/>
        </w:numPr>
        <w:suppressAutoHyphens/>
        <w:spacing w:after="0" w:line="240" w:lineRule="auto"/>
        <w:rPr>
          <w:rFonts w:ascii="Palatino Linotype" w:hAnsi="Palatino Linotype" w:cs="Palatino Linotype"/>
          <w:b/>
          <w:bCs/>
          <w:i/>
          <w:iCs/>
          <w:sz w:val="24"/>
          <w:szCs w:val="24"/>
        </w:rPr>
      </w:pPr>
      <w:r w:rsidRPr="00D77A53">
        <w:rPr>
          <w:rFonts w:ascii="Palatino Linotype" w:hAnsi="Palatino Linotype" w:cs="Palatino Linotype"/>
          <w:b/>
          <w:bCs/>
          <w:i/>
          <w:iCs/>
          <w:sz w:val="24"/>
          <w:szCs w:val="24"/>
        </w:rPr>
        <w:t>A tantárgy elsajátítása során alkalmazható tanulói tevékenységformák (ajánlás)</w:t>
      </w:r>
    </w:p>
    <w:p w:rsidR="002A0296" w:rsidRPr="0019235C" w:rsidRDefault="002A0296" w:rsidP="0019235C">
      <w:pPr>
        <w:widowControl w:val="0"/>
        <w:suppressAutoHyphens/>
        <w:spacing w:after="0" w:line="240" w:lineRule="auto"/>
        <w:ind w:left="82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A0296" w:rsidRPr="0019235C">
        <w:trPr>
          <w:cantSplit/>
          <w:trHeight w:val="921"/>
          <w:jc w:val="center"/>
        </w:trPr>
        <w:tc>
          <w:tcPr>
            <w:tcW w:w="828"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Sor-szám</w:t>
            </w:r>
          </w:p>
        </w:tc>
        <w:tc>
          <w:tcPr>
            <w:tcW w:w="3621"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tevékenységforma</w:t>
            </w:r>
          </w:p>
        </w:tc>
        <w:tc>
          <w:tcPr>
            <w:tcW w:w="2370" w:type="dxa"/>
            <w:gridSpan w:val="3"/>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Tanulói tevékenység szervezési kerete</w:t>
            </w:r>
          </w:p>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(differenciálási módok)</w:t>
            </w:r>
          </w:p>
        </w:tc>
        <w:tc>
          <w:tcPr>
            <w:tcW w:w="2190" w:type="dxa"/>
            <w:vMerge w:val="restart"/>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Alkalmazandó eszközök és felszerelések (SZVK 6. pont lebontása, pontosítása)</w:t>
            </w:r>
          </w:p>
        </w:tc>
      </w:tr>
      <w:tr w:rsidR="002A0296" w:rsidRPr="0019235C">
        <w:trPr>
          <w:cantSplit/>
          <w:trHeight w:val="1076"/>
          <w:jc w:val="center"/>
        </w:trPr>
        <w:tc>
          <w:tcPr>
            <w:tcW w:w="828"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c>
          <w:tcPr>
            <w:tcW w:w="3621" w:type="dxa"/>
            <w:vMerge/>
            <w:vAlign w:val="center"/>
          </w:tcPr>
          <w:p w:rsidR="002A0296" w:rsidRPr="0019235C" w:rsidRDefault="002A0296" w:rsidP="0019235C">
            <w:pPr>
              <w:spacing w:after="0" w:line="240" w:lineRule="auto"/>
              <w:rPr>
                <w:rFonts w:ascii="Palatino Linotype" w:hAnsi="Palatino Linotype" w:cs="Palatino Linotype"/>
                <w:b/>
                <w:bCs/>
                <w:sz w:val="20"/>
                <w:szCs w:val="20"/>
              </w:rPr>
            </w:pPr>
          </w:p>
        </w:tc>
        <w:tc>
          <w:tcPr>
            <w:tcW w:w="809"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Egyéni</w:t>
            </w:r>
          </w:p>
        </w:tc>
        <w:tc>
          <w:tcPr>
            <w:tcW w:w="798"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Csoport-</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bontás</w:t>
            </w:r>
          </w:p>
        </w:tc>
        <w:tc>
          <w:tcPr>
            <w:tcW w:w="763" w:type="dxa"/>
            <w:textDirection w:val="btLr"/>
            <w:vAlign w:val="center"/>
          </w:tcPr>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Osztály-</w:t>
            </w:r>
          </w:p>
          <w:p w:rsidR="002A0296" w:rsidRPr="0019235C" w:rsidRDefault="002A0296" w:rsidP="0019235C">
            <w:pPr>
              <w:spacing w:after="0" w:line="240" w:lineRule="auto"/>
              <w:ind w:left="113" w:right="113"/>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keret</w:t>
            </w:r>
          </w:p>
        </w:tc>
        <w:tc>
          <w:tcPr>
            <w:tcW w:w="2190" w:type="dxa"/>
            <w:vMerge/>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1.</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önálló feldolgozása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Olvasott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1.3.</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Hallott szöveg feldolgozása jegyzeteléssel</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1.4.</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Információk önálló rendszerezése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2.</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2.1.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Leírás készítése</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3.</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Képi információk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3.1.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 xml:space="preserve">Színházi alaprajz és a színházi világítástechnikai eszközök műszaki leírásának értelmezése  </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4.</w:t>
            </w:r>
          </w:p>
        </w:tc>
        <w:tc>
          <w:tcPr>
            <w:tcW w:w="3621" w:type="dxa"/>
            <w:shd w:val="pct15" w:color="auto" w:fill="auto"/>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Gyakorlati munkavégzés körében</w:t>
            </w:r>
          </w:p>
        </w:tc>
        <w:tc>
          <w:tcPr>
            <w:tcW w:w="809"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pct15" w:color="auto" w:fill="auto"/>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Műveletek gyakorlása</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4.2.</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Munkamegfigyelés adott szempontok alapján</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 xml:space="preserve">színházi világítástechnikai eszközök, tartozékok </w:t>
            </w:r>
          </w:p>
        </w:tc>
      </w:tr>
      <w:tr w:rsidR="002A0296" w:rsidRPr="0019235C">
        <w:trPr>
          <w:jc w:val="center"/>
        </w:trPr>
        <w:tc>
          <w:tcPr>
            <w:tcW w:w="82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b/>
                <w:bCs/>
                <w:sz w:val="20"/>
                <w:szCs w:val="20"/>
              </w:rPr>
            </w:pPr>
            <w:r w:rsidRPr="0019235C">
              <w:rPr>
                <w:rFonts w:ascii="Palatino Linotype" w:hAnsi="Palatino Linotype" w:cs="Palatino Linotype"/>
                <w:b/>
                <w:bCs/>
                <w:sz w:val="20"/>
                <w:szCs w:val="20"/>
              </w:rPr>
              <w:t>5.</w:t>
            </w:r>
          </w:p>
        </w:tc>
        <w:tc>
          <w:tcPr>
            <w:tcW w:w="3621" w:type="dxa"/>
            <w:shd w:val="clear" w:color="auto" w:fill="D9D9D9"/>
            <w:vAlign w:val="center"/>
          </w:tcPr>
          <w:p w:rsidR="002A0296" w:rsidRPr="0019235C" w:rsidRDefault="002A0296" w:rsidP="0019235C">
            <w:pPr>
              <w:spacing w:after="0" w:line="240" w:lineRule="auto"/>
              <w:rPr>
                <w:rFonts w:ascii="Palatino Linotype" w:hAnsi="Palatino Linotype" w:cs="Palatino Linotype"/>
                <w:b/>
                <w:bCs/>
                <w:sz w:val="20"/>
                <w:szCs w:val="20"/>
              </w:rPr>
            </w:pPr>
            <w:r w:rsidRPr="0019235C">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r>
      <w:tr w:rsidR="002A0296" w:rsidRPr="0019235C">
        <w:trPr>
          <w:jc w:val="center"/>
        </w:trPr>
        <w:tc>
          <w:tcPr>
            <w:tcW w:w="82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5.1.</w:t>
            </w:r>
          </w:p>
        </w:tc>
        <w:tc>
          <w:tcPr>
            <w:tcW w:w="3621" w:type="dxa"/>
            <w:vAlign w:val="center"/>
          </w:tcPr>
          <w:p w:rsidR="002A0296" w:rsidRPr="0019235C" w:rsidRDefault="002A0296" w:rsidP="0019235C">
            <w:pPr>
              <w:spacing w:after="0" w:line="240" w:lineRule="auto"/>
              <w:rPr>
                <w:rFonts w:ascii="Palatino Linotype" w:hAnsi="Palatino Linotype" w:cs="Palatino Linotype"/>
                <w:sz w:val="20"/>
                <w:szCs w:val="20"/>
              </w:rPr>
            </w:pPr>
            <w:r w:rsidRPr="0019235C">
              <w:rPr>
                <w:rFonts w:ascii="Palatino Linotype" w:hAnsi="Palatino Linotype" w:cs="Palatino Linotype"/>
                <w:sz w:val="20"/>
                <w:szCs w:val="20"/>
              </w:rPr>
              <w:t>Színházi világítástechnikai eszközök megfigyelése adott szempontok alapján</w:t>
            </w:r>
          </w:p>
        </w:tc>
        <w:tc>
          <w:tcPr>
            <w:tcW w:w="809"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x</w:t>
            </w:r>
          </w:p>
        </w:tc>
        <w:tc>
          <w:tcPr>
            <w:tcW w:w="798"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763"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p>
        </w:tc>
        <w:tc>
          <w:tcPr>
            <w:tcW w:w="2190" w:type="dxa"/>
            <w:vAlign w:val="center"/>
          </w:tcPr>
          <w:p w:rsidR="002A0296" w:rsidRPr="0019235C" w:rsidRDefault="002A0296" w:rsidP="0019235C">
            <w:pPr>
              <w:spacing w:after="0" w:line="240" w:lineRule="auto"/>
              <w:jc w:val="center"/>
              <w:rPr>
                <w:rFonts w:ascii="Palatino Linotype" w:hAnsi="Palatino Linotype" w:cs="Palatino Linotype"/>
                <w:sz w:val="20"/>
                <w:szCs w:val="20"/>
              </w:rPr>
            </w:pPr>
            <w:r w:rsidRPr="0019235C">
              <w:rPr>
                <w:rFonts w:ascii="Palatino Linotype" w:hAnsi="Palatino Linotype" w:cs="Palatino Linotype"/>
                <w:sz w:val="20"/>
                <w:szCs w:val="20"/>
              </w:rPr>
              <w:t>színházi világítástechnikai eszközök, tartozékok</w:t>
            </w:r>
          </w:p>
        </w:tc>
      </w:tr>
    </w:tbl>
    <w:p w:rsidR="002A0296" w:rsidRPr="0019235C" w:rsidRDefault="002A0296" w:rsidP="0019235C">
      <w:pPr>
        <w:spacing w:after="0" w:line="240" w:lineRule="auto"/>
        <w:ind w:left="540"/>
        <w:jc w:val="both"/>
        <w:rPr>
          <w:rFonts w:ascii="Palatino Linotype" w:hAnsi="Palatino Linotype" w:cs="Palatino Linotype"/>
          <w:sz w:val="24"/>
          <w:szCs w:val="24"/>
        </w:rPr>
      </w:pPr>
    </w:p>
    <w:p w:rsidR="002A0296" w:rsidRPr="0019235C" w:rsidRDefault="002A0296" w:rsidP="000130D7">
      <w:pPr>
        <w:widowControl w:val="0"/>
        <w:numPr>
          <w:ilvl w:val="1"/>
          <w:numId w:val="49"/>
        </w:numPr>
        <w:suppressAutoHyphens/>
        <w:spacing w:after="0" w:line="240" w:lineRule="auto"/>
        <w:ind w:left="826" w:hanging="469"/>
        <w:rPr>
          <w:rFonts w:ascii="Palatino Linotype" w:hAnsi="Palatino Linotype" w:cs="Palatino Linotype"/>
          <w:b/>
          <w:bCs/>
          <w:sz w:val="24"/>
          <w:szCs w:val="24"/>
        </w:rPr>
      </w:pPr>
      <w:r w:rsidRPr="0019235C">
        <w:rPr>
          <w:rFonts w:ascii="Palatino Linotype" w:hAnsi="Palatino Linotype" w:cs="Palatino Linotype"/>
          <w:b/>
          <w:bCs/>
          <w:sz w:val="24"/>
          <w:szCs w:val="24"/>
        </w:rPr>
        <w:t>A tantárgy értékelésének módja</w:t>
      </w:r>
    </w:p>
    <w:p w:rsidR="002A0296" w:rsidRDefault="002A0296" w:rsidP="00255DBF">
      <w:pPr>
        <w:suppressAutoHyphens/>
        <w:spacing w:after="0" w:line="240" w:lineRule="auto"/>
        <w:rPr>
          <w:rFonts w:ascii="Palatino Linotype" w:hAnsi="Palatino Linotype" w:cs="Times New Roman"/>
          <w:sz w:val="24"/>
          <w:szCs w:val="24"/>
        </w:rPr>
      </w:pPr>
      <w:r w:rsidRPr="00D77A53">
        <w:rPr>
          <w:rFonts w:ascii="Palatino Linotype" w:hAnsi="Palatino Linotype" w:cs="Times New Roman"/>
          <w:sz w:val="24"/>
          <w:szCs w:val="24"/>
        </w:rPr>
        <w:t>A nemzeti köznevelésről szóló 2011. évi CXC. törvény 54. § (2) a) pontja szerinti értékeléssel.</w:t>
      </w:r>
    </w:p>
    <w:p w:rsidR="002A0296" w:rsidRPr="0019235C" w:rsidRDefault="002A0296" w:rsidP="0019235C">
      <w:pPr>
        <w:spacing w:after="0"/>
        <w:rPr>
          <w:rFonts w:ascii="Palatino Linotype" w:hAnsi="Palatino Linotype" w:cs="Palatino Linotype"/>
        </w:rPr>
      </w:pPr>
    </w:p>
    <w:sectPr w:rsidR="002A0296" w:rsidRPr="0019235C" w:rsidSect="00255DBF">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0296" w:rsidRDefault="002A0296" w:rsidP="00382208">
      <w:pPr>
        <w:spacing w:after="0" w:line="240" w:lineRule="auto"/>
        <w:rPr>
          <w:rFonts w:cs="Times New Roman"/>
        </w:rPr>
      </w:pPr>
      <w:r>
        <w:rPr>
          <w:rFonts w:cs="Times New Roman"/>
        </w:rPr>
        <w:separator/>
      </w:r>
    </w:p>
  </w:endnote>
  <w:endnote w:type="continuationSeparator" w:id="0">
    <w:p w:rsidR="002A0296" w:rsidRDefault="002A0296" w:rsidP="00382208">
      <w:pPr>
        <w:spacing w:after="0"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96" w:rsidRDefault="002A0296" w:rsidP="00CE29B0">
    <w:pPr>
      <w:pStyle w:val="Footer"/>
      <w:ind w:left="720"/>
      <w:jc w:val="center"/>
    </w:pPr>
    <w:fldSimple w:instr="PAGE   \* MERGEFORMAT">
      <w:r>
        <w:rPr>
          <w:noProof/>
        </w:rPr>
        <w:t>2</w:t>
      </w:r>
    </w:fldSimple>
  </w:p>
  <w:p w:rsidR="002A0296" w:rsidRDefault="002A0296" w:rsidP="00CE29B0">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96" w:rsidRDefault="002A02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0296" w:rsidRDefault="002A0296" w:rsidP="00382208">
      <w:pPr>
        <w:spacing w:after="0" w:line="240" w:lineRule="auto"/>
        <w:rPr>
          <w:rFonts w:cs="Times New Roman"/>
        </w:rPr>
      </w:pPr>
      <w:r>
        <w:rPr>
          <w:rFonts w:cs="Times New Roman"/>
        </w:rPr>
        <w:separator/>
      </w:r>
    </w:p>
  </w:footnote>
  <w:footnote w:type="continuationSeparator" w:id="0">
    <w:p w:rsidR="002A0296" w:rsidRDefault="002A0296" w:rsidP="00382208">
      <w:pPr>
        <w:spacing w:after="0" w:line="240" w:lineRule="auto"/>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96" w:rsidRDefault="002A029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96" w:rsidRDefault="002A029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97F0243"/>
    <w:multiLevelType w:val="multilevel"/>
    <w:tmpl w:val="E0420750"/>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AE34CE6"/>
    <w:multiLevelType w:val="multilevel"/>
    <w:tmpl w:val="A2A043D6"/>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0C026D56"/>
    <w:multiLevelType w:val="multilevel"/>
    <w:tmpl w:val="7E5E7FB8"/>
    <w:lvl w:ilvl="0">
      <w:start w:val="1"/>
      <w:numFmt w:val="decimal"/>
      <w:lvlText w:val="%1."/>
      <w:lvlJc w:val="left"/>
      <w:pPr>
        <w:ind w:left="362" w:hanging="362"/>
      </w:pPr>
      <w:rPr>
        <w:rFonts w:cs="Times New Roman" w:hint="default"/>
      </w:rPr>
    </w:lvl>
    <w:lvl w:ilvl="1">
      <w:start w:val="2"/>
      <w:numFmt w:val="decimal"/>
      <w:lvlText w:val="%1.%2."/>
      <w:lvlJc w:val="left"/>
      <w:pPr>
        <w:ind w:left="362" w:hanging="362"/>
      </w:pPr>
      <w:rPr>
        <w:rFonts w:cs="Times New Roman" w:hint="default"/>
        <w:b/>
        <w:bCs/>
        <w:i w:val="0"/>
        <w:iCs w:val="0"/>
      </w:rPr>
    </w:lvl>
    <w:lvl w:ilvl="2">
      <w:start w:val="1"/>
      <w:numFmt w:val="decimal"/>
      <w:lvlText w:val="%1.%2.%3."/>
      <w:lvlJc w:val="left"/>
      <w:pPr>
        <w:ind w:left="720" w:hanging="720"/>
      </w:pPr>
      <w:rPr>
        <w:rFonts w:cs="Times New Roman" w:hint="default"/>
        <w:b/>
        <w:bCs/>
        <w:color w:val="auto"/>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bCs/>
      </w:rPr>
    </w:lvl>
    <w:lvl w:ilvl="1">
      <w:start w:val="5"/>
      <w:numFmt w:val="decimal"/>
      <w:lvlRestart w:val="0"/>
      <w:lvlText w:val="3.%2."/>
      <w:lvlJc w:val="left"/>
      <w:pPr>
        <w:tabs>
          <w:tab w:val="num" w:pos="794"/>
        </w:tabs>
        <w:ind w:left="794" w:hanging="437"/>
      </w:pPr>
      <w:rPr>
        <w:rFonts w:cs="Times New Roman" w:hint="default"/>
        <w:b/>
        <w:bCs/>
        <w:i w:val="0"/>
        <w:iCs w:val="0"/>
      </w:rPr>
    </w:lvl>
    <w:lvl w:ilvl="2">
      <w:start w:val="1"/>
      <w:numFmt w:val="decimal"/>
      <w:lvlRestart w:val="0"/>
      <w:lvlText w:val="3.5.%3."/>
      <w:lvlJc w:val="left"/>
      <w:pPr>
        <w:tabs>
          <w:tab w:val="num" w:pos="1440"/>
        </w:tabs>
        <w:ind w:left="1225" w:hanging="505"/>
      </w:pPr>
      <w:rPr>
        <w:rFonts w:cs="Times New Roman" w:hint="default"/>
        <w:b/>
        <w:bCs/>
        <w:i w:val="0"/>
        <w:iCs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0EC95F26"/>
    <w:multiLevelType w:val="hybridMultilevel"/>
    <w:tmpl w:val="069C048A"/>
    <w:lvl w:ilvl="0" w:tplc="040E0001">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start w:val="1"/>
      <w:numFmt w:val="bullet"/>
      <w:lvlText w:val=""/>
      <w:lvlJc w:val="left"/>
      <w:pPr>
        <w:ind w:left="270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start w:val="1"/>
      <w:numFmt w:val="bullet"/>
      <w:lvlText w:val="o"/>
      <w:lvlJc w:val="left"/>
      <w:pPr>
        <w:ind w:left="4140" w:hanging="360"/>
      </w:pPr>
      <w:rPr>
        <w:rFonts w:ascii="Courier New" w:hAnsi="Courier New" w:hint="default"/>
      </w:rPr>
    </w:lvl>
    <w:lvl w:ilvl="5" w:tplc="040E0005">
      <w:start w:val="1"/>
      <w:numFmt w:val="bullet"/>
      <w:lvlText w:val=""/>
      <w:lvlJc w:val="left"/>
      <w:pPr>
        <w:ind w:left="4860" w:hanging="360"/>
      </w:pPr>
      <w:rPr>
        <w:rFonts w:ascii="Wingdings" w:hAnsi="Wingdings" w:hint="default"/>
      </w:rPr>
    </w:lvl>
    <w:lvl w:ilvl="6" w:tplc="040E0001">
      <w:start w:val="1"/>
      <w:numFmt w:val="bullet"/>
      <w:lvlText w:val=""/>
      <w:lvlJc w:val="left"/>
      <w:pPr>
        <w:ind w:left="5580" w:hanging="360"/>
      </w:pPr>
      <w:rPr>
        <w:rFonts w:ascii="Symbol" w:hAnsi="Symbol" w:hint="default"/>
      </w:rPr>
    </w:lvl>
    <w:lvl w:ilvl="7" w:tplc="040E0003">
      <w:start w:val="1"/>
      <w:numFmt w:val="bullet"/>
      <w:lvlText w:val="o"/>
      <w:lvlJc w:val="left"/>
      <w:pPr>
        <w:ind w:left="6300" w:hanging="360"/>
      </w:pPr>
      <w:rPr>
        <w:rFonts w:ascii="Courier New" w:hAnsi="Courier New" w:hint="default"/>
      </w:rPr>
    </w:lvl>
    <w:lvl w:ilvl="8" w:tplc="040E0005">
      <w:start w:val="1"/>
      <w:numFmt w:val="bullet"/>
      <w:lvlText w:val=""/>
      <w:lvlJc w:val="left"/>
      <w:pPr>
        <w:ind w:left="7020" w:hanging="360"/>
      </w:pPr>
      <w:rPr>
        <w:rFonts w:ascii="Wingdings" w:hAnsi="Wingdings" w:hint="default"/>
      </w:rPr>
    </w:lvl>
  </w:abstractNum>
  <w:abstractNum w:abstractNumId="9">
    <w:nsid w:val="0ED8158D"/>
    <w:multiLevelType w:val="hybridMultilevel"/>
    <w:tmpl w:val="2AC88742"/>
    <w:lvl w:ilvl="0" w:tplc="040E0001">
      <w:start w:val="1"/>
      <w:numFmt w:val="bullet"/>
      <w:lvlText w:val=""/>
      <w:lvlJc w:val="left"/>
      <w:pPr>
        <w:ind w:left="1082" w:hanging="360"/>
      </w:pPr>
      <w:rPr>
        <w:rFonts w:ascii="Symbol" w:hAnsi="Symbol" w:hint="default"/>
      </w:rPr>
    </w:lvl>
    <w:lvl w:ilvl="1" w:tplc="040E0003">
      <w:start w:val="1"/>
      <w:numFmt w:val="bullet"/>
      <w:lvlText w:val="o"/>
      <w:lvlJc w:val="left"/>
      <w:pPr>
        <w:ind w:left="1802" w:hanging="360"/>
      </w:pPr>
      <w:rPr>
        <w:rFonts w:ascii="Courier New" w:hAnsi="Courier New" w:hint="default"/>
      </w:rPr>
    </w:lvl>
    <w:lvl w:ilvl="2" w:tplc="040E0005">
      <w:start w:val="1"/>
      <w:numFmt w:val="bullet"/>
      <w:lvlText w:val=""/>
      <w:lvlJc w:val="left"/>
      <w:pPr>
        <w:ind w:left="2522" w:hanging="360"/>
      </w:pPr>
      <w:rPr>
        <w:rFonts w:ascii="Wingdings" w:hAnsi="Wingdings" w:hint="default"/>
      </w:rPr>
    </w:lvl>
    <w:lvl w:ilvl="3" w:tplc="040E0001">
      <w:start w:val="1"/>
      <w:numFmt w:val="bullet"/>
      <w:lvlText w:val=""/>
      <w:lvlJc w:val="left"/>
      <w:pPr>
        <w:ind w:left="3242" w:hanging="360"/>
      </w:pPr>
      <w:rPr>
        <w:rFonts w:ascii="Symbol" w:hAnsi="Symbol" w:hint="default"/>
      </w:rPr>
    </w:lvl>
    <w:lvl w:ilvl="4" w:tplc="040E0003">
      <w:start w:val="1"/>
      <w:numFmt w:val="bullet"/>
      <w:lvlText w:val="o"/>
      <w:lvlJc w:val="left"/>
      <w:pPr>
        <w:ind w:left="3962" w:hanging="360"/>
      </w:pPr>
      <w:rPr>
        <w:rFonts w:ascii="Courier New" w:hAnsi="Courier New" w:hint="default"/>
      </w:rPr>
    </w:lvl>
    <w:lvl w:ilvl="5" w:tplc="040E0005">
      <w:start w:val="1"/>
      <w:numFmt w:val="bullet"/>
      <w:lvlText w:val=""/>
      <w:lvlJc w:val="left"/>
      <w:pPr>
        <w:ind w:left="4682" w:hanging="360"/>
      </w:pPr>
      <w:rPr>
        <w:rFonts w:ascii="Wingdings" w:hAnsi="Wingdings" w:hint="default"/>
      </w:rPr>
    </w:lvl>
    <w:lvl w:ilvl="6" w:tplc="040E0001">
      <w:start w:val="1"/>
      <w:numFmt w:val="bullet"/>
      <w:lvlText w:val=""/>
      <w:lvlJc w:val="left"/>
      <w:pPr>
        <w:ind w:left="5402" w:hanging="360"/>
      </w:pPr>
      <w:rPr>
        <w:rFonts w:ascii="Symbol" w:hAnsi="Symbol" w:hint="default"/>
      </w:rPr>
    </w:lvl>
    <w:lvl w:ilvl="7" w:tplc="040E0003">
      <w:start w:val="1"/>
      <w:numFmt w:val="bullet"/>
      <w:lvlText w:val="o"/>
      <w:lvlJc w:val="left"/>
      <w:pPr>
        <w:ind w:left="6122" w:hanging="360"/>
      </w:pPr>
      <w:rPr>
        <w:rFonts w:ascii="Courier New" w:hAnsi="Courier New" w:hint="default"/>
      </w:rPr>
    </w:lvl>
    <w:lvl w:ilvl="8" w:tplc="040E0005">
      <w:start w:val="1"/>
      <w:numFmt w:val="bullet"/>
      <w:lvlText w:val=""/>
      <w:lvlJc w:val="left"/>
      <w:pPr>
        <w:ind w:left="6842" w:hanging="360"/>
      </w:pPr>
      <w:rPr>
        <w:rFonts w:ascii="Wingdings" w:hAnsi="Wingdings" w:hint="default"/>
      </w:rPr>
    </w:lvl>
  </w:abstractNum>
  <w:abstractNum w:abstractNumId="10">
    <w:nsid w:val="126A3223"/>
    <w:multiLevelType w:val="multilevel"/>
    <w:tmpl w:val="61FA3EA2"/>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34314FE"/>
    <w:multiLevelType w:val="multilevel"/>
    <w:tmpl w:val="F5B820E2"/>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138A40AE"/>
    <w:multiLevelType w:val="hybridMultilevel"/>
    <w:tmpl w:val="3006E5A8"/>
    <w:lvl w:ilvl="0" w:tplc="040E0001">
      <w:start w:val="1"/>
      <w:numFmt w:val="bullet"/>
      <w:lvlText w:val=""/>
      <w:lvlJc w:val="left"/>
      <w:pPr>
        <w:ind w:left="1425" w:hanging="360"/>
      </w:pPr>
      <w:rPr>
        <w:rFonts w:ascii="Symbol" w:hAnsi="Symbol" w:hint="default"/>
      </w:rPr>
    </w:lvl>
    <w:lvl w:ilvl="1" w:tplc="040E0003">
      <w:start w:val="1"/>
      <w:numFmt w:val="bullet"/>
      <w:lvlText w:val="o"/>
      <w:lvlJc w:val="left"/>
      <w:pPr>
        <w:ind w:left="2145" w:hanging="360"/>
      </w:pPr>
      <w:rPr>
        <w:rFonts w:ascii="Courier New" w:hAnsi="Courier New" w:hint="default"/>
      </w:rPr>
    </w:lvl>
    <w:lvl w:ilvl="2" w:tplc="040E0005">
      <w:start w:val="1"/>
      <w:numFmt w:val="bullet"/>
      <w:lvlText w:val=""/>
      <w:lvlJc w:val="left"/>
      <w:pPr>
        <w:ind w:left="2865" w:hanging="360"/>
      </w:pPr>
      <w:rPr>
        <w:rFonts w:ascii="Wingdings" w:hAnsi="Wingdings" w:hint="default"/>
      </w:rPr>
    </w:lvl>
    <w:lvl w:ilvl="3" w:tplc="040E0001">
      <w:start w:val="1"/>
      <w:numFmt w:val="bullet"/>
      <w:lvlText w:val=""/>
      <w:lvlJc w:val="left"/>
      <w:pPr>
        <w:ind w:left="3585" w:hanging="360"/>
      </w:pPr>
      <w:rPr>
        <w:rFonts w:ascii="Symbol" w:hAnsi="Symbol" w:hint="default"/>
      </w:rPr>
    </w:lvl>
    <w:lvl w:ilvl="4" w:tplc="040E0003">
      <w:start w:val="1"/>
      <w:numFmt w:val="bullet"/>
      <w:lvlText w:val="o"/>
      <w:lvlJc w:val="left"/>
      <w:pPr>
        <w:ind w:left="4305" w:hanging="360"/>
      </w:pPr>
      <w:rPr>
        <w:rFonts w:ascii="Courier New" w:hAnsi="Courier New" w:hint="default"/>
      </w:rPr>
    </w:lvl>
    <w:lvl w:ilvl="5" w:tplc="040E0005">
      <w:start w:val="1"/>
      <w:numFmt w:val="bullet"/>
      <w:lvlText w:val=""/>
      <w:lvlJc w:val="left"/>
      <w:pPr>
        <w:ind w:left="5025" w:hanging="360"/>
      </w:pPr>
      <w:rPr>
        <w:rFonts w:ascii="Wingdings" w:hAnsi="Wingdings" w:hint="default"/>
      </w:rPr>
    </w:lvl>
    <w:lvl w:ilvl="6" w:tplc="040E0001">
      <w:start w:val="1"/>
      <w:numFmt w:val="bullet"/>
      <w:lvlText w:val=""/>
      <w:lvlJc w:val="left"/>
      <w:pPr>
        <w:ind w:left="5745" w:hanging="360"/>
      </w:pPr>
      <w:rPr>
        <w:rFonts w:ascii="Symbol" w:hAnsi="Symbol" w:hint="default"/>
      </w:rPr>
    </w:lvl>
    <w:lvl w:ilvl="7" w:tplc="040E0003">
      <w:start w:val="1"/>
      <w:numFmt w:val="bullet"/>
      <w:lvlText w:val="o"/>
      <w:lvlJc w:val="left"/>
      <w:pPr>
        <w:ind w:left="6465" w:hanging="360"/>
      </w:pPr>
      <w:rPr>
        <w:rFonts w:ascii="Courier New" w:hAnsi="Courier New" w:hint="default"/>
      </w:rPr>
    </w:lvl>
    <w:lvl w:ilvl="8" w:tplc="040E0005">
      <w:start w:val="1"/>
      <w:numFmt w:val="bullet"/>
      <w:lvlText w:val=""/>
      <w:lvlJc w:val="left"/>
      <w:pPr>
        <w:ind w:left="7185" w:hanging="360"/>
      </w:pPr>
      <w:rPr>
        <w:rFonts w:ascii="Wingdings" w:hAnsi="Wingdings" w:hint="default"/>
      </w:rPr>
    </w:lvl>
  </w:abstractNum>
  <w:abstractNum w:abstractNumId="13">
    <w:nsid w:val="139B5D85"/>
    <w:multiLevelType w:val="multilevel"/>
    <w:tmpl w:val="F9C6D1D0"/>
    <w:lvl w:ilvl="0">
      <w:start w:val="19"/>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15434E1A"/>
    <w:multiLevelType w:val="multilevel"/>
    <w:tmpl w:val="914EFA96"/>
    <w:styleLink w:val="Stlus2"/>
    <w:lvl w:ilvl="0">
      <w:start w:val="3"/>
      <w:numFmt w:val="none"/>
      <w:lvlText w:val="4."/>
      <w:lvlJc w:val="left"/>
      <w:pPr>
        <w:tabs>
          <w:tab w:val="num" w:pos="360"/>
        </w:tabs>
        <w:ind w:left="360" w:hanging="360"/>
      </w:pPr>
      <w:rPr>
        <w:rFonts w:cs="Times New Roman" w:hint="default"/>
        <w:b/>
        <w:bCs/>
        <w:i w:val="0"/>
        <w:iCs w:val="0"/>
        <w:color w:val="000000"/>
      </w:rPr>
    </w:lvl>
    <w:lvl w:ilvl="1">
      <w:start w:val="3"/>
      <w:numFmt w:val="decimal"/>
      <w:suff w:val="space"/>
      <w:lvlText w:val="4.%2."/>
      <w:lvlJc w:val="left"/>
      <w:pPr>
        <w:ind w:left="792" w:hanging="432"/>
      </w:pPr>
      <w:rPr>
        <w:rFonts w:cs="Times New Roman" w:hint="default"/>
        <w:b/>
        <w:bCs/>
        <w:i w:val="0"/>
        <w:iCs w:val="0"/>
        <w:color w:val="auto"/>
      </w:rPr>
    </w:lvl>
    <w:lvl w:ilvl="2">
      <w:start w:val="3"/>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169E6A07"/>
    <w:multiLevelType w:val="multilevel"/>
    <w:tmpl w:val="F614E50C"/>
    <w:lvl w:ilvl="0">
      <w:start w:val="1"/>
      <w:numFmt w:val="decimal"/>
      <w:lvlText w:val="%1."/>
      <w:lvlJc w:val="left"/>
      <w:pPr>
        <w:ind w:left="720" w:hanging="360"/>
      </w:pPr>
      <w:rPr>
        <w:rFonts w:cs="Times New Roman" w:hint="default"/>
        <w:color w:val="auto"/>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1A6136E2"/>
    <w:multiLevelType w:val="hybridMultilevel"/>
    <w:tmpl w:val="19B6DFE2"/>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7">
    <w:nsid w:val="1C4B2130"/>
    <w:multiLevelType w:val="multilevel"/>
    <w:tmpl w:val="CD525F9C"/>
    <w:lvl w:ilvl="0">
      <w:start w:val="7"/>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8">
    <w:nsid w:val="1E531CCF"/>
    <w:multiLevelType w:val="multilevel"/>
    <w:tmpl w:val="681A1324"/>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3.%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1F6A6FFA"/>
    <w:multiLevelType w:val="multilevel"/>
    <w:tmpl w:val="505E940A"/>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1F9A0487"/>
    <w:multiLevelType w:val="multilevel"/>
    <w:tmpl w:val="BDBC82CC"/>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23F94A9B"/>
    <w:multiLevelType w:val="multilevel"/>
    <w:tmpl w:val="E3887962"/>
    <w:lvl w:ilvl="0">
      <w:start w:val="1"/>
      <w:numFmt w:val="decimal"/>
      <w:lvlText w:val="%1."/>
      <w:lvlJc w:val="left"/>
      <w:pPr>
        <w:ind w:left="362" w:hanging="362"/>
      </w:pPr>
      <w:rPr>
        <w:rFonts w:cs="Times New Roman" w:hint="default"/>
      </w:rPr>
    </w:lvl>
    <w:lvl w:ilvl="1">
      <w:start w:val="1"/>
      <w:numFmt w:val="decimal"/>
      <w:lvlText w:val="%1.%2."/>
      <w:lvlJc w:val="left"/>
      <w:pPr>
        <w:ind w:left="1070" w:hanging="362"/>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2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3">
    <w:nsid w:val="27827252"/>
    <w:multiLevelType w:val="multilevel"/>
    <w:tmpl w:val="1A34BB22"/>
    <w:lvl w:ilvl="0">
      <w:start w:val="8"/>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4">
    <w:nsid w:val="28CE3097"/>
    <w:multiLevelType w:val="hybridMultilevel"/>
    <w:tmpl w:val="8786A586"/>
    <w:lvl w:ilvl="0" w:tplc="040E0001">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start w:val="1"/>
      <w:numFmt w:val="bullet"/>
      <w:lvlText w:val=""/>
      <w:lvlJc w:val="left"/>
      <w:pPr>
        <w:ind w:left="270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start w:val="1"/>
      <w:numFmt w:val="bullet"/>
      <w:lvlText w:val="o"/>
      <w:lvlJc w:val="left"/>
      <w:pPr>
        <w:ind w:left="4140" w:hanging="360"/>
      </w:pPr>
      <w:rPr>
        <w:rFonts w:ascii="Courier New" w:hAnsi="Courier New" w:hint="default"/>
      </w:rPr>
    </w:lvl>
    <w:lvl w:ilvl="5" w:tplc="040E0005">
      <w:start w:val="1"/>
      <w:numFmt w:val="bullet"/>
      <w:lvlText w:val=""/>
      <w:lvlJc w:val="left"/>
      <w:pPr>
        <w:ind w:left="4860" w:hanging="360"/>
      </w:pPr>
      <w:rPr>
        <w:rFonts w:ascii="Wingdings" w:hAnsi="Wingdings" w:hint="default"/>
      </w:rPr>
    </w:lvl>
    <w:lvl w:ilvl="6" w:tplc="040E0001">
      <w:start w:val="1"/>
      <w:numFmt w:val="bullet"/>
      <w:lvlText w:val=""/>
      <w:lvlJc w:val="left"/>
      <w:pPr>
        <w:ind w:left="5580" w:hanging="360"/>
      </w:pPr>
      <w:rPr>
        <w:rFonts w:ascii="Symbol" w:hAnsi="Symbol" w:hint="default"/>
      </w:rPr>
    </w:lvl>
    <w:lvl w:ilvl="7" w:tplc="040E0003">
      <w:start w:val="1"/>
      <w:numFmt w:val="bullet"/>
      <w:lvlText w:val="o"/>
      <w:lvlJc w:val="left"/>
      <w:pPr>
        <w:ind w:left="6300" w:hanging="360"/>
      </w:pPr>
      <w:rPr>
        <w:rFonts w:ascii="Courier New" w:hAnsi="Courier New" w:hint="default"/>
      </w:rPr>
    </w:lvl>
    <w:lvl w:ilvl="8" w:tplc="040E0005">
      <w:start w:val="1"/>
      <w:numFmt w:val="bullet"/>
      <w:lvlText w:val=""/>
      <w:lvlJc w:val="left"/>
      <w:pPr>
        <w:ind w:left="7020" w:hanging="360"/>
      </w:pPr>
      <w:rPr>
        <w:rFonts w:ascii="Wingdings" w:hAnsi="Wingdings" w:hint="default"/>
      </w:rPr>
    </w:lvl>
  </w:abstractNum>
  <w:abstractNum w:abstractNumId="25">
    <w:nsid w:val="2FA6387C"/>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3315790B"/>
    <w:multiLevelType w:val="hybridMultilevel"/>
    <w:tmpl w:val="FC3C3A10"/>
    <w:lvl w:ilvl="0" w:tplc="040E0001">
      <w:start w:val="1"/>
      <w:numFmt w:val="bullet"/>
      <w:lvlText w:val=""/>
      <w:lvlJc w:val="left"/>
      <w:pPr>
        <w:ind w:left="1428" w:hanging="360"/>
      </w:pPr>
      <w:rPr>
        <w:rFonts w:ascii="Symbol" w:hAnsi="Symbol" w:hint="default"/>
      </w:rPr>
    </w:lvl>
    <w:lvl w:ilvl="1" w:tplc="040E0003">
      <w:start w:val="1"/>
      <w:numFmt w:val="bullet"/>
      <w:lvlText w:val="o"/>
      <w:lvlJc w:val="left"/>
      <w:pPr>
        <w:ind w:left="2148" w:hanging="360"/>
      </w:pPr>
      <w:rPr>
        <w:rFonts w:ascii="Courier New" w:hAnsi="Courier New" w:hint="default"/>
      </w:rPr>
    </w:lvl>
    <w:lvl w:ilvl="2" w:tplc="040E0005">
      <w:start w:val="1"/>
      <w:numFmt w:val="bullet"/>
      <w:lvlText w:val=""/>
      <w:lvlJc w:val="left"/>
      <w:pPr>
        <w:ind w:left="2868" w:hanging="360"/>
      </w:pPr>
      <w:rPr>
        <w:rFonts w:ascii="Wingdings" w:hAnsi="Wingdings" w:hint="default"/>
      </w:rPr>
    </w:lvl>
    <w:lvl w:ilvl="3" w:tplc="040E0001">
      <w:start w:val="1"/>
      <w:numFmt w:val="bullet"/>
      <w:lvlText w:val=""/>
      <w:lvlJc w:val="left"/>
      <w:pPr>
        <w:ind w:left="3588" w:hanging="360"/>
      </w:pPr>
      <w:rPr>
        <w:rFonts w:ascii="Symbol" w:hAnsi="Symbol" w:hint="default"/>
      </w:rPr>
    </w:lvl>
    <w:lvl w:ilvl="4" w:tplc="040E0003">
      <w:start w:val="1"/>
      <w:numFmt w:val="bullet"/>
      <w:lvlText w:val="o"/>
      <w:lvlJc w:val="left"/>
      <w:pPr>
        <w:ind w:left="4308" w:hanging="360"/>
      </w:pPr>
      <w:rPr>
        <w:rFonts w:ascii="Courier New" w:hAnsi="Courier New" w:hint="default"/>
      </w:rPr>
    </w:lvl>
    <w:lvl w:ilvl="5" w:tplc="040E0005">
      <w:start w:val="1"/>
      <w:numFmt w:val="bullet"/>
      <w:lvlText w:val=""/>
      <w:lvlJc w:val="left"/>
      <w:pPr>
        <w:ind w:left="5028" w:hanging="360"/>
      </w:pPr>
      <w:rPr>
        <w:rFonts w:ascii="Wingdings" w:hAnsi="Wingdings" w:hint="default"/>
      </w:rPr>
    </w:lvl>
    <w:lvl w:ilvl="6" w:tplc="040E0001">
      <w:start w:val="1"/>
      <w:numFmt w:val="bullet"/>
      <w:lvlText w:val=""/>
      <w:lvlJc w:val="left"/>
      <w:pPr>
        <w:ind w:left="5748" w:hanging="360"/>
      </w:pPr>
      <w:rPr>
        <w:rFonts w:ascii="Symbol" w:hAnsi="Symbol" w:hint="default"/>
      </w:rPr>
    </w:lvl>
    <w:lvl w:ilvl="7" w:tplc="040E0003">
      <w:start w:val="1"/>
      <w:numFmt w:val="bullet"/>
      <w:lvlText w:val="o"/>
      <w:lvlJc w:val="left"/>
      <w:pPr>
        <w:ind w:left="6468" w:hanging="360"/>
      </w:pPr>
      <w:rPr>
        <w:rFonts w:ascii="Courier New" w:hAnsi="Courier New" w:hint="default"/>
      </w:rPr>
    </w:lvl>
    <w:lvl w:ilvl="8" w:tplc="040E0005">
      <w:start w:val="1"/>
      <w:numFmt w:val="bullet"/>
      <w:lvlText w:val=""/>
      <w:lvlJc w:val="left"/>
      <w:pPr>
        <w:ind w:left="7188" w:hanging="360"/>
      </w:pPr>
      <w:rPr>
        <w:rFonts w:ascii="Wingdings" w:hAnsi="Wingdings" w:hint="default"/>
      </w:rPr>
    </w:lvl>
  </w:abstractNum>
  <w:abstractNum w:abstractNumId="28">
    <w:nsid w:val="360E6AB0"/>
    <w:multiLevelType w:val="multilevel"/>
    <w:tmpl w:val="3FF02FA0"/>
    <w:lvl w:ilvl="0">
      <w:start w:val="8"/>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9">
    <w:nsid w:val="3BE0301A"/>
    <w:multiLevelType w:val="multilevel"/>
    <w:tmpl w:val="23EEDDA8"/>
    <w:lvl w:ilvl="0">
      <w:start w:val="13"/>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462823AD"/>
    <w:multiLevelType w:val="hybridMultilevel"/>
    <w:tmpl w:val="D4601792"/>
    <w:lvl w:ilvl="0" w:tplc="0650989A">
      <w:start w:val="9"/>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1">
    <w:nsid w:val="491147E1"/>
    <w:multiLevelType w:val="multilevel"/>
    <w:tmpl w:val="69008302"/>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3">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4">
    <w:nsid w:val="54DC3D45"/>
    <w:multiLevelType w:val="hybridMultilevel"/>
    <w:tmpl w:val="DAE890DA"/>
    <w:lvl w:ilvl="0" w:tplc="040E0001">
      <w:start w:val="1"/>
      <w:numFmt w:val="bullet"/>
      <w:lvlText w:val=""/>
      <w:lvlJc w:val="left"/>
      <w:pPr>
        <w:ind w:left="1082" w:hanging="360"/>
      </w:pPr>
      <w:rPr>
        <w:rFonts w:ascii="Symbol" w:hAnsi="Symbol" w:hint="default"/>
      </w:rPr>
    </w:lvl>
    <w:lvl w:ilvl="1" w:tplc="040E0003">
      <w:start w:val="1"/>
      <w:numFmt w:val="bullet"/>
      <w:lvlText w:val="o"/>
      <w:lvlJc w:val="left"/>
      <w:pPr>
        <w:ind w:left="1802" w:hanging="360"/>
      </w:pPr>
      <w:rPr>
        <w:rFonts w:ascii="Courier New" w:hAnsi="Courier New" w:hint="default"/>
      </w:rPr>
    </w:lvl>
    <w:lvl w:ilvl="2" w:tplc="040E0005">
      <w:start w:val="1"/>
      <w:numFmt w:val="bullet"/>
      <w:lvlText w:val=""/>
      <w:lvlJc w:val="left"/>
      <w:pPr>
        <w:ind w:left="2522" w:hanging="360"/>
      </w:pPr>
      <w:rPr>
        <w:rFonts w:ascii="Wingdings" w:hAnsi="Wingdings" w:hint="default"/>
      </w:rPr>
    </w:lvl>
    <w:lvl w:ilvl="3" w:tplc="040E0001">
      <w:start w:val="1"/>
      <w:numFmt w:val="bullet"/>
      <w:lvlText w:val=""/>
      <w:lvlJc w:val="left"/>
      <w:pPr>
        <w:ind w:left="3242" w:hanging="360"/>
      </w:pPr>
      <w:rPr>
        <w:rFonts w:ascii="Symbol" w:hAnsi="Symbol" w:hint="default"/>
      </w:rPr>
    </w:lvl>
    <w:lvl w:ilvl="4" w:tplc="040E0003">
      <w:start w:val="1"/>
      <w:numFmt w:val="bullet"/>
      <w:lvlText w:val="o"/>
      <w:lvlJc w:val="left"/>
      <w:pPr>
        <w:ind w:left="3962" w:hanging="360"/>
      </w:pPr>
      <w:rPr>
        <w:rFonts w:ascii="Courier New" w:hAnsi="Courier New" w:hint="default"/>
      </w:rPr>
    </w:lvl>
    <w:lvl w:ilvl="5" w:tplc="040E0005">
      <w:start w:val="1"/>
      <w:numFmt w:val="bullet"/>
      <w:lvlText w:val=""/>
      <w:lvlJc w:val="left"/>
      <w:pPr>
        <w:ind w:left="4682" w:hanging="360"/>
      </w:pPr>
      <w:rPr>
        <w:rFonts w:ascii="Wingdings" w:hAnsi="Wingdings" w:hint="default"/>
      </w:rPr>
    </w:lvl>
    <w:lvl w:ilvl="6" w:tplc="040E0001">
      <w:start w:val="1"/>
      <w:numFmt w:val="bullet"/>
      <w:lvlText w:val=""/>
      <w:lvlJc w:val="left"/>
      <w:pPr>
        <w:ind w:left="5402" w:hanging="360"/>
      </w:pPr>
      <w:rPr>
        <w:rFonts w:ascii="Symbol" w:hAnsi="Symbol" w:hint="default"/>
      </w:rPr>
    </w:lvl>
    <w:lvl w:ilvl="7" w:tplc="040E0003">
      <w:start w:val="1"/>
      <w:numFmt w:val="bullet"/>
      <w:lvlText w:val="o"/>
      <w:lvlJc w:val="left"/>
      <w:pPr>
        <w:ind w:left="6122" w:hanging="360"/>
      </w:pPr>
      <w:rPr>
        <w:rFonts w:ascii="Courier New" w:hAnsi="Courier New" w:hint="default"/>
      </w:rPr>
    </w:lvl>
    <w:lvl w:ilvl="8" w:tplc="040E0005">
      <w:start w:val="1"/>
      <w:numFmt w:val="bullet"/>
      <w:lvlText w:val=""/>
      <w:lvlJc w:val="left"/>
      <w:pPr>
        <w:ind w:left="6842" w:hanging="360"/>
      </w:pPr>
      <w:rPr>
        <w:rFonts w:ascii="Wingdings" w:hAnsi="Wingdings" w:hint="default"/>
      </w:rPr>
    </w:lvl>
  </w:abstractNum>
  <w:abstractNum w:abstractNumId="35">
    <w:nsid w:val="5DF71B9F"/>
    <w:multiLevelType w:val="multilevel"/>
    <w:tmpl w:val="CCDEDD80"/>
    <w:lvl w:ilvl="0">
      <w:start w:val="4"/>
      <w:numFmt w:val="decimal"/>
      <w:lvlText w:val="%1."/>
      <w:lvlJc w:val="left"/>
      <w:pPr>
        <w:tabs>
          <w:tab w:val="num" w:pos="357"/>
        </w:tabs>
        <w:ind w:left="357" w:hanging="357"/>
      </w:pPr>
      <w:rPr>
        <w:rFonts w:cs="Times New Roman" w:hint="default"/>
        <w:b/>
        <w:bCs/>
      </w:rPr>
    </w:lvl>
    <w:lvl w:ilvl="1">
      <w:start w:val="1"/>
      <w:numFmt w:val="decimal"/>
      <w:lvlRestart w:val="0"/>
      <w:lvlText w:val="3.%2."/>
      <w:lvlJc w:val="left"/>
      <w:pPr>
        <w:tabs>
          <w:tab w:val="num" w:pos="794"/>
        </w:tabs>
        <w:ind w:left="794" w:hanging="437"/>
      </w:pPr>
      <w:rPr>
        <w:rFonts w:cs="Times New Roman" w:hint="default"/>
        <w:b/>
        <w:bCs/>
        <w:i w:val="0"/>
        <w:iCs w:val="0"/>
      </w:rPr>
    </w:lvl>
    <w:lvl w:ilvl="2">
      <w:start w:val="1"/>
      <w:numFmt w:val="decimal"/>
      <w:lvlRestart w:val="0"/>
      <w:lvlText w:val="3.3.%3."/>
      <w:lvlJc w:val="left"/>
      <w:pPr>
        <w:tabs>
          <w:tab w:val="num" w:pos="1440"/>
        </w:tabs>
        <w:ind w:left="1225" w:hanging="505"/>
      </w:pPr>
      <w:rPr>
        <w:rFonts w:cs="Times New Roman" w:hint="default"/>
        <w:b/>
        <w:bCs/>
        <w:i w:val="0"/>
        <w:iCs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6">
    <w:nsid w:val="5F435895"/>
    <w:multiLevelType w:val="hybridMultilevel"/>
    <w:tmpl w:val="0A746CA0"/>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37">
    <w:nsid w:val="60461EC7"/>
    <w:multiLevelType w:val="hybridMultilevel"/>
    <w:tmpl w:val="CC1CECD2"/>
    <w:lvl w:ilvl="0" w:tplc="040E0001">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start w:val="1"/>
      <w:numFmt w:val="bullet"/>
      <w:lvlText w:val=""/>
      <w:lvlJc w:val="left"/>
      <w:pPr>
        <w:ind w:left="270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start w:val="1"/>
      <w:numFmt w:val="bullet"/>
      <w:lvlText w:val="o"/>
      <w:lvlJc w:val="left"/>
      <w:pPr>
        <w:ind w:left="4140" w:hanging="360"/>
      </w:pPr>
      <w:rPr>
        <w:rFonts w:ascii="Courier New" w:hAnsi="Courier New" w:hint="default"/>
      </w:rPr>
    </w:lvl>
    <w:lvl w:ilvl="5" w:tplc="040E0005">
      <w:start w:val="1"/>
      <w:numFmt w:val="bullet"/>
      <w:lvlText w:val=""/>
      <w:lvlJc w:val="left"/>
      <w:pPr>
        <w:ind w:left="4860" w:hanging="360"/>
      </w:pPr>
      <w:rPr>
        <w:rFonts w:ascii="Wingdings" w:hAnsi="Wingdings" w:hint="default"/>
      </w:rPr>
    </w:lvl>
    <w:lvl w:ilvl="6" w:tplc="040E0001">
      <w:start w:val="1"/>
      <w:numFmt w:val="bullet"/>
      <w:lvlText w:val=""/>
      <w:lvlJc w:val="left"/>
      <w:pPr>
        <w:ind w:left="5580" w:hanging="360"/>
      </w:pPr>
      <w:rPr>
        <w:rFonts w:ascii="Symbol" w:hAnsi="Symbol" w:hint="default"/>
      </w:rPr>
    </w:lvl>
    <w:lvl w:ilvl="7" w:tplc="040E0003">
      <w:start w:val="1"/>
      <w:numFmt w:val="bullet"/>
      <w:lvlText w:val="o"/>
      <w:lvlJc w:val="left"/>
      <w:pPr>
        <w:ind w:left="6300" w:hanging="360"/>
      </w:pPr>
      <w:rPr>
        <w:rFonts w:ascii="Courier New" w:hAnsi="Courier New" w:hint="default"/>
      </w:rPr>
    </w:lvl>
    <w:lvl w:ilvl="8" w:tplc="040E0005">
      <w:start w:val="1"/>
      <w:numFmt w:val="bullet"/>
      <w:lvlText w:val=""/>
      <w:lvlJc w:val="left"/>
      <w:pPr>
        <w:ind w:left="7020" w:hanging="360"/>
      </w:pPr>
      <w:rPr>
        <w:rFonts w:ascii="Wingdings" w:hAnsi="Wingdings" w:hint="default"/>
      </w:rPr>
    </w:lvl>
  </w:abstractNum>
  <w:abstractNum w:abstractNumId="3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9">
    <w:nsid w:val="6D470323"/>
    <w:multiLevelType w:val="hybridMultilevel"/>
    <w:tmpl w:val="EE3067D6"/>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40">
    <w:nsid w:val="6DA10F5F"/>
    <w:multiLevelType w:val="multilevel"/>
    <w:tmpl w:val="AA2E1A16"/>
    <w:lvl w:ilvl="0">
      <w:start w:val="3"/>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hint="default"/>
      </w:rPr>
    </w:lvl>
    <w:lvl w:ilvl="8" w:tplc="040E0005">
      <w:start w:val="1"/>
      <w:numFmt w:val="bullet"/>
      <w:lvlText w:val=""/>
      <w:lvlJc w:val="left"/>
      <w:pPr>
        <w:ind w:left="6829" w:hanging="360"/>
      </w:pPr>
      <w:rPr>
        <w:rFonts w:ascii="Wingdings" w:hAnsi="Wingdings" w:hint="default"/>
      </w:rPr>
    </w:lvl>
  </w:abstractNum>
  <w:abstractNum w:abstractNumId="4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Times New Roman" w:hint="default"/>
        <w:b/>
        <w:bCs/>
        <w:i w:val="0"/>
        <w:iCs w:val="0"/>
        <w:color w:val="000000"/>
      </w:rPr>
    </w:lvl>
    <w:lvl w:ilvl="1">
      <w:start w:val="1"/>
      <w:numFmt w:val="decimal"/>
      <w:suff w:val="space"/>
      <w:lvlText w:val="4.%2."/>
      <w:lvlJc w:val="left"/>
      <w:pPr>
        <w:ind w:left="792" w:hanging="432"/>
      </w:pPr>
      <w:rPr>
        <w:rFonts w:cs="Times New Roman" w:hint="default"/>
        <w:b/>
        <w:bCs/>
        <w:i w:val="0"/>
        <w:iCs w:val="0"/>
        <w:color w:val="auto"/>
      </w:rPr>
    </w:lvl>
    <w:lvl w:ilvl="2">
      <w:start w:val="2"/>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4">
    <w:nsid w:val="76DD5C2A"/>
    <w:multiLevelType w:val="multilevel"/>
    <w:tmpl w:val="E3061D2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5">
    <w:nsid w:val="79156FD3"/>
    <w:multiLevelType w:val="multilevel"/>
    <w:tmpl w:val="914EFA96"/>
    <w:numStyleLink w:val="Stlus2"/>
  </w:abstractNum>
  <w:abstractNum w:abstractNumId="46">
    <w:nsid w:val="7B43146C"/>
    <w:multiLevelType w:val="hybridMultilevel"/>
    <w:tmpl w:val="EDCE89D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47">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8"/>
  </w:num>
  <w:num w:numId="2">
    <w:abstractNumId w:val="48"/>
  </w:num>
  <w:num w:numId="3">
    <w:abstractNumId w:val="32"/>
  </w:num>
  <w:num w:numId="4">
    <w:abstractNumId w:val="33"/>
  </w:num>
  <w:num w:numId="5">
    <w:abstractNumId w:val="42"/>
  </w:num>
  <w:num w:numId="6">
    <w:abstractNumId w:val="30"/>
  </w:num>
  <w:num w:numId="7">
    <w:abstractNumId w:val="0"/>
  </w:num>
  <w:num w:numId="8">
    <w:abstractNumId w:val="10"/>
  </w:num>
  <w:num w:numId="9">
    <w:abstractNumId w:val="20"/>
  </w:num>
  <w:num w:numId="10">
    <w:abstractNumId w:val="17"/>
  </w:num>
  <w:num w:numId="11">
    <w:abstractNumId w:val="23"/>
  </w:num>
  <w:num w:numId="12">
    <w:abstractNumId w:val="16"/>
  </w:num>
  <w:num w:numId="13">
    <w:abstractNumId w:val="46"/>
  </w:num>
  <w:num w:numId="14">
    <w:abstractNumId w:val="24"/>
  </w:num>
  <w:num w:numId="15">
    <w:abstractNumId w:val="8"/>
  </w:num>
  <w:num w:numId="16">
    <w:abstractNumId w:val="37"/>
  </w:num>
  <w:num w:numId="17">
    <w:abstractNumId w:val="27"/>
  </w:num>
  <w:num w:numId="18">
    <w:abstractNumId w:val="15"/>
  </w:num>
  <w:num w:numId="19">
    <w:abstractNumId w:val="5"/>
  </w:num>
  <w:num w:numId="20">
    <w:abstractNumId w:val="21"/>
  </w:num>
  <w:num w:numId="21">
    <w:abstractNumId w:val="9"/>
  </w:num>
  <w:num w:numId="22">
    <w:abstractNumId w:val="34"/>
  </w:num>
  <w:num w:numId="23">
    <w:abstractNumId w:val="12"/>
  </w:num>
  <w:num w:numId="24">
    <w:abstractNumId w:val="3"/>
  </w:num>
  <w:num w:numId="25">
    <w:abstractNumId w:val="40"/>
  </w:num>
  <w:num w:numId="26">
    <w:abstractNumId w:val="11"/>
  </w:num>
  <w:num w:numId="27">
    <w:abstractNumId w:val="4"/>
  </w:num>
  <w:num w:numId="28">
    <w:abstractNumId w:val="39"/>
  </w:num>
  <w:num w:numId="29">
    <w:abstractNumId w:val="44"/>
  </w:num>
  <w:num w:numId="30">
    <w:abstractNumId w:val="19"/>
  </w:num>
  <w:num w:numId="31">
    <w:abstractNumId w:val="47"/>
  </w:num>
  <w:num w:numId="32">
    <w:abstractNumId w:val="26"/>
  </w:num>
  <w:num w:numId="33">
    <w:abstractNumId w:val="22"/>
  </w:num>
  <w:num w:numId="34">
    <w:abstractNumId w:val="6"/>
  </w:num>
  <w:num w:numId="35">
    <w:abstractNumId w:val="1"/>
  </w:num>
  <w:num w:numId="36">
    <w:abstractNumId w:val="35"/>
  </w:num>
  <w:num w:numId="37">
    <w:abstractNumId w:val="7"/>
  </w:num>
  <w:num w:numId="38">
    <w:abstractNumId w:val="25"/>
  </w:num>
  <w:num w:numId="39">
    <w:abstractNumId w:val="41"/>
  </w:num>
  <w:num w:numId="40">
    <w:abstractNumId w:val="2"/>
  </w:num>
  <w:num w:numId="41">
    <w:abstractNumId w:val="43"/>
  </w:num>
  <w:num w:numId="42">
    <w:abstractNumId w:val="18"/>
  </w:num>
  <w:num w:numId="43">
    <w:abstractNumId w:val="45"/>
  </w:num>
  <w:num w:numId="44">
    <w:abstractNumId w:val="14"/>
  </w:num>
  <w:num w:numId="45">
    <w:abstractNumId w:val="36"/>
  </w:num>
  <w:num w:numId="46">
    <w:abstractNumId w:val="28"/>
  </w:num>
  <w:num w:numId="47">
    <w:abstractNumId w:val="31"/>
  </w:num>
  <w:num w:numId="48">
    <w:abstractNumId w:val="29"/>
  </w:num>
  <w:num w:numId="4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08"/>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15EF"/>
    <w:rsid w:val="000130D7"/>
    <w:rsid w:val="00022E28"/>
    <w:rsid w:val="0002798C"/>
    <w:rsid w:val="00073A3A"/>
    <w:rsid w:val="000B1B3D"/>
    <w:rsid w:val="000B674C"/>
    <w:rsid w:val="000C55FC"/>
    <w:rsid w:val="000D2561"/>
    <w:rsid w:val="000D6CA9"/>
    <w:rsid w:val="000E120B"/>
    <w:rsid w:val="000E2656"/>
    <w:rsid w:val="001015EF"/>
    <w:rsid w:val="00122E3A"/>
    <w:rsid w:val="0015077E"/>
    <w:rsid w:val="00182B03"/>
    <w:rsid w:val="0019235C"/>
    <w:rsid w:val="001A294B"/>
    <w:rsid w:val="001B3696"/>
    <w:rsid w:val="001C0905"/>
    <w:rsid w:val="001C73E2"/>
    <w:rsid w:val="001D1061"/>
    <w:rsid w:val="002166DF"/>
    <w:rsid w:val="00221FDF"/>
    <w:rsid w:val="00245739"/>
    <w:rsid w:val="00255DBF"/>
    <w:rsid w:val="002656C0"/>
    <w:rsid w:val="00274676"/>
    <w:rsid w:val="00274E89"/>
    <w:rsid w:val="00293F5F"/>
    <w:rsid w:val="002A0296"/>
    <w:rsid w:val="002A77AC"/>
    <w:rsid w:val="002B2499"/>
    <w:rsid w:val="002B7AF1"/>
    <w:rsid w:val="002E71B8"/>
    <w:rsid w:val="002F39FA"/>
    <w:rsid w:val="00332973"/>
    <w:rsid w:val="00333B5C"/>
    <w:rsid w:val="00357B1C"/>
    <w:rsid w:val="00365C1C"/>
    <w:rsid w:val="00382208"/>
    <w:rsid w:val="00391E1F"/>
    <w:rsid w:val="003A4FB5"/>
    <w:rsid w:val="003D398F"/>
    <w:rsid w:val="003E3AE8"/>
    <w:rsid w:val="003E7D7F"/>
    <w:rsid w:val="00401D2C"/>
    <w:rsid w:val="00405756"/>
    <w:rsid w:val="00416E4D"/>
    <w:rsid w:val="00425CDC"/>
    <w:rsid w:val="00427117"/>
    <w:rsid w:val="00446669"/>
    <w:rsid w:val="00447A48"/>
    <w:rsid w:val="00475CD0"/>
    <w:rsid w:val="004805A8"/>
    <w:rsid w:val="004B3686"/>
    <w:rsid w:val="004D1203"/>
    <w:rsid w:val="00517A7A"/>
    <w:rsid w:val="00520A9F"/>
    <w:rsid w:val="00531E78"/>
    <w:rsid w:val="0053234E"/>
    <w:rsid w:val="00551379"/>
    <w:rsid w:val="005546A9"/>
    <w:rsid w:val="005605F8"/>
    <w:rsid w:val="00584AAB"/>
    <w:rsid w:val="005B4966"/>
    <w:rsid w:val="005C3316"/>
    <w:rsid w:val="005D32F7"/>
    <w:rsid w:val="005E7EE1"/>
    <w:rsid w:val="005F0BFB"/>
    <w:rsid w:val="006045EF"/>
    <w:rsid w:val="00614E53"/>
    <w:rsid w:val="00632E95"/>
    <w:rsid w:val="00644EE4"/>
    <w:rsid w:val="0064553C"/>
    <w:rsid w:val="00645D1B"/>
    <w:rsid w:val="00653DBF"/>
    <w:rsid w:val="00677C8A"/>
    <w:rsid w:val="0068173C"/>
    <w:rsid w:val="006879E7"/>
    <w:rsid w:val="00690D25"/>
    <w:rsid w:val="006A0BD8"/>
    <w:rsid w:val="006B08BF"/>
    <w:rsid w:val="006B10F2"/>
    <w:rsid w:val="006B7DDC"/>
    <w:rsid w:val="00711F05"/>
    <w:rsid w:val="00712FB9"/>
    <w:rsid w:val="00715B68"/>
    <w:rsid w:val="007163FC"/>
    <w:rsid w:val="00747290"/>
    <w:rsid w:val="00790727"/>
    <w:rsid w:val="007E6C5D"/>
    <w:rsid w:val="007F02F5"/>
    <w:rsid w:val="007F3494"/>
    <w:rsid w:val="00816C4F"/>
    <w:rsid w:val="008320D7"/>
    <w:rsid w:val="00871049"/>
    <w:rsid w:val="008773D5"/>
    <w:rsid w:val="0089014D"/>
    <w:rsid w:val="00894C6C"/>
    <w:rsid w:val="008B7617"/>
    <w:rsid w:val="008B7D14"/>
    <w:rsid w:val="008E4C03"/>
    <w:rsid w:val="00925CFD"/>
    <w:rsid w:val="00950660"/>
    <w:rsid w:val="009574E0"/>
    <w:rsid w:val="00980DB8"/>
    <w:rsid w:val="009973C2"/>
    <w:rsid w:val="009B0EE5"/>
    <w:rsid w:val="009C0B7E"/>
    <w:rsid w:val="009C0C62"/>
    <w:rsid w:val="009C18EC"/>
    <w:rsid w:val="009E38C9"/>
    <w:rsid w:val="009F5235"/>
    <w:rsid w:val="00A00643"/>
    <w:rsid w:val="00A23FCE"/>
    <w:rsid w:val="00A33000"/>
    <w:rsid w:val="00A35500"/>
    <w:rsid w:val="00A46540"/>
    <w:rsid w:val="00A72756"/>
    <w:rsid w:val="00A90491"/>
    <w:rsid w:val="00A942B1"/>
    <w:rsid w:val="00A977DF"/>
    <w:rsid w:val="00AA5B0C"/>
    <w:rsid w:val="00AB1C8E"/>
    <w:rsid w:val="00AB6B47"/>
    <w:rsid w:val="00AC2105"/>
    <w:rsid w:val="00AC3D17"/>
    <w:rsid w:val="00AE3535"/>
    <w:rsid w:val="00AF2D52"/>
    <w:rsid w:val="00B423CC"/>
    <w:rsid w:val="00B562A4"/>
    <w:rsid w:val="00B56C3A"/>
    <w:rsid w:val="00B63991"/>
    <w:rsid w:val="00BA4309"/>
    <w:rsid w:val="00BE4C50"/>
    <w:rsid w:val="00BF2303"/>
    <w:rsid w:val="00BF3F35"/>
    <w:rsid w:val="00C005EC"/>
    <w:rsid w:val="00C062CD"/>
    <w:rsid w:val="00C157F0"/>
    <w:rsid w:val="00C22203"/>
    <w:rsid w:val="00C230C6"/>
    <w:rsid w:val="00C31814"/>
    <w:rsid w:val="00C34C3C"/>
    <w:rsid w:val="00C45A9A"/>
    <w:rsid w:val="00C47E70"/>
    <w:rsid w:val="00C6514B"/>
    <w:rsid w:val="00C91582"/>
    <w:rsid w:val="00CB3E95"/>
    <w:rsid w:val="00CC2CE3"/>
    <w:rsid w:val="00CE29B0"/>
    <w:rsid w:val="00D125A2"/>
    <w:rsid w:val="00D234FD"/>
    <w:rsid w:val="00D35384"/>
    <w:rsid w:val="00D47E8A"/>
    <w:rsid w:val="00D62D38"/>
    <w:rsid w:val="00D76A07"/>
    <w:rsid w:val="00D77A53"/>
    <w:rsid w:val="00DA765E"/>
    <w:rsid w:val="00DE0602"/>
    <w:rsid w:val="00DE0F7F"/>
    <w:rsid w:val="00DE4860"/>
    <w:rsid w:val="00DE7CA1"/>
    <w:rsid w:val="00E112E7"/>
    <w:rsid w:val="00E17BF0"/>
    <w:rsid w:val="00E222B7"/>
    <w:rsid w:val="00E23840"/>
    <w:rsid w:val="00E348C8"/>
    <w:rsid w:val="00E8030B"/>
    <w:rsid w:val="00E96A28"/>
    <w:rsid w:val="00E97ADD"/>
    <w:rsid w:val="00EA19A8"/>
    <w:rsid w:val="00EB7105"/>
    <w:rsid w:val="00EB7AE7"/>
    <w:rsid w:val="00EC7C07"/>
    <w:rsid w:val="00F20FE2"/>
    <w:rsid w:val="00F23FD4"/>
    <w:rsid w:val="00F31C3B"/>
    <w:rsid w:val="00F33777"/>
    <w:rsid w:val="00F36492"/>
    <w:rsid w:val="00F44D3F"/>
    <w:rsid w:val="00F73270"/>
    <w:rsid w:val="00FA28CC"/>
    <w:rsid w:val="00FB3F61"/>
    <w:rsid w:val="00FC1BD6"/>
    <w:rsid w:val="00FC6F91"/>
    <w:rsid w:val="00FD0A87"/>
    <w:rsid w:val="00FD1247"/>
    <w:rsid w:val="00FE15C9"/>
    <w:rsid w:val="00FE2313"/>
    <w:rsid w:val="00FE5381"/>
    <w:rsid w:val="00FE5532"/>
    <w:rsid w:val="00FF603D"/>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015EF"/>
    <w:pPr>
      <w:spacing w:after="200" w:line="276" w:lineRule="auto"/>
    </w:pPr>
    <w:rPr>
      <w:rFonts w:eastAsia="Times New Roman" w:cs="Calibri"/>
      <w:lang w:eastAsia="en-US"/>
    </w:rPr>
  </w:style>
  <w:style w:type="paragraph" w:styleId="Heading1">
    <w:name w:val="heading 1"/>
    <w:basedOn w:val="Normal"/>
    <w:link w:val="Heading1Char1"/>
    <w:uiPriority w:val="99"/>
    <w:qFormat/>
    <w:rsid w:val="00416E4D"/>
    <w:pPr>
      <w:spacing w:before="100" w:beforeAutospacing="1" w:after="100" w:afterAutospacing="1" w:line="240" w:lineRule="auto"/>
      <w:outlineLvl w:val="0"/>
    </w:pPr>
    <w:rPr>
      <w:rFonts w:ascii="Times New Roman" w:hAnsi="Times New Roman" w:cs="Times New Roman"/>
      <w:b/>
      <w:bCs/>
      <w:kern w:val="36"/>
      <w:sz w:val="48"/>
      <w:szCs w:val="48"/>
      <w:lang w:eastAsia="hu-HU"/>
    </w:rPr>
  </w:style>
  <w:style w:type="paragraph" w:styleId="Heading3">
    <w:name w:val="heading 3"/>
    <w:basedOn w:val="Normal"/>
    <w:next w:val="Normal"/>
    <w:link w:val="Heading3Char1"/>
    <w:uiPriority w:val="99"/>
    <w:qFormat/>
    <w:rsid w:val="00D47E8A"/>
    <w:pPr>
      <w:keepNext/>
      <w:spacing w:after="0" w:line="240" w:lineRule="auto"/>
      <w:jc w:val="center"/>
      <w:outlineLvl w:val="2"/>
    </w:pPr>
    <w:rPr>
      <w:rFonts w:ascii="Times New Roman" w:hAnsi="Times New Roman" w:cs="Times New Roman"/>
      <w:b/>
      <w:bCs/>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8E6"/>
    <w:rPr>
      <w:rFonts w:asciiTheme="majorHAnsi" w:eastAsiaTheme="majorEastAsia" w:hAnsiTheme="majorHAnsi" w:cstheme="majorBidi"/>
      <w:b/>
      <w:bCs/>
      <w:kern w:val="32"/>
      <w:sz w:val="32"/>
      <w:szCs w:val="32"/>
      <w:lang w:eastAsia="en-US"/>
    </w:rPr>
  </w:style>
  <w:style w:type="character" w:customStyle="1" w:styleId="Heading3Char">
    <w:name w:val="Heading 3 Char"/>
    <w:basedOn w:val="DefaultParagraphFont"/>
    <w:link w:val="Heading3"/>
    <w:uiPriority w:val="9"/>
    <w:semiHidden/>
    <w:rsid w:val="000928E6"/>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416E4D"/>
    <w:rPr>
      <w:rFonts w:ascii="Times New Roman" w:hAnsi="Times New Roman"/>
      <w:b/>
      <w:kern w:val="36"/>
      <w:sz w:val="48"/>
      <w:lang w:eastAsia="hu-HU"/>
    </w:rPr>
  </w:style>
  <w:style w:type="character" w:customStyle="1" w:styleId="Heading3Char1">
    <w:name w:val="Heading 3 Char1"/>
    <w:link w:val="Heading3"/>
    <w:uiPriority w:val="99"/>
    <w:locked/>
    <w:rsid w:val="00D47E8A"/>
    <w:rPr>
      <w:rFonts w:ascii="Times New Roman" w:hAnsi="Times New Roman"/>
      <w:b/>
      <w:sz w:val="24"/>
      <w:lang w:eastAsia="hu-HU"/>
    </w:rPr>
  </w:style>
  <w:style w:type="paragraph" w:styleId="Header">
    <w:name w:val="header"/>
    <w:basedOn w:val="Normal"/>
    <w:link w:val="HeaderChar1"/>
    <w:uiPriority w:val="99"/>
    <w:rsid w:val="001015EF"/>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HeaderChar">
    <w:name w:val="Header Char"/>
    <w:basedOn w:val="DefaultParagraphFont"/>
    <w:link w:val="Header"/>
    <w:uiPriority w:val="99"/>
    <w:semiHidden/>
    <w:rsid w:val="000928E6"/>
    <w:rPr>
      <w:rFonts w:eastAsia="Times New Roman" w:cs="Calibri"/>
      <w:lang w:eastAsia="en-US"/>
    </w:rPr>
  </w:style>
  <w:style w:type="character" w:customStyle="1" w:styleId="HeaderChar1">
    <w:name w:val="Header Char1"/>
    <w:link w:val="Header"/>
    <w:uiPriority w:val="99"/>
    <w:locked/>
    <w:rsid w:val="001015EF"/>
    <w:rPr>
      <w:rFonts w:ascii="Times New Roman" w:hAnsi="Times New Roman"/>
      <w:kern w:val="1"/>
      <w:sz w:val="21"/>
      <w:lang w:eastAsia="hi-IN" w:bidi="hi-IN"/>
    </w:rPr>
  </w:style>
  <w:style w:type="paragraph" w:styleId="Footer">
    <w:name w:val="footer"/>
    <w:basedOn w:val="Normal"/>
    <w:link w:val="FooterChar1"/>
    <w:uiPriority w:val="99"/>
    <w:rsid w:val="001015EF"/>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FooterChar">
    <w:name w:val="Footer Char"/>
    <w:basedOn w:val="DefaultParagraphFont"/>
    <w:link w:val="Footer"/>
    <w:uiPriority w:val="99"/>
    <w:semiHidden/>
    <w:rsid w:val="000928E6"/>
    <w:rPr>
      <w:rFonts w:eastAsia="Times New Roman" w:cs="Calibri"/>
      <w:lang w:eastAsia="en-US"/>
    </w:rPr>
  </w:style>
  <w:style w:type="character" w:customStyle="1" w:styleId="FooterChar1">
    <w:name w:val="Footer Char1"/>
    <w:link w:val="Footer"/>
    <w:uiPriority w:val="99"/>
    <w:locked/>
    <w:rsid w:val="001015EF"/>
    <w:rPr>
      <w:rFonts w:ascii="Times New Roman" w:hAnsi="Times New Roman"/>
      <w:kern w:val="1"/>
      <w:sz w:val="21"/>
      <w:lang w:eastAsia="hi-IN" w:bidi="hi-IN"/>
    </w:rPr>
  </w:style>
  <w:style w:type="paragraph" w:styleId="ListParagraph">
    <w:name w:val="List Paragraph"/>
    <w:basedOn w:val="Normal"/>
    <w:uiPriority w:val="99"/>
    <w:qFormat/>
    <w:rsid w:val="00416E4D"/>
    <w:pPr>
      <w:ind w:left="720"/>
    </w:pPr>
    <w:rPr>
      <w:rFonts w:eastAsia="Calibri"/>
    </w:rPr>
  </w:style>
  <w:style w:type="character" w:styleId="Hyperlink">
    <w:name w:val="Hyperlink"/>
    <w:basedOn w:val="DefaultParagraphFont"/>
    <w:uiPriority w:val="99"/>
    <w:rsid w:val="00416E4D"/>
    <w:rPr>
      <w:color w:val="0000FF"/>
      <w:u w:val="single"/>
    </w:rPr>
  </w:style>
  <w:style w:type="character" w:styleId="FollowedHyperlink">
    <w:name w:val="FollowedHyperlink"/>
    <w:basedOn w:val="DefaultParagraphFont"/>
    <w:uiPriority w:val="99"/>
    <w:rsid w:val="00416E4D"/>
    <w:rPr>
      <w:color w:val="800080"/>
      <w:u w:val="single"/>
    </w:rPr>
  </w:style>
  <w:style w:type="paragraph" w:customStyle="1" w:styleId="font5">
    <w:name w:val="font5"/>
    <w:basedOn w:val="Normal"/>
    <w:uiPriority w:val="99"/>
    <w:rsid w:val="00416E4D"/>
    <w:pPr>
      <w:spacing w:before="100" w:beforeAutospacing="1" w:after="100" w:afterAutospacing="1" w:line="240" w:lineRule="auto"/>
    </w:pPr>
    <w:rPr>
      <w:rFonts w:ascii="Palatino Linotype" w:hAnsi="Palatino Linotype" w:cs="Palatino Linotype"/>
      <w:i/>
      <w:iCs/>
      <w:color w:val="000000"/>
      <w:sz w:val="20"/>
      <w:szCs w:val="20"/>
      <w:lang w:eastAsia="hu-HU"/>
    </w:rPr>
  </w:style>
  <w:style w:type="paragraph" w:customStyle="1" w:styleId="font6">
    <w:name w:val="font6"/>
    <w:basedOn w:val="Normal"/>
    <w:uiPriority w:val="99"/>
    <w:rsid w:val="00416E4D"/>
    <w:pPr>
      <w:spacing w:before="100" w:beforeAutospacing="1" w:after="100" w:afterAutospacing="1" w:line="240" w:lineRule="auto"/>
    </w:pPr>
    <w:rPr>
      <w:color w:val="000000"/>
      <w:sz w:val="20"/>
      <w:szCs w:val="20"/>
      <w:lang w:eastAsia="hu-HU"/>
    </w:rPr>
  </w:style>
  <w:style w:type="paragraph" w:customStyle="1" w:styleId="xl65">
    <w:name w:val="xl65"/>
    <w:basedOn w:val="Normal"/>
    <w:uiPriority w:val="99"/>
    <w:rsid w:val="00416E4D"/>
    <w:pPr>
      <w:pBdr>
        <w:bottom w:val="single" w:sz="8" w:space="0" w:color="auto"/>
        <w:right w:val="single" w:sz="8" w:space="0" w:color="auto"/>
      </w:pBdr>
      <w:spacing w:before="100" w:beforeAutospacing="1" w:after="100" w:afterAutospacing="1" w:line="240" w:lineRule="auto"/>
    </w:pPr>
    <w:rPr>
      <w:rFonts w:ascii="Palatino Linotype" w:hAnsi="Palatino Linotype" w:cs="Palatino Linotype"/>
      <w:color w:val="000000"/>
      <w:sz w:val="20"/>
      <w:szCs w:val="20"/>
      <w:lang w:eastAsia="hu-HU"/>
    </w:rPr>
  </w:style>
  <w:style w:type="paragraph" w:customStyle="1" w:styleId="xl66">
    <w:name w:val="xl66"/>
    <w:basedOn w:val="Normal"/>
    <w:uiPriority w:val="99"/>
    <w:rsid w:val="00416E4D"/>
    <w:pPr>
      <w:pBdr>
        <w:bottom w:val="single" w:sz="8" w:space="0" w:color="auto"/>
        <w:right w:val="single" w:sz="8" w:space="0" w:color="auto"/>
      </w:pBdr>
      <w:spacing w:before="100" w:beforeAutospacing="1" w:after="100" w:afterAutospacing="1" w:line="240" w:lineRule="auto"/>
      <w:jc w:val="center"/>
    </w:pPr>
    <w:rPr>
      <w:rFonts w:ascii="Palatino Linotype" w:hAnsi="Palatino Linotype" w:cs="Palatino Linotype"/>
      <w:i/>
      <w:iCs/>
      <w:color w:val="000000"/>
      <w:sz w:val="20"/>
      <w:szCs w:val="20"/>
      <w:lang w:eastAsia="hu-HU"/>
    </w:rPr>
  </w:style>
  <w:style w:type="paragraph" w:customStyle="1" w:styleId="xl67">
    <w:name w:val="xl67"/>
    <w:basedOn w:val="Normal"/>
    <w:uiPriority w:val="99"/>
    <w:rsid w:val="00416E4D"/>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68">
    <w:name w:val="xl68"/>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69">
    <w:name w:val="xl69"/>
    <w:basedOn w:val="Normal"/>
    <w:uiPriority w:val="99"/>
    <w:rsid w:val="00416E4D"/>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20"/>
      <w:szCs w:val="20"/>
      <w:lang w:eastAsia="hu-HU"/>
    </w:rPr>
  </w:style>
  <w:style w:type="paragraph" w:customStyle="1" w:styleId="xl70">
    <w:name w:val="xl70"/>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20"/>
      <w:szCs w:val="20"/>
      <w:lang w:eastAsia="hu-HU"/>
    </w:rPr>
  </w:style>
  <w:style w:type="paragraph" w:customStyle="1" w:styleId="xl71">
    <w:name w:val="xl71"/>
    <w:basedOn w:val="Normal"/>
    <w:uiPriority w:val="99"/>
    <w:rsid w:val="00416E4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72">
    <w:name w:val="xl72"/>
    <w:basedOn w:val="Normal"/>
    <w:uiPriority w:val="99"/>
    <w:rsid w:val="00416E4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73">
    <w:name w:val="xl73"/>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74">
    <w:name w:val="xl74"/>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s="Palatino Linotype"/>
      <w:i/>
      <w:iCs/>
      <w:color w:val="FF0000"/>
      <w:sz w:val="24"/>
      <w:szCs w:val="24"/>
      <w:lang w:eastAsia="hu-HU"/>
    </w:rPr>
  </w:style>
  <w:style w:type="paragraph" w:customStyle="1" w:styleId="xl75">
    <w:name w:val="xl75"/>
    <w:basedOn w:val="Normal"/>
    <w:uiPriority w:val="99"/>
    <w:rsid w:val="00416E4D"/>
    <w:pPr>
      <w:pBdr>
        <w:bottom w:val="single" w:sz="8" w:space="0" w:color="auto"/>
        <w:right w:val="single" w:sz="8" w:space="0" w:color="auto"/>
      </w:pBdr>
      <w:spacing w:before="100" w:beforeAutospacing="1" w:after="100" w:afterAutospacing="1" w:line="240" w:lineRule="auto"/>
    </w:pPr>
    <w:rPr>
      <w:rFonts w:ascii="Palatino Linotype" w:hAnsi="Palatino Linotype" w:cs="Palatino Linotype"/>
      <w:i/>
      <w:iCs/>
      <w:color w:val="000000"/>
      <w:sz w:val="20"/>
      <w:szCs w:val="20"/>
      <w:lang w:eastAsia="hu-HU"/>
    </w:rPr>
  </w:style>
  <w:style w:type="paragraph" w:customStyle="1" w:styleId="xl76">
    <w:name w:val="xl76"/>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s="Palatino Linotype"/>
      <w:i/>
      <w:iCs/>
      <w:color w:val="000000"/>
      <w:sz w:val="20"/>
      <w:szCs w:val="20"/>
      <w:lang w:eastAsia="hu-HU"/>
    </w:rPr>
  </w:style>
  <w:style w:type="paragraph" w:customStyle="1" w:styleId="xl77">
    <w:name w:val="xl77"/>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s="Palatino Linotype"/>
      <w:color w:val="000000"/>
      <w:sz w:val="20"/>
      <w:szCs w:val="20"/>
      <w:lang w:eastAsia="hu-HU"/>
    </w:rPr>
  </w:style>
  <w:style w:type="paragraph" w:customStyle="1" w:styleId="xl78">
    <w:name w:val="xl78"/>
    <w:basedOn w:val="Normal"/>
    <w:uiPriority w:val="99"/>
    <w:rsid w:val="00416E4D"/>
    <w:pPr>
      <w:pBdr>
        <w:bottom w:val="single" w:sz="8" w:space="0" w:color="auto"/>
      </w:pBdr>
      <w:spacing w:before="100" w:beforeAutospacing="1" w:after="100" w:afterAutospacing="1" w:line="240" w:lineRule="auto"/>
    </w:pPr>
    <w:rPr>
      <w:rFonts w:ascii="Palatino Linotype" w:hAnsi="Palatino Linotype" w:cs="Palatino Linotype"/>
      <w:i/>
      <w:iCs/>
      <w:color w:val="000000"/>
      <w:sz w:val="20"/>
      <w:szCs w:val="20"/>
      <w:lang w:eastAsia="hu-HU"/>
    </w:rPr>
  </w:style>
  <w:style w:type="paragraph" w:customStyle="1" w:styleId="xl79">
    <w:name w:val="xl79"/>
    <w:basedOn w:val="Normal"/>
    <w:uiPriority w:val="99"/>
    <w:rsid w:val="00416E4D"/>
    <w:pPr>
      <w:pBdr>
        <w:bottom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80">
    <w:name w:val="xl80"/>
    <w:basedOn w:val="Normal"/>
    <w:uiPriority w:val="99"/>
    <w:rsid w:val="00416E4D"/>
    <w:pPr>
      <w:pBdr>
        <w:bottom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20"/>
      <w:szCs w:val="20"/>
      <w:lang w:eastAsia="hu-HU"/>
    </w:rPr>
  </w:style>
  <w:style w:type="paragraph" w:customStyle="1" w:styleId="xl81">
    <w:name w:val="xl81"/>
    <w:basedOn w:val="Normal"/>
    <w:uiPriority w:val="99"/>
    <w:rsid w:val="00416E4D"/>
    <w:pPr>
      <w:pBdr>
        <w:bottom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82">
    <w:name w:val="xl82"/>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s="Palatino Linotype"/>
      <w:i/>
      <w:iCs/>
      <w:color w:val="000000"/>
      <w:sz w:val="20"/>
      <w:szCs w:val="20"/>
      <w:lang w:eastAsia="hu-HU"/>
    </w:rPr>
  </w:style>
  <w:style w:type="paragraph" w:customStyle="1" w:styleId="xl83">
    <w:name w:val="xl83"/>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hu-HU"/>
    </w:rPr>
  </w:style>
  <w:style w:type="paragraph" w:customStyle="1" w:styleId="xl84">
    <w:name w:val="xl84"/>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85">
    <w:name w:val="xl85"/>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20"/>
      <w:szCs w:val="20"/>
      <w:lang w:eastAsia="hu-HU"/>
    </w:rPr>
  </w:style>
  <w:style w:type="paragraph" w:customStyle="1" w:styleId="xl86">
    <w:name w:val="xl86"/>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87">
    <w:name w:val="xl87"/>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s="Palatino Linotype"/>
      <w:i/>
      <w:iCs/>
      <w:sz w:val="20"/>
      <w:szCs w:val="20"/>
      <w:lang w:eastAsia="hu-HU"/>
    </w:rPr>
  </w:style>
  <w:style w:type="paragraph" w:customStyle="1" w:styleId="xl88">
    <w:name w:val="xl88"/>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s="Palatino Linotype"/>
      <w:i/>
      <w:iCs/>
      <w:color w:val="FF0000"/>
      <w:sz w:val="24"/>
      <w:szCs w:val="24"/>
      <w:lang w:eastAsia="hu-HU"/>
    </w:rPr>
  </w:style>
  <w:style w:type="paragraph" w:customStyle="1" w:styleId="xl89">
    <w:name w:val="xl89"/>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18"/>
      <w:szCs w:val="18"/>
      <w:lang w:eastAsia="hu-HU"/>
    </w:rPr>
  </w:style>
  <w:style w:type="paragraph" w:customStyle="1" w:styleId="xl90">
    <w:name w:val="xl90"/>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b/>
      <w:bCs/>
      <w:sz w:val="18"/>
      <w:szCs w:val="18"/>
      <w:lang w:eastAsia="hu-HU"/>
    </w:rPr>
  </w:style>
  <w:style w:type="paragraph" w:customStyle="1" w:styleId="xl91">
    <w:name w:val="xl91"/>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92">
    <w:name w:val="xl92"/>
    <w:basedOn w:val="Normal"/>
    <w:uiPriority w:val="99"/>
    <w:rsid w:val="00416E4D"/>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93">
    <w:name w:val="xl93"/>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lang w:eastAsia="hu-HU"/>
    </w:rPr>
  </w:style>
  <w:style w:type="paragraph" w:customStyle="1" w:styleId="xl94">
    <w:name w:val="xl94"/>
    <w:basedOn w:val="Normal"/>
    <w:uiPriority w:val="99"/>
    <w:rsid w:val="00416E4D"/>
    <w:pPr>
      <w:pBdr>
        <w:left w:val="single" w:sz="8" w:space="0" w:color="auto"/>
        <w:bottom w:val="single" w:sz="8" w:space="0" w:color="auto"/>
      </w:pBdr>
      <w:spacing w:before="100" w:beforeAutospacing="1" w:after="100" w:afterAutospacing="1" w:line="240" w:lineRule="auto"/>
      <w:jc w:val="center"/>
    </w:pPr>
    <w:rPr>
      <w:rFonts w:ascii="Times New Roman" w:hAnsi="Times New Roman" w:cs="Times New Roman"/>
      <w:color w:val="000000"/>
      <w:sz w:val="20"/>
      <w:szCs w:val="20"/>
      <w:lang w:eastAsia="hu-HU"/>
    </w:rPr>
  </w:style>
  <w:style w:type="paragraph" w:customStyle="1" w:styleId="xl95">
    <w:name w:val="xl95"/>
    <w:basedOn w:val="Normal"/>
    <w:uiPriority w:val="99"/>
    <w:rsid w:val="00416E4D"/>
    <w:pPr>
      <w:pBdr>
        <w:bottom w:val="single" w:sz="8" w:space="0" w:color="auto"/>
      </w:pBdr>
      <w:spacing w:before="100" w:beforeAutospacing="1" w:after="100" w:afterAutospacing="1" w:line="240" w:lineRule="auto"/>
      <w:jc w:val="center"/>
    </w:pPr>
    <w:rPr>
      <w:rFonts w:ascii="Times New Roman" w:hAnsi="Times New Roman" w:cs="Times New Roman"/>
      <w:color w:val="000000"/>
      <w:sz w:val="20"/>
      <w:szCs w:val="20"/>
      <w:lang w:eastAsia="hu-HU"/>
    </w:rPr>
  </w:style>
  <w:style w:type="paragraph" w:customStyle="1" w:styleId="xl96">
    <w:name w:val="xl96"/>
    <w:basedOn w:val="Normal"/>
    <w:uiPriority w:val="99"/>
    <w:rsid w:val="00416E4D"/>
    <w:pPr>
      <w:pBdr>
        <w:bottom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0"/>
      <w:szCs w:val="20"/>
      <w:lang w:eastAsia="hu-HU"/>
    </w:rPr>
  </w:style>
  <w:style w:type="paragraph" w:customStyle="1" w:styleId="xl97">
    <w:name w:val="xl97"/>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s="Palatino Linotype"/>
      <w:b/>
      <w:bCs/>
      <w:sz w:val="18"/>
      <w:szCs w:val="18"/>
      <w:lang w:eastAsia="hu-HU"/>
    </w:rPr>
  </w:style>
  <w:style w:type="paragraph" w:customStyle="1" w:styleId="xl98">
    <w:name w:val="xl98"/>
    <w:basedOn w:val="Normal"/>
    <w:uiPriority w:val="99"/>
    <w:rsid w:val="00416E4D"/>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s="Palatino Linotype"/>
      <w:b/>
      <w:bCs/>
      <w:sz w:val="18"/>
      <w:szCs w:val="18"/>
      <w:lang w:eastAsia="hu-HU"/>
    </w:rPr>
  </w:style>
  <w:style w:type="paragraph" w:customStyle="1" w:styleId="xl99">
    <w:name w:val="xl99"/>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100">
    <w:name w:val="xl100"/>
    <w:basedOn w:val="Normal"/>
    <w:uiPriority w:val="99"/>
    <w:rsid w:val="00416E4D"/>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101">
    <w:name w:val="xl101"/>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102">
    <w:name w:val="xl102"/>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18"/>
      <w:szCs w:val="18"/>
      <w:lang w:eastAsia="hu-HU"/>
    </w:rPr>
  </w:style>
  <w:style w:type="paragraph" w:customStyle="1" w:styleId="xl103">
    <w:name w:val="xl103"/>
    <w:basedOn w:val="Normal"/>
    <w:uiPriority w:val="99"/>
    <w:rsid w:val="00416E4D"/>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cs="Palatino Linotype"/>
      <w:b/>
      <w:bCs/>
      <w:color w:val="000000"/>
      <w:sz w:val="18"/>
      <w:szCs w:val="18"/>
      <w:lang w:eastAsia="hu-HU"/>
    </w:rPr>
  </w:style>
  <w:style w:type="paragraph" w:customStyle="1" w:styleId="xl104">
    <w:name w:val="xl104"/>
    <w:basedOn w:val="Normal"/>
    <w:uiPriority w:val="99"/>
    <w:rsid w:val="00416E4D"/>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color w:val="000000"/>
      <w:sz w:val="20"/>
      <w:szCs w:val="20"/>
      <w:lang w:eastAsia="hu-HU"/>
    </w:rPr>
  </w:style>
  <w:style w:type="paragraph" w:customStyle="1" w:styleId="xl105">
    <w:name w:val="xl105"/>
    <w:basedOn w:val="Normal"/>
    <w:uiPriority w:val="99"/>
    <w:rsid w:val="00416E4D"/>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cs="Times New Roman"/>
      <w:color w:val="000000"/>
      <w:sz w:val="20"/>
      <w:szCs w:val="20"/>
      <w:lang w:eastAsia="hu-HU"/>
    </w:rPr>
  </w:style>
  <w:style w:type="paragraph" w:customStyle="1" w:styleId="xl106">
    <w:name w:val="xl106"/>
    <w:basedOn w:val="Normal"/>
    <w:uiPriority w:val="99"/>
    <w:rsid w:val="00416E4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107">
    <w:name w:val="xl107"/>
    <w:basedOn w:val="Normal"/>
    <w:uiPriority w:val="99"/>
    <w:rsid w:val="00416E4D"/>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Palatino Linotype" w:hAnsi="Palatino Linotype" w:cs="Palatino Linotype"/>
      <w:color w:val="000000"/>
      <w:sz w:val="20"/>
      <w:szCs w:val="20"/>
      <w:lang w:eastAsia="hu-HU"/>
    </w:rPr>
  </w:style>
  <w:style w:type="paragraph" w:customStyle="1" w:styleId="xl108">
    <w:name w:val="xl108"/>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s="Palatino Linotype"/>
      <w:i/>
      <w:iCs/>
      <w:sz w:val="24"/>
      <w:szCs w:val="24"/>
      <w:lang w:eastAsia="hu-HU"/>
    </w:rPr>
  </w:style>
  <w:style w:type="paragraph" w:styleId="FootnoteText">
    <w:name w:val="footnote text"/>
    <w:basedOn w:val="Normal"/>
    <w:link w:val="FootnoteTextChar1"/>
    <w:uiPriority w:val="99"/>
    <w:semiHidden/>
    <w:rsid w:val="00416E4D"/>
    <w:pPr>
      <w:spacing w:after="0" w:line="240" w:lineRule="auto"/>
    </w:pPr>
    <w:rPr>
      <w:rFonts w:cs="Times New Roman"/>
      <w:sz w:val="20"/>
      <w:szCs w:val="20"/>
      <w:lang w:eastAsia="hu-HU"/>
    </w:rPr>
  </w:style>
  <w:style w:type="character" w:customStyle="1" w:styleId="FootnoteTextChar">
    <w:name w:val="Footnote Text Char"/>
    <w:basedOn w:val="DefaultParagraphFont"/>
    <w:link w:val="FootnoteText"/>
    <w:uiPriority w:val="99"/>
    <w:semiHidden/>
    <w:rsid w:val="000928E6"/>
    <w:rPr>
      <w:rFonts w:eastAsia="Times New Roman" w:cs="Calibri"/>
      <w:sz w:val="20"/>
      <w:szCs w:val="20"/>
      <w:lang w:eastAsia="en-US"/>
    </w:rPr>
  </w:style>
  <w:style w:type="character" w:customStyle="1" w:styleId="FootnoteTextChar1">
    <w:name w:val="Footnote Text Char1"/>
    <w:link w:val="FootnoteText"/>
    <w:uiPriority w:val="99"/>
    <w:semiHidden/>
    <w:locked/>
    <w:rsid w:val="00416E4D"/>
    <w:rPr>
      <w:rFonts w:ascii="Calibri" w:hAnsi="Calibri"/>
      <w:sz w:val="20"/>
    </w:rPr>
  </w:style>
  <w:style w:type="character" w:styleId="FootnoteReference">
    <w:name w:val="footnote reference"/>
    <w:basedOn w:val="DefaultParagraphFont"/>
    <w:uiPriority w:val="99"/>
    <w:semiHidden/>
    <w:rsid w:val="00416E4D"/>
    <w:rPr>
      <w:vertAlign w:val="superscript"/>
    </w:rPr>
  </w:style>
  <w:style w:type="paragraph" w:customStyle="1" w:styleId="Listaszerbekezds1">
    <w:name w:val="Listaszerű bekezdés1"/>
    <w:basedOn w:val="Normal"/>
    <w:uiPriority w:val="99"/>
    <w:rsid w:val="00416E4D"/>
    <w:pPr>
      <w:ind w:left="720"/>
    </w:pPr>
  </w:style>
  <w:style w:type="table" w:styleId="TableGrid">
    <w:name w:val="Table Grid"/>
    <w:basedOn w:val="TableNormal"/>
    <w:uiPriority w:val="99"/>
    <w:rsid w:val="00416E4D"/>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416E4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16E4D"/>
    <w:rPr>
      <w:rFonts w:eastAsia="Times New Roman" w:cs="Calibri"/>
      <w:lang w:eastAsia="en-US"/>
    </w:rPr>
  </w:style>
  <w:style w:type="character" w:styleId="CommentReference">
    <w:name w:val="annotation reference"/>
    <w:basedOn w:val="DefaultParagraphFont"/>
    <w:uiPriority w:val="99"/>
    <w:semiHidden/>
    <w:rsid w:val="00416E4D"/>
    <w:rPr>
      <w:sz w:val="16"/>
    </w:rPr>
  </w:style>
  <w:style w:type="paragraph" w:styleId="CommentText">
    <w:name w:val="annotation text"/>
    <w:basedOn w:val="Normal"/>
    <w:link w:val="CommentTextChar1"/>
    <w:uiPriority w:val="99"/>
    <w:semiHidden/>
    <w:rsid w:val="00416E4D"/>
    <w:pPr>
      <w:spacing w:line="240" w:lineRule="auto"/>
    </w:pPr>
    <w:rPr>
      <w:rFonts w:cs="Times New Roman"/>
      <w:sz w:val="20"/>
      <w:szCs w:val="20"/>
      <w:lang w:eastAsia="hu-HU"/>
    </w:rPr>
  </w:style>
  <w:style w:type="character" w:customStyle="1" w:styleId="CommentTextChar">
    <w:name w:val="Comment Text Char"/>
    <w:basedOn w:val="DefaultParagraphFont"/>
    <w:link w:val="CommentText"/>
    <w:uiPriority w:val="99"/>
    <w:semiHidden/>
    <w:rsid w:val="000928E6"/>
    <w:rPr>
      <w:rFonts w:eastAsia="Times New Roman" w:cs="Calibri"/>
      <w:sz w:val="20"/>
      <w:szCs w:val="20"/>
      <w:lang w:eastAsia="en-US"/>
    </w:rPr>
  </w:style>
  <w:style w:type="character" w:customStyle="1" w:styleId="CommentTextChar1">
    <w:name w:val="Comment Text Char1"/>
    <w:link w:val="CommentText"/>
    <w:uiPriority w:val="99"/>
    <w:locked/>
    <w:rsid w:val="00416E4D"/>
    <w:rPr>
      <w:rFonts w:ascii="Calibri" w:hAnsi="Calibri"/>
      <w:sz w:val="20"/>
    </w:rPr>
  </w:style>
  <w:style w:type="paragraph" w:styleId="CommentSubject">
    <w:name w:val="annotation subject"/>
    <w:basedOn w:val="CommentText"/>
    <w:next w:val="CommentText"/>
    <w:link w:val="CommentSubjectChar1"/>
    <w:uiPriority w:val="99"/>
    <w:semiHidden/>
    <w:rsid w:val="00416E4D"/>
    <w:rPr>
      <w:b/>
      <w:bCs/>
    </w:rPr>
  </w:style>
  <w:style w:type="character" w:customStyle="1" w:styleId="CommentSubjectChar">
    <w:name w:val="Comment Subject Char"/>
    <w:basedOn w:val="CommentTextChar1"/>
    <w:link w:val="CommentSubject"/>
    <w:uiPriority w:val="99"/>
    <w:semiHidden/>
    <w:rsid w:val="000928E6"/>
    <w:rPr>
      <w:rFonts w:eastAsia="Times New Roman" w:cs="Calibri"/>
      <w:b/>
      <w:bCs/>
      <w:szCs w:val="20"/>
      <w:lang w:eastAsia="en-US"/>
    </w:rPr>
  </w:style>
  <w:style w:type="character" w:customStyle="1" w:styleId="CommentSubjectChar1">
    <w:name w:val="Comment Subject Char1"/>
    <w:link w:val="CommentSubject"/>
    <w:uiPriority w:val="99"/>
    <w:semiHidden/>
    <w:locked/>
    <w:rsid w:val="00416E4D"/>
    <w:rPr>
      <w:rFonts w:ascii="Calibri" w:hAnsi="Calibri"/>
      <w:b/>
      <w:sz w:val="20"/>
    </w:rPr>
  </w:style>
  <w:style w:type="paragraph" w:styleId="BalloonText">
    <w:name w:val="Balloon Text"/>
    <w:basedOn w:val="Normal"/>
    <w:link w:val="BalloonTextChar1"/>
    <w:uiPriority w:val="99"/>
    <w:semiHidden/>
    <w:rsid w:val="00416E4D"/>
    <w:pPr>
      <w:spacing w:after="0" w:line="240" w:lineRule="auto"/>
    </w:pPr>
    <w:rPr>
      <w:rFonts w:ascii="Tahoma" w:hAnsi="Tahoma" w:cs="Times New Roman"/>
      <w:sz w:val="16"/>
      <w:szCs w:val="16"/>
      <w:lang w:eastAsia="hu-HU"/>
    </w:rPr>
  </w:style>
  <w:style w:type="character" w:customStyle="1" w:styleId="BalloonTextChar">
    <w:name w:val="Balloon Text Char"/>
    <w:basedOn w:val="DefaultParagraphFont"/>
    <w:link w:val="BalloonText"/>
    <w:uiPriority w:val="99"/>
    <w:semiHidden/>
    <w:rsid w:val="000928E6"/>
    <w:rPr>
      <w:rFonts w:ascii="Times New Roman" w:eastAsia="Times New Roman" w:hAnsi="Times New Roman" w:cs="Calibri"/>
      <w:sz w:val="0"/>
      <w:szCs w:val="0"/>
      <w:lang w:eastAsia="en-US"/>
    </w:rPr>
  </w:style>
  <w:style w:type="character" w:customStyle="1" w:styleId="BalloonTextChar1">
    <w:name w:val="Balloon Text Char1"/>
    <w:link w:val="BalloonText"/>
    <w:uiPriority w:val="99"/>
    <w:locked/>
    <w:rsid w:val="00416E4D"/>
    <w:rPr>
      <w:rFonts w:ascii="Tahoma" w:hAnsi="Tahoma"/>
      <w:sz w:val="16"/>
    </w:rPr>
  </w:style>
  <w:style w:type="paragraph" w:customStyle="1" w:styleId="Default">
    <w:name w:val="Default"/>
    <w:uiPriority w:val="99"/>
    <w:rsid w:val="00416E4D"/>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416E4D"/>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416E4D"/>
  </w:style>
  <w:style w:type="paragraph" w:customStyle="1" w:styleId="Standard">
    <w:name w:val="Standard"/>
    <w:uiPriority w:val="99"/>
    <w:rsid w:val="00416E4D"/>
    <w:pPr>
      <w:widowControl w:val="0"/>
      <w:suppressAutoHyphens/>
      <w:autoSpaceDN w:val="0"/>
      <w:textAlignment w:val="baseline"/>
    </w:pPr>
    <w:rPr>
      <w:rFonts w:ascii="Times New Roman" w:eastAsia="Times New Roman" w:hAnsi="Times New Roman"/>
      <w:kern w:val="3"/>
      <w:sz w:val="24"/>
      <w:szCs w:val="24"/>
    </w:rPr>
  </w:style>
  <w:style w:type="paragraph" w:styleId="BodyTextIndent">
    <w:name w:val="Body Text Indent"/>
    <w:basedOn w:val="Normal"/>
    <w:link w:val="BodyTextIndentChar"/>
    <w:uiPriority w:val="99"/>
    <w:rsid w:val="00416E4D"/>
    <w:pPr>
      <w:spacing w:after="120" w:line="240" w:lineRule="auto"/>
      <w:ind w:left="283"/>
    </w:pPr>
    <w:rPr>
      <w:rFonts w:ascii="Times New Roman" w:hAnsi="Times New Roman" w:cs="Times New Roman"/>
      <w:sz w:val="24"/>
      <w:szCs w:val="24"/>
      <w:lang w:eastAsia="hu-HU"/>
    </w:rPr>
  </w:style>
  <w:style w:type="character" w:customStyle="1" w:styleId="BodyTextIndentChar">
    <w:name w:val="Body Text Indent Char"/>
    <w:basedOn w:val="DefaultParagraphFont"/>
    <w:link w:val="BodyTextIndent"/>
    <w:uiPriority w:val="99"/>
    <w:locked/>
    <w:rsid w:val="00416E4D"/>
    <w:rPr>
      <w:rFonts w:ascii="Times New Roman" w:hAnsi="Times New Roman"/>
      <w:sz w:val="24"/>
      <w:lang w:eastAsia="hu-HU"/>
    </w:rPr>
  </w:style>
  <w:style w:type="paragraph" w:styleId="BodyTextIndent2">
    <w:name w:val="Body Text Indent 2"/>
    <w:basedOn w:val="Normal"/>
    <w:link w:val="BodyTextIndent2Char1"/>
    <w:uiPriority w:val="99"/>
    <w:rsid w:val="00416E4D"/>
    <w:pPr>
      <w:spacing w:after="120" w:line="480" w:lineRule="auto"/>
      <w:ind w:left="283"/>
    </w:pPr>
    <w:rPr>
      <w:rFonts w:ascii="Times New Roman" w:hAnsi="Times New Roman" w:cs="Times New Roman"/>
      <w:sz w:val="24"/>
      <w:szCs w:val="24"/>
      <w:lang w:eastAsia="hu-HU"/>
    </w:rPr>
  </w:style>
  <w:style w:type="character" w:customStyle="1" w:styleId="BodyTextIndent2Char">
    <w:name w:val="Body Text Indent 2 Char"/>
    <w:basedOn w:val="DefaultParagraphFont"/>
    <w:link w:val="BodyTextIndent2"/>
    <w:uiPriority w:val="99"/>
    <w:semiHidden/>
    <w:rsid w:val="000928E6"/>
    <w:rPr>
      <w:rFonts w:eastAsia="Times New Roman" w:cs="Calibri"/>
      <w:lang w:eastAsia="en-US"/>
    </w:rPr>
  </w:style>
  <w:style w:type="character" w:customStyle="1" w:styleId="BodyTextIndent2Char1">
    <w:name w:val="Body Text Indent 2 Char1"/>
    <w:link w:val="BodyTextIndent2"/>
    <w:uiPriority w:val="99"/>
    <w:semiHidden/>
    <w:rsid w:val="00D47E8A"/>
    <w:rPr>
      <w:rFonts w:ascii="Tahoma" w:hAnsi="Tahoma"/>
      <w:sz w:val="16"/>
    </w:rPr>
  </w:style>
  <w:style w:type="paragraph" w:customStyle="1" w:styleId="Stlus3">
    <w:name w:val="Stílus3"/>
    <w:basedOn w:val="Normal"/>
    <w:uiPriority w:val="99"/>
    <w:rsid w:val="00416E4D"/>
    <w:pPr>
      <w:spacing w:before="60" w:after="60" w:line="240" w:lineRule="auto"/>
    </w:pPr>
    <w:rPr>
      <w:rFonts w:eastAsia="Calibri" w:cs="Times New Roman"/>
      <w:sz w:val="20"/>
      <w:szCs w:val="20"/>
      <w:lang w:eastAsia="hu-HU"/>
    </w:rPr>
  </w:style>
  <w:style w:type="paragraph" w:customStyle="1" w:styleId="xl109">
    <w:name w:val="xl109"/>
    <w:basedOn w:val="Normal"/>
    <w:uiPriority w:val="99"/>
    <w:rsid w:val="00416E4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al"/>
    <w:uiPriority w:val="99"/>
    <w:rsid w:val="00416E4D"/>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al"/>
    <w:uiPriority w:val="99"/>
    <w:rsid w:val="00416E4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al"/>
    <w:uiPriority w:val="99"/>
    <w:rsid w:val="00416E4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al"/>
    <w:uiPriority w:val="99"/>
    <w:rsid w:val="00416E4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al"/>
    <w:uiPriority w:val="99"/>
    <w:rsid w:val="00416E4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al"/>
    <w:uiPriority w:val="99"/>
    <w:rsid w:val="00416E4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al"/>
    <w:uiPriority w:val="99"/>
    <w:rsid w:val="00416E4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al"/>
    <w:uiPriority w:val="99"/>
    <w:rsid w:val="00416E4D"/>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al"/>
    <w:uiPriority w:val="99"/>
    <w:rsid w:val="00416E4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al"/>
    <w:uiPriority w:val="99"/>
    <w:rsid w:val="00416E4D"/>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al"/>
    <w:uiPriority w:val="99"/>
    <w:rsid w:val="00416E4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al"/>
    <w:uiPriority w:val="99"/>
    <w:rsid w:val="00416E4D"/>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al"/>
    <w:uiPriority w:val="99"/>
    <w:rsid w:val="00416E4D"/>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al"/>
    <w:uiPriority w:val="99"/>
    <w:rsid w:val="00416E4D"/>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al"/>
    <w:uiPriority w:val="99"/>
    <w:rsid w:val="00416E4D"/>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al"/>
    <w:uiPriority w:val="99"/>
    <w:rsid w:val="00416E4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al"/>
    <w:uiPriority w:val="99"/>
    <w:rsid w:val="00416E4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al"/>
    <w:uiPriority w:val="99"/>
    <w:rsid w:val="00416E4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al"/>
    <w:uiPriority w:val="99"/>
    <w:rsid w:val="00416E4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al"/>
    <w:uiPriority w:val="99"/>
    <w:rsid w:val="00416E4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al"/>
    <w:uiPriority w:val="99"/>
    <w:rsid w:val="00416E4D"/>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al"/>
    <w:uiPriority w:val="99"/>
    <w:rsid w:val="00416E4D"/>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al"/>
    <w:uiPriority w:val="99"/>
    <w:rsid w:val="00416E4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al"/>
    <w:uiPriority w:val="99"/>
    <w:rsid w:val="00416E4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al"/>
    <w:uiPriority w:val="99"/>
    <w:rsid w:val="00416E4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al"/>
    <w:uiPriority w:val="99"/>
    <w:rsid w:val="00416E4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al"/>
    <w:uiPriority w:val="99"/>
    <w:rsid w:val="00416E4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al"/>
    <w:uiPriority w:val="99"/>
    <w:rsid w:val="00416E4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al"/>
    <w:uiPriority w:val="99"/>
    <w:rsid w:val="00416E4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al"/>
    <w:uiPriority w:val="99"/>
    <w:rsid w:val="00416E4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al"/>
    <w:uiPriority w:val="99"/>
    <w:rsid w:val="00416E4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al"/>
    <w:uiPriority w:val="99"/>
    <w:rsid w:val="00416E4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al"/>
    <w:uiPriority w:val="99"/>
    <w:rsid w:val="00416E4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al"/>
    <w:uiPriority w:val="99"/>
    <w:rsid w:val="00416E4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al"/>
    <w:uiPriority w:val="99"/>
    <w:rsid w:val="00416E4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al"/>
    <w:uiPriority w:val="99"/>
    <w:rsid w:val="00416E4D"/>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al"/>
    <w:uiPriority w:val="99"/>
    <w:rsid w:val="00416E4D"/>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al"/>
    <w:uiPriority w:val="99"/>
    <w:rsid w:val="00416E4D"/>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Listaszerbekezds2">
    <w:name w:val="Listaszerű bekezdés2"/>
    <w:basedOn w:val="Normal"/>
    <w:uiPriority w:val="99"/>
    <w:rsid w:val="00416E4D"/>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16E4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16E4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16E4D"/>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16E4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16E4D"/>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416E4D"/>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OC3">
    <w:name w:val="toc 3"/>
    <w:basedOn w:val="Normal"/>
    <w:next w:val="Normal"/>
    <w:autoRedefine/>
    <w:uiPriority w:val="99"/>
    <w:semiHidden/>
    <w:rsid w:val="00416E4D"/>
    <w:pPr>
      <w:ind w:left="440"/>
    </w:pPr>
  </w:style>
  <w:style w:type="paragraph" w:styleId="TOC2">
    <w:name w:val="toc 2"/>
    <w:basedOn w:val="Normal"/>
    <w:next w:val="Normal"/>
    <w:autoRedefine/>
    <w:uiPriority w:val="99"/>
    <w:semiHidden/>
    <w:rsid w:val="00416E4D"/>
    <w:pPr>
      <w:spacing w:after="100"/>
      <w:ind w:left="220"/>
    </w:pPr>
    <w:rPr>
      <w:rFonts w:eastAsia="Calibri"/>
      <w:lang w:eastAsia="hu-HU"/>
    </w:rPr>
  </w:style>
  <w:style w:type="paragraph" w:styleId="TOC1">
    <w:name w:val="toc 1"/>
    <w:basedOn w:val="Normal"/>
    <w:next w:val="Normal"/>
    <w:autoRedefine/>
    <w:uiPriority w:val="99"/>
    <w:semiHidden/>
    <w:rsid w:val="00416E4D"/>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416E4D"/>
    <w:rPr>
      <w:rFonts w:ascii="Tahoma" w:hAnsi="Tahoma"/>
      <w:sz w:val="16"/>
    </w:rPr>
  </w:style>
  <w:style w:type="paragraph" w:customStyle="1" w:styleId="Listaszerbekezds3">
    <w:name w:val="Listaszerű bekezdés3"/>
    <w:basedOn w:val="Normal"/>
    <w:uiPriority w:val="99"/>
    <w:rsid w:val="00416E4D"/>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416E4D"/>
    <w:rPr>
      <w:rFonts w:ascii="Times New Roman" w:eastAsia="Times New Roman" w:hAnsi="Times New Roman"/>
      <w:kern w:val="1"/>
      <w:sz w:val="24"/>
      <w:szCs w:val="24"/>
      <w:lang w:eastAsia="hi-IN" w:bidi="hi-IN"/>
    </w:rPr>
  </w:style>
  <w:style w:type="table" w:customStyle="1" w:styleId="Rcsostblzat7">
    <w:name w:val="Rácsos táblázat7"/>
    <w:uiPriority w:val="99"/>
    <w:rsid w:val="00416E4D"/>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16E4D"/>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416E4D"/>
    <w:rPr>
      <w:rFonts w:eastAsia="Times New Roman" w:cs="Calibri"/>
      <w:lang w:eastAsia="en-US"/>
    </w:rPr>
  </w:style>
  <w:style w:type="paragraph" w:customStyle="1" w:styleId="Listaszerbekezds4">
    <w:name w:val="Listaszerű bekezdés4"/>
    <w:basedOn w:val="Normal"/>
    <w:uiPriority w:val="99"/>
    <w:rsid w:val="00416E4D"/>
    <w:pPr>
      <w:ind w:left="720"/>
    </w:pPr>
    <w:rPr>
      <w:rFonts w:eastAsia="Calibri"/>
    </w:rPr>
  </w:style>
  <w:style w:type="table" w:customStyle="1" w:styleId="Rcsostblzat23">
    <w:name w:val="Rácsos táblázat23"/>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16E4D"/>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416E4D"/>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16E4D"/>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416E4D"/>
    <w:rPr>
      <w:rFonts w:eastAsia="Times New Roman" w:cs="Calibri"/>
      <w:lang w:eastAsia="en-US"/>
    </w:rPr>
  </w:style>
  <w:style w:type="table" w:customStyle="1" w:styleId="Rcsostblzat231">
    <w:name w:val="Rácsos táblázat23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16E4D"/>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416E4D"/>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416E4D"/>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16E4D"/>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16E4D"/>
  </w:style>
  <w:style w:type="character" w:styleId="Strong">
    <w:name w:val="Strong"/>
    <w:basedOn w:val="DefaultParagraphFont"/>
    <w:uiPriority w:val="99"/>
    <w:qFormat/>
    <w:rsid w:val="00416E4D"/>
    <w:rPr>
      <w:b/>
    </w:rPr>
  </w:style>
  <w:style w:type="table" w:customStyle="1" w:styleId="Rcsostblzat24">
    <w:name w:val="Rácsos táblázat24"/>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16E4D"/>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16E4D"/>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16E4D"/>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16E4D"/>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16E4D"/>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16E4D"/>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16E4D"/>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16E4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al"/>
    <w:uiPriority w:val="99"/>
    <w:rsid w:val="00D47E8A"/>
    <w:pPr>
      <w:ind w:left="720"/>
    </w:pPr>
  </w:style>
  <w:style w:type="paragraph" w:customStyle="1" w:styleId="Nincstrkz2">
    <w:name w:val="Nincs térköz2"/>
    <w:uiPriority w:val="99"/>
    <w:rsid w:val="00D47E8A"/>
    <w:rPr>
      <w:rFonts w:eastAsia="Times New Roman" w:cs="Calibri"/>
      <w:lang w:eastAsia="en-US"/>
    </w:rPr>
  </w:style>
  <w:style w:type="paragraph" w:customStyle="1" w:styleId="Tartalomjegyzkcmsora2">
    <w:name w:val="Tartalomjegyzék címsora2"/>
    <w:basedOn w:val="Heading1"/>
    <w:next w:val="Normal"/>
    <w:uiPriority w:val="99"/>
    <w:rsid w:val="00D47E8A"/>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D47E8A"/>
    <w:rPr>
      <w:rFonts w:ascii="Times New Roman" w:eastAsia="Times New Roman" w:hAnsi="Times New Roman"/>
      <w:kern w:val="1"/>
      <w:sz w:val="24"/>
      <w:szCs w:val="24"/>
      <w:lang w:eastAsia="hi-IN" w:bidi="hi-IN"/>
    </w:rPr>
  </w:style>
  <w:style w:type="character" w:customStyle="1" w:styleId="CharChar10">
    <w:name w:val="Char Char10"/>
    <w:uiPriority w:val="99"/>
    <w:rsid w:val="00D47E8A"/>
    <w:rPr>
      <w:b/>
      <w:kern w:val="36"/>
      <w:sz w:val="48"/>
    </w:rPr>
  </w:style>
  <w:style w:type="paragraph" w:customStyle="1" w:styleId="CharChar2Char">
    <w:name w:val="Char Char2 Char"/>
    <w:basedOn w:val="Normal"/>
    <w:uiPriority w:val="99"/>
    <w:rsid w:val="00D47E8A"/>
    <w:pPr>
      <w:spacing w:after="160" w:line="240" w:lineRule="exact"/>
    </w:pPr>
    <w:rPr>
      <w:rFonts w:ascii="Tahoma" w:hAnsi="Tahoma" w:cs="Tahoma"/>
      <w:sz w:val="20"/>
      <w:szCs w:val="20"/>
      <w:lang w:val="en-US"/>
    </w:rPr>
  </w:style>
  <w:style w:type="paragraph" w:styleId="Subtitle">
    <w:name w:val="Subtitle"/>
    <w:basedOn w:val="Normal"/>
    <w:link w:val="SubtitleChar1"/>
    <w:uiPriority w:val="99"/>
    <w:qFormat/>
    <w:rsid w:val="00D47E8A"/>
    <w:pPr>
      <w:widowControl w:val="0"/>
      <w:numPr>
        <w:ilvl w:val="1"/>
        <w:numId w:val="34"/>
      </w:numPr>
      <w:suppressAutoHyphens/>
      <w:spacing w:after="0" w:line="240" w:lineRule="auto"/>
    </w:pPr>
    <w:rPr>
      <w:rFonts w:ascii="Palatino Linotype" w:hAnsi="Palatino Linotype" w:cs="Palatino Linotype"/>
      <w:b/>
      <w:bCs/>
      <w:kern w:val="1"/>
      <w:sz w:val="24"/>
      <w:szCs w:val="24"/>
      <w:lang w:eastAsia="hi-IN" w:bidi="hi-IN"/>
    </w:rPr>
  </w:style>
  <w:style w:type="character" w:customStyle="1" w:styleId="SubtitleChar">
    <w:name w:val="Subtitle Char"/>
    <w:basedOn w:val="DefaultParagraphFont"/>
    <w:link w:val="Subtitle"/>
    <w:uiPriority w:val="11"/>
    <w:rsid w:val="000928E6"/>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D47E8A"/>
    <w:rPr>
      <w:rFonts w:ascii="Palatino Linotype" w:hAnsi="Palatino Linotype"/>
      <w:b/>
      <w:kern w:val="1"/>
      <w:sz w:val="24"/>
      <w:lang w:eastAsia="hi-IN" w:bidi="hi-IN"/>
    </w:rPr>
  </w:style>
  <w:style w:type="paragraph" w:styleId="NormalWeb">
    <w:name w:val="Normal (Web)"/>
    <w:basedOn w:val="Normal"/>
    <w:uiPriority w:val="99"/>
    <w:rsid w:val="00D47E8A"/>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0928E6"/>
    <w:pPr>
      <w:numPr>
        <w:numId w:val="44"/>
      </w:numPr>
    </w:pPr>
  </w:style>
</w:styles>
</file>

<file path=word/webSettings.xml><?xml version="1.0" encoding="utf-8"?>
<w:webSettings xmlns:r="http://schemas.openxmlformats.org/officeDocument/2006/relationships" xmlns:w="http://schemas.openxmlformats.org/wordprocessingml/2006/main">
  <w:divs>
    <w:div w:id="974914847">
      <w:marLeft w:val="0"/>
      <w:marRight w:val="0"/>
      <w:marTop w:val="0"/>
      <w:marBottom w:val="0"/>
      <w:divBdr>
        <w:top w:val="none" w:sz="0" w:space="0" w:color="auto"/>
        <w:left w:val="none" w:sz="0" w:space="0" w:color="auto"/>
        <w:bottom w:val="none" w:sz="0" w:space="0" w:color="auto"/>
        <w:right w:val="none" w:sz="0" w:space="0" w:color="auto"/>
      </w:divBdr>
    </w:div>
    <w:div w:id="974914848">
      <w:marLeft w:val="0"/>
      <w:marRight w:val="0"/>
      <w:marTop w:val="0"/>
      <w:marBottom w:val="0"/>
      <w:divBdr>
        <w:top w:val="none" w:sz="0" w:space="0" w:color="auto"/>
        <w:left w:val="none" w:sz="0" w:space="0" w:color="auto"/>
        <w:bottom w:val="none" w:sz="0" w:space="0" w:color="auto"/>
        <w:right w:val="none" w:sz="0" w:space="0" w:color="auto"/>
      </w:divBdr>
    </w:div>
    <w:div w:id="974914849">
      <w:marLeft w:val="0"/>
      <w:marRight w:val="0"/>
      <w:marTop w:val="0"/>
      <w:marBottom w:val="0"/>
      <w:divBdr>
        <w:top w:val="none" w:sz="0" w:space="0" w:color="auto"/>
        <w:left w:val="none" w:sz="0" w:space="0" w:color="auto"/>
        <w:bottom w:val="none" w:sz="0" w:space="0" w:color="auto"/>
        <w:right w:val="none" w:sz="0" w:space="0" w:color="auto"/>
      </w:divBdr>
    </w:div>
    <w:div w:id="97491485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127</Pages>
  <Words>21724</Words>
  <Characters>-32766</Characters>
  <Application>Microsoft Office Outlook</Application>
  <DocSecurity>0</DocSecurity>
  <Lines>0</Lines>
  <Paragraphs>0</Paragraphs>
  <ScaleCrop>false</ScaleCrop>
  <Company>WXPEE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NMH-SZFI</cp:lastModifiedBy>
  <cp:revision>3</cp:revision>
  <cp:lastPrinted>2013-03-05T08:23:00Z</cp:lastPrinted>
  <dcterms:created xsi:type="dcterms:W3CDTF">2013-03-25T17:50:00Z</dcterms:created>
  <dcterms:modified xsi:type="dcterms:W3CDTF">2013-03-25T17:51:00Z</dcterms:modified>
</cp:coreProperties>
</file>