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17A" w:rsidRDefault="00AE117A"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2.96.</w:t>
      </w:r>
    </w:p>
    <w:p w:rsidR="00AE117A" w:rsidRPr="00D46A9D" w:rsidRDefault="00AE117A" w:rsidP="00FD13C5">
      <w:pPr>
        <w:autoSpaceDE w:val="0"/>
        <w:spacing w:after="0" w:line="240" w:lineRule="auto"/>
        <w:ind w:right="-20"/>
        <w:jc w:val="center"/>
        <w:rPr>
          <w:rFonts w:ascii="Palatino Linotype" w:hAnsi="Palatino Linotype"/>
          <w:b/>
          <w:w w:val="99"/>
          <w:sz w:val="24"/>
          <w:szCs w:val="24"/>
        </w:rPr>
      </w:pPr>
      <w:r w:rsidRPr="00D46A9D">
        <w:rPr>
          <w:rFonts w:ascii="Palatino Linotype" w:hAnsi="Palatino Linotype"/>
          <w:b/>
          <w:w w:val="99"/>
          <w:sz w:val="24"/>
          <w:szCs w:val="24"/>
        </w:rPr>
        <w:t xml:space="preserve">SZAKKÉPZÉSI KERETTANTERV </w:t>
      </w:r>
    </w:p>
    <w:p w:rsidR="00AE117A" w:rsidRPr="00D46A9D" w:rsidRDefault="00AE117A" w:rsidP="00FD13C5">
      <w:pPr>
        <w:autoSpaceDE w:val="0"/>
        <w:spacing w:after="0" w:line="240" w:lineRule="auto"/>
        <w:ind w:right="-20"/>
        <w:jc w:val="center"/>
        <w:rPr>
          <w:rFonts w:ascii="Palatino Linotype" w:hAnsi="Palatino Linotype"/>
          <w:b/>
          <w:w w:val="99"/>
          <w:sz w:val="24"/>
          <w:szCs w:val="24"/>
        </w:rPr>
      </w:pPr>
      <w:r w:rsidRPr="00D46A9D">
        <w:rPr>
          <w:rFonts w:ascii="Palatino Linotype" w:hAnsi="Palatino Linotype"/>
          <w:b/>
          <w:w w:val="99"/>
          <w:sz w:val="24"/>
          <w:szCs w:val="24"/>
        </w:rPr>
        <w:t>az</w:t>
      </w:r>
    </w:p>
    <w:p w:rsidR="00AE117A" w:rsidRPr="00D46A9D" w:rsidRDefault="00AE117A" w:rsidP="00FD13C5">
      <w:pPr>
        <w:spacing w:after="0" w:line="240" w:lineRule="auto"/>
        <w:ind w:left="555" w:hanging="555"/>
        <w:jc w:val="center"/>
        <w:rPr>
          <w:rFonts w:ascii="Palatino Linotype" w:hAnsi="Palatino Linotype" w:cs="Mangal"/>
          <w:b/>
          <w:bCs/>
          <w:kern w:val="1"/>
          <w:sz w:val="24"/>
          <w:szCs w:val="24"/>
          <w:lang w:eastAsia="hi-IN" w:bidi="hi-IN"/>
        </w:rPr>
      </w:pPr>
      <w:r w:rsidRPr="00D46A9D">
        <w:rPr>
          <w:rFonts w:ascii="Palatino Linotype" w:hAnsi="Palatino Linotype" w:cs="Mangal"/>
          <w:b/>
          <w:bCs/>
          <w:kern w:val="1"/>
          <w:sz w:val="24"/>
          <w:szCs w:val="24"/>
          <w:lang w:eastAsia="hi-IN" w:bidi="hi-IN"/>
        </w:rPr>
        <w:t>54 525 06</w:t>
      </w:r>
    </w:p>
    <w:p w:rsidR="00AE117A" w:rsidRPr="00D46A9D" w:rsidRDefault="00AE117A" w:rsidP="00FD13C5">
      <w:pPr>
        <w:spacing w:after="0" w:line="240" w:lineRule="auto"/>
        <w:ind w:left="555" w:hanging="555"/>
        <w:jc w:val="center"/>
        <w:rPr>
          <w:rFonts w:ascii="Palatino Linotype" w:hAnsi="Palatino Linotype" w:cs="Mangal"/>
          <w:b/>
          <w:bCs/>
          <w:kern w:val="1"/>
          <w:sz w:val="24"/>
          <w:szCs w:val="24"/>
          <w:lang w:eastAsia="hi-IN" w:bidi="hi-IN"/>
        </w:rPr>
      </w:pPr>
      <w:r w:rsidRPr="00D46A9D">
        <w:rPr>
          <w:rFonts w:ascii="Palatino Linotype" w:hAnsi="Palatino Linotype" w:cs="Mangal"/>
          <w:b/>
          <w:bCs/>
          <w:kern w:val="1"/>
          <w:sz w:val="24"/>
          <w:szCs w:val="24"/>
          <w:lang w:eastAsia="hi-IN" w:bidi="hi-IN"/>
        </w:rPr>
        <w:t>REPÜLŐGÉPSÁRKÁNY-SZERELŐ</w:t>
      </w:r>
    </w:p>
    <w:p w:rsidR="00AE117A" w:rsidRPr="00D46A9D" w:rsidRDefault="00AE117A" w:rsidP="00FD13C5">
      <w:pPr>
        <w:spacing w:after="0" w:line="240" w:lineRule="auto"/>
        <w:ind w:left="555" w:hanging="555"/>
        <w:jc w:val="center"/>
        <w:rPr>
          <w:rFonts w:ascii="Palatino Linotype" w:hAnsi="Palatino Linotype"/>
          <w:b/>
          <w:bCs/>
          <w:sz w:val="24"/>
          <w:szCs w:val="24"/>
        </w:rPr>
      </w:pPr>
      <w:r w:rsidRPr="00D46A9D">
        <w:rPr>
          <w:rFonts w:ascii="Palatino Linotype" w:hAnsi="Palatino Linotype"/>
          <w:b/>
          <w:bCs/>
          <w:sz w:val="24"/>
          <w:szCs w:val="24"/>
        </w:rPr>
        <w:t xml:space="preserve">SZAKKÉPESÍTÉSHEZ, </w:t>
      </w:r>
    </w:p>
    <w:p w:rsidR="00AE117A" w:rsidRPr="00D46A9D" w:rsidRDefault="00AE117A" w:rsidP="00FD13C5">
      <w:pPr>
        <w:autoSpaceDE w:val="0"/>
        <w:spacing w:after="0" w:line="240" w:lineRule="auto"/>
        <w:ind w:right="-20"/>
        <w:jc w:val="center"/>
        <w:rPr>
          <w:rFonts w:ascii="Palatino Linotype" w:hAnsi="Palatino Linotype"/>
          <w:b/>
          <w:w w:val="99"/>
          <w:sz w:val="24"/>
          <w:szCs w:val="24"/>
        </w:rPr>
      </w:pPr>
      <w:r w:rsidRPr="00D46A9D">
        <w:rPr>
          <w:rFonts w:ascii="Palatino Linotype" w:hAnsi="Palatino Linotype"/>
          <w:b/>
          <w:w w:val="99"/>
          <w:sz w:val="24"/>
          <w:szCs w:val="24"/>
        </w:rPr>
        <w:t>valamint az</w:t>
      </w:r>
    </w:p>
    <w:p w:rsidR="00AE117A" w:rsidRPr="00D46A9D" w:rsidRDefault="00AE117A" w:rsidP="00FD13C5">
      <w:pPr>
        <w:autoSpaceDE w:val="0"/>
        <w:spacing w:after="0" w:line="240" w:lineRule="auto"/>
        <w:ind w:right="-20"/>
        <w:jc w:val="center"/>
        <w:rPr>
          <w:rFonts w:ascii="Palatino Linotype" w:hAnsi="Palatino Linotype"/>
          <w:b/>
          <w:w w:val="99"/>
          <w:sz w:val="24"/>
          <w:szCs w:val="24"/>
        </w:rPr>
      </w:pPr>
      <w:r w:rsidRPr="00D46A9D">
        <w:rPr>
          <w:rFonts w:ascii="Palatino Linotype" w:hAnsi="Palatino Linotype"/>
          <w:b/>
          <w:w w:val="99"/>
          <w:sz w:val="24"/>
          <w:szCs w:val="24"/>
        </w:rPr>
        <w:t>XXII. K</w:t>
      </w:r>
      <w:r>
        <w:rPr>
          <w:rFonts w:ascii="Palatino Linotype" w:hAnsi="Palatino Linotype"/>
          <w:b/>
          <w:w w:val="99"/>
          <w:sz w:val="24"/>
          <w:szCs w:val="24"/>
        </w:rPr>
        <w:t>ÖZLEKEDÉSGÉPÉSZ</w:t>
      </w:r>
    </w:p>
    <w:p w:rsidR="00AE117A" w:rsidRPr="00D46A9D" w:rsidRDefault="00AE117A" w:rsidP="00FD13C5">
      <w:pPr>
        <w:autoSpaceDE w:val="0"/>
        <w:spacing w:after="0" w:line="240" w:lineRule="auto"/>
        <w:ind w:right="-20"/>
        <w:jc w:val="center"/>
        <w:rPr>
          <w:rFonts w:ascii="Palatino Linotype" w:hAnsi="Palatino Linotype"/>
          <w:b/>
          <w:w w:val="99"/>
          <w:sz w:val="24"/>
          <w:szCs w:val="24"/>
        </w:rPr>
      </w:pPr>
      <w:r w:rsidRPr="00D46A9D">
        <w:rPr>
          <w:rFonts w:ascii="Palatino Linotype" w:hAnsi="Palatino Linotype"/>
          <w:b/>
          <w:w w:val="99"/>
          <w:sz w:val="24"/>
          <w:szCs w:val="24"/>
        </w:rPr>
        <w:t>ÁGAZATHOZ</w:t>
      </w:r>
    </w:p>
    <w:p w:rsidR="00AE117A" w:rsidRPr="00D46A9D" w:rsidRDefault="00AE117A" w:rsidP="00FD13C5">
      <w:pPr>
        <w:autoSpaceDE w:val="0"/>
        <w:spacing w:after="0" w:line="240" w:lineRule="auto"/>
        <w:ind w:right="-20"/>
        <w:jc w:val="center"/>
        <w:rPr>
          <w:rFonts w:ascii="Palatino Linotype" w:hAnsi="Palatino Linotype"/>
          <w:b/>
          <w:w w:val="99"/>
          <w:sz w:val="24"/>
          <w:szCs w:val="24"/>
        </w:rPr>
      </w:pPr>
    </w:p>
    <w:p w:rsidR="00AE117A" w:rsidRPr="00D46A9D" w:rsidRDefault="00AE117A" w:rsidP="00FD13C5">
      <w:pPr>
        <w:widowControl w:val="0"/>
        <w:suppressAutoHyphens/>
        <w:spacing w:after="0" w:line="240" w:lineRule="auto"/>
        <w:jc w:val="both"/>
        <w:rPr>
          <w:rFonts w:ascii="Palatino Linotype" w:hAnsi="Palatino Linotype"/>
          <w:kern w:val="1"/>
          <w:sz w:val="24"/>
          <w:szCs w:val="24"/>
          <w:lang w:eastAsia="hi-IN" w:bidi="hi-IN"/>
        </w:rPr>
      </w:pPr>
    </w:p>
    <w:p w:rsidR="00AE117A" w:rsidRPr="00D46A9D" w:rsidRDefault="00AE117A" w:rsidP="00FD13C5">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D46A9D">
        <w:rPr>
          <w:rFonts w:ascii="Palatino Linotype" w:hAnsi="Palatino Linotype"/>
          <w:kern w:val="1"/>
          <w:sz w:val="24"/>
          <w:szCs w:val="24"/>
          <w:lang w:eastAsia="hi-IN" w:bidi="hi-IN"/>
        </w:rPr>
        <w:t xml:space="preserve"> azaz a 9-12. középiskolai évfolyamokra, két évfolyamos szakképzésben az első évfolyamra, előírt tartalom) a) XXII. Közlekedésgépész ágazat alábbi szakképesítéseire egységesen vonatkozik:</w:t>
      </w:r>
    </w:p>
    <w:p w:rsidR="00AE117A" w:rsidRPr="00D46A9D" w:rsidRDefault="00AE117A" w:rsidP="006E6764">
      <w:pPr>
        <w:widowControl w:val="0"/>
        <w:suppressAutoHyphens/>
        <w:spacing w:after="0" w:line="240" w:lineRule="auto"/>
        <w:jc w:val="both"/>
        <w:rPr>
          <w:rFonts w:ascii="Palatino Linotype" w:hAnsi="Palatino Linotype"/>
          <w:kern w:val="1"/>
          <w:sz w:val="24"/>
          <w:szCs w:val="24"/>
          <w:lang w:eastAsia="hi-IN" w:bidi="hi-IN"/>
        </w:rPr>
      </w:pPr>
    </w:p>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azonosítószám</w:t>
      </w:r>
      <w:r w:rsidRPr="00D46A9D">
        <w:rPr>
          <w:rFonts w:ascii="Palatino Linotype" w:hAnsi="Palatino Linotype"/>
          <w:kern w:val="1"/>
          <w:sz w:val="24"/>
          <w:szCs w:val="24"/>
          <w:lang w:eastAsia="hi-IN" w:bidi="hi-IN"/>
        </w:rPr>
        <w:tab/>
        <w:t>megnevezés</w:t>
      </w:r>
    </w:p>
    <w:p w:rsidR="00AE117A" w:rsidRPr="00D46A9D" w:rsidRDefault="00AE117A" w:rsidP="00361BF7">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54 523 03</w:t>
      </w:r>
      <w:r w:rsidRPr="00D46A9D">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D46A9D">
        <w:rPr>
          <w:rFonts w:ascii="Palatino Linotype" w:hAnsi="Palatino Linotype"/>
          <w:kern w:val="1"/>
          <w:sz w:val="24"/>
          <w:szCs w:val="24"/>
          <w:lang w:eastAsia="hi-IN" w:bidi="hi-IN"/>
        </w:rPr>
        <w:t>Közlekedésautomatikai műszerész</w:t>
      </w:r>
    </w:p>
    <w:p w:rsidR="00AE117A" w:rsidRPr="00D46A9D" w:rsidRDefault="00AE117A" w:rsidP="00361BF7">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54 525 01</w:t>
      </w:r>
      <w:r w:rsidRPr="00D46A9D">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D46A9D">
        <w:rPr>
          <w:rFonts w:ascii="Palatino Linotype" w:hAnsi="Palatino Linotype"/>
          <w:kern w:val="1"/>
          <w:sz w:val="24"/>
          <w:szCs w:val="24"/>
          <w:lang w:eastAsia="hi-IN" w:bidi="hi-IN"/>
        </w:rPr>
        <w:t>Autóelektronikai műszerész</w:t>
      </w:r>
    </w:p>
    <w:p w:rsidR="00AE117A" w:rsidRPr="00D46A9D" w:rsidRDefault="00AE117A" w:rsidP="00361BF7">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54 525 02</w:t>
      </w:r>
      <w:r w:rsidRPr="00D46A9D">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D46A9D">
        <w:rPr>
          <w:rFonts w:ascii="Palatino Linotype" w:hAnsi="Palatino Linotype"/>
          <w:kern w:val="1"/>
          <w:sz w:val="24"/>
          <w:szCs w:val="24"/>
          <w:lang w:eastAsia="hi-IN" w:bidi="hi-IN"/>
        </w:rPr>
        <w:t>Autószerelő</w:t>
      </w:r>
    </w:p>
    <w:p w:rsidR="00AE117A" w:rsidRPr="00D46A9D" w:rsidRDefault="00AE117A" w:rsidP="00361BF7">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54 525 03</w:t>
      </w:r>
      <w:r w:rsidRPr="00D46A9D">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D46A9D">
        <w:rPr>
          <w:rFonts w:ascii="Palatino Linotype" w:hAnsi="Palatino Linotype"/>
          <w:kern w:val="1"/>
          <w:sz w:val="24"/>
          <w:szCs w:val="24"/>
          <w:lang w:eastAsia="hi-IN" w:bidi="hi-IN"/>
        </w:rPr>
        <w:t>Avionikus</w:t>
      </w:r>
    </w:p>
    <w:p w:rsidR="00AE117A" w:rsidRPr="00D46A9D" w:rsidRDefault="00AE117A" w:rsidP="00361BF7">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54 525 04</w:t>
      </w:r>
      <w:r w:rsidRPr="00D46A9D">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D46A9D">
        <w:rPr>
          <w:rFonts w:ascii="Palatino Linotype" w:hAnsi="Palatino Linotype"/>
          <w:kern w:val="1"/>
          <w:sz w:val="24"/>
          <w:szCs w:val="24"/>
          <w:lang w:eastAsia="hi-IN" w:bidi="hi-IN"/>
        </w:rPr>
        <w:t>Dízelmotoros vasúti jármű szerelője</w:t>
      </w:r>
    </w:p>
    <w:p w:rsidR="00AE117A" w:rsidRPr="00D46A9D" w:rsidRDefault="00AE117A" w:rsidP="00361BF7">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54 525 05</w:t>
      </w:r>
      <w:r w:rsidRPr="00D46A9D">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D46A9D">
        <w:rPr>
          <w:rFonts w:ascii="Palatino Linotype" w:hAnsi="Palatino Linotype"/>
          <w:kern w:val="1"/>
          <w:sz w:val="24"/>
          <w:szCs w:val="24"/>
          <w:lang w:eastAsia="hi-IN" w:bidi="hi-IN"/>
        </w:rPr>
        <w:t>Repülőgépész</w:t>
      </w:r>
    </w:p>
    <w:p w:rsidR="00AE117A" w:rsidRPr="00D46A9D" w:rsidRDefault="00AE117A" w:rsidP="00361BF7">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54 525 06</w:t>
      </w:r>
      <w:r w:rsidRPr="00D46A9D">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D46A9D">
        <w:rPr>
          <w:rFonts w:ascii="Palatino Linotype" w:hAnsi="Palatino Linotype"/>
          <w:kern w:val="1"/>
          <w:sz w:val="24"/>
          <w:szCs w:val="24"/>
          <w:lang w:eastAsia="hi-IN" w:bidi="hi-IN"/>
        </w:rPr>
        <w:t>Repülőgépsárkány-szerelő</w:t>
      </w:r>
    </w:p>
    <w:p w:rsidR="00AE117A" w:rsidRPr="00D46A9D" w:rsidRDefault="00AE117A" w:rsidP="00361BF7">
      <w:pPr>
        <w:widowControl w:val="0"/>
        <w:suppressAutoHyphens/>
        <w:spacing w:after="0" w:line="240" w:lineRule="auto"/>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54</w:t>
      </w:r>
      <w:r>
        <w:rPr>
          <w:rFonts w:ascii="Palatino Linotype" w:hAnsi="Palatino Linotype"/>
          <w:kern w:val="2"/>
          <w:sz w:val="24"/>
          <w:szCs w:val="24"/>
          <w:lang w:eastAsia="hi-IN" w:bidi="hi-IN"/>
        </w:rPr>
        <w:t xml:space="preserve"> </w:t>
      </w:r>
      <w:r w:rsidRPr="00D46A9D">
        <w:rPr>
          <w:rFonts w:ascii="Palatino Linotype" w:hAnsi="Palatino Linotype"/>
          <w:kern w:val="2"/>
          <w:sz w:val="24"/>
          <w:szCs w:val="24"/>
          <w:lang w:eastAsia="hi-IN" w:bidi="hi-IN"/>
        </w:rPr>
        <w:t>525 07</w:t>
      </w:r>
      <w:r w:rsidRPr="00D46A9D">
        <w:rPr>
          <w:rFonts w:ascii="Palatino Linotype" w:hAnsi="Palatino Linotype"/>
          <w:kern w:val="2"/>
          <w:sz w:val="24"/>
          <w:szCs w:val="24"/>
          <w:lang w:eastAsia="hi-IN" w:bidi="hi-IN"/>
        </w:rPr>
        <w:tab/>
      </w:r>
      <w:r>
        <w:rPr>
          <w:rFonts w:ascii="Palatino Linotype" w:hAnsi="Palatino Linotype"/>
          <w:kern w:val="2"/>
          <w:sz w:val="24"/>
          <w:szCs w:val="24"/>
          <w:lang w:eastAsia="hi-IN" w:bidi="hi-IN"/>
        </w:rPr>
        <w:tab/>
      </w:r>
      <w:r w:rsidRPr="00D46A9D">
        <w:rPr>
          <w:rFonts w:ascii="Palatino Linotype" w:hAnsi="Palatino Linotype"/>
          <w:kern w:val="2"/>
          <w:sz w:val="24"/>
          <w:szCs w:val="24"/>
          <w:lang w:eastAsia="hi-IN" w:bidi="hi-IN"/>
        </w:rPr>
        <w:t>Vasúti villamos jármű szerelője</w:t>
      </w:r>
    </w:p>
    <w:p w:rsidR="00AE117A" w:rsidRPr="00D46A9D" w:rsidRDefault="00AE117A" w:rsidP="00361BF7">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54 525 08</w:t>
      </w:r>
      <w:r w:rsidRPr="00D46A9D">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D46A9D">
        <w:rPr>
          <w:rFonts w:ascii="Palatino Linotype" w:hAnsi="Palatino Linotype"/>
          <w:kern w:val="1"/>
          <w:sz w:val="24"/>
          <w:szCs w:val="24"/>
          <w:lang w:eastAsia="hi-IN" w:bidi="hi-IN"/>
        </w:rPr>
        <w:t>Vasúti vontatott jármű szerelője</w:t>
      </w:r>
    </w:p>
    <w:p w:rsidR="00AE117A" w:rsidRPr="00D46A9D" w:rsidRDefault="00AE117A" w:rsidP="00361BF7">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54 841 01</w:t>
      </w:r>
      <w:r w:rsidRPr="00D46A9D">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D46A9D">
        <w:rPr>
          <w:rFonts w:ascii="Palatino Linotype" w:hAnsi="Palatino Linotype"/>
          <w:kern w:val="1"/>
          <w:sz w:val="24"/>
          <w:szCs w:val="24"/>
          <w:lang w:eastAsia="hi-IN" w:bidi="hi-IN"/>
        </w:rPr>
        <w:t>Hajózási technikus</w:t>
      </w:r>
    </w:p>
    <w:p w:rsidR="00AE117A" w:rsidRPr="00D46A9D" w:rsidRDefault="00AE117A" w:rsidP="00014447">
      <w:pPr>
        <w:spacing w:after="0" w:line="240" w:lineRule="auto"/>
        <w:jc w:val="both"/>
        <w:rPr>
          <w:rFonts w:ascii="Palatino Linotype" w:hAnsi="Palatino Linotype"/>
          <w:sz w:val="24"/>
          <w:szCs w:val="24"/>
        </w:rPr>
      </w:pPr>
    </w:p>
    <w:p w:rsidR="00AE117A" w:rsidRPr="00D46A9D" w:rsidRDefault="00AE117A" w:rsidP="00EE7DFB">
      <w:pPr>
        <w:spacing w:after="0" w:line="240" w:lineRule="auto"/>
        <w:ind w:left="555" w:hanging="555"/>
        <w:jc w:val="both"/>
        <w:rPr>
          <w:rFonts w:ascii="Palatino Linotype" w:hAnsi="Palatino Linotype"/>
          <w:b/>
          <w:sz w:val="24"/>
          <w:szCs w:val="24"/>
        </w:rPr>
      </w:pPr>
      <w:r w:rsidRPr="00D46A9D">
        <w:rPr>
          <w:rFonts w:ascii="Palatino Linotype" w:hAnsi="Palatino Linotype"/>
          <w:b/>
          <w:bCs/>
          <w:sz w:val="24"/>
          <w:szCs w:val="24"/>
        </w:rPr>
        <w:t>I.</w:t>
      </w:r>
      <w:r w:rsidRPr="00D46A9D">
        <w:rPr>
          <w:rFonts w:ascii="Palatino Linotype" w:hAnsi="Palatino Linotype"/>
          <w:b/>
          <w:bCs/>
          <w:sz w:val="24"/>
          <w:szCs w:val="24"/>
        </w:rPr>
        <w:tab/>
      </w:r>
      <w:r w:rsidRPr="00D46A9D">
        <w:rPr>
          <w:rFonts w:ascii="Palatino Linotype" w:hAnsi="Palatino Linotype"/>
          <w:b/>
          <w:sz w:val="24"/>
          <w:szCs w:val="24"/>
        </w:rPr>
        <w:t>A szakképzés jogi háttere</w:t>
      </w:r>
    </w:p>
    <w:p w:rsidR="00AE117A" w:rsidRPr="00D46A9D" w:rsidRDefault="00AE117A" w:rsidP="00B87D30">
      <w:pPr>
        <w:spacing w:after="0" w:line="240" w:lineRule="auto"/>
        <w:jc w:val="both"/>
        <w:rPr>
          <w:rFonts w:ascii="Palatino Linotype" w:hAnsi="Palatino Linotype"/>
          <w:b/>
          <w:sz w:val="24"/>
          <w:szCs w:val="24"/>
        </w:rPr>
      </w:pPr>
    </w:p>
    <w:p w:rsidR="00AE117A" w:rsidRPr="00D46A9D" w:rsidRDefault="00AE117A" w:rsidP="00B87D30">
      <w:pPr>
        <w:spacing w:after="0" w:line="240" w:lineRule="auto"/>
        <w:jc w:val="both"/>
        <w:rPr>
          <w:rFonts w:ascii="Palatino Linotype" w:hAnsi="Palatino Linotype"/>
          <w:sz w:val="24"/>
          <w:szCs w:val="24"/>
        </w:rPr>
      </w:pPr>
      <w:r w:rsidRPr="00D46A9D">
        <w:rPr>
          <w:rFonts w:ascii="Palatino Linotype" w:hAnsi="Palatino Linotype"/>
          <w:sz w:val="24"/>
          <w:szCs w:val="24"/>
        </w:rPr>
        <w:t>A szakképzési kerettanterv</w:t>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B87D30">
      <w:pPr>
        <w:spacing w:after="0" w:line="240" w:lineRule="auto"/>
        <w:ind w:left="1362" w:hanging="447"/>
        <w:jc w:val="both"/>
        <w:rPr>
          <w:rFonts w:ascii="Palatino Linotype" w:hAnsi="Palatino Linotype"/>
          <w:sz w:val="24"/>
          <w:szCs w:val="24"/>
        </w:rPr>
      </w:pPr>
      <w:r w:rsidRPr="00D46A9D">
        <w:rPr>
          <w:rFonts w:ascii="Palatino Linotype" w:hAnsi="Palatino Linotype"/>
          <w:sz w:val="24"/>
          <w:szCs w:val="24"/>
        </w:rPr>
        <w:t>–</w:t>
      </w:r>
      <w:r w:rsidRPr="00D46A9D">
        <w:rPr>
          <w:rFonts w:ascii="Palatino Linotype" w:hAnsi="Palatino Linotype"/>
          <w:sz w:val="24"/>
          <w:szCs w:val="24"/>
        </w:rPr>
        <w:tab/>
        <w:t>a nemzeti köznevelésről szóló 2011. évi CXC. törvény,</w:t>
      </w:r>
      <w:r w:rsidRPr="00D46A9D">
        <w:rPr>
          <w:rFonts w:ascii="Palatino Linotype" w:hAnsi="Palatino Linotype"/>
          <w:sz w:val="24"/>
          <w:szCs w:val="24"/>
        </w:rPr>
        <w:tab/>
      </w:r>
    </w:p>
    <w:p w:rsidR="00AE117A" w:rsidRPr="00D46A9D" w:rsidRDefault="00AE117A" w:rsidP="00B87D30">
      <w:pPr>
        <w:spacing w:after="0" w:line="240" w:lineRule="auto"/>
        <w:ind w:left="1362" w:hanging="447"/>
        <w:jc w:val="both"/>
        <w:rPr>
          <w:rFonts w:ascii="Palatino Linotype" w:hAnsi="Palatino Linotype"/>
          <w:sz w:val="24"/>
          <w:szCs w:val="24"/>
        </w:rPr>
      </w:pPr>
      <w:r w:rsidRPr="00D46A9D">
        <w:rPr>
          <w:rFonts w:ascii="Palatino Linotype" w:hAnsi="Palatino Linotype"/>
          <w:sz w:val="24"/>
          <w:szCs w:val="24"/>
        </w:rPr>
        <w:t>–</w:t>
      </w:r>
      <w:r w:rsidRPr="00D46A9D">
        <w:rPr>
          <w:rFonts w:ascii="Palatino Linotype" w:hAnsi="Palatino Linotype"/>
          <w:sz w:val="24"/>
          <w:szCs w:val="24"/>
        </w:rPr>
        <w:tab/>
        <w:t>a szakképzésről szóló 2011. évi CLXXXVII. törvény,</w:t>
      </w:r>
      <w:r w:rsidRPr="00D46A9D">
        <w:rPr>
          <w:rFonts w:ascii="Palatino Linotype" w:hAnsi="Palatino Linotype"/>
          <w:sz w:val="24"/>
          <w:szCs w:val="24"/>
        </w:rPr>
        <w:tab/>
      </w:r>
    </w:p>
    <w:p w:rsidR="00AE117A" w:rsidRPr="00D46A9D" w:rsidRDefault="00AE117A" w:rsidP="00B87D30">
      <w:pPr>
        <w:spacing w:after="0" w:line="240" w:lineRule="auto"/>
        <w:ind w:left="1362" w:hanging="447"/>
        <w:jc w:val="both"/>
        <w:rPr>
          <w:rFonts w:ascii="Palatino Linotype" w:hAnsi="Palatino Linotype"/>
          <w:sz w:val="24"/>
          <w:szCs w:val="24"/>
        </w:rPr>
      </w:pPr>
    </w:p>
    <w:p w:rsidR="00AE117A" w:rsidRPr="00D46A9D" w:rsidRDefault="00AE117A" w:rsidP="00B87D30">
      <w:pPr>
        <w:spacing w:after="0" w:line="240" w:lineRule="auto"/>
        <w:ind w:left="555"/>
        <w:jc w:val="both"/>
        <w:rPr>
          <w:rFonts w:ascii="Palatino Linotype" w:hAnsi="Palatino Linotype"/>
          <w:sz w:val="24"/>
          <w:szCs w:val="24"/>
        </w:rPr>
      </w:pPr>
      <w:r w:rsidRPr="00D46A9D">
        <w:rPr>
          <w:rFonts w:ascii="Palatino Linotype" w:hAnsi="Palatino Linotype"/>
          <w:sz w:val="24"/>
          <w:szCs w:val="24"/>
        </w:rPr>
        <w:t>valamint</w:t>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D46A9D">
        <w:rPr>
          <w:rFonts w:ascii="Palatino Linotype" w:hAnsi="Palatino Linotype"/>
          <w:sz w:val="24"/>
          <w:szCs w:val="24"/>
        </w:rPr>
        <w:t>az Országos Képzési Jegyzékről és az Országos Képzési Jegyzék módosításának eljárásrendjéről szóló 150/2012. (VII. 6.) Kormányrendelet,</w:t>
      </w:r>
    </w:p>
    <w:p w:rsidR="00AE117A" w:rsidRPr="00D46A9D" w:rsidRDefault="00AE117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D46A9D">
        <w:rPr>
          <w:rFonts w:ascii="Palatino Linotype" w:hAnsi="Palatino Linotype"/>
          <w:sz w:val="24"/>
          <w:szCs w:val="24"/>
        </w:rPr>
        <w:t>az állam által elismert szakképesítések szakmai követelménymoduljairól</w:t>
      </w:r>
      <w:r w:rsidRPr="00D46A9D">
        <w:rPr>
          <w:rFonts w:ascii="Palatino Linotype" w:hAnsi="Palatino Linotype"/>
          <w:iCs/>
          <w:sz w:val="24"/>
          <w:szCs w:val="24"/>
        </w:rPr>
        <w:t xml:space="preserve"> szóló</w:t>
      </w:r>
      <w:r w:rsidRPr="00D46A9D">
        <w:rPr>
          <w:rFonts w:ascii="Palatino Linotype" w:hAnsi="Palatino Linotype"/>
          <w:sz w:val="24"/>
          <w:szCs w:val="24"/>
        </w:rPr>
        <w:t xml:space="preserve"> 217/2012. (VIII. 9.) Kormányrendelet, </w:t>
      </w:r>
    </w:p>
    <w:p w:rsidR="00AE117A" w:rsidRDefault="00AE117A" w:rsidP="009B0D73">
      <w:pPr>
        <w:numPr>
          <w:ilvl w:val="0"/>
          <w:numId w:val="1"/>
        </w:numPr>
        <w:spacing w:after="0" w:line="240" w:lineRule="auto"/>
        <w:jc w:val="both"/>
        <w:rPr>
          <w:rFonts w:ascii="Palatino Linotype" w:hAnsi="Palatino Linotype"/>
          <w:sz w:val="24"/>
          <w:szCs w:val="24"/>
        </w:rPr>
      </w:pPr>
      <w:r w:rsidRPr="00D46A9D">
        <w:rPr>
          <w:rFonts w:ascii="Palatino Linotype" w:hAnsi="Palatino Linotype"/>
          <w:kern w:val="1"/>
          <w:sz w:val="24"/>
          <w:szCs w:val="24"/>
          <w:lang w:eastAsia="hi-IN" w:bidi="hi-IN"/>
        </w:rPr>
        <w:t>az 54 525 06  Repülőgépsárkány-szerelő szakképesítés szakmai és vizsgakövetelményeit tartalmazó rendelet</w:t>
      </w:r>
      <w:r w:rsidRPr="00D46A9D">
        <w:rPr>
          <w:rFonts w:ascii="Palatino Linotype" w:hAnsi="Palatino Linotype"/>
          <w:sz w:val="24"/>
          <w:szCs w:val="24"/>
        </w:rPr>
        <w:t xml:space="preserve"> </w:t>
      </w:r>
    </w:p>
    <w:p w:rsidR="00AE117A" w:rsidRPr="00D46A9D" w:rsidRDefault="00AE117A" w:rsidP="009B0D73">
      <w:pPr>
        <w:spacing w:after="0" w:line="240" w:lineRule="auto"/>
        <w:ind w:left="555"/>
        <w:jc w:val="both"/>
        <w:rPr>
          <w:rFonts w:ascii="Palatino Linotype" w:hAnsi="Palatino Linotype"/>
          <w:sz w:val="24"/>
          <w:szCs w:val="24"/>
        </w:rPr>
      </w:pPr>
      <w:r w:rsidRPr="00D46A9D">
        <w:rPr>
          <w:rFonts w:ascii="Palatino Linotype" w:hAnsi="Palatino Linotype"/>
          <w:sz w:val="24"/>
          <w:szCs w:val="24"/>
        </w:rPr>
        <w:t>alapján készült.</w:t>
      </w:r>
    </w:p>
    <w:p w:rsidR="00AE117A" w:rsidRPr="00D46A9D" w:rsidRDefault="00AE117A" w:rsidP="00B87D30">
      <w:pPr>
        <w:spacing w:after="0" w:line="240" w:lineRule="auto"/>
        <w:ind w:left="555"/>
        <w:jc w:val="both"/>
        <w:rPr>
          <w:rFonts w:ascii="Palatino Linotype" w:hAnsi="Palatino Linotype"/>
          <w:sz w:val="24"/>
          <w:szCs w:val="24"/>
        </w:rPr>
      </w:pPr>
    </w:p>
    <w:p w:rsidR="00AE117A" w:rsidRPr="00D46A9D" w:rsidRDefault="00AE117A" w:rsidP="00B87D30">
      <w:pPr>
        <w:widowControl w:val="0"/>
        <w:numPr>
          <w:ilvl w:val="0"/>
          <w:numId w:val="3"/>
        </w:numPr>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A szakképesítés alapadatai</w:t>
      </w:r>
    </w:p>
    <w:p w:rsidR="00AE117A" w:rsidRPr="00D46A9D" w:rsidRDefault="00AE117A" w:rsidP="00B87D30">
      <w:pPr>
        <w:widowControl w:val="0"/>
        <w:suppressAutoHyphens/>
        <w:spacing w:after="0" w:line="240" w:lineRule="auto"/>
        <w:ind w:left="750"/>
        <w:jc w:val="both"/>
        <w:rPr>
          <w:rFonts w:ascii="Palatino Linotype" w:hAnsi="Palatino Linotype"/>
          <w:b/>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A szakképesítés azonosító száma: 54 525 06</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A szakképesítés megnevezése: Repülőgépsárkány-szerelő</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A szakmacsoport száma és megnevezése: 13. Közlekedés</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 xml:space="preserve">Ágazati besorolás száma és megnevezése: </w:t>
      </w:r>
      <w:r w:rsidRPr="00D46A9D">
        <w:rPr>
          <w:rFonts w:ascii="Palatino Linotype" w:hAnsi="Palatino Linotype"/>
          <w:iCs/>
          <w:sz w:val="24"/>
          <w:szCs w:val="24"/>
        </w:rPr>
        <w:tab/>
        <w:t>XXII. Közlekedésgépész</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Iskolai rendszerű szakképzésben a szakképzési évfolyamok száma: 2</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Elméleti képzési idő aránya: 50 %</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Gyakorlati képzési idő aránya: 50 %</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3D199F">
      <w:pPr>
        <w:autoSpaceDE w:val="0"/>
        <w:autoSpaceDN w:val="0"/>
        <w:adjustRightInd w:val="0"/>
        <w:spacing w:after="0" w:line="240" w:lineRule="auto"/>
        <w:ind w:left="426"/>
        <w:jc w:val="both"/>
        <w:rPr>
          <w:rFonts w:ascii="Palatino Linotype" w:hAnsi="Palatino Linotype"/>
          <w:iCs/>
          <w:sz w:val="24"/>
          <w:szCs w:val="24"/>
        </w:rPr>
      </w:pPr>
      <w:r w:rsidRPr="00D46A9D">
        <w:rPr>
          <w:rFonts w:ascii="Palatino Linotype" w:hAnsi="Palatino Linotype"/>
          <w:iCs/>
          <w:sz w:val="24"/>
          <w:szCs w:val="24"/>
        </w:rPr>
        <w:t>Az iskolai rendszerű képzésben az összefüggő szakmai gyakorlat időtartama:</w:t>
      </w:r>
      <w:r w:rsidRPr="00D46A9D">
        <w:rPr>
          <w:rFonts w:ascii="Palatino Linotype" w:hAnsi="Palatino Linotype"/>
          <w:iCs/>
          <w:sz w:val="24"/>
          <w:szCs w:val="24"/>
        </w:rPr>
        <w:br/>
        <w:t>5 évfolyamos képzés esetén a 9. évfolyamot követően 70 óra, a 10. évfolyamot követően 105 óra, a 11. évfolyamot követően 140 óra;</w:t>
      </w:r>
    </w:p>
    <w:p w:rsidR="00AE117A" w:rsidRPr="00D46A9D" w:rsidRDefault="00AE117A" w:rsidP="00412689">
      <w:pPr>
        <w:spacing w:after="0" w:line="240" w:lineRule="auto"/>
        <w:ind w:firstLine="426"/>
        <w:rPr>
          <w:rFonts w:ascii="Palatino Linotype" w:hAnsi="Palatino Linotype"/>
          <w:sz w:val="24"/>
          <w:szCs w:val="24"/>
          <w:lang w:eastAsia="hu-HU"/>
        </w:rPr>
      </w:pPr>
      <w:r w:rsidRPr="00D46A9D">
        <w:rPr>
          <w:rFonts w:ascii="Palatino Linotype" w:hAnsi="Palatino Linotype"/>
          <w:iCs/>
          <w:sz w:val="24"/>
          <w:szCs w:val="24"/>
        </w:rPr>
        <w:t>2 évfolyamos képzés esetén az első szakképzési évfolyamot követően 160 óra</w:t>
      </w:r>
      <w:r w:rsidRPr="00D46A9D">
        <w:rPr>
          <w:rFonts w:ascii="Palatino Linotype" w:hAnsi="Palatino Linotype"/>
          <w:sz w:val="24"/>
          <w:szCs w:val="24"/>
          <w:lang w:eastAsia="hu-HU"/>
        </w:rPr>
        <w:t xml:space="preserve"> </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tabs>
          <w:tab w:val="left" w:pos="1260"/>
        </w:tabs>
        <w:spacing w:after="0" w:line="240" w:lineRule="auto"/>
        <w:ind w:left="30"/>
        <w:jc w:val="both"/>
        <w:rPr>
          <w:rFonts w:ascii="Palatino Linotype" w:hAnsi="Palatino Linotype"/>
          <w:b/>
          <w:sz w:val="24"/>
          <w:szCs w:val="24"/>
        </w:rPr>
      </w:pPr>
      <w:r w:rsidRPr="00D46A9D">
        <w:rPr>
          <w:rFonts w:ascii="Palatino Linotype" w:hAnsi="Palatino Linotype"/>
          <w:b/>
          <w:sz w:val="24"/>
          <w:szCs w:val="24"/>
        </w:rPr>
        <w:t>III. A szakképzésbe történő belépés feltételei</w:t>
      </w:r>
    </w:p>
    <w:p w:rsidR="00AE117A" w:rsidRPr="00D46A9D" w:rsidRDefault="00AE117A" w:rsidP="00B87D30">
      <w:pPr>
        <w:tabs>
          <w:tab w:val="left" w:pos="1260"/>
        </w:tabs>
        <w:spacing w:after="0" w:line="240" w:lineRule="auto"/>
        <w:ind w:left="42" w:hanging="12"/>
        <w:jc w:val="both"/>
        <w:rPr>
          <w:rFonts w:ascii="Palatino Linotype" w:hAnsi="Palatino Linotype"/>
          <w:b/>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Iskolai előképzettség: érettségi végzettség</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DB030F">
      <w:pPr>
        <w:autoSpaceDE w:val="0"/>
        <w:autoSpaceDN w:val="0"/>
        <w:adjustRightInd w:val="0"/>
        <w:spacing w:after="0" w:line="240" w:lineRule="auto"/>
        <w:ind w:left="567" w:hanging="129"/>
        <w:jc w:val="both"/>
        <w:rPr>
          <w:rFonts w:ascii="Palatino Linotype" w:hAnsi="Palatino Linotype"/>
          <w:iCs/>
          <w:sz w:val="24"/>
          <w:szCs w:val="24"/>
        </w:rPr>
      </w:pPr>
      <w:r w:rsidRPr="00D46A9D">
        <w:rPr>
          <w:rFonts w:ascii="Palatino Linotype" w:hAnsi="Palatino Linotype"/>
          <w:iCs/>
          <w:sz w:val="24"/>
          <w:szCs w:val="24"/>
        </w:rPr>
        <w:t>Bemeneti kompetenciák: -</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Szakmai előképzettség: -</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Előírt gyakorlat: -</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DB030F">
      <w:pPr>
        <w:autoSpaceDE w:val="0"/>
        <w:autoSpaceDN w:val="0"/>
        <w:adjustRightInd w:val="0"/>
        <w:spacing w:after="0" w:line="240" w:lineRule="auto"/>
        <w:ind w:left="567" w:hanging="129"/>
        <w:jc w:val="both"/>
        <w:rPr>
          <w:rFonts w:ascii="Palatino Linotype" w:hAnsi="Palatino Linotype"/>
          <w:iCs/>
          <w:sz w:val="24"/>
          <w:szCs w:val="24"/>
        </w:rPr>
      </w:pPr>
      <w:r w:rsidRPr="00D46A9D">
        <w:rPr>
          <w:rFonts w:ascii="Palatino Linotype" w:hAnsi="Palatino Linotype"/>
          <w:iCs/>
          <w:sz w:val="24"/>
          <w:szCs w:val="24"/>
        </w:rPr>
        <w:t xml:space="preserve">Egészségügyi alkalmassági követelmények: </w:t>
      </w:r>
      <w:r w:rsidRPr="00D46A9D">
        <w:rPr>
          <w:rFonts w:ascii="Palatino Linotype" w:hAnsi="Palatino Linotype"/>
          <w:sz w:val="24"/>
          <w:szCs w:val="24"/>
        </w:rPr>
        <w:t>szükségesek</w:t>
      </w: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p>
    <w:p w:rsidR="00AE117A" w:rsidRPr="00D46A9D" w:rsidRDefault="00AE117A" w:rsidP="00B87D30">
      <w:pPr>
        <w:autoSpaceDE w:val="0"/>
        <w:autoSpaceDN w:val="0"/>
        <w:adjustRightInd w:val="0"/>
        <w:spacing w:after="0" w:line="240" w:lineRule="auto"/>
        <w:ind w:left="234" w:firstLine="204"/>
        <w:jc w:val="both"/>
        <w:rPr>
          <w:rFonts w:ascii="Palatino Linotype" w:hAnsi="Palatino Linotype"/>
          <w:iCs/>
          <w:sz w:val="24"/>
          <w:szCs w:val="24"/>
        </w:rPr>
      </w:pPr>
      <w:r w:rsidRPr="00D46A9D">
        <w:rPr>
          <w:rFonts w:ascii="Palatino Linotype" w:hAnsi="Palatino Linotype"/>
          <w:iCs/>
          <w:sz w:val="24"/>
          <w:szCs w:val="24"/>
        </w:rPr>
        <w:t>Pályaalkalmassági követelmények: -</w:t>
      </w:r>
    </w:p>
    <w:p w:rsidR="00AE117A" w:rsidRPr="00D46A9D" w:rsidRDefault="00AE117A" w:rsidP="00B87D30">
      <w:pPr>
        <w:autoSpaceDE w:val="0"/>
        <w:autoSpaceDN w:val="0"/>
        <w:adjustRightInd w:val="0"/>
        <w:spacing w:after="0" w:line="240" w:lineRule="auto"/>
        <w:jc w:val="both"/>
        <w:rPr>
          <w:rFonts w:ascii="Palatino Linotype" w:hAnsi="Palatino Linotype"/>
          <w:iCs/>
          <w:sz w:val="24"/>
          <w:szCs w:val="24"/>
        </w:rPr>
      </w:pPr>
      <w:r w:rsidRPr="00D46A9D">
        <w:rPr>
          <w:rFonts w:ascii="Palatino Linotype" w:hAnsi="Palatino Linotype"/>
          <w:iCs/>
          <w:sz w:val="24"/>
          <w:szCs w:val="24"/>
        </w:rPr>
        <w:br w:type="page"/>
      </w:r>
    </w:p>
    <w:p w:rsidR="00AE117A" w:rsidRPr="00D46A9D" w:rsidRDefault="00AE117A" w:rsidP="00B87D30">
      <w:pPr>
        <w:widowControl w:val="0"/>
        <w:numPr>
          <w:ilvl w:val="0"/>
          <w:numId w:val="4"/>
        </w:numPr>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A szakképzés szervezésének feltételei</w:t>
      </w:r>
    </w:p>
    <w:p w:rsidR="00AE117A" w:rsidRPr="00D46A9D" w:rsidRDefault="00AE117A" w:rsidP="00B87D30">
      <w:pPr>
        <w:widowControl w:val="0"/>
        <w:suppressAutoHyphens/>
        <w:spacing w:after="0" w:line="240" w:lineRule="auto"/>
        <w:ind w:left="750"/>
        <w:jc w:val="both"/>
        <w:rPr>
          <w:rFonts w:ascii="Palatino Linotype" w:hAnsi="Palatino Linotype"/>
          <w:b/>
          <w:sz w:val="24"/>
          <w:szCs w:val="24"/>
        </w:rPr>
      </w:pPr>
    </w:p>
    <w:p w:rsidR="00AE117A" w:rsidRPr="00D46A9D" w:rsidRDefault="00AE117A" w:rsidP="00B87D30">
      <w:pPr>
        <w:spacing w:after="0" w:line="240" w:lineRule="auto"/>
        <w:ind w:left="555"/>
        <w:jc w:val="both"/>
        <w:rPr>
          <w:rFonts w:ascii="Palatino Linotype" w:hAnsi="Palatino Linotype"/>
          <w:b/>
          <w:sz w:val="24"/>
          <w:szCs w:val="24"/>
        </w:rPr>
      </w:pPr>
      <w:r w:rsidRPr="00D46A9D">
        <w:rPr>
          <w:rFonts w:ascii="Palatino Linotype" w:hAnsi="Palatino Linotype"/>
          <w:b/>
          <w:sz w:val="24"/>
          <w:szCs w:val="24"/>
        </w:rPr>
        <w:t>Személyi feltételek</w:t>
      </w:r>
    </w:p>
    <w:p w:rsidR="00AE117A" w:rsidRPr="00D46A9D" w:rsidRDefault="00AE117A" w:rsidP="00B87D30">
      <w:pPr>
        <w:spacing w:after="0" w:line="240" w:lineRule="auto"/>
        <w:ind w:left="555"/>
        <w:jc w:val="both"/>
        <w:rPr>
          <w:rFonts w:ascii="Palatino Linotype" w:hAnsi="Palatino Linotype"/>
          <w:sz w:val="24"/>
          <w:szCs w:val="24"/>
        </w:rPr>
      </w:pPr>
      <w:r w:rsidRPr="00D46A9D">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E117A" w:rsidRPr="00D46A9D" w:rsidRDefault="00AE117A" w:rsidP="00B87D30">
      <w:pPr>
        <w:spacing w:after="0" w:line="240" w:lineRule="auto"/>
        <w:ind w:left="555"/>
        <w:jc w:val="both"/>
        <w:rPr>
          <w:rFonts w:ascii="Palatino Linotype" w:hAnsi="Palatino Linotype"/>
          <w:sz w:val="24"/>
          <w:szCs w:val="24"/>
        </w:rPr>
      </w:pPr>
      <w:r w:rsidRPr="00D46A9D">
        <w:rPr>
          <w:rFonts w:ascii="Palatino Linotype" w:hAnsi="Palatino Linotype"/>
          <w:sz w:val="24"/>
          <w:szCs w:val="24"/>
        </w:rPr>
        <w:t>Ezen túl az alábbi tantárgyak oktatására az alábbi végzettséggel rendelkező szakember alkalmazható:</w:t>
      </w:r>
    </w:p>
    <w:p w:rsidR="00AE117A" w:rsidRPr="00D46A9D" w:rsidRDefault="00AE117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AE117A" w:rsidRPr="00D46A9D">
        <w:trPr>
          <w:jc w:val="center"/>
        </w:trPr>
        <w:tc>
          <w:tcPr>
            <w:tcW w:w="4053" w:type="dxa"/>
          </w:tcPr>
          <w:p w:rsidR="00AE117A" w:rsidRPr="00D46A9D" w:rsidRDefault="00AE117A" w:rsidP="00B87D30">
            <w:pPr>
              <w:spacing w:after="0" w:line="240" w:lineRule="auto"/>
              <w:jc w:val="center"/>
              <w:rPr>
                <w:rFonts w:ascii="Palatino Linotype" w:hAnsi="Palatino Linotype"/>
                <w:b/>
                <w:sz w:val="24"/>
                <w:szCs w:val="24"/>
              </w:rPr>
            </w:pPr>
            <w:r w:rsidRPr="00D46A9D">
              <w:rPr>
                <w:rFonts w:ascii="Palatino Linotype" w:hAnsi="Palatino Linotype"/>
                <w:b/>
                <w:sz w:val="24"/>
                <w:szCs w:val="24"/>
              </w:rPr>
              <w:t>Tantárgy</w:t>
            </w:r>
          </w:p>
        </w:tc>
        <w:tc>
          <w:tcPr>
            <w:tcW w:w="4678" w:type="dxa"/>
          </w:tcPr>
          <w:p w:rsidR="00AE117A" w:rsidRPr="00D46A9D" w:rsidRDefault="00AE117A" w:rsidP="00B87D30">
            <w:pPr>
              <w:spacing w:after="0" w:line="240" w:lineRule="auto"/>
              <w:jc w:val="center"/>
              <w:rPr>
                <w:rFonts w:ascii="Palatino Linotype" w:hAnsi="Palatino Linotype"/>
                <w:b/>
                <w:sz w:val="24"/>
                <w:szCs w:val="24"/>
              </w:rPr>
            </w:pPr>
            <w:r w:rsidRPr="00D46A9D">
              <w:rPr>
                <w:rFonts w:ascii="Palatino Linotype" w:hAnsi="Palatino Linotype"/>
                <w:b/>
                <w:sz w:val="24"/>
                <w:szCs w:val="24"/>
              </w:rPr>
              <w:t>Szakképesítés/Szakképzettség</w:t>
            </w:r>
          </w:p>
        </w:tc>
      </w:tr>
      <w:tr w:rsidR="00AE117A" w:rsidRPr="00D46A9D">
        <w:trPr>
          <w:jc w:val="center"/>
        </w:trPr>
        <w:tc>
          <w:tcPr>
            <w:tcW w:w="4053" w:type="dxa"/>
            <w:vAlign w:val="center"/>
          </w:tcPr>
          <w:p w:rsidR="00AE117A" w:rsidRPr="00D46A9D" w:rsidRDefault="00AE117A" w:rsidP="00EA17E1">
            <w:pPr>
              <w:spacing w:after="0" w:line="240" w:lineRule="auto"/>
              <w:jc w:val="center"/>
              <w:rPr>
                <w:rFonts w:ascii="Palatino Linotype" w:hAnsi="Palatino Linotype"/>
                <w:bCs/>
                <w:sz w:val="24"/>
                <w:szCs w:val="24"/>
              </w:rPr>
            </w:pPr>
            <w:r w:rsidRPr="00D46A9D">
              <w:rPr>
                <w:rFonts w:ascii="Palatino Linotype" w:hAnsi="Palatino Linotype"/>
                <w:bCs/>
                <w:sz w:val="24"/>
                <w:szCs w:val="24"/>
              </w:rPr>
              <w:t>-</w:t>
            </w:r>
          </w:p>
        </w:tc>
        <w:tc>
          <w:tcPr>
            <w:tcW w:w="4678" w:type="dxa"/>
          </w:tcPr>
          <w:p w:rsidR="00AE117A" w:rsidRPr="00D46A9D" w:rsidRDefault="00AE117A" w:rsidP="00EA17E1">
            <w:pPr>
              <w:spacing w:after="0" w:line="240" w:lineRule="auto"/>
              <w:jc w:val="center"/>
              <w:rPr>
                <w:rFonts w:ascii="Palatino Linotype" w:hAnsi="Palatino Linotype"/>
                <w:sz w:val="24"/>
                <w:szCs w:val="24"/>
              </w:rPr>
            </w:pPr>
            <w:r w:rsidRPr="00D46A9D">
              <w:rPr>
                <w:rFonts w:ascii="Palatino Linotype" w:hAnsi="Palatino Linotype"/>
                <w:sz w:val="24"/>
                <w:szCs w:val="24"/>
              </w:rPr>
              <w:t>-</w:t>
            </w:r>
          </w:p>
        </w:tc>
      </w:tr>
    </w:tbl>
    <w:p w:rsidR="00AE117A" w:rsidRPr="00D46A9D" w:rsidRDefault="00AE117A" w:rsidP="006039B3">
      <w:pPr>
        <w:spacing w:after="0" w:line="240" w:lineRule="auto"/>
        <w:ind w:left="555"/>
        <w:jc w:val="both"/>
        <w:rPr>
          <w:rFonts w:ascii="Palatino Linotype" w:hAnsi="Palatino Linotype"/>
          <w:b/>
          <w:sz w:val="24"/>
          <w:szCs w:val="24"/>
        </w:rPr>
      </w:pPr>
    </w:p>
    <w:p w:rsidR="00AE117A" w:rsidRPr="00D46A9D" w:rsidRDefault="00AE117A" w:rsidP="00FF7AB4">
      <w:pPr>
        <w:spacing w:after="0" w:line="240" w:lineRule="auto"/>
        <w:ind w:left="555"/>
        <w:jc w:val="both"/>
        <w:rPr>
          <w:rFonts w:ascii="Palatino Linotype" w:hAnsi="Palatino Linotype"/>
          <w:b/>
          <w:sz w:val="24"/>
          <w:szCs w:val="24"/>
        </w:rPr>
      </w:pPr>
      <w:r w:rsidRPr="00D46A9D">
        <w:rPr>
          <w:rFonts w:ascii="Palatino Linotype" w:hAnsi="Palatino Linotype"/>
          <w:b/>
          <w:sz w:val="24"/>
          <w:szCs w:val="24"/>
        </w:rPr>
        <w:t>Tárgyi feltételek</w:t>
      </w:r>
    </w:p>
    <w:p w:rsidR="00AE117A" w:rsidRPr="00D46A9D" w:rsidRDefault="00AE117A" w:rsidP="00014447">
      <w:pPr>
        <w:spacing w:after="0" w:line="240" w:lineRule="auto"/>
        <w:ind w:left="555"/>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r>
        <w:rPr>
          <w:rFonts w:ascii="Palatino Linotype" w:hAnsi="Palatino Linotype"/>
          <w:kern w:val="1"/>
          <w:sz w:val="24"/>
          <w:szCs w:val="24"/>
          <w:lang w:eastAsia="hi-IN" w:bidi="hi-IN"/>
        </w:rPr>
        <w:t xml:space="preserve"> nincs</w:t>
      </w:r>
    </w:p>
    <w:p w:rsidR="00AE117A" w:rsidRPr="00D46A9D" w:rsidRDefault="00AE117A" w:rsidP="003D199F">
      <w:pPr>
        <w:spacing w:after="0" w:line="240" w:lineRule="auto"/>
        <w:ind w:left="555"/>
        <w:jc w:val="both"/>
        <w:rPr>
          <w:rFonts w:ascii="Palatino Linotype" w:hAnsi="Palatino Linotype"/>
          <w:kern w:val="2"/>
          <w:sz w:val="24"/>
          <w:szCs w:val="24"/>
          <w:lang w:eastAsia="hi-IN" w:bidi="hi-IN"/>
        </w:rPr>
      </w:pPr>
    </w:p>
    <w:p w:rsidR="00AE117A" w:rsidRPr="00D46A9D" w:rsidRDefault="00AE117A" w:rsidP="006039B3">
      <w:pPr>
        <w:spacing w:after="0" w:line="240" w:lineRule="auto"/>
        <w:jc w:val="both"/>
        <w:rPr>
          <w:rFonts w:ascii="Palatino Linotype" w:hAnsi="Palatino Linotype"/>
          <w:kern w:val="1"/>
          <w:sz w:val="24"/>
          <w:szCs w:val="24"/>
          <w:lang w:eastAsia="hi-IN" w:bidi="hi-IN"/>
        </w:rPr>
      </w:pPr>
    </w:p>
    <w:p w:rsidR="00AE117A" w:rsidRPr="00D46A9D" w:rsidRDefault="00AE117A" w:rsidP="00014447">
      <w:pPr>
        <w:spacing w:after="0" w:line="240" w:lineRule="auto"/>
        <w:ind w:left="555"/>
        <w:jc w:val="both"/>
        <w:rPr>
          <w:rFonts w:ascii="Palatino Linotype" w:hAnsi="Palatino Linotype"/>
          <w:i/>
          <w:kern w:val="1"/>
          <w:sz w:val="24"/>
          <w:szCs w:val="24"/>
          <w:lang w:eastAsia="hi-IN" w:bidi="hi-IN"/>
        </w:rPr>
      </w:pPr>
      <w:r w:rsidRPr="00D46A9D">
        <w:rPr>
          <w:rFonts w:ascii="Palatino Linotype" w:hAnsi="Palatino Linotype"/>
          <w:i/>
          <w:kern w:val="1"/>
          <w:sz w:val="24"/>
          <w:szCs w:val="24"/>
          <w:lang w:eastAsia="hi-IN" w:bidi="hi-IN"/>
        </w:rPr>
        <w:t>Ajánlás a szakmai képzés lebonyolításához szükséges további eszközökre és felszerelésekre:</w:t>
      </w:r>
    </w:p>
    <w:p w:rsidR="00AE117A" w:rsidRPr="00891371" w:rsidRDefault="00AE117A" w:rsidP="006039B3">
      <w:pPr>
        <w:spacing w:after="0" w:line="240" w:lineRule="auto"/>
        <w:jc w:val="both"/>
        <w:rPr>
          <w:rFonts w:ascii="Palatino Linotype" w:hAnsi="Palatino Linotype"/>
          <w:i/>
          <w:sz w:val="24"/>
          <w:szCs w:val="24"/>
        </w:rPr>
      </w:pPr>
      <w:r>
        <w:rPr>
          <w:rFonts w:ascii="Palatino Linotype" w:hAnsi="Palatino Linotype"/>
          <w:b/>
          <w:i/>
          <w:sz w:val="16"/>
          <w:szCs w:val="16"/>
        </w:rPr>
        <w:tab/>
      </w:r>
      <w:r w:rsidRPr="00891371">
        <w:rPr>
          <w:rFonts w:ascii="Palatino Linotype" w:hAnsi="Palatino Linotype"/>
          <w:i/>
          <w:sz w:val="24"/>
          <w:szCs w:val="24"/>
        </w:rPr>
        <w:t>nincs</w:t>
      </w:r>
    </w:p>
    <w:p w:rsidR="00AE117A" w:rsidRPr="004A6B63" w:rsidRDefault="00AE117A" w:rsidP="006039B3">
      <w:pPr>
        <w:spacing w:after="0" w:line="240" w:lineRule="auto"/>
        <w:jc w:val="both"/>
        <w:rPr>
          <w:rFonts w:ascii="Palatino Linotype" w:hAnsi="Palatino Linotype"/>
          <w:b/>
          <w:i/>
          <w:sz w:val="24"/>
          <w:szCs w:val="24"/>
        </w:rPr>
      </w:pPr>
    </w:p>
    <w:p w:rsidR="00AE117A" w:rsidRPr="00D46A9D" w:rsidRDefault="00AE117A" w:rsidP="00FF7AB4">
      <w:pPr>
        <w:widowControl w:val="0"/>
        <w:numPr>
          <w:ilvl w:val="0"/>
          <w:numId w:val="4"/>
        </w:numPr>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A szakképesítés óraterve nappali rendszerű oktatásra</w:t>
      </w:r>
    </w:p>
    <w:p w:rsidR="00AE117A" w:rsidRPr="00D46A9D" w:rsidRDefault="00AE117A" w:rsidP="00280858">
      <w:pPr>
        <w:widowControl w:val="0"/>
        <w:suppressAutoHyphens/>
        <w:spacing w:after="0" w:line="240" w:lineRule="auto"/>
        <w:ind w:left="750"/>
        <w:jc w:val="both"/>
        <w:rPr>
          <w:rFonts w:ascii="Palatino Linotype" w:hAnsi="Palatino Linotype"/>
          <w:b/>
        </w:rPr>
      </w:pPr>
    </w:p>
    <w:p w:rsidR="00AE117A" w:rsidRPr="00D46A9D" w:rsidRDefault="00AE117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AE117A" w:rsidRPr="00D46A9D" w:rsidRDefault="00AE117A"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 xml:space="preserve">Szakközépiskolai képzés esetén a heti és éves szakmai óraszámok: </w:t>
      </w:r>
    </w:p>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AE117A" w:rsidRPr="00D46A9D">
        <w:trPr>
          <w:jc w:val="center"/>
        </w:trPr>
        <w:tc>
          <w:tcPr>
            <w:tcW w:w="2000"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évfolyam</w:t>
            </w:r>
          </w:p>
        </w:tc>
        <w:tc>
          <w:tcPr>
            <w:tcW w:w="1393"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heti óraszám szabadsáv nélkül</w:t>
            </w:r>
          </w:p>
        </w:tc>
        <w:tc>
          <w:tcPr>
            <w:tcW w:w="1990"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éves óraszám szabadsáv nélkül</w:t>
            </w:r>
          </w:p>
        </w:tc>
        <w:tc>
          <w:tcPr>
            <w:tcW w:w="1915"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heti óraszám</w:t>
            </w:r>
          </w:p>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szabadsávval</w:t>
            </w:r>
          </w:p>
        </w:tc>
        <w:tc>
          <w:tcPr>
            <w:tcW w:w="1990"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éves óraszám szabadsávval</w:t>
            </w:r>
          </w:p>
        </w:tc>
      </w:tr>
      <w:tr w:rsidR="00AE117A" w:rsidRPr="00D46A9D">
        <w:trPr>
          <w:jc w:val="center"/>
        </w:trPr>
        <w:tc>
          <w:tcPr>
            <w:tcW w:w="200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9. évfolyam</w:t>
            </w:r>
          </w:p>
        </w:tc>
        <w:tc>
          <w:tcPr>
            <w:tcW w:w="1393"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 óra/hét</w:t>
            </w: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180 óra/év</w:t>
            </w:r>
          </w:p>
        </w:tc>
        <w:tc>
          <w:tcPr>
            <w:tcW w:w="1915" w:type="dxa"/>
          </w:tcPr>
          <w:p w:rsidR="00AE117A" w:rsidRPr="00D46A9D" w:rsidDel="006107BC"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6 óra/hét</w:t>
            </w:r>
          </w:p>
        </w:tc>
        <w:tc>
          <w:tcPr>
            <w:tcW w:w="1990" w:type="dxa"/>
          </w:tcPr>
          <w:p w:rsidR="00AE117A" w:rsidRPr="00D46A9D" w:rsidDel="006107BC"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216 óra/év</w:t>
            </w:r>
          </w:p>
        </w:tc>
      </w:tr>
      <w:tr w:rsidR="00AE117A" w:rsidRPr="00D46A9D">
        <w:trPr>
          <w:jc w:val="center"/>
        </w:trPr>
        <w:tc>
          <w:tcPr>
            <w:tcW w:w="200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Ögy.</w:t>
            </w:r>
          </w:p>
        </w:tc>
        <w:tc>
          <w:tcPr>
            <w:tcW w:w="1393" w:type="dxa"/>
          </w:tcPr>
          <w:p w:rsidR="00AE117A" w:rsidRPr="00D46A9D" w:rsidDel="00F96649"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70 óra</w:t>
            </w:r>
          </w:p>
        </w:tc>
        <w:tc>
          <w:tcPr>
            <w:tcW w:w="1915"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70 óra</w:t>
            </w:r>
          </w:p>
        </w:tc>
      </w:tr>
      <w:tr w:rsidR="00AE117A" w:rsidRPr="00D46A9D">
        <w:trPr>
          <w:jc w:val="center"/>
        </w:trPr>
        <w:tc>
          <w:tcPr>
            <w:tcW w:w="200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10. évfolyam</w:t>
            </w:r>
          </w:p>
        </w:tc>
        <w:tc>
          <w:tcPr>
            <w:tcW w:w="1393"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6 óra/hét</w:t>
            </w: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216 óra/év</w:t>
            </w:r>
          </w:p>
        </w:tc>
        <w:tc>
          <w:tcPr>
            <w:tcW w:w="1915" w:type="dxa"/>
          </w:tcPr>
          <w:p w:rsidR="00AE117A" w:rsidRPr="00D46A9D" w:rsidDel="006107BC"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7 óra/hét</w:t>
            </w:r>
          </w:p>
        </w:tc>
        <w:tc>
          <w:tcPr>
            <w:tcW w:w="1990" w:type="dxa"/>
          </w:tcPr>
          <w:p w:rsidR="00AE117A" w:rsidRPr="00D46A9D" w:rsidDel="006107BC"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252 óra/év</w:t>
            </w:r>
          </w:p>
        </w:tc>
      </w:tr>
      <w:tr w:rsidR="00AE117A" w:rsidRPr="00D46A9D">
        <w:trPr>
          <w:jc w:val="center"/>
        </w:trPr>
        <w:tc>
          <w:tcPr>
            <w:tcW w:w="200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Ögy.</w:t>
            </w:r>
          </w:p>
        </w:tc>
        <w:tc>
          <w:tcPr>
            <w:tcW w:w="1393" w:type="dxa"/>
          </w:tcPr>
          <w:p w:rsidR="00AE117A" w:rsidRPr="00D46A9D" w:rsidDel="00F96649"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105 óra</w:t>
            </w:r>
          </w:p>
        </w:tc>
        <w:tc>
          <w:tcPr>
            <w:tcW w:w="1915"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105 óra</w:t>
            </w:r>
          </w:p>
        </w:tc>
      </w:tr>
      <w:tr w:rsidR="00AE117A" w:rsidRPr="00D46A9D">
        <w:trPr>
          <w:jc w:val="center"/>
        </w:trPr>
        <w:tc>
          <w:tcPr>
            <w:tcW w:w="200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11. évfolyam</w:t>
            </w:r>
          </w:p>
        </w:tc>
        <w:tc>
          <w:tcPr>
            <w:tcW w:w="1393"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7 óra/hét</w:t>
            </w: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252 óra/év</w:t>
            </w:r>
          </w:p>
        </w:tc>
        <w:tc>
          <w:tcPr>
            <w:tcW w:w="1915" w:type="dxa"/>
          </w:tcPr>
          <w:p w:rsidR="00AE117A" w:rsidRPr="00D46A9D" w:rsidDel="006107BC"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8 óra/hét</w:t>
            </w:r>
          </w:p>
        </w:tc>
        <w:tc>
          <w:tcPr>
            <w:tcW w:w="1990" w:type="dxa"/>
          </w:tcPr>
          <w:p w:rsidR="00AE117A" w:rsidRPr="00D46A9D" w:rsidDel="006107BC"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288 óra/év</w:t>
            </w:r>
          </w:p>
        </w:tc>
      </w:tr>
      <w:tr w:rsidR="00AE117A" w:rsidRPr="00D46A9D">
        <w:trPr>
          <w:jc w:val="center"/>
        </w:trPr>
        <w:tc>
          <w:tcPr>
            <w:tcW w:w="200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Ögy.</w:t>
            </w:r>
          </w:p>
        </w:tc>
        <w:tc>
          <w:tcPr>
            <w:tcW w:w="1393"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140 óra</w:t>
            </w:r>
          </w:p>
        </w:tc>
        <w:tc>
          <w:tcPr>
            <w:tcW w:w="1915" w:type="dxa"/>
          </w:tcPr>
          <w:p w:rsidR="00AE117A" w:rsidRPr="00D46A9D" w:rsidDel="005546A9"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E117A" w:rsidRPr="00D46A9D" w:rsidDel="005546A9"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140 óra</w:t>
            </w:r>
          </w:p>
        </w:tc>
      </w:tr>
      <w:tr w:rsidR="00AE117A" w:rsidRPr="00D46A9D">
        <w:trPr>
          <w:jc w:val="center"/>
        </w:trPr>
        <w:tc>
          <w:tcPr>
            <w:tcW w:w="200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12. évfolyam</w:t>
            </w:r>
          </w:p>
        </w:tc>
        <w:tc>
          <w:tcPr>
            <w:tcW w:w="1393"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10 óra/hét</w:t>
            </w: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320 óra/év</w:t>
            </w:r>
          </w:p>
        </w:tc>
        <w:tc>
          <w:tcPr>
            <w:tcW w:w="1915" w:type="dxa"/>
          </w:tcPr>
          <w:p w:rsidR="00AE117A" w:rsidRPr="00D46A9D" w:rsidDel="006107BC"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11 óra/hét</w:t>
            </w:r>
          </w:p>
        </w:tc>
        <w:tc>
          <w:tcPr>
            <w:tcW w:w="1990" w:type="dxa"/>
          </w:tcPr>
          <w:p w:rsidR="00AE117A" w:rsidRPr="00D46A9D" w:rsidDel="006107BC"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352 óra/év</w:t>
            </w:r>
          </w:p>
        </w:tc>
      </w:tr>
      <w:tr w:rsidR="00AE117A" w:rsidRPr="00D46A9D">
        <w:trPr>
          <w:jc w:val="center"/>
        </w:trPr>
        <w:tc>
          <w:tcPr>
            <w:tcW w:w="200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5/13. évfolyam</w:t>
            </w:r>
          </w:p>
        </w:tc>
        <w:tc>
          <w:tcPr>
            <w:tcW w:w="1393"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31 óra/hét</w:t>
            </w: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992 óra/év</w:t>
            </w:r>
          </w:p>
        </w:tc>
        <w:tc>
          <w:tcPr>
            <w:tcW w:w="1915"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35 óra/hét</w:t>
            </w: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1120 óra/év</w:t>
            </w:r>
          </w:p>
        </w:tc>
      </w:tr>
      <w:tr w:rsidR="00AE117A" w:rsidRPr="00D46A9D">
        <w:trPr>
          <w:jc w:val="center"/>
        </w:trPr>
        <w:tc>
          <w:tcPr>
            <w:tcW w:w="3393" w:type="dxa"/>
            <w:gridSpan w:val="2"/>
          </w:tcPr>
          <w:p w:rsidR="00AE117A" w:rsidRPr="00D46A9D" w:rsidRDefault="00AE117A"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Összesen:</w:t>
            </w:r>
          </w:p>
        </w:tc>
        <w:tc>
          <w:tcPr>
            <w:tcW w:w="199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2275 óra</w:t>
            </w:r>
          </w:p>
        </w:tc>
        <w:tc>
          <w:tcPr>
            <w:tcW w:w="1915" w:type="dxa"/>
          </w:tcPr>
          <w:p w:rsidR="00AE117A" w:rsidRPr="00D46A9D" w:rsidDel="005546A9"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AE117A" w:rsidRPr="00D46A9D" w:rsidDel="005546A9"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2543 óra</w:t>
            </w:r>
          </w:p>
        </w:tc>
      </w:tr>
    </w:tbl>
    <w:p w:rsidR="00AE117A" w:rsidRPr="00D46A9D" w:rsidRDefault="00AE117A"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AE117A" w:rsidRPr="00D46A9D">
        <w:trPr>
          <w:jc w:val="center"/>
        </w:trPr>
        <w:tc>
          <w:tcPr>
            <w:tcW w:w="2140"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évfolyam</w:t>
            </w:r>
          </w:p>
        </w:tc>
        <w:tc>
          <w:tcPr>
            <w:tcW w:w="1842"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heti óraszám szabadsáv nélkül</w:t>
            </w:r>
          </w:p>
        </w:tc>
        <w:tc>
          <w:tcPr>
            <w:tcW w:w="1897"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éves óraszám szabadsáv nélkül</w:t>
            </w:r>
          </w:p>
        </w:tc>
        <w:tc>
          <w:tcPr>
            <w:tcW w:w="1679"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heti óraszám</w:t>
            </w:r>
          </w:p>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szabadsávval</w:t>
            </w:r>
          </w:p>
        </w:tc>
        <w:tc>
          <w:tcPr>
            <w:tcW w:w="1679" w:type="dxa"/>
            <w:vAlign w:val="center"/>
          </w:tcPr>
          <w:p w:rsidR="00AE117A" w:rsidRPr="00D46A9D" w:rsidRDefault="00AE117A"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éves óraszám szabadsávval</w:t>
            </w:r>
          </w:p>
        </w:tc>
      </w:tr>
      <w:tr w:rsidR="00AE117A" w:rsidRPr="00D46A9D">
        <w:trPr>
          <w:jc w:val="center"/>
        </w:trPr>
        <w:tc>
          <w:tcPr>
            <w:tcW w:w="2140"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1/13. évfolyam</w:t>
            </w:r>
          </w:p>
        </w:tc>
        <w:tc>
          <w:tcPr>
            <w:tcW w:w="1842"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31 óra/hét</w:t>
            </w:r>
          </w:p>
        </w:tc>
        <w:tc>
          <w:tcPr>
            <w:tcW w:w="1897"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1116 óra/év</w:t>
            </w:r>
          </w:p>
        </w:tc>
        <w:tc>
          <w:tcPr>
            <w:tcW w:w="1679"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35 óra/hét</w:t>
            </w:r>
          </w:p>
        </w:tc>
        <w:tc>
          <w:tcPr>
            <w:tcW w:w="1679"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1260 óra/év</w:t>
            </w:r>
          </w:p>
        </w:tc>
      </w:tr>
      <w:tr w:rsidR="00AE117A" w:rsidRPr="00D46A9D">
        <w:trPr>
          <w:jc w:val="center"/>
        </w:trPr>
        <w:tc>
          <w:tcPr>
            <w:tcW w:w="2140"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Ögy</w:t>
            </w:r>
          </w:p>
        </w:tc>
        <w:tc>
          <w:tcPr>
            <w:tcW w:w="1842"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AE117A" w:rsidRPr="00D46A9D"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160 óra</w:t>
            </w:r>
          </w:p>
        </w:tc>
        <w:tc>
          <w:tcPr>
            <w:tcW w:w="1679" w:type="dxa"/>
          </w:tcPr>
          <w:p w:rsidR="00AE117A" w:rsidRPr="00D46A9D" w:rsidDel="005546A9"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AE117A" w:rsidRPr="00D46A9D" w:rsidDel="005546A9" w:rsidRDefault="00AE117A"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160 óra</w:t>
            </w:r>
          </w:p>
        </w:tc>
      </w:tr>
      <w:tr w:rsidR="00AE117A" w:rsidRPr="00D46A9D">
        <w:trPr>
          <w:jc w:val="center"/>
        </w:trPr>
        <w:tc>
          <w:tcPr>
            <w:tcW w:w="2140"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2/14. évfolyam</w:t>
            </w:r>
          </w:p>
        </w:tc>
        <w:tc>
          <w:tcPr>
            <w:tcW w:w="1842"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31 óra/hét</w:t>
            </w:r>
          </w:p>
        </w:tc>
        <w:tc>
          <w:tcPr>
            <w:tcW w:w="1897"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992 óra/év</w:t>
            </w:r>
          </w:p>
        </w:tc>
        <w:tc>
          <w:tcPr>
            <w:tcW w:w="1679"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35 óra/hét</w:t>
            </w:r>
          </w:p>
        </w:tc>
        <w:tc>
          <w:tcPr>
            <w:tcW w:w="1679"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1120 óra/év</w:t>
            </w:r>
          </w:p>
        </w:tc>
      </w:tr>
      <w:tr w:rsidR="00AE117A" w:rsidRPr="00D46A9D">
        <w:trPr>
          <w:jc w:val="center"/>
        </w:trPr>
        <w:tc>
          <w:tcPr>
            <w:tcW w:w="3982" w:type="dxa"/>
            <w:gridSpan w:val="2"/>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Összesen:</w:t>
            </w:r>
          </w:p>
        </w:tc>
        <w:tc>
          <w:tcPr>
            <w:tcW w:w="1897" w:type="dxa"/>
            <w:shd w:val="clear" w:color="auto" w:fill="FFFFFF"/>
          </w:tcPr>
          <w:p w:rsidR="00AE117A" w:rsidRPr="00D46A9D"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2268 óra</w:t>
            </w:r>
          </w:p>
        </w:tc>
        <w:tc>
          <w:tcPr>
            <w:tcW w:w="1679" w:type="dxa"/>
            <w:shd w:val="clear" w:color="auto" w:fill="FFFFFF"/>
          </w:tcPr>
          <w:p w:rsidR="00AE117A" w:rsidRPr="00D46A9D" w:rsidDel="005546A9" w:rsidRDefault="00AE117A"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AE117A" w:rsidRPr="00D46A9D" w:rsidDel="005546A9" w:rsidRDefault="00AE117A" w:rsidP="006039B3">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2540 óra</w:t>
            </w:r>
          </w:p>
        </w:tc>
      </w:tr>
    </w:tbl>
    <w:p w:rsidR="00AE117A" w:rsidRPr="00D46A9D" w:rsidRDefault="00AE117A"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AE117A" w:rsidRPr="00D46A9D" w:rsidRDefault="00AE117A" w:rsidP="006E6764">
      <w:pPr>
        <w:widowControl w:val="0"/>
        <w:suppressAutoHyphens/>
        <w:spacing w:after="0" w:line="240" w:lineRule="auto"/>
        <w:ind w:left="750"/>
        <w:jc w:val="both"/>
        <w:rPr>
          <w:rFonts w:ascii="Palatino Linotype" w:hAnsi="Palatino Linotype"/>
          <w:sz w:val="24"/>
          <w:szCs w:val="24"/>
        </w:rPr>
      </w:pPr>
      <w:r w:rsidRPr="00D46A9D">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AE117A" w:rsidRPr="00D46A9D" w:rsidRDefault="00AE117A" w:rsidP="00B87D30">
      <w:pPr>
        <w:spacing w:after="0" w:line="240" w:lineRule="auto"/>
        <w:jc w:val="both"/>
        <w:rPr>
          <w:rFonts w:ascii="Palatino Linotype" w:hAnsi="Palatino Linotype"/>
          <w:sz w:val="24"/>
          <w:szCs w:val="24"/>
        </w:rPr>
        <w:sectPr w:rsidR="00AE117A" w:rsidRPr="00D46A9D" w:rsidSect="00504D47">
          <w:footerReference w:type="default" r:id="rId7"/>
          <w:pgSz w:w="11906" w:h="16838"/>
          <w:pgMar w:top="1418" w:right="1418" w:bottom="1418" w:left="1276" w:header="709" w:footer="709" w:gutter="0"/>
          <w:pgNumType w:start="0"/>
          <w:cols w:space="708"/>
          <w:titlePg/>
          <w:docGrid w:linePitch="360"/>
        </w:sectPr>
      </w:pPr>
    </w:p>
    <w:p w:rsidR="00AE117A" w:rsidRPr="005E764D" w:rsidRDefault="00AE117A" w:rsidP="006A6680">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AE117A" w:rsidRDefault="00AE117A" w:rsidP="006A6680">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AE117A" w:rsidRPr="005E764D" w:rsidRDefault="00AE117A" w:rsidP="006A6680">
      <w:pPr>
        <w:spacing w:after="0" w:line="240" w:lineRule="auto"/>
        <w:jc w:val="center"/>
        <w:rPr>
          <w:rFonts w:ascii="Palatino Linotype" w:hAnsi="Palatino Linotype"/>
          <w:b/>
          <w:sz w:val="24"/>
          <w:szCs w:val="24"/>
        </w:rPr>
      </w:pPr>
    </w:p>
    <w:tbl>
      <w:tblPr>
        <w:tblW w:w="1558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163"/>
        <w:gridCol w:w="2040"/>
        <w:gridCol w:w="620"/>
        <w:gridCol w:w="708"/>
        <w:gridCol w:w="474"/>
        <w:gridCol w:w="628"/>
        <w:gridCol w:w="708"/>
        <w:gridCol w:w="645"/>
        <w:gridCol w:w="709"/>
        <w:gridCol w:w="709"/>
        <w:gridCol w:w="567"/>
        <w:gridCol w:w="657"/>
        <w:gridCol w:w="850"/>
        <w:gridCol w:w="709"/>
        <w:gridCol w:w="709"/>
        <w:gridCol w:w="708"/>
        <w:gridCol w:w="1099"/>
        <w:gridCol w:w="886"/>
      </w:tblGrid>
      <w:tr w:rsidR="00AE117A" w:rsidRPr="00D46A9D" w:rsidTr="00463C7B">
        <w:trPr>
          <w:trHeight w:val="795"/>
          <w:jc w:val="center"/>
        </w:trPr>
        <w:tc>
          <w:tcPr>
            <w:tcW w:w="2163" w:type="dxa"/>
            <w:vMerge w:val="restart"/>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Szakmai követelménymodulok</w:t>
            </w:r>
          </w:p>
        </w:tc>
        <w:tc>
          <w:tcPr>
            <w:tcW w:w="2040" w:type="dxa"/>
            <w:vMerge w:val="restart"/>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Tantárgyak</w:t>
            </w:r>
          </w:p>
        </w:tc>
        <w:tc>
          <w:tcPr>
            <w:tcW w:w="7275" w:type="dxa"/>
            <w:gridSpan w:val="11"/>
            <w:shd w:val="clear" w:color="000000" w:fill="FFFFFF"/>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Ágazati szakképzés a közismereti oktatással párhuzamosan</w:t>
            </w:r>
          </w:p>
        </w:tc>
        <w:tc>
          <w:tcPr>
            <w:tcW w:w="2126" w:type="dxa"/>
            <w:gridSpan w:val="3"/>
            <w:shd w:val="clear" w:color="000000" w:fill="FFFFFF"/>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 xml:space="preserve">Ágazati szakképzés </w:t>
            </w:r>
            <w:r w:rsidRPr="00D46A9D">
              <w:rPr>
                <w:rFonts w:ascii="Palatino Linotype" w:hAnsi="Palatino Linotype"/>
                <w:b/>
                <w:bCs/>
                <w:color w:val="000000"/>
                <w:sz w:val="18"/>
                <w:szCs w:val="18"/>
                <w:lang w:eastAsia="hu-HU"/>
              </w:rPr>
              <w:t>közismeret nélkül</w:t>
            </w:r>
          </w:p>
        </w:tc>
        <w:tc>
          <w:tcPr>
            <w:tcW w:w="1985" w:type="dxa"/>
            <w:gridSpan w:val="2"/>
            <w:shd w:val="clear" w:color="000000" w:fill="FFFFFF"/>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Szakképesítés-specifikus utolsó évf.</w:t>
            </w:r>
          </w:p>
        </w:tc>
      </w:tr>
      <w:tr w:rsidR="00AE117A" w:rsidRPr="00D46A9D" w:rsidTr="00463C7B">
        <w:trPr>
          <w:trHeight w:val="255"/>
          <w:jc w:val="center"/>
        </w:trPr>
        <w:tc>
          <w:tcPr>
            <w:tcW w:w="2163" w:type="dxa"/>
            <w:vMerge/>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2040" w:type="dxa"/>
            <w:vMerge/>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1802" w:type="dxa"/>
            <w:gridSpan w:val="3"/>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9.</w:t>
            </w:r>
          </w:p>
        </w:tc>
        <w:tc>
          <w:tcPr>
            <w:tcW w:w="1981" w:type="dxa"/>
            <w:gridSpan w:val="3"/>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10.</w:t>
            </w:r>
          </w:p>
        </w:tc>
        <w:tc>
          <w:tcPr>
            <w:tcW w:w="1985" w:type="dxa"/>
            <w:gridSpan w:val="3"/>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11.</w:t>
            </w:r>
          </w:p>
        </w:tc>
        <w:tc>
          <w:tcPr>
            <w:tcW w:w="1507" w:type="dxa"/>
            <w:gridSpan w:val="2"/>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12.</w:t>
            </w:r>
          </w:p>
        </w:tc>
        <w:tc>
          <w:tcPr>
            <w:tcW w:w="2126" w:type="dxa"/>
            <w:gridSpan w:val="3"/>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1/13</w:t>
            </w:r>
          </w:p>
        </w:tc>
        <w:tc>
          <w:tcPr>
            <w:tcW w:w="1985" w:type="dxa"/>
            <w:gridSpan w:val="2"/>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5/13 és 2/14.</w:t>
            </w:r>
          </w:p>
        </w:tc>
      </w:tr>
      <w:tr w:rsidR="00AE117A" w:rsidRPr="00D46A9D" w:rsidTr="00463C7B">
        <w:trPr>
          <w:trHeight w:val="255"/>
          <w:jc w:val="center"/>
        </w:trPr>
        <w:tc>
          <w:tcPr>
            <w:tcW w:w="2163" w:type="dxa"/>
            <w:vMerge/>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2040" w:type="dxa"/>
            <w:vMerge/>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1328" w:type="dxa"/>
            <w:gridSpan w:val="2"/>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heti óraszám</w:t>
            </w:r>
          </w:p>
        </w:tc>
        <w:tc>
          <w:tcPr>
            <w:tcW w:w="474" w:type="dxa"/>
            <w:vMerge w:val="restart"/>
            <w:shd w:val="clear" w:color="000000" w:fill="808080"/>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ögy</w:t>
            </w:r>
          </w:p>
        </w:tc>
        <w:tc>
          <w:tcPr>
            <w:tcW w:w="1336" w:type="dxa"/>
            <w:gridSpan w:val="2"/>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heti óraszám</w:t>
            </w:r>
          </w:p>
        </w:tc>
        <w:tc>
          <w:tcPr>
            <w:tcW w:w="645" w:type="dxa"/>
            <w:vMerge w:val="restart"/>
            <w:shd w:val="clear" w:color="000000" w:fill="808080"/>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ögy</w:t>
            </w:r>
          </w:p>
        </w:tc>
        <w:tc>
          <w:tcPr>
            <w:tcW w:w="1418" w:type="dxa"/>
            <w:gridSpan w:val="2"/>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heti óraszám</w:t>
            </w:r>
          </w:p>
        </w:tc>
        <w:tc>
          <w:tcPr>
            <w:tcW w:w="567" w:type="dxa"/>
            <w:shd w:val="clear" w:color="000000" w:fill="808080"/>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ögy</w:t>
            </w:r>
          </w:p>
        </w:tc>
        <w:tc>
          <w:tcPr>
            <w:tcW w:w="1507" w:type="dxa"/>
            <w:gridSpan w:val="2"/>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heti óraszám</w:t>
            </w:r>
          </w:p>
        </w:tc>
        <w:tc>
          <w:tcPr>
            <w:tcW w:w="1418" w:type="dxa"/>
            <w:gridSpan w:val="2"/>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heti óraszám</w:t>
            </w:r>
          </w:p>
        </w:tc>
        <w:tc>
          <w:tcPr>
            <w:tcW w:w="708" w:type="dxa"/>
            <w:vMerge w:val="restart"/>
            <w:shd w:val="clear" w:color="000000" w:fill="808080"/>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ögy</w:t>
            </w:r>
          </w:p>
        </w:tc>
        <w:tc>
          <w:tcPr>
            <w:tcW w:w="1985" w:type="dxa"/>
            <w:gridSpan w:val="2"/>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heti óraszám</w:t>
            </w:r>
          </w:p>
        </w:tc>
      </w:tr>
      <w:tr w:rsidR="00AE117A" w:rsidRPr="00D46A9D" w:rsidTr="00463C7B">
        <w:trPr>
          <w:trHeight w:val="255"/>
          <w:jc w:val="center"/>
        </w:trPr>
        <w:tc>
          <w:tcPr>
            <w:tcW w:w="2163" w:type="dxa"/>
            <w:vMerge/>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2040" w:type="dxa"/>
            <w:vMerge/>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620" w:type="dxa"/>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e</w:t>
            </w:r>
          </w:p>
        </w:tc>
        <w:tc>
          <w:tcPr>
            <w:tcW w:w="708" w:type="dxa"/>
            <w:shd w:val="clear" w:color="000000" w:fill="C0C0C0"/>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gy</w:t>
            </w:r>
          </w:p>
        </w:tc>
        <w:tc>
          <w:tcPr>
            <w:tcW w:w="474" w:type="dxa"/>
            <w:vMerge/>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628" w:type="dxa"/>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e</w:t>
            </w:r>
          </w:p>
        </w:tc>
        <w:tc>
          <w:tcPr>
            <w:tcW w:w="708" w:type="dxa"/>
            <w:shd w:val="clear" w:color="000000" w:fill="C0C0C0"/>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gy</w:t>
            </w:r>
          </w:p>
        </w:tc>
        <w:tc>
          <w:tcPr>
            <w:tcW w:w="645" w:type="dxa"/>
            <w:vMerge/>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709" w:type="dxa"/>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e</w:t>
            </w:r>
          </w:p>
        </w:tc>
        <w:tc>
          <w:tcPr>
            <w:tcW w:w="709" w:type="dxa"/>
            <w:shd w:val="clear" w:color="000000" w:fill="C0C0C0"/>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gy</w:t>
            </w:r>
          </w:p>
        </w:tc>
        <w:tc>
          <w:tcPr>
            <w:tcW w:w="567" w:type="dxa"/>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657" w:type="dxa"/>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e</w:t>
            </w:r>
          </w:p>
        </w:tc>
        <w:tc>
          <w:tcPr>
            <w:tcW w:w="850" w:type="dxa"/>
            <w:shd w:val="clear" w:color="000000" w:fill="C0C0C0"/>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gy</w:t>
            </w:r>
          </w:p>
        </w:tc>
        <w:tc>
          <w:tcPr>
            <w:tcW w:w="709" w:type="dxa"/>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e</w:t>
            </w:r>
          </w:p>
        </w:tc>
        <w:tc>
          <w:tcPr>
            <w:tcW w:w="709" w:type="dxa"/>
            <w:shd w:val="clear" w:color="000000" w:fill="C0C0C0"/>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gy</w:t>
            </w:r>
          </w:p>
        </w:tc>
        <w:tc>
          <w:tcPr>
            <w:tcW w:w="708" w:type="dxa"/>
            <w:vMerge/>
            <w:vAlign w:val="center"/>
          </w:tcPr>
          <w:p w:rsidR="00AE117A" w:rsidRPr="00D46A9D" w:rsidRDefault="00AE117A" w:rsidP="00463C7B">
            <w:pPr>
              <w:spacing w:after="0" w:line="240" w:lineRule="auto"/>
              <w:rPr>
                <w:rFonts w:ascii="Palatino Linotype" w:hAnsi="Palatino Linotype"/>
                <w:b/>
                <w:bCs/>
                <w:color w:val="000000"/>
                <w:sz w:val="20"/>
                <w:szCs w:val="20"/>
                <w:lang w:eastAsia="hu-HU"/>
              </w:rPr>
            </w:pPr>
          </w:p>
        </w:tc>
        <w:tc>
          <w:tcPr>
            <w:tcW w:w="1099" w:type="dxa"/>
            <w:shd w:val="clear" w:color="000000" w:fill="FFFFFF"/>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e</w:t>
            </w:r>
          </w:p>
        </w:tc>
        <w:tc>
          <w:tcPr>
            <w:tcW w:w="886" w:type="dxa"/>
            <w:shd w:val="clear" w:color="000000" w:fill="C0C0C0"/>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gy</w:t>
            </w:r>
          </w:p>
        </w:tc>
      </w:tr>
      <w:tr w:rsidR="00AE117A" w:rsidRPr="00D46A9D" w:rsidTr="00463C7B">
        <w:trPr>
          <w:trHeight w:val="435"/>
          <w:jc w:val="center"/>
        </w:trPr>
        <w:tc>
          <w:tcPr>
            <w:tcW w:w="2163" w:type="dxa"/>
            <w:shd w:val="clear" w:color="000000" w:fill="FFC000"/>
            <w:vAlign w:val="center"/>
          </w:tcPr>
          <w:p w:rsidR="00AE117A" w:rsidRPr="004F69D0" w:rsidRDefault="00AE117A" w:rsidP="00463C7B">
            <w:pPr>
              <w:spacing w:after="0" w:line="240" w:lineRule="auto"/>
              <w:rPr>
                <w:rFonts w:ascii="Palatino Linotype" w:hAnsi="Palatino Linotype" w:cs="Arial"/>
                <w:sz w:val="20"/>
                <w:szCs w:val="20"/>
              </w:rPr>
            </w:pPr>
            <w:r w:rsidRPr="004F69D0">
              <w:rPr>
                <w:rFonts w:ascii="Palatino Linotype" w:hAnsi="Palatino Linotype" w:cs="Arial"/>
                <w:sz w:val="20"/>
                <w:szCs w:val="20"/>
              </w:rPr>
              <w:t>11500-12</w:t>
            </w:r>
          </w:p>
          <w:p w:rsidR="00AE117A" w:rsidRPr="004F69D0" w:rsidRDefault="00AE117A" w:rsidP="00463C7B">
            <w:pPr>
              <w:spacing w:after="0" w:line="240" w:lineRule="auto"/>
              <w:rPr>
                <w:rFonts w:ascii="Palatino Linotype" w:hAnsi="Palatino Linotype" w:cs="Arial"/>
                <w:sz w:val="20"/>
                <w:szCs w:val="20"/>
              </w:rPr>
            </w:pPr>
            <w:r w:rsidRPr="004F69D0">
              <w:rPr>
                <w:rFonts w:ascii="Palatino Linotype" w:hAnsi="Palatino Linotype" w:cs="Arial"/>
                <w:sz w:val="20"/>
                <w:szCs w:val="20"/>
              </w:rPr>
              <w:t>Munkahelyi egészség és biztonság</w:t>
            </w:r>
          </w:p>
        </w:tc>
        <w:tc>
          <w:tcPr>
            <w:tcW w:w="2040" w:type="dxa"/>
            <w:vAlign w:val="center"/>
          </w:tcPr>
          <w:p w:rsidR="00AE117A" w:rsidRPr="004F69D0" w:rsidRDefault="00AE117A" w:rsidP="00463C7B">
            <w:pPr>
              <w:spacing w:after="0" w:line="240" w:lineRule="auto"/>
              <w:rPr>
                <w:rFonts w:ascii="Palatino Linotype" w:hAnsi="Palatino Linotype" w:cs="Arial"/>
                <w:sz w:val="20"/>
                <w:szCs w:val="20"/>
              </w:rPr>
            </w:pPr>
            <w:r w:rsidRPr="004F69D0">
              <w:rPr>
                <w:rFonts w:ascii="Palatino Linotype" w:hAnsi="Palatino Linotype" w:cs="Arial"/>
                <w:sz w:val="20"/>
                <w:szCs w:val="20"/>
              </w:rPr>
              <w:t>Munkahelyi egészség és biztonság</w:t>
            </w:r>
          </w:p>
        </w:tc>
        <w:tc>
          <w:tcPr>
            <w:tcW w:w="620"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r w:rsidRPr="004F69D0">
              <w:rPr>
                <w:rFonts w:ascii="Palatino Linotype" w:hAnsi="Palatino Linotype"/>
                <w:bCs/>
                <w:sz w:val="20"/>
                <w:szCs w:val="20"/>
              </w:rPr>
              <w:t>0,5</w:t>
            </w: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r w:rsidRPr="004F69D0">
              <w:rPr>
                <w:rFonts w:ascii="Palatino Linotype" w:hAnsi="Palatino Linotype"/>
                <w:bCs/>
                <w:sz w:val="20"/>
                <w:szCs w:val="20"/>
              </w:rPr>
              <w:t>0,5</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r>
      <w:tr w:rsidR="00AE117A" w:rsidRPr="00D46A9D" w:rsidTr="00463C7B">
        <w:trPr>
          <w:trHeight w:val="435"/>
          <w:jc w:val="center"/>
        </w:trPr>
        <w:tc>
          <w:tcPr>
            <w:tcW w:w="2163" w:type="dxa"/>
            <w:shd w:val="clear" w:color="000000" w:fill="FFC000"/>
            <w:vAlign w:val="center"/>
          </w:tcPr>
          <w:p w:rsidR="00AE117A" w:rsidRPr="004F69D0" w:rsidRDefault="00AE117A" w:rsidP="00463C7B">
            <w:pPr>
              <w:spacing w:after="0" w:line="240" w:lineRule="auto"/>
              <w:rPr>
                <w:rFonts w:ascii="Palatino Linotype" w:hAnsi="Palatino Linotype" w:cs="Arial"/>
                <w:sz w:val="20"/>
                <w:szCs w:val="20"/>
              </w:rPr>
            </w:pPr>
            <w:r w:rsidRPr="004F69D0">
              <w:rPr>
                <w:rFonts w:ascii="Palatino Linotype" w:hAnsi="Palatino Linotype" w:cs="Arial"/>
                <w:sz w:val="20"/>
                <w:szCs w:val="20"/>
              </w:rPr>
              <w:t>11499-12 Foglalkoztatás II.</w:t>
            </w:r>
          </w:p>
        </w:tc>
        <w:tc>
          <w:tcPr>
            <w:tcW w:w="2040" w:type="dxa"/>
            <w:vAlign w:val="center"/>
          </w:tcPr>
          <w:p w:rsidR="00AE117A" w:rsidRPr="004F69D0" w:rsidRDefault="00AE117A" w:rsidP="00463C7B">
            <w:pPr>
              <w:spacing w:after="0" w:line="240" w:lineRule="auto"/>
              <w:rPr>
                <w:rFonts w:ascii="Palatino Linotype" w:hAnsi="Palatino Linotype" w:cs="Arial"/>
                <w:sz w:val="20"/>
                <w:szCs w:val="20"/>
              </w:rPr>
            </w:pPr>
            <w:r w:rsidRPr="004F69D0">
              <w:rPr>
                <w:rFonts w:ascii="Palatino Linotype" w:hAnsi="Palatino Linotype" w:cs="Arial"/>
                <w:sz w:val="20"/>
                <w:szCs w:val="20"/>
              </w:rPr>
              <w:t>Foglalkoztatás II.</w:t>
            </w:r>
          </w:p>
        </w:tc>
        <w:tc>
          <w:tcPr>
            <w:tcW w:w="620"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r w:rsidRPr="004F69D0">
              <w:rPr>
                <w:rFonts w:ascii="Palatino Linotype" w:hAnsi="Palatino Linotype"/>
                <w:bCs/>
                <w:sz w:val="20"/>
                <w:szCs w:val="20"/>
              </w:rPr>
              <w:t>0,5</w:t>
            </w: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r>
      <w:tr w:rsidR="00AE117A" w:rsidRPr="00D46A9D" w:rsidTr="00463C7B">
        <w:trPr>
          <w:trHeight w:val="435"/>
          <w:jc w:val="center"/>
        </w:trPr>
        <w:tc>
          <w:tcPr>
            <w:tcW w:w="2163" w:type="dxa"/>
            <w:shd w:val="clear" w:color="000000" w:fill="FFC000"/>
            <w:vAlign w:val="center"/>
          </w:tcPr>
          <w:p w:rsidR="00AE117A" w:rsidRPr="004F69D0" w:rsidRDefault="00AE117A" w:rsidP="00463C7B">
            <w:pPr>
              <w:spacing w:after="0" w:line="240" w:lineRule="auto"/>
              <w:rPr>
                <w:rFonts w:ascii="Palatino Linotype" w:hAnsi="Palatino Linotype" w:cs="Arial"/>
                <w:sz w:val="20"/>
                <w:szCs w:val="20"/>
              </w:rPr>
            </w:pPr>
            <w:r w:rsidRPr="004F69D0">
              <w:rPr>
                <w:rFonts w:ascii="Palatino Linotype" w:hAnsi="Palatino Linotype" w:cs="Arial"/>
                <w:sz w:val="20"/>
                <w:szCs w:val="20"/>
              </w:rPr>
              <w:t>11498-12 Foglalkoztatás I. (érettségire épülő képzések esetén)</w:t>
            </w:r>
          </w:p>
        </w:tc>
        <w:tc>
          <w:tcPr>
            <w:tcW w:w="2040" w:type="dxa"/>
            <w:vAlign w:val="center"/>
          </w:tcPr>
          <w:p w:rsidR="00AE117A" w:rsidRPr="004F69D0" w:rsidRDefault="00AE117A" w:rsidP="00463C7B">
            <w:pPr>
              <w:spacing w:after="0" w:line="240" w:lineRule="auto"/>
              <w:rPr>
                <w:rFonts w:ascii="Palatino Linotype" w:hAnsi="Palatino Linotype" w:cs="Arial"/>
                <w:sz w:val="20"/>
                <w:szCs w:val="20"/>
              </w:rPr>
            </w:pPr>
            <w:r w:rsidRPr="004F69D0">
              <w:rPr>
                <w:rFonts w:ascii="Palatino Linotype" w:hAnsi="Palatino Linotype" w:cs="Arial"/>
                <w:sz w:val="20"/>
                <w:szCs w:val="20"/>
              </w:rPr>
              <w:t xml:space="preserve">Foglalkoztatás I. </w:t>
            </w:r>
          </w:p>
        </w:tc>
        <w:tc>
          <w:tcPr>
            <w:tcW w:w="620"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bCs/>
                <w:sz w:val="20"/>
                <w:szCs w:val="20"/>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bCs/>
                <w:sz w:val="20"/>
                <w:szCs w:val="20"/>
              </w:rPr>
            </w:pPr>
            <w:r w:rsidRPr="004F69D0">
              <w:rPr>
                <w:rFonts w:ascii="Palatino Linotype" w:hAnsi="Palatino Linotype"/>
                <w:bCs/>
                <w:sz w:val="20"/>
                <w:szCs w:val="20"/>
              </w:rPr>
              <w:t>2</w:t>
            </w: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bCs/>
                <w:sz w:val="20"/>
                <w:szCs w:val="20"/>
              </w:rPr>
            </w:pPr>
          </w:p>
        </w:tc>
      </w:tr>
      <w:tr w:rsidR="00AE117A" w:rsidRPr="00D46A9D" w:rsidTr="00463C7B">
        <w:trPr>
          <w:trHeight w:val="435"/>
          <w:jc w:val="center"/>
        </w:trPr>
        <w:tc>
          <w:tcPr>
            <w:tcW w:w="2163" w:type="dxa"/>
            <w:vMerge w:val="restart"/>
            <w:shd w:val="clear" w:color="000000" w:fill="FFC000"/>
            <w:vAlign w:val="center"/>
          </w:tcPr>
          <w:p w:rsidR="00AE117A" w:rsidRPr="004F69D0" w:rsidRDefault="00AE117A" w:rsidP="00463C7B">
            <w:pPr>
              <w:spacing w:after="0" w:line="240" w:lineRule="auto"/>
              <w:rPr>
                <w:rFonts w:ascii="Palatino Linotype" w:hAnsi="Palatino Linotype" w:cs="Arial"/>
                <w:sz w:val="20"/>
                <w:szCs w:val="20"/>
                <w:lang w:eastAsia="hu-HU"/>
              </w:rPr>
            </w:pPr>
            <w:r w:rsidRPr="004F69D0">
              <w:rPr>
                <w:rFonts w:ascii="Palatino Linotype" w:hAnsi="Palatino Linotype" w:cs="Arial"/>
                <w:sz w:val="20"/>
                <w:szCs w:val="20"/>
                <w:lang w:eastAsia="hu-HU"/>
              </w:rPr>
              <w:t>10416-12</w:t>
            </w:r>
          </w:p>
          <w:p w:rsidR="00AE117A" w:rsidRPr="004F69D0" w:rsidRDefault="00AE117A" w:rsidP="00463C7B">
            <w:pPr>
              <w:spacing w:after="0" w:line="240" w:lineRule="auto"/>
              <w:rPr>
                <w:rFonts w:ascii="Palatino Linotype" w:hAnsi="Palatino Linotype" w:cs="Arial"/>
                <w:sz w:val="20"/>
                <w:szCs w:val="20"/>
                <w:lang w:eastAsia="hu-HU"/>
              </w:rPr>
            </w:pPr>
            <w:r w:rsidRPr="004F69D0">
              <w:rPr>
                <w:rFonts w:ascii="Palatino Linotype" w:hAnsi="Palatino Linotype" w:cs="Arial"/>
                <w:sz w:val="20"/>
                <w:szCs w:val="20"/>
                <w:lang w:eastAsia="hu-HU"/>
              </w:rPr>
              <w:t>Közlekedéstechnikai alapok</w:t>
            </w: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20"/>
                <w:szCs w:val="20"/>
                <w:lang w:eastAsia="hu-HU"/>
              </w:rPr>
              <w:t>Közlekedési ismeretek</w:t>
            </w:r>
          </w:p>
        </w:tc>
        <w:tc>
          <w:tcPr>
            <w:tcW w:w="620"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1</w:t>
            </w: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1</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r>
      <w:tr w:rsidR="00AE117A" w:rsidRPr="00D46A9D" w:rsidTr="00463C7B">
        <w:trPr>
          <w:trHeight w:val="435"/>
          <w:jc w:val="center"/>
        </w:trPr>
        <w:tc>
          <w:tcPr>
            <w:tcW w:w="2163" w:type="dxa"/>
            <w:vMerge/>
            <w:shd w:val="clear" w:color="000000" w:fill="FFC000"/>
            <w:vAlign w:val="center"/>
          </w:tcPr>
          <w:p w:rsidR="00AE117A" w:rsidRPr="004F69D0" w:rsidRDefault="00AE117A" w:rsidP="00463C7B">
            <w:pPr>
              <w:spacing w:after="0" w:line="240" w:lineRule="auto"/>
              <w:rPr>
                <w:rFonts w:ascii="Palatino Linotype" w:hAnsi="Palatino Linotype"/>
                <w:sz w:val="20"/>
                <w:szCs w:val="20"/>
              </w:rPr>
            </w:pPr>
          </w:p>
        </w:tc>
        <w:tc>
          <w:tcPr>
            <w:tcW w:w="2040" w:type="dxa"/>
            <w:vAlign w:val="center"/>
          </w:tcPr>
          <w:p w:rsidR="00AE117A" w:rsidRPr="004F69D0" w:rsidRDefault="00AE117A" w:rsidP="00463C7B">
            <w:pPr>
              <w:rPr>
                <w:rFonts w:ascii="Palatino Linotype" w:hAnsi="Palatino Linotype" w:cs="Arial"/>
                <w:color w:val="000000"/>
                <w:sz w:val="20"/>
                <w:szCs w:val="20"/>
              </w:rPr>
            </w:pPr>
            <w:r w:rsidRPr="004F69D0">
              <w:rPr>
                <w:rFonts w:ascii="Palatino Linotype" w:hAnsi="Palatino Linotype" w:cs="Arial"/>
                <w:color w:val="000000"/>
                <w:sz w:val="20"/>
                <w:szCs w:val="20"/>
                <w:lang w:eastAsia="hu-HU"/>
              </w:rPr>
              <w:t>Műszaki rajz</w:t>
            </w:r>
          </w:p>
        </w:tc>
        <w:tc>
          <w:tcPr>
            <w:tcW w:w="620"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1,5</w:t>
            </w: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1</w:t>
            </w: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2,5</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35"/>
          <w:jc w:val="center"/>
        </w:trPr>
        <w:tc>
          <w:tcPr>
            <w:tcW w:w="2163" w:type="dxa"/>
            <w:vMerge/>
            <w:shd w:val="clear" w:color="000000" w:fill="FFC000"/>
            <w:vAlign w:val="center"/>
          </w:tcPr>
          <w:p w:rsidR="00AE117A" w:rsidRPr="004F69D0" w:rsidRDefault="00AE117A" w:rsidP="00463C7B">
            <w:pPr>
              <w:spacing w:after="0" w:line="240" w:lineRule="auto"/>
              <w:rPr>
                <w:rFonts w:ascii="Palatino Linotype" w:hAnsi="Palatino Linotype"/>
                <w:sz w:val="20"/>
                <w:szCs w:val="20"/>
              </w:rPr>
            </w:pPr>
          </w:p>
        </w:tc>
        <w:tc>
          <w:tcPr>
            <w:tcW w:w="2040" w:type="dxa"/>
            <w:vAlign w:val="center"/>
          </w:tcPr>
          <w:p w:rsidR="00AE117A" w:rsidRPr="004F69D0" w:rsidRDefault="00AE117A" w:rsidP="00463C7B">
            <w:pPr>
              <w:rPr>
                <w:rFonts w:ascii="Palatino Linotype" w:hAnsi="Palatino Linotype" w:cs="Arial"/>
                <w:color w:val="000000"/>
                <w:sz w:val="20"/>
                <w:szCs w:val="20"/>
              </w:rPr>
            </w:pPr>
            <w:r w:rsidRPr="004F69D0">
              <w:rPr>
                <w:rFonts w:ascii="Palatino Linotype" w:hAnsi="Palatino Linotype" w:cs="Arial"/>
                <w:color w:val="000000"/>
                <w:sz w:val="20"/>
                <w:szCs w:val="20"/>
                <w:lang w:eastAsia="hu-HU"/>
              </w:rPr>
              <w:t>Mechanika</w:t>
            </w:r>
          </w:p>
        </w:tc>
        <w:tc>
          <w:tcPr>
            <w:tcW w:w="620"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2</w:t>
            </w: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2</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35"/>
          <w:jc w:val="center"/>
        </w:trPr>
        <w:tc>
          <w:tcPr>
            <w:tcW w:w="2163" w:type="dxa"/>
            <w:vMerge/>
            <w:shd w:val="clear" w:color="000000" w:fill="FFC000"/>
            <w:vAlign w:val="center"/>
          </w:tcPr>
          <w:p w:rsidR="00AE117A" w:rsidRPr="004F69D0" w:rsidRDefault="00AE117A" w:rsidP="00463C7B">
            <w:pPr>
              <w:spacing w:after="0" w:line="240" w:lineRule="auto"/>
              <w:rPr>
                <w:rFonts w:ascii="Palatino Linotype" w:hAnsi="Palatino Linotype"/>
                <w:sz w:val="20"/>
                <w:szCs w:val="20"/>
              </w:rPr>
            </w:pPr>
          </w:p>
        </w:tc>
        <w:tc>
          <w:tcPr>
            <w:tcW w:w="2040" w:type="dxa"/>
            <w:vAlign w:val="center"/>
          </w:tcPr>
          <w:p w:rsidR="00AE117A" w:rsidRPr="004F69D0" w:rsidRDefault="00AE117A" w:rsidP="00463C7B">
            <w:pPr>
              <w:rPr>
                <w:rFonts w:ascii="Palatino Linotype" w:hAnsi="Palatino Linotype" w:cs="Arial"/>
                <w:color w:val="000000"/>
                <w:sz w:val="20"/>
                <w:szCs w:val="20"/>
              </w:rPr>
            </w:pPr>
            <w:r w:rsidRPr="004F69D0">
              <w:rPr>
                <w:rFonts w:ascii="Palatino Linotype" w:hAnsi="Palatino Linotype" w:cs="Arial"/>
                <w:color w:val="000000"/>
                <w:sz w:val="20"/>
                <w:szCs w:val="20"/>
                <w:lang w:eastAsia="hu-HU"/>
              </w:rPr>
              <w:t>Gépelemek-géptan</w:t>
            </w:r>
          </w:p>
        </w:tc>
        <w:tc>
          <w:tcPr>
            <w:tcW w:w="620"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2</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1</w:t>
            </w: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3</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35"/>
          <w:jc w:val="center"/>
        </w:trPr>
        <w:tc>
          <w:tcPr>
            <w:tcW w:w="2163" w:type="dxa"/>
            <w:vMerge/>
            <w:shd w:val="clear" w:color="000000" w:fill="FFC000"/>
            <w:vAlign w:val="center"/>
          </w:tcPr>
          <w:p w:rsidR="00AE117A" w:rsidRPr="004F69D0" w:rsidRDefault="00AE117A" w:rsidP="00463C7B">
            <w:pPr>
              <w:spacing w:after="0" w:line="240" w:lineRule="auto"/>
              <w:rPr>
                <w:rFonts w:ascii="Palatino Linotype" w:hAnsi="Palatino Linotype"/>
                <w:sz w:val="20"/>
                <w:szCs w:val="20"/>
              </w:rPr>
            </w:pPr>
          </w:p>
        </w:tc>
        <w:tc>
          <w:tcPr>
            <w:tcW w:w="2040" w:type="dxa"/>
            <w:vAlign w:val="center"/>
          </w:tcPr>
          <w:p w:rsidR="00AE117A" w:rsidRPr="004F69D0" w:rsidRDefault="00AE117A" w:rsidP="00463C7B">
            <w:pPr>
              <w:rPr>
                <w:rFonts w:ascii="Palatino Linotype" w:hAnsi="Palatino Linotype" w:cs="Arial"/>
                <w:color w:val="000000"/>
                <w:sz w:val="20"/>
                <w:szCs w:val="20"/>
              </w:rPr>
            </w:pPr>
            <w:r w:rsidRPr="004F69D0">
              <w:rPr>
                <w:rFonts w:ascii="Palatino Linotype" w:hAnsi="Palatino Linotype" w:cs="Arial"/>
                <w:color w:val="000000"/>
                <w:sz w:val="20"/>
                <w:szCs w:val="20"/>
                <w:lang w:eastAsia="hu-HU"/>
              </w:rPr>
              <w:t>Technológiai alapismeretek</w:t>
            </w:r>
          </w:p>
        </w:tc>
        <w:tc>
          <w:tcPr>
            <w:tcW w:w="620"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1</w:t>
            </w: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1</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2</w:t>
            </w: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4</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725"/>
          <w:jc w:val="center"/>
        </w:trPr>
        <w:tc>
          <w:tcPr>
            <w:tcW w:w="2163" w:type="dxa"/>
            <w:vMerge/>
            <w:vAlign w:val="center"/>
          </w:tcPr>
          <w:p w:rsidR="00AE117A" w:rsidRPr="004F69D0" w:rsidRDefault="00AE117A" w:rsidP="00463C7B">
            <w:pPr>
              <w:spacing w:after="0" w:line="240" w:lineRule="auto"/>
              <w:rPr>
                <w:rFonts w:ascii="Palatino Linotype" w:hAnsi="Palatino Linotype" w:cs="Arial"/>
                <w:sz w:val="20"/>
                <w:szCs w:val="20"/>
                <w:lang w:eastAsia="hu-HU"/>
              </w:rPr>
            </w:pPr>
          </w:p>
        </w:tc>
        <w:tc>
          <w:tcPr>
            <w:tcW w:w="2040" w:type="dxa"/>
            <w:vAlign w:val="center"/>
          </w:tcPr>
          <w:p w:rsidR="00AE117A" w:rsidRPr="004F69D0" w:rsidRDefault="00AE117A" w:rsidP="00463C7B">
            <w:pPr>
              <w:rPr>
                <w:rFonts w:ascii="Palatino Linotype" w:hAnsi="Palatino Linotype" w:cs="Arial"/>
                <w:color w:val="000000"/>
                <w:sz w:val="20"/>
                <w:szCs w:val="20"/>
              </w:rPr>
            </w:pPr>
            <w:r w:rsidRPr="004F69D0">
              <w:rPr>
                <w:rFonts w:ascii="Palatino Linotype" w:hAnsi="Palatino Linotype" w:cs="Arial"/>
                <w:color w:val="000000"/>
                <w:sz w:val="20"/>
                <w:szCs w:val="20"/>
                <w:lang w:eastAsia="hu-HU"/>
              </w:rPr>
              <w:t>Elektrotechnika-elektronika</w:t>
            </w:r>
          </w:p>
        </w:tc>
        <w:tc>
          <w:tcPr>
            <w:tcW w:w="620"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2</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2</w:t>
            </w: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4</w:t>
            </w: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95"/>
          <w:jc w:val="center"/>
        </w:trPr>
        <w:tc>
          <w:tcPr>
            <w:tcW w:w="2163" w:type="dxa"/>
            <w:vMerge w:val="restart"/>
            <w:shd w:val="clear" w:color="000000" w:fill="FFC000"/>
            <w:vAlign w:val="center"/>
          </w:tcPr>
          <w:p w:rsidR="00AE117A" w:rsidRPr="004F69D0" w:rsidRDefault="00AE117A" w:rsidP="00463C7B">
            <w:pPr>
              <w:spacing w:after="0" w:line="240" w:lineRule="auto"/>
              <w:rPr>
                <w:rFonts w:ascii="Palatino Linotype" w:hAnsi="Palatino Linotype" w:cs="Arial"/>
                <w:sz w:val="20"/>
                <w:szCs w:val="20"/>
                <w:lang w:eastAsia="hu-HU"/>
              </w:rPr>
            </w:pPr>
            <w:r w:rsidRPr="004F69D0">
              <w:rPr>
                <w:rFonts w:ascii="Palatino Linotype" w:hAnsi="Palatino Linotype" w:cs="Arial"/>
                <w:sz w:val="20"/>
                <w:szCs w:val="20"/>
                <w:lang w:eastAsia="hu-HU"/>
              </w:rPr>
              <w:t>10417-12</w:t>
            </w:r>
          </w:p>
          <w:p w:rsidR="00AE117A" w:rsidRPr="004F69D0" w:rsidRDefault="00AE117A" w:rsidP="00463C7B">
            <w:pPr>
              <w:spacing w:after="0" w:line="240" w:lineRule="auto"/>
              <w:rPr>
                <w:rFonts w:ascii="Palatino Linotype" w:hAnsi="Palatino Linotype" w:cs="Arial"/>
                <w:sz w:val="20"/>
                <w:szCs w:val="20"/>
                <w:lang w:eastAsia="hu-HU"/>
              </w:rPr>
            </w:pPr>
            <w:r w:rsidRPr="004F69D0">
              <w:rPr>
                <w:rFonts w:ascii="Palatino Linotype" w:hAnsi="Palatino Linotype" w:cs="Arial"/>
                <w:sz w:val="20"/>
                <w:szCs w:val="20"/>
                <w:lang w:eastAsia="hu-HU"/>
              </w:rPr>
              <w:t>Közlekedéstechnikai gyakorlatok</w:t>
            </w: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20"/>
                <w:szCs w:val="20"/>
                <w:lang w:eastAsia="hu-HU"/>
              </w:rPr>
              <w:t>Karbantartási gyakorlatok</w:t>
            </w:r>
          </w:p>
        </w:tc>
        <w:tc>
          <w:tcPr>
            <w:tcW w:w="620" w:type="dxa"/>
            <w:shd w:val="clear" w:color="000000" w:fill="FFFFFF"/>
            <w:vAlign w:val="bottom"/>
          </w:tcPr>
          <w:p w:rsidR="00AE117A" w:rsidRPr="004F69D0" w:rsidRDefault="00AE117A" w:rsidP="00463C7B">
            <w:pPr>
              <w:jc w:val="center"/>
              <w:rPr>
                <w:rFonts w:ascii="Palatino Linotype" w:hAnsi="Palatino Linotype"/>
                <w:color w:val="000000"/>
                <w:sz w:val="20"/>
                <w:szCs w:val="20"/>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2</w:t>
            </w: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70</w:t>
            </w: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2</w:t>
            </w: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105</w:t>
            </w: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2</w:t>
            </w: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140</w:t>
            </w: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2</w:t>
            </w: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10</w:t>
            </w: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rPr>
            </w:pPr>
            <w:r w:rsidRPr="004F69D0">
              <w:rPr>
                <w:rFonts w:ascii="Palatino Linotype" w:hAnsi="Palatino Linotype"/>
                <w:color w:val="000000"/>
                <w:sz w:val="20"/>
                <w:szCs w:val="20"/>
              </w:rPr>
              <w:t>80</w:t>
            </w: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rPr>
            </w:pPr>
          </w:p>
        </w:tc>
      </w:tr>
      <w:tr w:rsidR="00AE117A" w:rsidRPr="00D46A9D" w:rsidTr="00463C7B">
        <w:trPr>
          <w:trHeight w:val="495"/>
          <w:jc w:val="center"/>
        </w:trPr>
        <w:tc>
          <w:tcPr>
            <w:tcW w:w="2163" w:type="dxa"/>
            <w:vMerge/>
            <w:vAlign w:val="center"/>
          </w:tcPr>
          <w:p w:rsidR="00AE117A" w:rsidRPr="004F69D0" w:rsidRDefault="00AE117A" w:rsidP="00463C7B">
            <w:pPr>
              <w:spacing w:after="0" w:line="240" w:lineRule="auto"/>
              <w:rPr>
                <w:rFonts w:ascii="Palatino Linotype" w:hAnsi="Palatino Linotype" w:cs="Arial"/>
                <w:sz w:val="20"/>
                <w:szCs w:val="20"/>
                <w:lang w:eastAsia="hu-HU"/>
              </w:rPr>
            </w:pP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20"/>
                <w:szCs w:val="20"/>
                <w:lang w:eastAsia="hu-HU"/>
              </w:rPr>
              <w:t>Mérési gyakorlatok</w:t>
            </w:r>
          </w:p>
        </w:tc>
        <w:tc>
          <w:tcPr>
            <w:tcW w:w="620" w:type="dxa"/>
            <w:shd w:val="clear" w:color="000000" w:fill="FFFFFF"/>
            <w:vAlign w:val="bottom"/>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3</w:t>
            </w: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4</w:t>
            </w: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rPr>
              <w:t>80</w:t>
            </w: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65"/>
          <w:jc w:val="center"/>
        </w:trPr>
        <w:tc>
          <w:tcPr>
            <w:tcW w:w="2163" w:type="dxa"/>
            <w:vMerge w:val="restart"/>
            <w:vAlign w:val="center"/>
          </w:tcPr>
          <w:p w:rsidR="00AE117A" w:rsidRPr="004F69D0" w:rsidRDefault="00AE117A" w:rsidP="00463C7B">
            <w:pPr>
              <w:spacing w:after="0" w:line="240" w:lineRule="auto"/>
              <w:rPr>
                <w:rFonts w:ascii="Palatino Linotype" w:hAnsi="Palatino Linotype" w:cs="Arial"/>
                <w:sz w:val="20"/>
                <w:szCs w:val="20"/>
                <w:lang w:eastAsia="hu-HU"/>
              </w:rPr>
            </w:pPr>
            <w:r w:rsidRPr="004F69D0">
              <w:rPr>
                <w:rFonts w:ascii="Palatino Linotype" w:hAnsi="Palatino Linotype"/>
                <w:sz w:val="20"/>
                <w:szCs w:val="20"/>
              </w:rPr>
              <w:t>10433-12</w:t>
            </w:r>
            <w:r w:rsidRPr="004F69D0">
              <w:rPr>
                <w:rFonts w:ascii="Palatino Linotype" w:hAnsi="Palatino Linotype" w:cs="Arial"/>
                <w:sz w:val="20"/>
                <w:szCs w:val="20"/>
                <w:lang w:eastAsia="hu-HU"/>
              </w:rPr>
              <w:t xml:space="preserve"> </w:t>
            </w:r>
            <w:r w:rsidRPr="004F69D0">
              <w:rPr>
                <w:rFonts w:ascii="Palatino Linotype" w:hAnsi="Palatino Linotype" w:cs="Arial"/>
                <w:sz w:val="20"/>
                <w:szCs w:val="20"/>
                <w:lang w:eastAsia="hu-HU"/>
              </w:rPr>
              <w:br/>
            </w:r>
            <w:r w:rsidRPr="004F69D0">
              <w:rPr>
                <w:rFonts w:ascii="Palatino Linotype" w:hAnsi="Palatino Linotype"/>
                <w:sz w:val="20"/>
                <w:szCs w:val="20"/>
              </w:rPr>
              <w:t>Légi járművek sárkányszerkezete</w:t>
            </w:r>
          </w:p>
        </w:tc>
        <w:tc>
          <w:tcPr>
            <w:tcW w:w="2040" w:type="dxa"/>
            <w:vAlign w:val="center"/>
          </w:tcPr>
          <w:p w:rsidR="00AE117A" w:rsidRPr="004F69D0" w:rsidRDefault="00AE117A" w:rsidP="00463C7B">
            <w:pPr>
              <w:spacing w:after="0" w:line="240" w:lineRule="auto"/>
              <w:rPr>
                <w:rFonts w:ascii="Palatino Linotype" w:hAnsi="Palatino Linotype" w:cs="Arial"/>
                <w:color w:val="000000"/>
                <w:sz w:val="18"/>
                <w:szCs w:val="18"/>
                <w:lang w:eastAsia="hu-HU"/>
              </w:rPr>
            </w:pPr>
            <w:r w:rsidRPr="004F69D0">
              <w:rPr>
                <w:rFonts w:ascii="Palatino Linotype" w:hAnsi="Palatino Linotype" w:cs="Arial"/>
                <w:color w:val="000000"/>
                <w:sz w:val="18"/>
                <w:szCs w:val="18"/>
                <w:lang w:eastAsia="hu-HU"/>
              </w:rPr>
              <w:t>Légi jármű szerkezettan</w:t>
            </w:r>
          </w:p>
        </w:tc>
        <w:tc>
          <w:tcPr>
            <w:tcW w:w="620" w:type="dxa"/>
            <w:shd w:val="clear" w:color="000000" w:fill="FFFFFF"/>
            <w:vAlign w:val="bottom"/>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lang w:eastAsia="hu-HU"/>
              </w:rPr>
              <w:t>5,5</w:t>
            </w: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65"/>
          <w:jc w:val="center"/>
        </w:trPr>
        <w:tc>
          <w:tcPr>
            <w:tcW w:w="2163" w:type="dxa"/>
            <w:vMerge/>
            <w:vAlign w:val="center"/>
          </w:tcPr>
          <w:p w:rsidR="00AE117A" w:rsidRPr="004F69D0" w:rsidRDefault="00AE117A" w:rsidP="00463C7B">
            <w:pPr>
              <w:spacing w:after="0" w:line="240" w:lineRule="auto"/>
              <w:rPr>
                <w:rFonts w:ascii="Palatino Linotype" w:hAnsi="Palatino Linotype"/>
                <w:sz w:val="20"/>
                <w:szCs w:val="20"/>
              </w:rPr>
            </w:pP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18"/>
                <w:szCs w:val="18"/>
                <w:lang w:eastAsia="hu-HU"/>
              </w:rPr>
              <w:t>Légi járművek szerkezeti anyagai</w:t>
            </w:r>
          </w:p>
        </w:tc>
        <w:tc>
          <w:tcPr>
            <w:tcW w:w="620" w:type="dxa"/>
            <w:shd w:val="clear" w:color="000000" w:fill="FFFFFF"/>
            <w:vAlign w:val="bottom"/>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lang w:eastAsia="hu-HU"/>
              </w:rPr>
              <w:t>3</w:t>
            </w: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65"/>
          <w:jc w:val="center"/>
        </w:trPr>
        <w:tc>
          <w:tcPr>
            <w:tcW w:w="2163" w:type="dxa"/>
            <w:vMerge/>
            <w:vAlign w:val="center"/>
          </w:tcPr>
          <w:p w:rsidR="00AE117A" w:rsidRPr="004F69D0" w:rsidRDefault="00AE117A" w:rsidP="00463C7B">
            <w:pPr>
              <w:spacing w:after="0" w:line="240" w:lineRule="auto"/>
              <w:rPr>
                <w:rFonts w:ascii="Palatino Linotype" w:hAnsi="Palatino Linotype" w:cs="Arial"/>
                <w:sz w:val="20"/>
                <w:szCs w:val="20"/>
                <w:lang w:eastAsia="hu-HU"/>
              </w:rPr>
            </w:pP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20"/>
                <w:szCs w:val="20"/>
                <w:lang w:eastAsia="hu-HU"/>
              </w:rPr>
              <w:t>Sárkányszerkezet szerelési gyakorlata</w:t>
            </w:r>
          </w:p>
        </w:tc>
        <w:tc>
          <w:tcPr>
            <w:tcW w:w="620" w:type="dxa"/>
            <w:shd w:val="clear" w:color="000000" w:fill="FFFFFF"/>
            <w:vAlign w:val="bottom"/>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lang w:eastAsia="hu-HU"/>
              </w:rPr>
              <w:t>8</w:t>
            </w:r>
          </w:p>
        </w:tc>
      </w:tr>
      <w:tr w:rsidR="00AE117A" w:rsidRPr="00D46A9D" w:rsidTr="00463C7B">
        <w:trPr>
          <w:trHeight w:val="465"/>
          <w:jc w:val="center"/>
        </w:trPr>
        <w:tc>
          <w:tcPr>
            <w:tcW w:w="2163" w:type="dxa"/>
            <w:vMerge w:val="restart"/>
            <w:vAlign w:val="center"/>
          </w:tcPr>
          <w:p w:rsidR="00AE117A" w:rsidRPr="004F69D0" w:rsidRDefault="00AE117A" w:rsidP="00463C7B">
            <w:pPr>
              <w:spacing w:after="0" w:line="240" w:lineRule="auto"/>
              <w:rPr>
                <w:rFonts w:ascii="Palatino Linotype" w:hAnsi="Palatino Linotype" w:cs="Arial"/>
                <w:sz w:val="20"/>
                <w:szCs w:val="20"/>
                <w:lang w:eastAsia="hu-HU"/>
              </w:rPr>
            </w:pPr>
            <w:r w:rsidRPr="004F69D0">
              <w:rPr>
                <w:rFonts w:ascii="Palatino Linotype" w:hAnsi="Palatino Linotype"/>
                <w:sz w:val="20"/>
                <w:szCs w:val="20"/>
              </w:rPr>
              <w:t>10434-12</w:t>
            </w:r>
            <w:r w:rsidRPr="004F69D0">
              <w:rPr>
                <w:rFonts w:ascii="Palatino Linotype" w:hAnsi="Palatino Linotype" w:cs="Arial"/>
                <w:sz w:val="20"/>
                <w:szCs w:val="20"/>
                <w:lang w:eastAsia="hu-HU"/>
              </w:rPr>
              <w:t xml:space="preserve"> </w:t>
            </w:r>
            <w:r w:rsidRPr="004F69D0">
              <w:rPr>
                <w:rFonts w:ascii="Palatino Linotype" w:hAnsi="Palatino Linotype" w:cs="Arial"/>
                <w:sz w:val="20"/>
                <w:szCs w:val="20"/>
                <w:lang w:eastAsia="hu-HU"/>
              </w:rPr>
              <w:br/>
              <w:t>Repülőgépsárkány-szerelő feladatai</w:t>
            </w: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20"/>
                <w:szCs w:val="20"/>
                <w:lang w:eastAsia="hu-HU"/>
              </w:rPr>
              <w:t>Javítási, szerelési technológia</w:t>
            </w:r>
          </w:p>
        </w:tc>
        <w:tc>
          <w:tcPr>
            <w:tcW w:w="620" w:type="dxa"/>
            <w:shd w:val="clear" w:color="000000" w:fill="FFFFFF"/>
            <w:vAlign w:val="bottom"/>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lang w:eastAsia="hu-HU"/>
              </w:rPr>
              <w:t>4</w:t>
            </w: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65"/>
          <w:jc w:val="center"/>
        </w:trPr>
        <w:tc>
          <w:tcPr>
            <w:tcW w:w="2163" w:type="dxa"/>
            <w:vMerge/>
            <w:vAlign w:val="center"/>
          </w:tcPr>
          <w:p w:rsidR="00AE117A" w:rsidRPr="004F69D0" w:rsidRDefault="00AE117A" w:rsidP="00463C7B">
            <w:pPr>
              <w:spacing w:after="0" w:line="240" w:lineRule="auto"/>
              <w:rPr>
                <w:rFonts w:ascii="Palatino Linotype" w:hAnsi="Palatino Linotype" w:cs="Arial"/>
                <w:sz w:val="20"/>
                <w:szCs w:val="20"/>
                <w:lang w:eastAsia="hu-HU"/>
              </w:rPr>
            </w:pP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20"/>
                <w:szCs w:val="20"/>
                <w:lang w:eastAsia="hu-HU"/>
              </w:rPr>
              <w:t>Repülőgépsárkány-szerelő gyakorlat</w:t>
            </w:r>
          </w:p>
        </w:tc>
        <w:tc>
          <w:tcPr>
            <w:tcW w:w="620" w:type="dxa"/>
            <w:shd w:val="clear" w:color="000000" w:fill="FFFFFF"/>
            <w:vAlign w:val="bottom"/>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lang w:eastAsia="hu-HU"/>
              </w:rPr>
              <w:t>5</w:t>
            </w:r>
          </w:p>
        </w:tc>
      </w:tr>
      <w:tr w:rsidR="00AE117A" w:rsidRPr="00D46A9D" w:rsidTr="00463C7B">
        <w:trPr>
          <w:trHeight w:val="465"/>
          <w:jc w:val="center"/>
        </w:trPr>
        <w:tc>
          <w:tcPr>
            <w:tcW w:w="2163" w:type="dxa"/>
            <w:vMerge w:val="restart"/>
            <w:vAlign w:val="center"/>
          </w:tcPr>
          <w:p w:rsidR="00AE117A" w:rsidRPr="004F69D0" w:rsidRDefault="00AE117A" w:rsidP="00463C7B">
            <w:pPr>
              <w:spacing w:after="0" w:line="240" w:lineRule="auto"/>
              <w:rPr>
                <w:rFonts w:ascii="Palatino Linotype" w:hAnsi="Palatino Linotype" w:cs="Arial"/>
                <w:sz w:val="20"/>
                <w:szCs w:val="20"/>
                <w:lang w:eastAsia="hu-HU"/>
              </w:rPr>
            </w:pPr>
            <w:r w:rsidRPr="004F69D0">
              <w:rPr>
                <w:rFonts w:ascii="Palatino Linotype" w:hAnsi="Palatino Linotype"/>
                <w:sz w:val="20"/>
                <w:szCs w:val="20"/>
              </w:rPr>
              <w:t>10430-12</w:t>
            </w:r>
            <w:r w:rsidRPr="004F69D0">
              <w:rPr>
                <w:rFonts w:ascii="Palatino Linotype" w:hAnsi="Palatino Linotype" w:cs="Arial"/>
                <w:sz w:val="20"/>
                <w:szCs w:val="20"/>
                <w:lang w:eastAsia="hu-HU"/>
              </w:rPr>
              <w:t xml:space="preserve"> </w:t>
            </w:r>
            <w:r w:rsidRPr="004F69D0">
              <w:rPr>
                <w:rFonts w:ascii="Palatino Linotype" w:hAnsi="Palatino Linotype"/>
                <w:sz w:val="20"/>
                <w:szCs w:val="20"/>
              </w:rPr>
              <w:t>Légiközlekedési jogszabályok és humán faktor</w:t>
            </w: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20"/>
                <w:szCs w:val="20"/>
                <w:lang w:eastAsia="hu-HU"/>
              </w:rPr>
              <w:t>Légiközlekedési jogszabályok</w:t>
            </w:r>
          </w:p>
        </w:tc>
        <w:tc>
          <w:tcPr>
            <w:tcW w:w="620" w:type="dxa"/>
            <w:shd w:val="clear" w:color="000000" w:fill="FFFFFF"/>
            <w:vAlign w:val="bottom"/>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lang w:eastAsia="hu-HU"/>
              </w:rPr>
              <w:t>1</w:t>
            </w: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65"/>
          <w:jc w:val="center"/>
        </w:trPr>
        <w:tc>
          <w:tcPr>
            <w:tcW w:w="2163" w:type="dxa"/>
            <w:vMerge/>
            <w:vAlign w:val="center"/>
          </w:tcPr>
          <w:p w:rsidR="00AE117A" w:rsidRPr="004F69D0" w:rsidRDefault="00AE117A" w:rsidP="00463C7B">
            <w:pPr>
              <w:spacing w:after="0" w:line="240" w:lineRule="auto"/>
              <w:rPr>
                <w:rFonts w:ascii="Palatino Linotype" w:hAnsi="Palatino Linotype" w:cs="Arial"/>
                <w:sz w:val="20"/>
                <w:szCs w:val="20"/>
                <w:lang w:eastAsia="hu-HU"/>
              </w:rPr>
            </w:pP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20"/>
                <w:szCs w:val="20"/>
                <w:lang w:eastAsia="hu-HU"/>
              </w:rPr>
              <w:t>Humán faktor</w:t>
            </w:r>
          </w:p>
        </w:tc>
        <w:tc>
          <w:tcPr>
            <w:tcW w:w="620" w:type="dxa"/>
            <w:shd w:val="clear" w:color="000000" w:fill="FFFFFF"/>
            <w:vAlign w:val="bottom"/>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lang w:eastAsia="hu-HU"/>
              </w:rPr>
              <w:t>1</w:t>
            </w: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r>
      <w:tr w:rsidR="00AE117A" w:rsidRPr="00D46A9D" w:rsidTr="00463C7B">
        <w:trPr>
          <w:trHeight w:val="465"/>
          <w:jc w:val="center"/>
        </w:trPr>
        <w:tc>
          <w:tcPr>
            <w:tcW w:w="2163" w:type="dxa"/>
            <w:vMerge/>
            <w:vAlign w:val="center"/>
          </w:tcPr>
          <w:p w:rsidR="00AE117A" w:rsidRPr="004F69D0" w:rsidRDefault="00AE117A" w:rsidP="00463C7B">
            <w:pPr>
              <w:spacing w:after="0" w:line="240" w:lineRule="auto"/>
              <w:rPr>
                <w:rFonts w:ascii="Palatino Linotype" w:hAnsi="Palatino Linotype" w:cs="Arial"/>
                <w:sz w:val="20"/>
                <w:szCs w:val="20"/>
                <w:lang w:eastAsia="hu-HU"/>
              </w:rPr>
            </w:pPr>
          </w:p>
        </w:tc>
        <w:tc>
          <w:tcPr>
            <w:tcW w:w="2040" w:type="dxa"/>
            <w:vAlign w:val="center"/>
          </w:tcPr>
          <w:p w:rsidR="00AE117A" w:rsidRPr="004F69D0" w:rsidRDefault="00AE117A" w:rsidP="00463C7B">
            <w:pPr>
              <w:spacing w:after="0" w:line="240" w:lineRule="auto"/>
              <w:rPr>
                <w:rFonts w:ascii="Palatino Linotype" w:hAnsi="Palatino Linotype" w:cs="Arial"/>
                <w:color w:val="000000"/>
                <w:sz w:val="20"/>
                <w:szCs w:val="20"/>
                <w:lang w:eastAsia="hu-HU"/>
              </w:rPr>
            </w:pPr>
            <w:r w:rsidRPr="004F69D0">
              <w:rPr>
                <w:rFonts w:ascii="Palatino Linotype" w:hAnsi="Palatino Linotype" w:cs="Arial"/>
                <w:color w:val="000000"/>
                <w:sz w:val="20"/>
                <w:szCs w:val="20"/>
                <w:lang w:eastAsia="hu-HU"/>
              </w:rPr>
              <w:t>Humán faktor gyakorlat</w:t>
            </w:r>
          </w:p>
        </w:tc>
        <w:tc>
          <w:tcPr>
            <w:tcW w:w="620" w:type="dxa"/>
            <w:shd w:val="clear" w:color="000000" w:fill="FFFFFF"/>
            <w:vAlign w:val="bottom"/>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474"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28"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45"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567"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657"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50"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9"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708" w:type="dxa"/>
            <w:shd w:val="clear" w:color="000000" w:fill="80808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1099" w:type="dxa"/>
            <w:shd w:val="clear" w:color="000000" w:fill="FFFFFF"/>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p>
        </w:tc>
        <w:tc>
          <w:tcPr>
            <w:tcW w:w="886" w:type="dxa"/>
            <w:shd w:val="clear" w:color="000000" w:fill="C0C0C0"/>
            <w:vAlign w:val="center"/>
          </w:tcPr>
          <w:p w:rsidR="00AE117A" w:rsidRPr="004F69D0" w:rsidRDefault="00AE117A" w:rsidP="00463C7B">
            <w:pPr>
              <w:spacing w:after="0" w:line="240" w:lineRule="auto"/>
              <w:jc w:val="center"/>
              <w:rPr>
                <w:rFonts w:ascii="Palatino Linotype" w:hAnsi="Palatino Linotype"/>
                <w:color w:val="000000"/>
                <w:sz w:val="20"/>
                <w:szCs w:val="20"/>
                <w:lang w:eastAsia="hu-HU"/>
              </w:rPr>
            </w:pPr>
            <w:r w:rsidRPr="004F69D0">
              <w:rPr>
                <w:rFonts w:ascii="Palatino Linotype" w:hAnsi="Palatino Linotype"/>
                <w:color w:val="000000"/>
                <w:sz w:val="20"/>
                <w:szCs w:val="20"/>
                <w:lang w:eastAsia="hu-HU"/>
              </w:rPr>
              <w:t>1</w:t>
            </w:r>
          </w:p>
        </w:tc>
      </w:tr>
      <w:tr w:rsidR="00AE117A" w:rsidRPr="00D46A9D" w:rsidTr="00463C7B">
        <w:trPr>
          <w:trHeight w:val="255"/>
          <w:jc w:val="center"/>
        </w:trPr>
        <w:tc>
          <w:tcPr>
            <w:tcW w:w="4203" w:type="dxa"/>
            <w:gridSpan w:val="2"/>
            <w:noWrap/>
            <w:vAlign w:val="bottom"/>
          </w:tcPr>
          <w:p w:rsidR="00AE117A" w:rsidRPr="00D46A9D" w:rsidRDefault="00AE117A" w:rsidP="00463C7B">
            <w:pPr>
              <w:spacing w:after="0" w:line="240" w:lineRule="auto"/>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összes óra</w:t>
            </w:r>
          </w:p>
        </w:tc>
        <w:tc>
          <w:tcPr>
            <w:tcW w:w="620" w:type="dxa"/>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3</w:t>
            </w:r>
          </w:p>
        </w:tc>
        <w:tc>
          <w:tcPr>
            <w:tcW w:w="708" w:type="dxa"/>
            <w:shd w:val="clear" w:color="000000" w:fill="C0C0C0"/>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2</w:t>
            </w:r>
          </w:p>
        </w:tc>
        <w:tc>
          <w:tcPr>
            <w:tcW w:w="474" w:type="dxa"/>
            <w:vMerge w:val="restart"/>
            <w:shd w:val="clear" w:color="000000" w:fill="808080"/>
            <w:noWrap/>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70</w:t>
            </w:r>
          </w:p>
        </w:tc>
        <w:tc>
          <w:tcPr>
            <w:tcW w:w="628" w:type="dxa"/>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4</w:t>
            </w:r>
          </w:p>
        </w:tc>
        <w:tc>
          <w:tcPr>
            <w:tcW w:w="708" w:type="dxa"/>
            <w:shd w:val="clear" w:color="000000" w:fill="C0C0C0"/>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2</w:t>
            </w:r>
          </w:p>
        </w:tc>
        <w:tc>
          <w:tcPr>
            <w:tcW w:w="645" w:type="dxa"/>
            <w:vMerge w:val="restart"/>
            <w:shd w:val="clear" w:color="000000" w:fill="808080"/>
            <w:noWrap/>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105</w:t>
            </w:r>
          </w:p>
        </w:tc>
        <w:tc>
          <w:tcPr>
            <w:tcW w:w="709" w:type="dxa"/>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5</w:t>
            </w:r>
          </w:p>
        </w:tc>
        <w:tc>
          <w:tcPr>
            <w:tcW w:w="709" w:type="dxa"/>
            <w:shd w:val="clear" w:color="000000" w:fill="C0C0C0"/>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2</w:t>
            </w:r>
          </w:p>
        </w:tc>
        <w:tc>
          <w:tcPr>
            <w:tcW w:w="567" w:type="dxa"/>
            <w:vMerge w:val="restart"/>
            <w:shd w:val="clear" w:color="000000" w:fill="808080"/>
            <w:noWrap/>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140</w:t>
            </w:r>
          </w:p>
        </w:tc>
        <w:tc>
          <w:tcPr>
            <w:tcW w:w="657" w:type="dxa"/>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5</w:t>
            </w:r>
          </w:p>
        </w:tc>
        <w:tc>
          <w:tcPr>
            <w:tcW w:w="850" w:type="dxa"/>
            <w:shd w:val="clear" w:color="000000" w:fill="C0C0C0"/>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5</w:t>
            </w:r>
          </w:p>
        </w:tc>
        <w:tc>
          <w:tcPr>
            <w:tcW w:w="709" w:type="dxa"/>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17</w:t>
            </w:r>
          </w:p>
        </w:tc>
        <w:tc>
          <w:tcPr>
            <w:tcW w:w="709" w:type="dxa"/>
            <w:shd w:val="clear" w:color="000000" w:fill="C0C0C0"/>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14</w:t>
            </w:r>
          </w:p>
        </w:tc>
        <w:tc>
          <w:tcPr>
            <w:tcW w:w="708" w:type="dxa"/>
            <w:vMerge w:val="restart"/>
            <w:shd w:val="clear" w:color="000000" w:fill="808080"/>
            <w:noWrap/>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160</w:t>
            </w:r>
          </w:p>
        </w:tc>
        <w:tc>
          <w:tcPr>
            <w:tcW w:w="1099" w:type="dxa"/>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17</w:t>
            </w:r>
          </w:p>
        </w:tc>
        <w:tc>
          <w:tcPr>
            <w:tcW w:w="886" w:type="dxa"/>
            <w:shd w:val="clear" w:color="000000" w:fill="C0C0C0"/>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14</w:t>
            </w:r>
          </w:p>
        </w:tc>
      </w:tr>
      <w:tr w:rsidR="00AE117A" w:rsidRPr="00D46A9D" w:rsidTr="00463C7B">
        <w:trPr>
          <w:trHeight w:val="255"/>
          <w:jc w:val="center"/>
        </w:trPr>
        <w:tc>
          <w:tcPr>
            <w:tcW w:w="4203" w:type="dxa"/>
            <w:gridSpan w:val="2"/>
            <w:noWrap/>
            <w:vAlign w:val="bottom"/>
          </w:tcPr>
          <w:p w:rsidR="00AE117A" w:rsidRPr="00D46A9D" w:rsidRDefault="00AE117A" w:rsidP="00463C7B">
            <w:pPr>
              <w:spacing w:after="0" w:line="240" w:lineRule="auto"/>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összes óra</w:t>
            </w:r>
          </w:p>
        </w:tc>
        <w:tc>
          <w:tcPr>
            <w:tcW w:w="1328" w:type="dxa"/>
            <w:gridSpan w:val="2"/>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5</w:t>
            </w:r>
          </w:p>
        </w:tc>
        <w:tc>
          <w:tcPr>
            <w:tcW w:w="474" w:type="dxa"/>
            <w:vMerge/>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p>
        </w:tc>
        <w:tc>
          <w:tcPr>
            <w:tcW w:w="1336" w:type="dxa"/>
            <w:gridSpan w:val="2"/>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6</w:t>
            </w:r>
          </w:p>
        </w:tc>
        <w:tc>
          <w:tcPr>
            <w:tcW w:w="645" w:type="dxa"/>
            <w:vMerge/>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p>
        </w:tc>
        <w:tc>
          <w:tcPr>
            <w:tcW w:w="1418" w:type="dxa"/>
            <w:gridSpan w:val="2"/>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7</w:t>
            </w:r>
          </w:p>
        </w:tc>
        <w:tc>
          <w:tcPr>
            <w:tcW w:w="567" w:type="dxa"/>
            <w:vMerge/>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p>
        </w:tc>
        <w:tc>
          <w:tcPr>
            <w:tcW w:w="1507" w:type="dxa"/>
            <w:gridSpan w:val="2"/>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10</w:t>
            </w:r>
          </w:p>
        </w:tc>
        <w:tc>
          <w:tcPr>
            <w:tcW w:w="1418" w:type="dxa"/>
            <w:gridSpan w:val="2"/>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31</w:t>
            </w:r>
          </w:p>
        </w:tc>
        <w:tc>
          <w:tcPr>
            <w:tcW w:w="708" w:type="dxa"/>
            <w:vMerge/>
            <w:vAlign w:val="center"/>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p>
        </w:tc>
        <w:tc>
          <w:tcPr>
            <w:tcW w:w="1985" w:type="dxa"/>
            <w:gridSpan w:val="2"/>
            <w:noWrap/>
            <w:vAlign w:val="bottom"/>
          </w:tcPr>
          <w:p w:rsidR="00AE117A" w:rsidRPr="00D46A9D" w:rsidRDefault="00AE117A" w:rsidP="00463C7B">
            <w:pPr>
              <w:spacing w:after="0" w:line="240" w:lineRule="auto"/>
              <w:jc w:val="center"/>
              <w:rPr>
                <w:rFonts w:ascii="Palatino Linotype" w:hAnsi="Palatino Linotype"/>
                <w:b/>
                <w:bCs/>
                <w:color w:val="000000"/>
                <w:sz w:val="20"/>
                <w:szCs w:val="20"/>
                <w:lang w:eastAsia="hu-HU"/>
              </w:rPr>
            </w:pPr>
            <w:r w:rsidRPr="00D46A9D">
              <w:rPr>
                <w:rFonts w:ascii="Palatino Linotype" w:hAnsi="Palatino Linotype"/>
                <w:b/>
                <w:bCs/>
                <w:color w:val="000000"/>
                <w:sz w:val="20"/>
                <w:szCs w:val="20"/>
                <w:lang w:eastAsia="hu-HU"/>
              </w:rPr>
              <w:t>31</w:t>
            </w:r>
          </w:p>
        </w:tc>
      </w:tr>
    </w:tbl>
    <w:p w:rsidR="00AE117A" w:rsidRPr="00D46A9D" w:rsidRDefault="00AE117A" w:rsidP="006A6680">
      <w:pPr>
        <w:spacing w:after="0" w:line="240" w:lineRule="auto"/>
        <w:rPr>
          <w:rFonts w:ascii="Palatino Linotype" w:hAnsi="Palatino Linotype"/>
          <w:b/>
          <w:sz w:val="24"/>
          <w:szCs w:val="24"/>
        </w:rPr>
      </w:pPr>
    </w:p>
    <w:p w:rsidR="00AE117A" w:rsidRPr="00D46A9D" w:rsidRDefault="00AE117A" w:rsidP="006A6680">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 kerettanterv szakmai tartalma -a szakképzésről szóló 2011. évi CLXXXVII. törvény 8.</w:t>
      </w:r>
      <w:r>
        <w:rPr>
          <w:rFonts w:ascii="Palatino Linotype" w:hAnsi="Palatino Linotype"/>
          <w:kern w:val="1"/>
          <w:sz w:val="24"/>
          <w:szCs w:val="24"/>
          <w:lang w:eastAsia="hi-IN" w:bidi="hi-IN"/>
        </w:rPr>
        <w:t xml:space="preserve"> </w:t>
      </w:r>
      <w:r w:rsidRPr="00D46A9D">
        <w:rPr>
          <w:rFonts w:ascii="Palatino Linotype" w:hAnsi="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AE117A" w:rsidRPr="00D46A9D" w:rsidRDefault="00AE117A" w:rsidP="006A6680">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E117A" w:rsidRPr="00D46A9D" w:rsidRDefault="00AE117A" w:rsidP="006A6680">
      <w:pPr>
        <w:widowControl w:val="0"/>
        <w:suppressAutoHyphens/>
        <w:spacing w:after="0" w:line="240" w:lineRule="auto"/>
        <w:jc w:val="both"/>
        <w:rPr>
          <w:rFonts w:ascii="Palatino Linotype" w:hAnsi="Palatino Linotype"/>
          <w:kern w:val="1"/>
          <w:sz w:val="24"/>
          <w:szCs w:val="24"/>
          <w:lang w:eastAsia="hi-IN" w:bidi="hi-IN"/>
        </w:rPr>
      </w:pPr>
    </w:p>
    <w:p w:rsidR="00AE117A" w:rsidRPr="00D46A9D" w:rsidRDefault="00AE117A" w:rsidP="006A6680">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E117A" w:rsidRPr="00D46A9D" w:rsidRDefault="00AE117A" w:rsidP="006A6680">
      <w:pPr>
        <w:spacing w:after="0" w:line="240" w:lineRule="auto"/>
        <w:jc w:val="center"/>
        <w:rPr>
          <w:rFonts w:ascii="Palatino Linotype" w:hAnsi="Palatino Linotype" w:cs="Tahoma"/>
          <w:kern w:val="1"/>
          <w:sz w:val="24"/>
          <w:szCs w:val="24"/>
          <w:lang w:eastAsia="hi-IN" w:bidi="hi-IN"/>
        </w:rPr>
      </w:pPr>
      <w:r w:rsidRPr="00D46A9D">
        <w:rPr>
          <w:rFonts w:ascii="Palatino Linotype" w:hAnsi="Palatino Linotype"/>
          <w:kern w:val="1"/>
          <w:sz w:val="24"/>
          <w:szCs w:val="24"/>
          <w:lang w:eastAsia="hi-IN" w:bidi="hi-IN"/>
        </w:rPr>
        <w:br w:type="page"/>
      </w:r>
      <w:r w:rsidRPr="00D46A9D">
        <w:rPr>
          <w:rFonts w:ascii="Palatino Linotype" w:hAnsi="Palatino Linotype" w:cs="Tahoma"/>
          <w:kern w:val="1"/>
          <w:sz w:val="24"/>
          <w:szCs w:val="24"/>
          <w:lang w:eastAsia="hi-IN" w:bidi="hi-IN"/>
        </w:rPr>
        <w:t>2. számú táblázat</w:t>
      </w:r>
    </w:p>
    <w:p w:rsidR="00AE117A" w:rsidRPr="00D46A9D" w:rsidRDefault="00AE117A" w:rsidP="006A6680">
      <w:pPr>
        <w:widowControl w:val="0"/>
        <w:suppressAutoHyphens/>
        <w:spacing w:after="0" w:line="240" w:lineRule="auto"/>
        <w:jc w:val="center"/>
        <w:rPr>
          <w:rFonts w:ascii="Palatino Linotype" w:hAnsi="Palatino Linotype" w:cs="Mangal"/>
          <w:b/>
          <w:kern w:val="1"/>
          <w:sz w:val="24"/>
          <w:szCs w:val="24"/>
          <w:lang w:eastAsia="hi-IN" w:bidi="hi-IN"/>
        </w:rPr>
      </w:pPr>
      <w:r w:rsidRPr="00D46A9D">
        <w:rPr>
          <w:rFonts w:ascii="Palatino Linotype" w:hAnsi="Palatino Linotype" w:cs="Mangal"/>
          <w:b/>
          <w:kern w:val="1"/>
          <w:sz w:val="24"/>
          <w:szCs w:val="24"/>
          <w:lang w:eastAsia="hi-IN" w:bidi="hi-IN"/>
        </w:rPr>
        <w:t>A szakmai követelménymodulokhoz rendelt tantárgyak és témakörök óraszáma évfolyamonként</w:t>
      </w:r>
    </w:p>
    <w:tbl>
      <w:tblPr>
        <w:tblW w:w="1673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522"/>
        <w:gridCol w:w="2433"/>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AE117A" w:rsidRPr="00242C27" w:rsidTr="00463C7B">
        <w:trPr>
          <w:trHeight w:val="1020"/>
          <w:jc w:val="center"/>
        </w:trPr>
        <w:tc>
          <w:tcPr>
            <w:tcW w:w="1522" w:type="dxa"/>
            <w:vMerge w:val="restart"/>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Szakmai követelmény-modul</w:t>
            </w:r>
          </w:p>
        </w:tc>
        <w:tc>
          <w:tcPr>
            <w:tcW w:w="2433" w:type="dxa"/>
            <w:vMerge w:val="restart"/>
            <w:vAlign w:val="center"/>
          </w:tcPr>
          <w:p w:rsidR="00AE117A"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bCs/>
                <w:sz w:val="20"/>
                <w:szCs w:val="20"/>
                <w:lang w:eastAsia="hu-HU"/>
              </w:rPr>
              <w:t>Tantárgyak,</w:t>
            </w:r>
            <w:r w:rsidRPr="00242C27">
              <w:rPr>
                <w:rFonts w:ascii="Palatino Linotype" w:hAnsi="Palatino Linotype" w:cs="Arial"/>
                <w:sz w:val="20"/>
                <w:szCs w:val="20"/>
                <w:lang w:eastAsia="hu-HU"/>
              </w:rPr>
              <w:t xml:space="preserve"> </w:t>
            </w:r>
          </w:p>
          <w:p w:rsidR="00AE117A" w:rsidRPr="00242C27" w:rsidRDefault="00AE117A" w:rsidP="00463C7B">
            <w:pPr>
              <w:spacing w:after="0" w:line="240" w:lineRule="auto"/>
              <w:jc w:val="center"/>
              <w:rPr>
                <w:rFonts w:ascii="Palatino Linotype" w:hAnsi="Palatino Linotype" w:cs="Arial"/>
                <w:b/>
                <w:bCs/>
                <w:sz w:val="20"/>
                <w:szCs w:val="20"/>
                <w:lang w:eastAsia="hu-HU"/>
              </w:rPr>
            </w:pPr>
            <w:r w:rsidRPr="004F2D4B">
              <w:rPr>
                <w:rFonts w:ascii="Palatino Linotype" w:hAnsi="Palatino Linotype" w:cs="Arial"/>
                <w:sz w:val="20"/>
                <w:szCs w:val="20"/>
                <w:lang w:eastAsia="hu-HU"/>
              </w:rPr>
              <w:t>témakörök</w:t>
            </w:r>
          </w:p>
        </w:tc>
        <w:tc>
          <w:tcPr>
            <w:tcW w:w="6045" w:type="dxa"/>
            <w:gridSpan w:val="11"/>
            <w:shd w:val="clear" w:color="000000" w:fill="FFFFFF"/>
            <w:vAlign w:val="center"/>
          </w:tcPr>
          <w:p w:rsidR="00AE117A" w:rsidRPr="00242C27" w:rsidRDefault="00AE117A" w:rsidP="00463C7B">
            <w:pPr>
              <w:spacing w:after="0" w:line="240" w:lineRule="auto"/>
              <w:jc w:val="center"/>
              <w:rPr>
                <w:rFonts w:ascii="Palatino Linotype" w:hAnsi="Palatino Linotype"/>
                <w:b/>
                <w:bCs/>
                <w:color w:val="000000"/>
                <w:sz w:val="20"/>
                <w:szCs w:val="20"/>
                <w:lang w:eastAsia="hu-HU"/>
              </w:rPr>
            </w:pPr>
            <w:r w:rsidRPr="00242C27">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Ágazati szakközépiskolai képzés</w:t>
            </w:r>
            <w:r w:rsidRPr="00242C27">
              <w:rPr>
                <w:rFonts w:ascii="Palatino Linotype" w:hAnsi="Palatino Linotype" w:cs="Arial"/>
                <w:b/>
                <w:bCs/>
                <w:sz w:val="20"/>
                <w:szCs w:val="20"/>
                <w:lang w:eastAsia="hu-HU"/>
              </w:rPr>
              <w:br/>
              <w:t>összes óraszáma</w:t>
            </w:r>
            <w:r w:rsidRPr="00242C27">
              <w:rPr>
                <w:rFonts w:ascii="Palatino Linotype" w:hAnsi="Palatino Linotype" w:cs="Arial"/>
                <w:b/>
                <w:bCs/>
                <w:sz w:val="20"/>
                <w:szCs w:val="20"/>
                <w:lang w:eastAsia="hu-HU"/>
              </w:rPr>
              <w:br/>
              <w:t>9-12. évfolyam</w:t>
            </w:r>
          </w:p>
        </w:tc>
        <w:tc>
          <w:tcPr>
            <w:tcW w:w="1808" w:type="dxa"/>
            <w:gridSpan w:val="3"/>
            <w:shd w:val="clear" w:color="000000" w:fill="FFFFFF"/>
            <w:vAlign w:val="center"/>
          </w:tcPr>
          <w:p w:rsidR="00AE117A" w:rsidRPr="00242C27" w:rsidRDefault="00AE117A" w:rsidP="00463C7B">
            <w:pPr>
              <w:spacing w:after="0" w:line="240" w:lineRule="auto"/>
              <w:jc w:val="center"/>
              <w:rPr>
                <w:rFonts w:ascii="Palatino Linotype" w:hAnsi="Palatino Linotype"/>
                <w:b/>
                <w:bCs/>
                <w:color w:val="000000"/>
                <w:sz w:val="20"/>
                <w:szCs w:val="20"/>
                <w:lang w:eastAsia="hu-HU"/>
              </w:rPr>
            </w:pPr>
            <w:r w:rsidRPr="00242C27">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Szakképesítés-specifikus szakképzés</w:t>
            </w:r>
            <w:r w:rsidRPr="00242C27">
              <w:rPr>
                <w:rFonts w:ascii="Palatino Linotype" w:hAnsi="Palatino Linotype" w:cs="Arial"/>
                <w:b/>
                <w:bCs/>
                <w:sz w:val="20"/>
                <w:szCs w:val="20"/>
                <w:lang w:eastAsia="hu-HU"/>
              </w:rPr>
              <w:br/>
              <w:t>óraszáma</w:t>
            </w:r>
            <w:r w:rsidRPr="00242C27">
              <w:rPr>
                <w:rFonts w:ascii="Palatino Linotype" w:hAnsi="Palatino Linotype" w:cs="Arial"/>
                <w:b/>
                <w:bCs/>
                <w:sz w:val="20"/>
                <w:szCs w:val="20"/>
                <w:lang w:eastAsia="hu-HU"/>
              </w:rPr>
              <w:br/>
              <w:t xml:space="preserve">5/13. és </w:t>
            </w:r>
            <w:r w:rsidRPr="00242C27">
              <w:rPr>
                <w:rFonts w:ascii="Palatino Linotype" w:hAnsi="Palatino Linotype" w:cs="Arial"/>
                <w:b/>
                <w:bCs/>
                <w:sz w:val="20"/>
                <w:szCs w:val="20"/>
                <w:lang w:eastAsia="hu-HU"/>
              </w:rPr>
              <w:br/>
              <w:t>2/14.</w:t>
            </w:r>
          </w:p>
        </w:tc>
        <w:tc>
          <w:tcPr>
            <w:tcW w:w="1400" w:type="dxa"/>
            <w:vMerge w:val="restart"/>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A szakképzés</w:t>
            </w:r>
            <w:r w:rsidRPr="00242C27">
              <w:rPr>
                <w:rFonts w:ascii="Palatino Linotype" w:hAnsi="Palatino Linotype" w:cs="Arial"/>
                <w:b/>
                <w:bCs/>
                <w:sz w:val="20"/>
                <w:szCs w:val="20"/>
                <w:lang w:eastAsia="hu-HU"/>
              </w:rPr>
              <w:br/>
              <w:t>összes</w:t>
            </w:r>
            <w:r w:rsidRPr="00242C27">
              <w:rPr>
                <w:rFonts w:ascii="Palatino Linotype" w:hAnsi="Palatino Linotype" w:cs="Arial"/>
                <w:b/>
                <w:bCs/>
                <w:sz w:val="20"/>
                <w:szCs w:val="20"/>
                <w:lang w:eastAsia="hu-HU"/>
              </w:rPr>
              <w:br/>
              <w:t>óraszáma</w:t>
            </w:r>
          </w:p>
        </w:tc>
      </w:tr>
      <w:tr w:rsidR="00AE117A" w:rsidRPr="00242C27" w:rsidTr="00463C7B">
        <w:trPr>
          <w:trHeight w:val="300"/>
          <w:jc w:val="center"/>
        </w:trPr>
        <w:tc>
          <w:tcPr>
            <w:tcW w:w="1522"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2433"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479" w:type="dxa"/>
            <w:gridSpan w:val="3"/>
            <w:vMerge w:val="restart"/>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9.</w:t>
            </w:r>
          </w:p>
        </w:tc>
        <w:tc>
          <w:tcPr>
            <w:tcW w:w="1643" w:type="dxa"/>
            <w:gridSpan w:val="3"/>
            <w:vMerge w:val="restart"/>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10.</w:t>
            </w:r>
          </w:p>
        </w:tc>
        <w:tc>
          <w:tcPr>
            <w:tcW w:w="1771" w:type="dxa"/>
            <w:gridSpan w:val="3"/>
            <w:vMerge w:val="restart"/>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11.</w:t>
            </w:r>
          </w:p>
        </w:tc>
        <w:tc>
          <w:tcPr>
            <w:tcW w:w="1152" w:type="dxa"/>
            <w:gridSpan w:val="2"/>
            <w:vMerge w:val="restart"/>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12.</w:t>
            </w:r>
          </w:p>
        </w:tc>
        <w:tc>
          <w:tcPr>
            <w:tcW w:w="1888"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808" w:type="dxa"/>
            <w:gridSpan w:val="3"/>
            <w:vMerge w:val="restart"/>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1/13.</w:t>
            </w:r>
          </w:p>
        </w:tc>
        <w:tc>
          <w:tcPr>
            <w:tcW w:w="1643" w:type="dxa"/>
            <w:gridSpan w:val="2"/>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400"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r>
      <w:tr w:rsidR="00AE117A" w:rsidRPr="00242C27" w:rsidTr="00463C7B">
        <w:trPr>
          <w:trHeight w:val="735"/>
          <w:jc w:val="center"/>
        </w:trPr>
        <w:tc>
          <w:tcPr>
            <w:tcW w:w="1522"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2433"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479" w:type="dxa"/>
            <w:gridSpan w:val="3"/>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643" w:type="dxa"/>
            <w:gridSpan w:val="3"/>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771" w:type="dxa"/>
            <w:gridSpan w:val="3"/>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152" w:type="dxa"/>
            <w:gridSpan w:val="2"/>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888"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808" w:type="dxa"/>
            <w:gridSpan w:val="3"/>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643" w:type="dxa"/>
            <w:gridSpan w:val="2"/>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1400"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r>
      <w:tr w:rsidR="00AE117A" w:rsidRPr="00242C27" w:rsidTr="00463C7B">
        <w:trPr>
          <w:trHeight w:val="420"/>
          <w:jc w:val="center"/>
        </w:trPr>
        <w:tc>
          <w:tcPr>
            <w:tcW w:w="1522"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2433" w:type="dxa"/>
            <w:vMerge/>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47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e</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gy</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ögy</w:t>
            </w:r>
          </w:p>
        </w:tc>
        <w:tc>
          <w:tcPr>
            <w:tcW w:w="525"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e</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gy</w:t>
            </w: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ögy</w:t>
            </w:r>
          </w:p>
        </w:tc>
        <w:tc>
          <w:tcPr>
            <w:tcW w:w="543"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e</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gy</w:t>
            </w: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ögy</w:t>
            </w:r>
          </w:p>
        </w:tc>
        <w:tc>
          <w:tcPr>
            <w:tcW w:w="543"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e</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gy</w:t>
            </w: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57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e</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gy</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ögy</w:t>
            </w:r>
          </w:p>
        </w:tc>
        <w:tc>
          <w:tcPr>
            <w:tcW w:w="845"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e</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gy</w:t>
            </w: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r>
      <w:tr w:rsidR="00AE117A" w:rsidRPr="00242C27" w:rsidTr="00463C7B">
        <w:trPr>
          <w:trHeight w:val="345"/>
          <w:jc w:val="center"/>
        </w:trPr>
        <w:tc>
          <w:tcPr>
            <w:tcW w:w="1522" w:type="dxa"/>
            <w:vMerge w:val="restart"/>
            <w:shd w:val="clear" w:color="000000" w:fill="FFCC00"/>
            <w:textDirection w:val="btLr"/>
            <w:vAlign w:val="center"/>
          </w:tcPr>
          <w:p w:rsidR="00AE117A" w:rsidRDefault="00AE117A" w:rsidP="00463C7B">
            <w:pPr>
              <w:spacing w:after="0" w:line="240" w:lineRule="auto"/>
              <w:jc w:val="center"/>
              <w:rPr>
                <w:rFonts w:ascii="Palatino Linotype" w:hAnsi="Palatino Linotype" w:cs="Arial"/>
                <w:sz w:val="20"/>
                <w:szCs w:val="20"/>
              </w:rPr>
            </w:pPr>
            <w:r>
              <w:rPr>
                <w:rFonts w:ascii="Palatino Linotype" w:hAnsi="Palatino Linotype" w:cs="Arial"/>
                <w:sz w:val="20"/>
                <w:szCs w:val="20"/>
              </w:rPr>
              <w:t>11500-12</w:t>
            </w:r>
          </w:p>
          <w:p w:rsidR="00AE117A" w:rsidRPr="00242C27" w:rsidRDefault="00AE117A" w:rsidP="00463C7B">
            <w:pPr>
              <w:spacing w:after="0" w:line="240" w:lineRule="auto"/>
              <w:jc w:val="center"/>
              <w:rPr>
                <w:rFonts w:ascii="Palatino Linotype" w:hAnsi="Palatino Linotype" w:cs="Arial"/>
                <w:sz w:val="20"/>
                <w:szCs w:val="20"/>
                <w:lang w:eastAsia="hu-HU"/>
              </w:rPr>
            </w:pPr>
            <w:r w:rsidRPr="00365C1C">
              <w:rPr>
                <w:rFonts w:ascii="Palatino Linotype" w:hAnsi="Palatino Linotype" w:cs="Arial"/>
                <w:sz w:val="20"/>
                <w:szCs w:val="20"/>
              </w:rPr>
              <w:t>Munkahelyi egészség és biztonság</w:t>
            </w:r>
          </w:p>
        </w:tc>
        <w:tc>
          <w:tcPr>
            <w:tcW w:w="2433" w:type="dxa"/>
            <w:vAlign w:val="center"/>
          </w:tcPr>
          <w:p w:rsidR="00AE117A" w:rsidRPr="00365C1C" w:rsidRDefault="00AE117A" w:rsidP="00463C7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4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i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4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i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4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i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4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i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4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i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4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i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7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5"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400" w:type="dxa"/>
            <w:vAlign w:val="center"/>
          </w:tcPr>
          <w:p w:rsidR="00AE117A" w:rsidRPr="00365C1C" w:rsidRDefault="00AE117A"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E117A" w:rsidRPr="00242C27" w:rsidTr="00463C7B">
        <w:trPr>
          <w:trHeight w:val="345"/>
          <w:jc w:val="center"/>
        </w:trPr>
        <w:tc>
          <w:tcPr>
            <w:tcW w:w="1522" w:type="dxa"/>
            <w:vMerge w:val="restart"/>
            <w:shd w:val="clear" w:color="000000" w:fill="FFCC00"/>
            <w:textDirection w:val="btLr"/>
            <w:vAlign w:val="center"/>
          </w:tcPr>
          <w:p w:rsidR="00AE117A" w:rsidRPr="00365C1C" w:rsidRDefault="00AE117A" w:rsidP="00463C7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AE117A" w:rsidRPr="00242C27" w:rsidRDefault="00AE117A" w:rsidP="00463C7B">
            <w:pPr>
              <w:spacing w:after="0" w:line="240" w:lineRule="auto"/>
              <w:jc w:val="center"/>
              <w:rPr>
                <w:rFonts w:ascii="Palatino Linotype" w:hAnsi="Palatino Linotype" w:cs="Arial"/>
                <w:sz w:val="20"/>
                <w:szCs w:val="20"/>
                <w:lang w:eastAsia="hu-HU"/>
              </w:rPr>
            </w:pPr>
            <w:r w:rsidRPr="00365C1C">
              <w:rPr>
                <w:rFonts w:ascii="Palatino Linotype" w:hAnsi="Palatino Linotype" w:cs="Arial"/>
                <w:sz w:val="20"/>
                <w:szCs w:val="20"/>
              </w:rPr>
              <w:t>Foglalkoztatás II.</w:t>
            </w:r>
          </w:p>
        </w:tc>
        <w:tc>
          <w:tcPr>
            <w:tcW w:w="2433" w:type="dxa"/>
            <w:vAlign w:val="center"/>
          </w:tcPr>
          <w:p w:rsidR="00AE117A" w:rsidRPr="00365C1C" w:rsidRDefault="00AE117A" w:rsidP="00463C7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A46540" w:rsidRDefault="00AE117A"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E117A" w:rsidRPr="00A46540" w:rsidRDefault="00AE117A"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A46540" w:rsidRDefault="00AE117A"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E117A" w:rsidRPr="00A46540" w:rsidRDefault="00AE117A"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A46540" w:rsidRDefault="00AE117A"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E117A" w:rsidRPr="00A46540" w:rsidRDefault="00AE117A"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A46540" w:rsidRDefault="00AE117A"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E117A" w:rsidRPr="00A46540" w:rsidRDefault="00AE117A"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E117A" w:rsidRPr="00242C27" w:rsidTr="00463C7B">
        <w:trPr>
          <w:trHeight w:val="345"/>
          <w:jc w:val="center"/>
        </w:trPr>
        <w:tc>
          <w:tcPr>
            <w:tcW w:w="1522" w:type="dxa"/>
            <w:vMerge w:val="restart"/>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365C1C">
              <w:rPr>
                <w:rFonts w:ascii="Palatino Linotype" w:hAnsi="Palatino Linotype" w:cs="Arial"/>
                <w:sz w:val="20"/>
                <w:szCs w:val="20"/>
              </w:rPr>
              <w:t>11498-12  Foglalkoztatás I. (érettségire épülő képzések esetén)</w:t>
            </w:r>
          </w:p>
        </w:tc>
        <w:tc>
          <w:tcPr>
            <w:tcW w:w="2433" w:type="dxa"/>
            <w:vAlign w:val="center"/>
          </w:tcPr>
          <w:p w:rsidR="00AE117A" w:rsidRPr="00365C1C" w:rsidRDefault="00AE117A" w:rsidP="00463C7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798"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40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F36492" w:rsidRDefault="00AE117A" w:rsidP="00463C7B">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02798C" w:rsidRDefault="00AE117A"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798" w:type="dxa"/>
            <w:shd w:val="clear" w:color="000000" w:fill="969696"/>
            <w:vAlign w:val="center"/>
          </w:tcPr>
          <w:p w:rsidR="00AE117A" w:rsidRPr="0002798C" w:rsidRDefault="00AE117A"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1400" w:type="dxa"/>
            <w:vAlign w:val="center"/>
          </w:tcPr>
          <w:p w:rsidR="00AE117A" w:rsidRPr="0002798C" w:rsidRDefault="00AE117A"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F36492" w:rsidRDefault="00AE117A" w:rsidP="00463C7B">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02798C" w:rsidRDefault="00AE117A" w:rsidP="00463C7B">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8</w:t>
            </w:r>
          </w:p>
        </w:tc>
        <w:tc>
          <w:tcPr>
            <w:tcW w:w="798" w:type="dxa"/>
            <w:shd w:val="clear" w:color="000000" w:fill="969696"/>
            <w:vAlign w:val="center"/>
          </w:tcPr>
          <w:p w:rsidR="00AE117A" w:rsidRPr="0002798C" w:rsidRDefault="00AE117A" w:rsidP="00463C7B">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400" w:type="dxa"/>
            <w:vAlign w:val="center"/>
          </w:tcPr>
          <w:p w:rsidR="00AE117A" w:rsidRPr="0002798C" w:rsidRDefault="00AE117A"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02798C" w:rsidRDefault="00AE117A"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8" w:type="dxa"/>
            <w:shd w:val="clear" w:color="000000" w:fill="969696"/>
            <w:vAlign w:val="center"/>
          </w:tcPr>
          <w:p w:rsidR="00AE117A" w:rsidRPr="0002798C" w:rsidRDefault="00AE117A" w:rsidP="00463C7B">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400" w:type="dxa"/>
            <w:vAlign w:val="center"/>
          </w:tcPr>
          <w:p w:rsidR="00AE117A" w:rsidRPr="0002798C" w:rsidRDefault="00AE117A"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AE117A" w:rsidRPr="00242C27" w:rsidTr="00463C7B">
        <w:trPr>
          <w:trHeight w:val="345"/>
          <w:jc w:val="center"/>
        </w:trPr>
        <w:tc>
          <w:tcPr>
            <w:tcW w:w="1522" w:type="dxa"/>
            <w:vMerge/>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2433" w:type="dxa"/>
            <w:vAlign w:val="center"/>
          </w:tcPr>
          <w:p w:rsidR="00AE117A" w:rsidRPr="00365C1C" w:rsidRDefault="00AE117A" w:rsidP="00463C7B">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4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9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0"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25"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p>
        </w:tc>
        <w:tc>
          <w:tcPr>
            <w:tcW w:w="55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6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9"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3"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09"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vAlign w:val="center"/>
          </w:tcPr>
          <w:p w:rsidR="00AE117A" w:rsidRPr="00365C1C" w:rsidRDefault="00AE117A"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70" w:type="dxa"/>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24" w:type="dxa"/>
            <w:shd w:val="clear" w:color="000000" w:fill="969696"/>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614" w:type="dxa"/>
            <w:shd w:val="clear" w:color="000000" w:fill="808080"/>
            <w:vAlign w:val="center"/>
          </w:tcPr>
          <w:p w:rsidR="00AE117A" w:rsidRPr="00365C1C" w:rsidRDefault="00AE117A"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5" w:type="dxa"/>
            <w:vAlign w:val="center"/>
          </w:tcPr>
          <w:p w:rsidR="00AE117A" w:rsidRPr="0002798C" w:rsidRDefault="00AE117A"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8" w:type="dxa"/>
            <w:shd w:val="clear" w:color="000000" w:fill="969696"/>
            <w:vAlign w:val="center"/>
          </w:tcPr>
          <w:p w:rsidR="00AE117A" w:rsidRPr="0002798C" w:rsidRDefault="00AE117A" w:rsidP="00463C7B">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400" w:type="dxa"/>
            <w:vAlign w:val="center"/>
          </w:tcPr>
          <w:p w:rsidR="00AE117A" w:rsidRPr="0002798C" w:rsidRDefault="00AE117A"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AE117A" w:rsidRPr="00242C27" w:rsidTr="00463C7B">
        <w:trPr>
          <w:trHeight w:val="345"/>
          <w:jc w:val="center"/>
        </w:trPr>
        <w:tc>
          <w:tcPr>
            <w:tcW w:w="1522" w:type="dxa"/>
            <w:vMerge w:val="restart"/>
            <w:shd w:val="clear" w:color="000000" w:fill="FFCC00"/>
            <w:textDirection w:val="btLr"/>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10416-12</w:t>
            </w:r>
          </w:p>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Közlekedéstechnikai alapok</w:t>
            </w:r>
          </w:p>
        </w:tc>
        <w:tc>
          <w:tcPr>
            <w:tcW w:w="2433" w:type="dxa"/>
            <w:vAlign w:val="center"/>
          </w:tcPr>
          <w:p w:rsidR="00AE117A" w:rsidRPr="00242C27" w:rsidRDefault="00AE117A" w:rsidP="00463C7B">
            <w:pPr>
              <w:spacing w:after="0" w:line="240" w:lineRule="auto"/>
              <w:rPr>
                <w:rFonts w:ascii="Palatino Linotype" w:hAnsi="Palatino Linotype" w:cs="Arial"/>
                <w:b/>
                <w:sz w:val="20"/>
                <w:szCs w:val="20"/>
                <w:lang w:eastAsia="hu-HU"/>
              </w:rPr>
            </w:pPr>
            <w:r w:rsidRPr="00242C27">
              <w:rPr>
                <w:rFonts w:ascii="Palatino Linotype" w:hAnsi="Palatino Linotype" w:cs="Arial"/>
                <w:b/>
                <w:sz w:val="20"/>
                <w:szCs w:val="20"/>
                <w:lang w:eastAsia="hu-HU"/>
              </w:rPr>
              <w:t>Közlekedési ismeretek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36</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36</w:t>
            </w:r>
          </w:p>
        </w:tc>
        <w:tc>
          <w:tcPr>
            <w:tcW w:w="5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36</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 </w:t>
            </w: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 </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 </w:t>
            </w: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36</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Közlekedéstörténet</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8</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8</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 </w:t>
            </w: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r w:rsidRPr="00242C27">
              <w:rPr>
                <w:rFonts w:ascii="Palatino Linotype" w:hAnsi="Palatino Linotype" w:cs="Arial"/>
                <w:b/>
                <w:bCs/>
                <w:sz w:val="20"/>
                <w:szCs w:val="20"/>
                <w:lang w:eastAsia="hu-HU"/>
              </w:rPr>
              <w:t> </w:t>
            </w: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 </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 </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A közlekedés fogalma, felosztása. Közlekedési alapfogalmak</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20</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20</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20</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20</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A járművek menetdinamikája</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8</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8</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b/>
                <w:i/>
                <w:sz w:val="20"/>
                <w:szCs w:val="20"/>
                <w:lang w:eastAsia="hu-HU"/>
              </w:rPr>
            </w:pPr>
            <w:r w:rsidRPr="00242C27">
              <w:rPr>
                <w:rFonts w:ascii="Palatino Linotype" w:hAnsi="Palatino Linotype" w:cs="Arial"/>
                <w:b/>
                <w:sz w:val="20"/>
                <w:szCs w:val="20"/>
                <w:lang w:eastAsia="hu-HU"/>
              </w:rPr>
              <w:t>Műszaki rajz</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b/>
                <w:sz w:val="20"/>
                <w:szCs w:val="20"/>
                <w:lang w:eastAsia="hu-HU"/>
              </w:rPr>
              <w:t>54</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b/>
                <w:sz w:val="20"/>
                <w:szCs w:val="20"/>
                <w:lang w:eastAsia="hu-HU"/>
              </w:rPr>
              <w:t>36</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sz w:val="20"/>
                <w:szCs w:val="20"/>
                <w:lang w:eastAsia="hu-HU"/>
              </w:rPr>
              <w:t>90</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b/>
                <w:sz w:val="20"/>
                <w:szCs w:val="20"/>
                <w:lang w:eastAsia="hu-HU"/>
              </w:rPr>
              <w:t>90</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sz w:val="20"/>
                <w:szCs w:val="20"/>
                <w:lang w:eastAsia="hu-HU"/>
              </w:rPr>
              <w:t>90</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Síkmértani szerkesztések és vetületi ábrázolás</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18</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Metszeti ábrázolás</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18</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Méretmegadás, felületminőség, tűrések és illesztések</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18</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Jelképes ábrázolás</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36</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36</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36</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36</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b/>
                <w:i/>
                <w:sz w:val="20"/>
                <w:szCs w:val="20"/>
                <w:lang w:eastAsia="hu-HU"/>
              </w:rPr>
            </w:pPr>
            <w:r w:rsidRPr="00242C27">
              <w:rPr>
                <w:rFonts w:ascii="Palatino Linotype" w:hAnsi="Palatino Linotype" w:cs="Arial"/>
                <w:b/>
                <w:sz w:val="20"/>
                <w:szCs w:val="20"/>
                <w:lang w:eastAsia="hu-HU"/>
              </w:rPr>
              <w:t>Mechanika</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b/>
                <w:iCs/>
                <w:sz w:val="20"/>
                <w:szCs w:val="20"/>
                <w:lang w:eastAsia="hu-HU"/>
              </w:rPr>
              <w:t>72</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iCs/>
                <w:sz w:val="20"/>
                <w:szCs w:val="20"/>
                <w:lang w:eastAsia="hu-HU"/>
              </w:rPr>
              <w:t>72</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b/>
                <w:iCs/>
                <w:sz w:val="20"/>
                <w:szCs w:val="20"/>
                <w:lang w:eastAsia="hu-HU"/>
              </w:rPr>
              <w:t>72</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Cs/>
                <w:i/>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iCs/>
                <w:sz w:val="20"/>
                <w:szCs w:val="20"/>
                <w:lang w:eastAsia="hu-HU"/>
              </w:rPr>
              <w:t>72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Merev testek általános statikája</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18</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18</w:t>
            </w:r>
          </w:p>
        </w:tc>
        <w:tc>
          <w:tcPr>
            <w:tcW w:w="5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18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18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Síkbeli egyensúlyi szerkezetek</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18</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Szilárdságtan</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24</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24</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24</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24</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Kinematika-kinetika</w:t>
            </w:r>
          </w:p>
        </w:tc>
        <w:tc>
          <w:tcPr>
            <w:tcW w:w="4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12</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12</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b/>
                <w:i/>
                <w:sz w:val="20"/>
                <w:szCs w:val="20"/>
                <w:lang w:eastAsia="hu-HU"/>
              </w:rPr>
            </w:pPr>
            <w:r w:rsidRPr="00242C27">
              <w:rPr>
                <w:rFonts w:ascii="Palatino Linotype" w:hAnsi="Palatino Linotype" w:cs="Arial"/>
                <w:b/>
                <w:sz w:val="20"/>
                <w:szCs w:val="20"/>
                <w:lang w:eastAsia="hu-HU"/>
              </w:rPr>
              <w:t>Gépelemek-géptan</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iCs/>
                <w:sz w:val="20"/>
                <w:szCs w:val="20"/>
                <w:lang w:eastAsia="hu-HU"/>
              </w:rPr>
              <w:t>72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iCs/>
                <w:sz w:val="20"/>
                <w:szCs w:val="20"/>
                <w:lang w:eastAsia="hu-HU"/>
              </w:rPr>
              <w:t>32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iCs/>
                <w:sz w:val="20"/>
                <w:szCs w:val="20"/>
                <w:lang w:eastAsia="hu-HU"/>
              </w:rPr>
              <w:t>104</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b/>
                <w:iCs/>
                <w:sz w:val="20"/>
                <w:szCs w:val="20"/>
                <w:lang w:eastAsia="hu-HU"/>
              </w:rPr>
              <w:t>108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iCs/>
                <w:sz w:val="20"/>
                <w:szCs w:val="20"/>
                <w:lang w:eastAsia="hu-HU"/>
              </w:rPr>
              <w:t>108</w:t>
            </w:r>
          </w:p>
        </w:tc>
      </w:tr>
    </w:tbl>
    <w:p w:rsidR="00AE117A" w:rsidRDefault="00AE117A" w:rsidP="006A6680">
      <w:r>
        <w:br w:type="page"/>
      </w:r>
    </w:p>
    <w:tbl>
      <w:tblPr>
        <w:tblW w:w="1673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522"/>
        <w:gridCol w:w="2433"/>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AE117A" w:rsidRPr="00242C27" w:rsidTr="00463C7B">
        <w:trPr>
          <w:trHeight w:val="345"/>
          <w:jc w:val="center"/>
        </w:trPr>
        <w:tc>
          <w:tcPr>
            <w:tcW w:w="1522" w:type="dxa"/>
            <w:vMerge w:val="restart"/>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Bevezetés, kötőgépelemek, kötések, biztosítások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20</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20</w:t>
            </w:r>
          </w:p>
        </w:tc>
        <w:tc>
          <w:tcPr>
            <w:tcW w:w="5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20</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20</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Rugók és lengéscsillapítók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6</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6</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6</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6</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Csövek és csőszerelvények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10</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10</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10</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10</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Tengelyek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8</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8</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i/>
                <w:iCs/>
                <w:sz w:val="20"/>
                <w:szCs w:val="20"/>
                <w:lang w:eastAsia="hu-HU"/>
              </w:rPr>
              <w:t>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Csapágyazások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12</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Tengelykapcsolók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10</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10</w:t>
            </w:r>
          </w:p>
        </w:tc>
        <w:tc>
          <w:tcPr>
            <w:tcW w:w="5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10</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10</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Fékek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6</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6</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6</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6</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Hajtások, hajtóművek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32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32</w:t>
            </w: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36</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36</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b/>
                <w:i/>
                <w:sz w:val="20"/>
                <w:szCs w:val="20"/>
                <w:lang w:eastAsia="hu-HU"/>
              </w:rPr>
            </w:pPr>
            <w:r w:rsidRPr="00242C27">
              <w:rPr>
                <w:rFonts w:ascii="Palatino Linotype" w:hAnsi="Palatino Linotype" w:cs="Arial"/>
                <w:b/>
                <w:sz w:val="20"/>
                <w:szCs w:val="20"/>
                <w:lang w:eastAsia="hu-HU"/>
              </w:rPr>
              <w:t>Technológiai alapismeretek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iCs/>
                <w:sz w:val="20"/>
                <w:szCs w:val="20"/>
                <w:lang w:eastAsia="hu-HU"/>
              </w:rPr>
              <w:t>36</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iCs/>
                <w:sz w:val="20"/>
                <w:szCs w:val="20"/>
                <w:lang w:eastAsia="hu-HU"/>
              </w:rPr>
              <w:t>36</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iCs/>
                <w:sz w:val="20"/>
                <w:szCs w:val="20"/>
                <w:lang w:eastAsia="hu-HU"/>
              </w:rPr>
              <w:t>64</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iCs/>
                <w:sz w:val="20"/>
                <w:szCs w:val="20"/>
                <w:lang w:eastAsia="hu-HU"/>
              </w:rPr>
              <w:t>136</w:t>
            </w: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iCs/>
                <w:sz w:val="20"/>
                <w:szCs w:val="20"/>
                <w:lang w:eastAsia="hu-HU"/>
              </w:rPr>
              <w:t>144</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iCs/>
                <w:sz w:val="20"/>
                <w:szCs w:val="20"/>
                <w:lang w:eastAsia="hu-HU"/>
              </w:rPr>
              <w:t>144</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Alapfogalmak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12</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12</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Fémes szerkezeti anyagok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12</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14</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14</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Nemfémes szerkezeti anyagok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12</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12</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Öntészet, melegalakítások, hőkezelések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18</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Kötések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14</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14</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Forgács nélküli hidegalakítások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6</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6</w:t>
            </w:r>
          </w:p>
        </w:tc>
        <w:tc>
          <w:tcPr>
            <w:tcW w:w="5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Forgácsolás</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12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12</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Felújítási technológiák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10</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10</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10</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10</w:t>
            </w:r>
          </w:p>
        </w:tc>
      </w:tr>
    </w:tbl>
    <w:p w:rsidR="00AE117A" w:rsidRDefault="00AE117A" w:rsidP="006A6680">
      <w:r>
        <w:br w:type="page"/>
      </w:r>
    </w:p>
    <w:tbl>
      <w:tblPr>
        <w:tblW w:w="1673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522"/>
        <w:gridCol w:w="2433"/>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AE117A" w:rsidRPr="00242C27" w:rsidTr="00463C7B">
        <w:trPr>
          <w:trHeight w:val="345"/>
          <w:jc w:val="center"/>
        </w:trPr>
        <w:tc>
          <w:tcPr>
            <w:tcW w:w="1522" w:type="dxa"/>
            <w:vMerge w:val="restart"/>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Anyag és hibakereső vizsgálatok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22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22</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24</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24</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Szereléstechnika</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20</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20</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20</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20</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b/>
                <w:i/>
                <w:sz w:val="20"/>
                <w:szCs w:val="20"/>
                <w:lang w:eastAsia="hu-HU"/>
              </w:rPr>
            </w:pPr>
            <w:r w:rsidRPr="00242C27">
              <w:rPr>
                <w:rFonts w:ascii="Palatino Linotype" w:hAnsi="Palatino Linotype" w:cs="Arial"/>
                <w:b/>
                <w:iCs/>
                <w:sz w:val="20"/>
                <w:szCs w:val="20"/>
                <w:lang w:eastAsia="hu-HU"/>
              </w:rPr>
              <w:t>Elektrotechnika-elektronika</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b/>
                <w:iCs/>
                <w:sz w:val="20"/>
                <w:szCs w:val="20"/>
                <w:lang w:eastAsia="hu-HU"/>
              </w:rPr>
              <w:t>72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iCs/>
                <w:sz w:val="20"/>
                <w:szCs w:val="20"/>
                <w:lang w:eastAsia="hu-HU"/>
              </w:rPr>
              <w:t>64</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iCs/>
                <w:sz w:val="20"/>
                <w:szCs w:val="20"/>
                <w:lang w:eastAsia="hu-HU"/>
              </w:rPr>
              <w:t>136</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b/>
                <w:iCs/>
                <w:sz w:val="20"/>
                <w:szCs w:val="20"/>
                <w:lang w:eastAsia="hu-HU"/>
              </w:rPr>
              <w:t>144</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iCs/>
                <w:sz w:val="20"/>
                <w:szCs w:val="20"/>
                <w:lang w:eastAsia="hu-HU"/>
              </w:rPr>
              <w:t>144</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sz w:val="20"/>
                <w:szCs w:val="20"/>
              </w:rPr>
              <w:t>Villamos alapfogalmak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22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22</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22</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22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sz w:val="20"/>
                <w:szCs w:val="20"/>
              </w:rPr>
              <w:t>Egyenfeszültségű áramkörök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16</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16</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16</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16</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sz w:val="20"/>
                <w:szCs w:val="20"/>
              </w:rPr>
              <w:t>Váltakozó áramú áramkörök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12</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sz w:val="20"/>
                <w:szCs w:val="20"/>
              </w:rPr>
              <w:t>Villamosgépek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14</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14</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14</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14</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sz w:val="20"/>
                <w:szCs w:val="20"/>
              </w:rPr>
              <w:t>Szűrő áramkörök és póluselmélet</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8</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8</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8</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8</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sz w:val="20"/>
                <w:szCs w:val="20"/>
              </w:rPr>
              <w:t>Félvezetők és alkalmazásuk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22</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22</w:t>
            </w:r>
          </w:p>
        </w:tc>
        <w:tc>
          <w:tcPr>
            <w:tcW w:w="5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i/>
                <w:iCs/>
                <w:sz w:val="20"/>
                <w:szCs w:val="20"/>
                <w:lang w:eastAsia="hu-HU"/>
              </w:rPr>
              <w:t>26</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iCs/>
                <w:sz w:val="20"/>
                <w:szCs w:val="20"/>
                <w:lang w:eastAsia="hu-HU"/>
              </w:rPr>
              <w:t>22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sz w:val="20"/>
                <w:szCs w:val="20"/>
              </w:rPr>
              <w:t>Száloptika, elektronikus kijelzők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6</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6</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10</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10</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sz w:val="20"/>
                <w:szCs w:val="20"/>
              </w:rPr>
              <w:t>Digitális áramkörök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36</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36</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iCs/>
                <w:sz w:val="20"/>
                <w:szCs w:val="20"/>
                <w:lang w:eastAsia="hu-HU"/>
              </w:rPr>
              <w:t>36</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36</w:t>
            </w:r>
          </w:p>
        </w:tc>
      </w:tr>
      <w:tr w:rsidR="00AE117A" w:rsidRPr="00242C27" w:rsidTr="00463C7B">
        <w:trPr>
          <w:trHeight w:val="345"/>
          <w:jc w:val="center"/>
        </w:trPr>
        <w:tc>
          <w:tcPr>
            <w:tcW w:w="1522" w:type="dxa"/>
            <w:vMerge w:val="restart"/>
            <w:shd w:val="clear" w:color="000000" w:fill="FFCC00"/>
            <w:textDirection w:val="btLr"/>
            <w:vAlign w:val="center"/>
          </w:tcPr>
          <w:p w:rsidR="00AE117A" w:rsidRPr="00242C27" w:rsidRDefault="00AE117A" w:rsidP="00463C7B">
            <w:pPr>
              <w:spacing w:after="0" w:line="240" w:lineRule="auto"/>
              <w:ind w:left="113" w:right="113"/>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10417-12</w:t>
            </w:r>
          </w:p>
          <w:p w:rsidR="00AE117A" w:rsidRPr="00242C27" w:rsidRDefault="00AE117A" w:rsidP="00463C7B">
            <w:pPr>
              <w:spacing w:after="0" w:line="240" w:lineRule="auto"/>
              <w:ind w:left="113" w:right="113"/>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Közlekedéstechnikai gyakorlatok</w:t>
            </w:r>
          </w:p>
        </w:tc>
        <w:tc>
          <w:tcPr>
            <w:tcW w:w="2433" w:type="dxa"/>
            <w:vAlign w:val="center"/>
          </w:tcPr>
          <w:p w:rsidR="00AE117A" w:rsidRPr="00242C27" w:rsidRDefault="00AE117A" w:rsidP="00463C7B">
            <w:pPr>
              <w:spacing w:after="0" w:line="240" w:lineRule="auto"/>
              <w:rPr>
                <w:rFonts w:ascii="Palatino Linotype" w:hAnsi="Palatino Linotype" w:cs="Arial"/>
                <w:b/>
                <w:i/>
                <w:sz w:val="20"/>
                <w:szCs w:val="20"/>
                <w:lang w:eastAsia="hu-HU"/>
              </w:rPr>
            </w:pPr>
            <w:r w:rsidRPr="00242C27">
              <w:rPr>
                <w:rFonts w:ascii="Palatino Linotype" w:hAnsi="Palatino Linotype" w:cs="Arial"/>
                <w:b/>
                <w:sz w:val="20"/>
                <w:szCs w:val="20"/>
                <w:lang w:eastAsia="hu-HU"/>
              </w:rPr>
              <w:t>Karbantartási gyakorlatok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sz w:val="20"/>
                <w:szCs w:val="20"/>
                <w:lang w:eastAsia="hu-HU"/>
              </w:rPr>
              <w:t>72</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sz w:val="20"/>
                <w:szCs w:val="20"/>
                <w:lang w:eastAsia="hu-HU"/>
              </w:rPr>
              <w:t>70</w:t>
            </w: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sz w:val="20"/>
                <w:szCs w:val="20"/>
                <w:lang w:eastAsia="hu-HU"/>
              </w:rPr>
              <w:t>72</w:t>
            </w: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sz w:val="20"/>
                <w:szCs w:val="20"/>
                <w:lang w:eastAsia="hu-HU"/>
              </w:rPr>
              <w:t>105</w:t>
            </w: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b/>
                <w:sz w:val="20"/>
                <w:szCs w:val="20"/>
                <w:lang w:eastAsia="hu-HU"/>
              </w:rPr>
              <w:t>72</w:t>
            </w: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Cs/>
                <w:sz w:val="20"/>
                <w:szCs w:val="20"/>
                <w:lang w:eastAsia="hu-HU"/>
              </w:rPr>
            </w:pPr>
            <w:r w:rsidRPr="00242C27">
              <w:rPr>
                <w:rFonts w:ascii="Palatino Linotype" w:hAnsi="Palatino Linotype" w:cs="Arial"/>
                <w:b/>
                <w:bCs/>
                <w:sz w:val="20"/>
                <w:szCs w:val="20"/>
                <w:lang w:eastAsia="hu-HU"/>
              </w:rPr>
              <w:t>140</w:t>
            </w: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sz w:val="20"/>
                <w:szCs w:val="20"/>
                <w:lang w:eastAsia="hu-HU"/>
              </w:rPr>
              <w:t>64</w:t>
            </w: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sz w:val="20"/>
                <w:szCs w:val="20"/>
                <w:lang w:eastAsia="hu-HU"/>
              </w:rPr>
              <w:t>595</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b/>
                <w:sz w:val="20"/>
                <w:szCs w:val="20"/>
                <w:lang w:eastAsia="hu-HU"/>
              </w:rPr>
              <w:t>360</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
                <w:bCs/>
                <w:sz w:val="20"/>
                <w:szCs w:val="20"/>
                <w:lang w:eastAsia="hu-HU"/>
              </w:rPr>
              <w:t>80</w:t>
            </w: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
                <w:bCs/>
                <w:sz w:val="20"/>
                <w:szCs w:val="20"/>
                <w:lang w:eastAsia="hu-HU"/>
              </w:rPr>
              <w:t>440</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iCs/>
                <w:sz w:val="20"/>
                <w:szCs w:val="20"/>
                <w:lang w:eastAsia="hu-HU"/>
              </w:rPr>
              <w:t>Mérés és előrajzolás</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24</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20</w:t>
            </w: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5</w:t>
            </w:r>
          </w:p>
        </w:tc>
        <w:tc>
          <w:tcPr>
            <w:tcW w:w="543"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5</w:t>
            </w: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54</w:t>
            </w:r>
          </w:p>
        </w:tc>
        <w:tc>
          <w:tcPr>
            <w:tcW w:w="570"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i/>
                <w:iCs/>
                <w:sz w:val="20"/>
                <w:szCs w:val="20"/>
                <w:lang w:eastAsia="hu-HU"/>
              </w:rPr>
              <w:t>30</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5</w:t>
            </w: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iCs/>
                <w:sz w:val="20"/>
                <w:szCs w:val="20"/>
                <w:lang w:eastAsia="hu-HU"/>
              </w:rPr>
              <w:t>35</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Megmunkálás I.</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48</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50</w:t>
            </w: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30</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20</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148</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62</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10</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72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Kötések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72</w:t>
            </w: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70</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35</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177</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92</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20</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112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Megmunkálás II.</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48</w:t>
            </w: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55</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103</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62</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10</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72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Anyagvizsgálatok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24</w:t>
            </w: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25</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49</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30</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r w:rsidRPr="00242C27">
              <w:rPr>
                <w:rFonts w:ascii="Palatino Linotype" w:hAnsi="Palatino Linotype" w:cs="Arial"/>
                <w:bCs/>
                <w:i/>
                <w:sz w:val="20"/>
                <w:szCs w:val="20"/>
                <w:lang w:eastAsia="hu-HU"/>
              </w:rPr>
              <w:t>10</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40</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Szerelés</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64</w:t>
            </w: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64</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84</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25</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109</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b/>
                <w:i/>
                <w:iCs/>
                <w:sz w:val="20"/>
                <w:szCs w:val="20"/>
                <w:lang w:eastAsia="hu-HU"/>
              </w:rPr>
            </w:pPr>
            <w:r w:rsidRPr="00242C27">
              <w:rPr>
                <w:rFonts w:ascii="Palatino Linotype" w:hAnsi="Palatino Linotype" w:cs="Arial"/>
                <w:b/>
                <w:sz w:val="20"/>
                <w:szCs w:val="20"/>
                <w:lang w:eastAsia="hu-HU"/>
              </w:rPr>
              <w:t>Mérési gyakorlatok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b/>
                <w:sz w:val="20"/>
                <w:szCs w:val="20"/>
                <w:lang w:eastAsia="hu-HU"/>
              </w:rPr>
              <w:t>96</w:t>
            </w: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
                <w:bCs/>
                <w:sz w:val="20"/>
                <w:szCs w:val="20"/>
                <w:lang w:eastAsia="hu-HU"/>
              </w:rPr>
              <w:t>96</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b/>
                <w:sz w:val="20"/>
                <w:szCs w:val="20"/>
                <w:lang w:eastAsia="hu-HU"/>
              </w:rPr>
              <w:t>144</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80</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r w:rsidRPr="00242C27">
              <w:rPr>
                <w:rFonts w:ascii="Palatino Linotype" w:hAnsi="Palatino Linotype" w:cs="Arial"/>
                <w:b/>
                <w:bCs/>
                <w:sz w:val="20"/>
                <w:szCs w:val="20"/>
                <w:lang w:eastAsia="hu-HU"/>
              </w:rPr>
              <w:t>224</w:t>
            </w:r>
          </w:p>
        </w:tc>
      </w:tr>
    </w:tbl>
    <w:p w:rsidR="00AE117A" w:rsidRDefault="00AE117A" w:rsidP="006A6680">
      <w:r>
        <w:br w:type="page"/>
      </w:r>
    </w:p>
    <w:tbl>
      <w:tblPr>
        <w:tblW w:w="1673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522"/>
        <w:gridCol w:w="2433"/>
        <w:gridCol w:w="470"/>
        <w:gridCol w:w="499"/>
        <w:gridCol w:w="510"/>
        <w:gridCol w:w="525"/>
        <w:gridCol w:w="554"/>
        <w:gridCol w:w="564"/>
        <w:gridCol w:w="543"/>
        <w:gridCol w:w="609"/>
        <w:gridCol w:w="619"/>
        <w:gridCol w:w="543"/>
        <w:gridCol w:w="609"/>
        <w:gridCol w:w="1888"/>
        <w:gridCol w:w="570"/>
        <w:gridCol w:w="624"/>
        <w:gridCol w:w="614"/>
        <w:gridCol w:w="845"/>
        <w:gridCol w:w="798"/>
        <w:gridCol w:w="1400"/>
      </w:tblGrid>
      <w:tr w:rsidR="00AE117A" w:rsidRPr="00242C27" w:rsidTr="00463C7B">
        <w:trPr>
          <w:trHeight w:val="345"/>
          <w:jc w:val="center"/>
        </w:trPr>
        <w:tc>
          <w:tcPr>
            <w:tcW w:w="1522" w:type="dxa"/>
            <w:vMerge w:val="restart"/>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lang w:eastAsia="hu-HU"/>
              </w:rPr>
              <w:t>Villamos méréstechnikai alapismeretek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20</w:t>
            </w: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20</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30</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sz w:val="20"/>
                <w:szCs w:val="20"/>
                <w:lang w:eastAsia="hu-HU"/>
              </w:rPr>
              <w:t>25</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r w:rsidRPr="00242C27">
              <w:rPr>
                <w:rFonts w:ascii="Palatino Linotype" w:hAnsi="Palatino Linotype" w:cs="Arial"/>
                <w:bCs/>
                <w:i/>
                <w:iCs/>
                <w:sz w:val="20"/>
                <w:szCs w:val="20"/>
                <w:lang w:eastAsia="hu-HU"/>
              </w:rPr>
              <w:t>55</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lang w:eastAsia="hu-HU"/>
              </w:rPr>
              <w:t>Egyenáramú villamos alapmérések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28</w:t>
            </w: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28</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42</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sz w:val="20"/>
                <w:szCs w:val="20"/>
                <w:lang w:eastAsia="hu-HU"/>
              </w:rPr>
              <w:t>20</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r w:rsidRPr="00242C27">
              <w:rPr>
                <w:rFonts w:ascii="Palatino Linotype" w:hAnsi="Palatino Linotype" w:cs="Arial"/>
                <w:bCs/>
                <w:i/>
                <w:iCs/>
                <w:sz w:val="20"/>
                <w:szCs w:val="20"/>
                <w:lang w:eastAsia="hu-HU"/>
              </w:rPr>
              <w:t>62</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lang w:eastAsia="hu-HU"/>
              </w:rPr>
              <w:t>Váltakozó áramú villamos alapmérések I.</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32</w:t>
            </w: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32</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48</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sz w:val="20"/>
                <w:szCs w:val="20"/>
                <w:lang w:eastAsia="hu-HU"/>
              </w:rPr>
              <w:t>25</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r w:rsidRPr="00242C27">
              <w:rPr>
                <w:rFonts w:ascii="Palatino Linotype" w:hAnsi="Palatino Linotype" w:cs="Arial"/>
                <w:bCs/>
                <w:i/>
                <w:iCs/>
                <w:sz w:val="20"/>
                <w:szCs w:val="20"/>
                <w:lang w:eastAsia="hu-HU"/>
              </w:rPr>
              <w:t>73</w:t>
            </w:r>
          </w:p>
        </w:tc>
      </w:tr>
      <w:tr w:rsidR="00AE117A" w:rsidRPr="00242C27" w:rsidTr="00463C7B">
        <w:trPr>
          <w:trHeight w:val="345"/>
          <w:jc w:val="center"/>
        </w:trPr>
        <w:tc>
          <w:tcPr>
            <w:tcW w:w="1522" w:type="dxa"/>
            <w:vMerge/>
            <w:shd w:val="clear" w:color="000000" w:fill="FFCC00"/>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sz w:val="20"/>
                <w:szCs w:val="20"/>
                <w:lang w:eastAsia="hu-HU"/>
              </w:rPr>
            </w:pPr>
            <w:r w:rsidRPr="00242C27">
              <w:rPr>
                <w:rFonts w:ascii="Palatino Linotype" w:hAnsi="Palatino Linotype"/>
                <w:sz w:val="20"/>
                <w:szCs w:val="20"/>
                <w:lang w:eastAsia="hu-HU"/>
              </w:rPr>
              <w:t>Váltakozó áramú villamos alapmérések II.</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16</w:t>
            </w:r>
          </w:p>
        </w:tc>
        <w:tc>
          <w:tcPr>
            <w:tcW w:w="1888"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16</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24</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Cs/>
                <w:i/>
                <w:sz w:val="20"/>
                <w:szCs w:val="20"/>
                <w:lang w:eastAsia="hu-HU"/>
              </w:rPr>
              <w:t>10</w:t>
            </w: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r w:rsidRPr="00242C27">
              <w:rPr>
                <w:rFonts w:ascii="Palatino Linotype" w:hAnsi="Palatino Linotype" w:cs="Arial"/>
                <w:bCs/>
                <w:i/>
                <w:iCs/>
                <w:sz w:val="20"/>
                <w:szCs w:val="20"/>
                <w:lang w:eastAsia="hu-HU"/>
              </w:rPr>
              <w:t>34</w:t>
            </w:r>
          </w:p>
        </w:tc>
      </w:tr>
      <w:tr w:rsidR="00AE117A" w:rsidRPr="00242C27" w:rsidTr="00463C7B">
        <w:trPr>
          <w:trHeight w:val="345"/>
          <w:jc w:val="center"/>
        </w:trPr>
        <w:tc>
          <w:tcPr>
            <w:tcW w:w="1522" w:type="dxa"/>
            <w:vMerge w:val="restart"/>
            <w:textDirection w:val="btLr"/>
            <w:vAlign w:val="center"/>
          </w:tcPr>
          <w:p w:rsidR="00AE117A"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sz w:val="20"/>
                <w:szCs w:val="20"/>
              </w:rPr>
              <w:t>10433-12</w:t>
            </w:r>
            <w:r w:rsidRPr="00242C27">
              <w:rPr>
                <w:rFonts w:ascii="Palatino Linotype" w:hAnsi="Palatino Linotype" w:cs="Arial"/>
                <w:sz w:val="20"/>
                <w:szCs w:val="20"/>
                <w:lang w:eastAsia="hu-HU"/>
              </w:rPr>
              <w:t xml:space="preserve"> </w:t>
            </w:r>
          </w:p>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Légi járművek sárkányszerkezete</w:t>
            </w:r>
          </w:p>
        </w:tc>
        <w:tc>
          <w:tcPr>
            <w:tcW w:w="2433" w:type="dxa"/>
            <w:vAlign w:val="center"/>
          </w:tcPr>
          <w:p w:rsidR="00AE117A" w:rsidRPr="00242C27" w:rsidRDefault="00AE117A" w:rsidP="00463C7B">
            <w:pPr>
              <w:spacing w:after="0" w:line="240" w:lineRule="auto"/>
              <w:rPr>
                <w:rFonts w:ascii="Palatino Linotype" w:hAnsi="Palatino Linotype" w:cs="Arial"/>
                <w:b/>
                <w:sz w:val="20"/>
                <w:szCs w:val="20"/>
                <w:lang w:eastAsia="hu-HU"/>
              </w:rPr>
            </w:pPr>
            <w:r w:rsidRPr="00242C27">
              <w:rPr>
                <w:rFonts w:ascii="Palatino Linotype" w:hAnsi="Palatino Linotype" w:cs="Arial"/>
                <w:b/>
                <w:sz w:val="20"/>
                <w:szCs w:val="20"/>
                <w:lang w:eastAsia="hu-HU"/>
              </w:rPr>
              <w:t>Légi jármű szerkezettan</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176</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176</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Bevezető ismeretek, rendszerezések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16</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16</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Repülőgépek építési módja</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24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24</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Repülőgép szárnya (ATA 57)</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24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24</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Irányítófelületek, kormánylapok (ATA55,57)</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24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24</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Repülőgép törzse (ATA52,53,56)</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24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24</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Hajtóművek bekötése, gondolák (ATA54)</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16</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16</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Helikopterek szerkezete</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16</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16</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Repülőgépek rendszereinek alapismerete</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32</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32</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b/>
                <w:sz w:val="20"/>
                <w:szCs w:val="20"/>
                <w:lang w:eastAsia="hu-HU"/>
              </w:rPr>
            </w:pPr>
            <w:r w:rsidRPr="00242C27">
              <w:rPr>
                <w:rFonts w:ascii="Palatino Linotype" w:hAnsi="Palatino Linotype" w:cs="Arial"/>
                <w:b/>
                <w:sz w:val="20"/>
                <w:szCs w:val="20"/>
                <w:lang w:eastAsia="hu-HU"/>
              </w:rPr>
              <w:t>Légi járművek szerkezeti anyagai</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96</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96</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Fémes szerkezeti anyagok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25</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25</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Nemfémes szerkezeti anyagok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12</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12</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Kompozit anyagok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36</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36</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Speciális anyagok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23</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23</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Sárkányszerkezet szerelési gyakorlata</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256</w:t>
            </w: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256</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Általános gyakorlati ismeretek</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74</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74</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Repülőgépek szerkezetének szerelése</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98</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98</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Repülőgépek rendszereinek szerelése</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36</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36</w:t>
            </w:r>
          </w:p>
        </w:tc>
      </w:tr>
      <w:tr w:rsidR="00AE117A" w:rsidRPr="00242C27" w:rsidTr="00463C7B">
        <w:trPr>
          <w:trHeight w:val="345"/>
          <w:jc w:val="center"/>
        </w:trPr>
        <w:tc>
          <w:tcPr>
            <w:tcW w:w="1522" w:type="dxa"/>
            <w:vMerge/>
            <w:textDirection w:val="btLr"/>
            <w:vAlign w:val="center"/>
          </w:tcPr>
          <w:p w:rsidR="00AE117A" w:rsidRPr="00242C27" w:rsidRDefault="00AE117A" w:rsidP="00463C7B">
            <w:pPr>
              <w:spacing w:after="0" w:line="240" w:lineRule="auto"/>
              <w:jc w:val="center"/>
              <w:rPr>
                <w:rFonts w:ascii="Palatino Linotype" w:hAnsi="Palatino Linotype"/>
                <w:sz w:val="20"/>
                <w:szCs w:val="20"/>
              </w:rPr>
            </w:pPr>
          </w:p>
        </w:tc>
        <w:tc>
          <w:tcPr>
            <w:tcW w:w="2433" w:type="dxa"/>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Helikopterek szerelése</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sz w:val="20"/>
                <w:szCs w:val="20"/>
                <w:lang w:eastAsia="hu-HU"/>
              </w:rPr>
            </w:pPr>
            <w:r w:rsidRPr="00242C27">
              <w:rPr>
                <w:rFonts w:ascii="Palatino Linotype" w:hAnsi="Palatino Linotype" w:cs="Arial"/>
                <w:i/>
                <w:sz w:val="20"/>
                <w:szCs w:val="20"/>
                <w:lang w:eastAsia="hu-HU"/>
              </w:rPr>
              <w:t>48</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sz w:val="20"/>
                <w:szCs w:val="20"/>
                <w:lang w:eastAsia="hu-HU"/>
              </w:rPr>
            </w:pPr>
            <w:r w:rsidRPr="00242C27">
              <w:rPr>
                <w:rFonts w:ascii="Palatino Linotype" w:hAnsi="Palatino Linotype" w:cs="Arial"/>
                <w:bCs/>
                <w:i/>
                <w:sz w:val="20"/>
                <w:szCs w:val="20"/>
                <w:lang w:eastAsia="hu-HU"/>
              </w:rPr>
              <w:t>48</w:t>
            </w:r>
          </w:p>
        </w:tc>
      </w:tr>
      <w:tr w:rsidR="00AE117A" w:rsidRPr="00242C27" w:rsidTr="00463C7B">
        <w:trPr>
          <w:trHeight w:val="345"/>
          <w:jc w:val="center"/>
        </w:trPr>
        <w:tc>
          <w:tcPr>
            <w:tcW w:w="1522" w:type="dxa"/>
            <w:vMerge w:val="restart"/>
            <w:textDirection w:val="btLr"/>
            <w:vAlign w:val="center"/>
          </w:tcPr>
          <w:p w:rsidR="00AE117A"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sz w:val="20"/>
                <w:szCs w:val="20"/>
              </w:rPr>
              <w:t>10434-12</w:t>
            </w:r>
          </w:p>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Repülőgépsárkány-szerelő feladatai</w:t>
            </w:r>
          </w:p>
        </w:tc>
        <w:tc>
          <w:tcPr>
            <w:tcW w:w="2433" w:type="dxa"/>
            <w:vAlign w:val="center"/>
          </w:tcPr>
          <w:p w:rsidR="00AE117A" w:rsidRPr="00242C27" w:rsidRDefault="00AE117A" w:rsidP="00463C7B">
            <w:pPr>
              <w:spacing w:after="0" w:line="240" w:lineRule="auto"/>
              <w:rPr>
                <w:rFonts w:ascii="Palatino Linotype" w:hAnsi="Palatino Linotype" w:cs="Arial"/>
                <w:b/>
                <w:sz w:val="20"/>
                <w:szCs w:val="20"/>
                <w:lang w:eastAsia="hu-HU"/>
              </w:rPr>
            </w:pPr>
            <w:r w:rsidRPr="00242C27">
              <w:rPr>
                <w:rFonts w:ascii="Palatino Linotype" w:hAnsi="Palatino Linotype" w:cs="Arial"/>
                <w:b/>
                <w:sz w:val="20"/>
                <w:szCs w:val="20"/>
                <w:lang w:eastAsia="hu-HU"/>
              </w:rPr>
              <w:t>Javítási, szerelési technológia</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2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5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128</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128</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Alkalmazott dokumentációk, angolszász mértékegységek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r w:rsidRPr="00242C27">
              <w:rPr>
                <w:rFonts w:ascii="Palatino Linotype" w:hAnsi="Palatino Linotype" w:cs="Arial"/>
                <w:b/>
                <w:bCs/>
                <w:i/>
                <w:iCs/>
                <w:sz w:val="20"/>
                <w:szCs w:val="20"/>
                <w:lang w:eastAsia="hu-HU"/>
              </w:rPr>
              <w:t> </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24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24</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Műveletek kompozitokkal</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r w:rsidRPr="00242C27">
              <w:rPr>
                <w:rFonts w:ascii="Palatino Linotype" w:hAnsi="Palatino Linotype" w:cs="Arial"/>
                <w:b/>
                <w:bCs/>
                <w:i/>
                <w:iCs/>
                <w:sz w:val="20"/>
                <w:szCs w:val="20"/>
                <w:lang w:eastAsia="hu-HU"/>
              </w:rPr>
              <w:t> </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36</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36</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Kompozitok minőség ellenőrzése</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r w:rsidRPr="00242C27">
              <w:rPr>
                <w:rFonts w:ascii="Palatino Linotype" w:hAnsi="Palatino Linotype" w:cs="Arial"/>
                <w:b/>
                <w:bCs/>
                <w:i/>
                <w:iCs/>
                <w:sz w:val="20"/>
                <w:szCs w:val="20"/>
                <w:lang w:eastAsia="hu-HU"/>
              </w:rPr>
              <w:t> </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18</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18</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Sérülések osztályozása, javítása</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18</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18</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Műveletek fémekkel</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32</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32</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b/>
                <w:sz w:val="20"/>
                <w:szCs w:val="20"/>
                <w:lang w:eastAsia="hu-HU"/>
              </w:rPr>
            </w:pPr>
            <w:r w:rsidRPr="00242C27">
              <w:rPr>
                <w:rFonts w:ascii="Palatino Linotype" w:hAnsi="Palatino Linotype" w:cs="Arial"/>
                <w:b/>
                <w:sz w:val="20"/>
                <w:szCs w:val="20"/>
                <w:lang w:eastAsia="hu-HU"/>
              </w:rPr>
              <w:t>Repülőgépsárkány-szerelő gyakorlat</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2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5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160</w:t>
            </w: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160</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Műhelyrend, munkavédelem</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 </w:t>
            </w: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r w:rsidRPr="00242C27">
              <w:rPr>
                <w:rFonts w:ascii="Palatino Linotype" w:hAnsi="Palatino Linotype" w:cs="Arial"/>
                <w:b/>
                <w:bCs/>
                <w:i/>
                <w:iCs/>
                <w:sz w:val="20"/>
                <w:szCs w:val="20"/>
                <w:lang w:eastAsia="hu-HU"/>
              </w:rPr>
              <w:t> </w:t>
            </w: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16</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16</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Sárkányszerkezet ellenőrzési, javítási, gyártási feladatok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144</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144</w:t>
            </w:r>
          </w:p>
        </w:tc>
      </w:tr>
      <w:tr w:rsidR="00AE117A" w:rsidRPr="00242C27" w:rsidTr="00463C7B">
        <w:trPr>
          <w:trHeight w:val="345"/>
          <w:jc w:val="center"/>
        </w:trPr>
        <w:tc>
          <w:tcPr>
            <w:tcW w:w="1522" w:type="dxa"/>
            <w:vMerge w:val="restart"/>
            <w:textDirection w:val="btLr"/>
            <w:vAlign w:val="center"/>
          </w:tcPr>
          <w:p w:rsidR="00AE117A"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sz w:val="20"/>
                <w:szCs w:val="20"/>
              </w:rPr>
              <w:t>10430-12</w:t>
            </w:r>
            <w:r w:rsidRPr="00242C27">
              <w:rPr>
                <w:rFonts w:ascii="Palatino Linotype" w:hAnsi="Palatino Linotype" w:cs="Arial"/>
                <w:sz w:val="20"/>
                <w:szCs w:val="20"/>
                <w:lang w:eastAsia="hu-HU"/>
              </w:rPr>
              <w:t xml:space="preserve"> </w:t>
            </w:r>
          </w:p>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sz w:val="20"/>
                <w:szCs w:val="20"/>
              </w:rPr>
              <w:t>Légiközlekedési jogszabályok és humán faktor</w:t>
            </w:r>
          </w:p>
        </w:tc>
        <w:tc>
          <w:tcPr>
            <w:tcW w:w="2433" w:type="dxa"/>
            <w:vAlign w:val="center"/>
          </w:tcPr>
          <w:p w:rsidR="00AE117A" w:rsidRPr="00242C27" w:rsidRDefault="00AE117A" w:rsidP="00463C7B">
            <w:pPr>
              <w:spacing w:after="0" w:line="240" w:lineRule="auto"/>
              <w:rPr>
                <w:rFonts w:ascii="Palatino Linotype" w:hAnsi="Palatino Linotype" w:cs="Arial"/>
                <w:b/>
                <w:sz w:val="20"/>
                <w:szCs w:val="20"/>
                <w:lang w:eastAsia="hu-HU"/>
              </w:rPr>
            </w:pPr>
            <w:r w:rsidRPr="00242C27">
              <w:rPr>
                <w:rFonts w:ascii="Palatino Linotype" w:hAnsi="Palatino Linotype" w:cs="Arial"/>
                <w:b/>
                <w:color w:val="000000"/>
                <w:sz w:val="20"/>
                <w:szCs w:val="20"/>
                <w:lang w:eastAsia="hu-HU"/>
              </w:rPr>
              <w:t>Légiközlekedési jogszabályok</w:t>
            </w:r>
          </w:p>
        </w:tc>
        <w:tc>
          <w:tcPr>
            <w:tcW w:w="4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32</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 </w:t>
            </w: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32</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Jogszabályok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66. rész – Tanúsító személyek – karbantartás</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5</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5</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145. rész – Jóváhagyott karbantartó szervezetek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5</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5</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JAR-OPS – Kereskedelmi célú légi fuvarozás</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5</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5</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Légi járművek tanúsítása</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5</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5</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M. rész – Folyamatos légialkalmasság</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Karbantartásokra érvényes nemzeti és nemzetközi előírások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 </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b/>
                <w:sz w:val="20"/>
                <w:szCs w:val="20"/>
                <w:lang w:eastAsia="hu-HU"/>
              </w:rPr>
            </w:pPr>
            <w:r w:rsidRPr="00242C27">
              <w:rPr>
                <w:rFonts w:ascii="Palatino Linotype" w:hAnsi="Palatino Linotype" w:cs="Arial"/>
                <w:b/>
                <w:color w:val="000000"/>
                <w:sz w:val="20"/>
                <w:szCs w:val="20"/>
                <w:lang w:eastAsia="hu-HU"/>
              </w:rPr>
              <w:t>Humán faktor</w:t>
            </w:r>
          </w:p>
        </w:tc>
        <w:tc>
          <w:tcPr>
            <w:tcW w:w="4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b/>
                <w:sz w:val="20"/>
                <w:szCs w:val="20"/>
                <w:lang w:eastAsia="hu-HU"/>
              </w:rPr>
            </w:pPr>
            <w:r w:rsidRPr="00242C27">
              <w:rPr>
                <w:rFonts w:ascii="Palatino Linotype" w:hAnsi="Palatino Linotype" w:cs="Arial"/>
                <w:b/>
                <w:sz w:val="20"/>
                <w:szCs w:val="20"/>
                <w:lang w:eastAsia="hu-HU"/>
              </w:rPr>
              <w:t>32</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32</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Általánosságok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3</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Az emberi teljesítmény és korlátai</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Szociálpszichológia</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3</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A teljesítményt befolyásoló tényezők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Fizikai környezet</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3</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Feladatok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Kommunikáció</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3</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Emberi hibák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sz w:val="20"/>
                <w:szCs w:val="20"/>
              </w:rPr>
              <w:t>Munkahelyi veszélyek</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4</w:t>
            </w: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4</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b/>
                <w:i/>
                <w:sz w:val="20"/>
                <w:szCs w:val="20"/>
              </w:rPr>
            </w:pPr>
            <w:r w:rsidRPr="00242C27">
              <w:rPr>
                <w:rFonts w:ascii="Palatino Linotype" w:hAnsi="Palatino Linotype" w:cs="Arial"/>
                <w:b/>
                <w:color w:val="000000"/>
                <w:sz w:val="20"/>
                <w:szCs w:val="20"/>
                <w:lang w:eastAsia="hu-HU"/>
              </w:rPr>
              <w:t>Humán faktor gyakorlat</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b/>
                <w:iCs/>
                <w:sz w:val="20"/>
                <w:szCs w:val="20"/>
                <w:lang w:eastAsia="hu-HU"/>
              </w:rPr>
            </w:pPr>
            <w:r w:rsidRPr="00242C27">
              <w:rPr>
                <w:rFonts w:ascii="Palatino Linotype" w:hAnsi="Palatino Linotype" w:cs="Arial"/>
                <w:b/>
                <w:iCs/>
                <w:sz w:val="20"/>
                <w:szCs w:val="20"/>
                <w:lang w:eastAsia="hu-HU"/>
              </w:rPr>
              <w:t>32</w:t>
            </w:r>
          </w:p>
        </w:tc>
        <w:tc>
          <w:tcPr>
            <w:tcW w:w="1400" w:type="dxa"/>
            <w:vAlign w:val="center"/>
          </w:tcPr>
          <w:p w:rsidR="00AE117A" w:rsidRPr="00242C27" w:rsidRDefault="00AE117A" w:rsidP="00463C7B">
            <w:pPr>
              <w:spacing w:after="0" w:line="240" w:lineRule="auto"/>
              <w:jc w:val="center"/>
              <w:rPr>
                <w:rFonts w:ascii="Palatino Linotype" w:hAnsi="Palatino Linotype" w:cs="Arial"/>
                <w:b/>
                <w:bCs/>
                <w:iCs/>
                <w:sz w:val="20"/>
                <w:szCs w:val="20"/>
                <w:lang w:eastAsia="hu-HU"/>
              </w:rPr>
            </w:pPr>
            <w:r w:rsidRPr="00242C27">
              <w:rPr>
                <w:rFonts w:ascii="Palatino Linotype" w:hAnsi="Palatino Linotype" w:cs="Arial"/>
                <w:b/>
                <w:bCs/>
                <w:iCs/>
                <w:sz w:val="20"/>
                <w:szCs w:val="20"/>
                <w:lang w:eastAsia="hu-HU"/>
              </w:rPr>
              <w:t>32</w:t>
            </w:r>
          </w:p>
        </w:tc>
      </w:tr>
      <w:tr w:rsidR="00AE117A" w:rsidRPr="00242C27" w:rsidTr="00463C7B">
        <w:trPr>
          <w:trHeight w:val="345"/>
          <w:jc w:val="center"/>
        </w:trPr>
        <w:tc>
          <w:tcPr>
            <w:tcW w:w="1522"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2433" w:type="dxa"/>
            <w:vAlign w:val="center"/>
          </w:tcPr>
          <w:p w:rsidR="00AE117A" w:rsidRPr="00242C27" w:rsidRDefault="00AE117A" w:rsidP="00463C7B">
            <w:pPr>
              <w:spacing w:after="0" w:line="240" w:lineRule="auto"/>
              <w:rPr>
                <w:rFonts w:ascii="Palatino Linotype" w:hAnsi="Palatino Linotype" w:cs="Arial"/>
                <w:iCs/>
                <w:sz w:val="20"/>
                <w:szCs w:val="20"/>
                <w:lang w:eastAsia="hu-HU"/>
              </w:rPr>
            </w:pPr>
            <w:r w:rsidRPr="00242C27">
              <w:rPr>
                <w:rFonts w:ascii="Palatino Linotype" w:hAnsi="Palatino Linotype" w:cs="Arial"/>
                <w:iCs/>
                <w:sz w:val="20"/>
                <w:szCs w:val="20"/>
                <w:lang w:eastAsia="hu-HU"/>
              </w:rPr>
              <w:t>Humán faktor a gyakorlatban</w:t>
            </w:r>
          </w:p>
        </w:tc>
        <w:tc>
          <w:tcPr>
            <w:tcW w:w="4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49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10"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25"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5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64" w:type="dxa"/>
            <w:shd w:val="clear" w:color="000000" w:fill="808080"/>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9"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543"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09"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1888" w:type="dxa"/>
            <w:vAlign w:val="center"/>
          </w:tcPr>
          <w:p w:rsidR="00AE117A" w:rsidRPr="00242C27" w:rsidRDefault="00AE117A" w:rsidP="00463C7B">
            <w:pPr>
              <w:spacing w:after="0" w:line="240" w:lineRule="auto"/>
              <w:jc w:val="center"/>
              <w:rPr>
                <w:rFonts w:ascii="Palatino Linotype" w:hAnsi="Palatino Linotype" w:cs="Arial"/>
                <w:b/>
                <w:bCs/>
                <w:i/>
                <w:iCs/>
                <w:sz w:val="20"/>
                <w:szCs w:val="20"/>
                <w:lang w:eastAsia="hu-HU"/>
              </w:rPr>
            </w:pPr>
          </w:p>
        </w:tc>
        <w:tc>
          <w:tcPr>
            <w:tcW w:w="570" w:type="dxa"/>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24"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p>
        </w:tc>
        <w:tc>
          <w:tcPr>
            <w:tcW w:w="614" w:type="dxa"/>
            <w:shd w:val="clear" w:color="000000" w:fill="808080"/>
            <w:vAlign w:val="center"/>
          </w:tcPr>
          <w:p w:rsidR="00AE117A" w:rsidRPr="00242C27" w:rsidRDefault="00AE117A" w:rsidP="00463C7B">
            <w:pPr>
              <w:spacing w:after="0" w:line="240" w:lineRule="auto"/>
              <w:rPr>
                <w:rFonts w:ascii="Palatino Linotype" w:hAnsi="Palatino Linotype" w:cs="Arial"/>
                <w:b/>
                <w:bCs/>
                <w:sz w:val="20"/>
                <w:szCs w:val="20"/>
                <w:lang w:eastAsia="hu-HU"/>
              </w:rPr>
            </w:pPr>
          </w:p>
        </w:tc>
        <w:tc>
          <w:tcPr>
            <w:tcW w:w="845" w:type="dxa"/>
            <w:vAlign w:val="center"/>
          </w:tcPr>
          <w:p w:rsidR="00AE117A" w:rsidRPr="00242C27" w:rsidRDefault="00AE117A" w:rsidP="00463C7B">
            <w:pPr>
              <w:spacing w:after="0" w:line="240" w:lineRule="auto"/>
              <w:jc w:val="center"/>
              <w:rPr>
                <w:rFonts w:ascii="Palatino Linotype" w:hAnsi="Palatino Linotype" w:cs="Arial"/>
                <w:iCs/>
                <w:sz w:val="20"/>
                <w:szCs w:val="20"/>
                <w:lang w:eastAsia="hu-HU"/>
              </w:rPr>
            </w:pPr>
          </w:p>
        </w:tc>
        <w:tc>
          <w:tcPr>
            <w:tcW w:w="798" w:type="dxa"/>
            <w:shd w:val="clear" w:color="000000" w:fill="969696"/>
            <w:vAlign w:val="center"/>
          </w:tcPr>
          <w:p w:rsidR="00AE117A" w:rsidRPr="00242C27" w:rsidRDefault="00AE117A" w:rsidP="00463C7B">
            <w:pPr>
              <w:spacing w:after="0" w:line="240" w:lineRule="auto"/>
              <w:jc w:val="center"/>
              <w:rPr>
                <w:rFonts w:ascii="Palatino Linotype" w:hAnsi="Palatino Linotype" w:cs="Arial"/>
                <w:i/>
                <w:iCs/>
                <w:sz w:val="20"/>
                <w:szCs w:val="20"/>
                <w:lang w:eastAsia="hu-HU"/>
              </w:rPr>
            </w:pPr>
            <w:r w:rsidRPr="00242C27">
              <w:rPr>
                <w:rFonts w:ascii="Palatino Linotype" w:hAnsi="Palatino Linotype" w:cs="Arial"/>
                <w:i/>
                <w:iCs/>
                <w:sz w:val="20"/>
                <w:szCs w:val="20"/>
                <w:lang w:eastAsia="hu-HU"/>
              </w:rPr>
              <w:t>32</w:t>
            </w:r>
          </w:p>
        </w:tc>
        <w:tc>
          <w:tcPr>
            <w:tcW w:w="1400" w:type="dxa"/>
            <w:vAlign w:val="center"/>
          </w:tcPr>
          <w:p w:rsidR="00AE117A" w:rsidRPr="00242C27" w:rsidRDefault="00AE117A" w:rsidP="00463C7B">
            <w:pPr>
              <w:spacing w:after="0" w:line="240" w:lineRule="auto"/>
              <w:jc w:val="center"/>
              <w:rPr>
                <w:rFonts w:ascii="Palatino Linotype" w:hAnsi="Palatino Linotype" w:cs="Arial"/>
                <w:bCs/>
                <w:i/>
                <w:iCs/>
                <w:sz w:val="20"/>
                <w:szCs w:val="20"/>
                <w:lang w:eastAsia="hu-HU"/>
              </w:rPr>
            </w:pPr>
            <w:r w:rsidRPr="00242C27">
              <w:rPr>
                <w:rFonts w:ascii="Palatino Linotype" w:hAnsi="Palatino Linotype" w:cs="Arial"/>
                <w:bCs/>
                <w:i/>
                <w:iCs/>
                <w:sz w:val="20"/>
                <w:szCs w:val="20"/>
                <w:lang w:eastAsia="hu-HU"/>
              </w:rPr>
              <w:t>32</w:t>
            </w:r>
          </w:p>
        </w:tc>
      </w:tr>
      <w:tr w:rsidR="00AE117A" w:rsidRPr="00242C27" w:rsidTr="00463C7B">
        <w:trPr>
          <w:trHeight w:val="345"/>
          <w:jc w:val="center"/>
        </w:trPr>
        <w:tc>
          <w:tcPr>
            <w:tcW w:w="3955" w:type="dxa"/>
            <w:gridSpan w:val="2"/>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Összesen</w:t>
            </w:r>
          </w:p>
        </w:tc>
        <w:tc>
          <w:tcPr>
            <w:tcW w:w="470"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108</w:t>
            </w:r>
          </w:p>
        </w:tc>
        <w:tc>
          <w:tcPr>
            <w:tcW w:w="499"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72</w:t>
            </w:r>
          </w:p>
        </w:tc>
        <w:tc>
          <w:tcPr>
            <w:tcW w:w="510" w:type="dxa"/>
            <w:vMerge w:val="restart"/>
            <w:shd w:val="clear" w:color="000000" w:fill="808080"/>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70</w:t>
            </w:r>
          </w:p>
        </w:tc>
        <w:tc>
          <w:tcPr>
            <w:tcW w:w="525"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144</w:t>
            </w:r>
          </w:p>
        </w:tc>
        <w:tc>
          <w:tcPr>
            <w:tcW w:w="554"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72</w:t>
            </w:r>
          </w:p>
        </w:tc>
        <w:tc>
          <w:tcPr>
            <w:tcW w:w="564" w:type="dxa"/>
            <w:vMerge w:val="restart"/>
            <w:shd w:val="clear" w:color="000000" w:fill="808080"/>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105</w:t>
            </w:r>
          </w:p>
        </w:tc>
        <w:tc>
          <w:tcPr>
            <w:tcW w:w="543"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180</w:t>
            </w:r>
          </w:p>
        </w:tc>
        <w:tc>
          <w:tcPr>
            <w:tcW w:w="609"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72</w:t>
            </w:r>
          </w:p>
        </w:tc>
        <w:tc>
          <w:tcPr>
            <w:tcW w:w="619" w:type="dxa"/>
            <w:vMerge w:val="restart"/>
            <w:shd w:val="clear" w:color="000000" w:fill="808080"/>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140</w:t>
            </w:r>
          </w:p>
        </w:tc>
        <w:tc>
          <w:tcPr>
            <w:tcW w:w="543"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160</w:t>
            </w:r>
          </w:p>
        </w:tc>
        <w:tc>
          <w:tcPr>
            <w:tcW w:w="609"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160</w:t>
            </w:r>
          </w:p>
        </w:tc>
        <w:tc>
          <w:tcPr>
            <w:tcW w:w="1888" w:type="dxa"/>
            <w:noWrap/>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968</w:t>
            </w:r>
          </w:p>
        </w:tc>
        <w:tc>
          <w:tcPr>
            <w:tcW w:w="570"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612</w:t>
            </w:r>
          </w:p>
        </w:tc>
        <w:tc>
          <w:tcPr>
            <w:tcW w:w="624"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504</w:t>
            </w:r>
          </w:p>
        </w:tc>
        <w:tc>
          <w:tcPr>
            <w:tcW w:w="614" w:type="dxa"/>
            <w:vMerge w:val="restart"/>
            <w:shd w:val="clear" w:color="000000" w:fill="808080"/>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160</w:t>
            </w:r>
          </w:p>
        </w:tc>
        <w:tc>
          <w:tcPr>
            <w:tcW w:w="845"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544</w:t>
            </w:r>
          </w:p>
        </w:tc>
        <w:tc>
          <w:tcPr>
            <w:tcW w:w="798"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448</w:t>
            </w:r>
          </w:p>
        </w:tc>
        <w:tc>
          <w:tcPr>
            <w:tcW w:w="1400"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2108</w:t>
            </w:r>
          </w:p>
        </w:tc>
      </w:tr>
      <w:tr w:rsidR="00AE117A" w:rsidRPr="00242C27" w:rsidTr="00463C7B">
        <w:trPr>
          <w:trHeight w:val="345"/>
          <w:jc w:val="center"/>
        </w:trPr>
        <w:tc>
          <w:tcPr>
            <w:tcW w:w="3955" w:type="dxa"/>
            <w:gridSpan w:val="2"/>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Összesen</w:t>
            </w:r>
          </w:p>
        </w:tc>
        <w:tc>
          <w:tcPr>
            <w:tcW w:w="969" w:type="dxa"/>
            <w:gridSpan w:val="2"/>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180</w:t>
            </w:r>
          </w:p>
        </w:tc>
        <w:tc>
          <w:tcPr>
            <w:tcW w:w="510"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1079" w:type="dxa"/>
            <w:gridSpan w:val="2"/>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216</w:t>
            </w:r>
          </w:p>
        </w:tc>
        <w:tc>
          <w:tcPr>
            <w:tcW w:w="564"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1152" w:type="dxa"/>
            <w:gridSpan w:val="2"/>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252</w:t>
            </w:r>
          </w:p>
        </w:tc>
        <w:tc>
          <w:tcPr>
            <w:tcW w:w="619"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1152" w:type="dxa"/>
            <w:gridSpan w:val="2"/>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320</w:t>
            </w:r>
          </w:p>
        </w:tc>
        <w:tc>
          <w:tcPr>
            <w:tcW w:w="1888" w:type="dxa"/>
            <w:noWrap/>
            <w:vAlign w:val="center"/>
          </w:tcPr>
          <w:p w:rsidR="00AE117A" w:rsidRPr="00242C27" w:rsidRDefault="00AE117A" w:rsidP="00463C7B">
            <w:pPr>
              <w:spacing w:after="0" w:line="240" w:lineRule="auto"/>
              <w:jc w:val="center"/>
              <w:rPr>
                <w:rFonts w:ascii="Palatino Linotype" w:hAnsi="Palatino Linotype" w:cs="Arial"/>
                <w:b/>
                <w:bCs/>
                <w:sz w:val="20"/>
                <w:szCs w:val="20"/>
                <w:lang w:eastAsia="hu-HU"/>
              </w:rPr>
            </w:pPr>
            <w:r w:rsidRPr="00242C27">
              <w:rPr>
                <w:rFonts w:ascii="Palatino Linotype" w:hAnsi="Palatino Linotype" w:cs="Arial"/>
                <w:b/>
                <w:bCs/>
                <w:sz w:val="20"/>
                <w:szCs w:val="20"/>
                <w:lang w:eastAsia="hu-HU"/>
              </w:rPr>
              <w:t>1283</w:t>
            </w:r>
          </w:p>
        </w:tc>
        <w:tc>
          <w:tcPr>
            <w:tcW w:w="1194" w:type="dxa"/>
            <w:gridSpan w:val="2"/>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1116</w:t>
            </w:r>
          </w:p>
        </w:tc>
        <w:tc>
          <w:tcPr>
            <w:tcW w:w="614" w:type="dxa"/>
            <w:vMerge/>
            <w:vAlign w:val="center"/>
          </w:tcPr>
          <w:p w:rsidR="00AE117A" w:rsidRPr="00242C27" w:rsidRDefault="00AE117A" w:rsidP="00463C7B">
            <w:pPr>
              <w:spacing w:after="0" w:line="240" w:lineRule="auto"/>
              <w:rPr>
                <w:rFonts w:ascii="Palatino Linotype" w:hAnsi="Palatino Linotype" w:cs="Arial"/>
                <w:sz w:val="20"/>
                <w:szCs w:val="20"/>
                <w:lang w:eastAsia="hu-HU"/>
              </w:rPr>
            </w:pPr>
          </w:p>
        </w:tc>
        <w:tc>
          <w:tcPr>
            <w:tcW w:w="1643" w:type="dxa"/>
            <w:gridSpan w:val="2"/>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992</w:t>
            </w:r>
          </w:p>
        </w:tc>
        <w:tc>
          <w:tcPr>
            <w:tcW w:w="1400"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2268</w:t>
            </w:r>
          </w:p>
        </w:tc>
      </w:tr>
      <w:tr w:rsidR="00AE117A" w:rsidRPr="00242C27" w:rsidTr="00463C7B">
        <w:trPr>
          <w:trHeight w:val="330"/>
          <w:jc w:val="center"/>
        </w:trPr>
        <w:tc>
          <w:tcPr>
            <w:tcW w:w="3955" w:type="dxa"/>
            <w:gridSpan w:val="2"/>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Elméleti óraszámok/aránya</w:t>
            </w:r>
          </w:p>
        </w:tc>
        <w:tc>
          <w:tcPr>
            <w:tcW w:w="9741" w:type="dxa"/>
            <w:gridSpan w:val="15"/>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(szabadsávval)</w:t>
            </w:r>
          </w:p>
        </w:tc>
        <w:tc>
          <w:tcPr>
            <w:tcW w:w="845"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1156</w:t>
            </w:r>
          </w:p>
        </w:tc>
        <w:tc>
          <w:tcPr>
            <w:tcW w:w="798"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2268</w:t>
            </w:r>
          </w:p>
        </w:tc>
        <w:tc>
          <w:tcPr>
            <w:tcW w:w="1400"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51%</w:t>
            </w:r>
          </w:p>
        </w:tc>
      </w:tr>
      <w:tr w:rsidR="00AE117A" w:rsidRPr="00242C27" w:rsidTr="00463C7B">
        <w:trPr>
          <w:trHeight w:val="330"/>
          <w:jc w:val="center"/>
        </w:trPr>
        <w:tc>
          <w:tcPr>
            <w:tcW w:w="3955" w:type="dxa"/>
            <w:gridSpan w:val="2"/>
            <w:vAlign w:val="center"/>
          </w:tcPr>
          <w:p w:rsidR="00AE117A" w:rsidRPr="00242C27" w:rsidRDefault="00AE117A" w:rsidP="00463C7B">
            <w:pPr>
              <w:spacing w:after="0" w:line="240" w:lineRule="auto"/>
              <w:rPr>
                <w:rFonts w:ascii="Palatino Linotype" w:hAnsi="Palatino Linotype" w:cs="Arial"/>
                <w:sz w:val="20"/>
                <w:szCs w:val="20"/>
                <w:lang w:eastAsia="hu-HU"/>
              </w:rPr>
            </w:pPr>
            <w:r w:rsidRPr="00242C27">
              <w:rPr>
                <w:rFonts w:ascii="Palatino Linotype" w:hAnsi="Palatino Linotype" w:cs="Arial"/>
                <w:sz w:val="20"/>
                <w:szCs w:val="20"/>
                <w:lang w:eastAsia="hu-HU"/>
              </w:rPr>
              <w:t>Gyakorlati óraszámok/aránya</w:t>
            </w:r>
          </w:p>
        </w:tc>
        <w:tc>
          <w:tcPr>
            <w:tcW w:w="9741" w:type="dxa"/>
            <w:gridSpan w:val="15"/>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 </w:t>
            </w:r>
          </w:p>
        </w:tc>
        <w:tc>
          <w:tcPr>
            <w:tcW w:w="845"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1112</w:t>
            </w:r>
          </w:p>
        </w:tc>
        <w:tc>
          <w:tcPr>
            <w:tcW w:w="798"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2268</w:t>
            </w:r>
          </w:p>
        </w:tc>
        <w:tc>
          <w:tcPr>
            <w:tcW w:w="1400" w:type="dxa"/>
            <w:noWrap/>
            <w:vAlign w:val="center"/>
          </w:tcPr>
          <w:p w:rsidR="00AE117A" w:rsidRPr="00242C27" w:rsidRDefault="00AE117A" w:rsidP="00463C7B">
            <w:pPr>
              <w:spacing w:after="0" w:line="240" w:lineRule="auto"/>
              <w:jc w:val="center"/>
              <w:rPr>
                <w:rFonts w:ascii="Palatino Linotype" w:hAnsi="Palatino Linotype" w:cs="Arial"/>
                <w:sz w:val="20"/>
                <w:szCs w:val="20"/>
                <w:lang w:eastAsia="hu-HU"/>
              </w:rPr>
            </w:pPr>
            <w:r w:rsidRPr="00242C27">
              <w:rPr>
                <w:rFonts w:ascii="Palatino Linotype" w:hAnsi="Palatino Linotype" w:cs="Arial"/>
                <w:sz w:val="20"/>
                <w:szCs w:val="20"/>
                <w:lang w:eastAsia="hu-HU"/>
              </w:rPr>
              <w:t>49%</w:t>
            </w:r>
          </w:p>
        </w:tc>
      </w:tr>
    </w:tbl>
    <w:p w:rsidR="00AE117A" w:rsidRPr="00D46A9D" w:rsidRDefault="00AE117A" w:rsidP="006A6680">
      <w:pPr>
        <w:widowControl w:val="0"/>
        <w:suppressAutoHyphens/>
        <w:spacing w:after="0" w:line="240" w:lineRule="auto"/>
        <w:rPr>
          <w:rFonts w:ascii="Palatino Linotype" w:hAnsi="Palatino Linotype" w:cs="Mangal"/>
          <w:b/>
          <w:kern w:val="1"/>
          <w:sz w:val="24"/>
          <w:szCs w:val="24"/>
          <w:lang w:eastAsia="hi-IN" w:bidi="hi-IN"/>
        </w:rPr>
      </w:pPr>
    </w:p>
    <w:p w:rsidR="00AE117A" w:rsidRPr="00D46A9D" w:rsidRDefault="00AE117A" w:rsidP="006A6680">
      <w:pPr>
        <w:widowControl w:val="0"/>
        <w:suppressAutoHyphens/>
        <w:spacing w:after="0" w:line="240" w:lineRule="auto"/>
        <w:jc w:val="both"/>
        <w:rPr>
          <w:rFonts w:ascii="Palatino Linotype" w:hAnsi="Palatino Linotype"/>
          <w:kern w:val="1"/>
          <w:sz w:val="20"/>
          <w:szCs w:val="20"/>
          <w:lang w:eastAsia="hi-IN" w:bidi="hi-IN"/>
        </w:rPr>
      </w:pPr>
      <w:r w:rsidRPr="00D46A9D">
        <w:rPr>
          <w:rFonts w:ascii="Palatino Linotype" w:hAnsi="Palatino Linotype"/>
          <w:kern w:val="1"/>
          <w:sz w:val="20"/>
          <w:szCs w:val="20"/>
          <w:lang w:eastAsia="hi-IN" w:bidi="hi-IN"/>
        </w:rPr>
        <w:t>Jelmagyarázat: e/elmélet; gy/gyakorlat; ögy/összefüggő szakmai gyakorlat</w:t>
      </w:r>
    </w:p>
    <w:p w:rsidR="00AE117A" w:rsidRPr="00D46A9D" w:rsidRDefault="00AE117A" w:rsidP="006A6680">
      <w:pPr>
        <w:widowControl w:val="0"/>
        <w:suppressAutoHyphens/>
        <w:spacing w:after="0" w:line="240" w:lineRule="auto"/>
        <w:jc w:val="both"/>
        <w:rPr>
          <w:rFonts w:ascii="Palatino Linotype" w:hAnsi="Palatino Linotype"/>
          <w:kern w:val="1"/>
          <w:sz w:val="20"/>
          <w:szCs w:val="20"/>
          <w:lang w:eastAsia="hi-IN" w:bidi="hi-IN"/>
        </w:rPr>
      </w:pPr>
    </w:p>
    <w:p w:rsidR="00AE117A" w:rsidRPr="00D46A9D" w:rsidRDefault="00AE117A" w:rsidP="006A6680">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 táblázatban aranysárga háttérrel kiemelt szakmai követelménymodulok az ágazati közös tartalmakat jelölik.</w:t>
      </w:r>
    </w:p>
    <w:p w:rsidR="00AE117A" w:rsidRPr="00D46A9D" w:rsidRDefault="00AE117A" w:rsidP="006A6680">
      <w:pPr>
        <w:widowControl w:val="0"/>
        <w:suppressAutoHyphens/>
        <w:spacing w:after="0" w:line="240" w:lineRule="auto"/>
        <w:jc w:val="both"/>
        <w:rPr>
          <w:rFonts w:ascii="Palatino Linotype" w:hAnsi="Palatino Linotype"/>
          <w:kern w:val="1"/>
          <w:sz w:val="24"/>
          <w:szCs w:val="24"/>
          <w:lang w:eastAsia="hi-IN" w:bidi="hi-IN"/>
        </w:rPr>
      </w:pPr>
    </w:p>
    <w:p w:rsidR="00AE117A" w:rsidRPr="00D46A9D" w:rsidRDefault="00AE117A" w:rsidP="006A6680">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D46A9D">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AE117A" w:rsidRPr="00D46A9D" w:rsidRDefault="00AE117A" w:rsidP="006A6680">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E117A" w:rsidRPr="00D46A9D" w:rsidRDefault="00AE117A" w:rsidP="006A6680">
      <w:pPr>
        <w:widowControl w:val="0"/>
        <w:suppressAutoHyphens/>
        <w:spacing w:after="0" w:line="240" w:lineRule="auto"/>
        <w:jc w:val="both"/>
        <w:rPr>
          <w:rFonts w:ascii="Palatino Linotype" w:hAnsi="Palatino Linotype"/>
          <w:kern w:val="1"/>
          <w:sz w:val="24"/>
          <w:szCs w:val="24"/>
          <w:lang w:eastAsia="hi-IN" w:bidi="hi-IN"/>
        </w:rPr>
      </w:pPr>
      <w:r w:rsidRPr="00D46A9D">
        <w:rPr>
          <w:rFonts w:ascii="Palatino Linotype" w:hAnsi="Palatino Linotype"/>
          <w:kern w:val="1"/>
          <w:sz w:val="24"/>
          <w:szCs w:val="24"/>
          <w:lang w:eastAsia="hi-IN" w:bidi="hi-IN"/>
        </w:rPr>
        <w:t xml:space="preserve">A tantárgyakra meghatározott időkeret kötelező érvényű, </w:t>
      </w:r>
      <w:r w:rsidRPr="00D46A9D">
        <w:rPr>
          <w:rFonts w:ascii="Palatino Linotype" w:hAnsi="Palatino Linotype"/>
          <w:i/>
          <w:kern w:val="1"/>
          <w:sz w:val="24"/>
          <w:szCs w:val="24"/>
          <w:lang w:eastAsia="hi-IN" w:bidi="hi-IN"/>
        </w:rPr>
        <w:t>a</w:t>
      </w:r>
      <w:r w:rsidRPr="00D46A9D">
        <w:rPr>
          <w:rFonts w:ascii="Palatino Linotype" w:hAnsi="Palatino Linotype"/>
          <w:kern w:val="1"/>
          <w:sz w:val="24"/>
          <w:szCs w:val="24"/>
          <w:lang w:eastAsia="hi-IN" w:bidi="hi-IN"/>
        </w:rPr>
        <w:t xml:space="preserve"> </w:t>
      </w:r>
      <w:r w:rsidRPr="00D46A9D">
        <w:rPr>
          <w:rFonts w:ascii="Palatino Linotype" w:hAnsi="Palatino Linotype"/>
          <w:i/>
          <w:kern w:val="1"/>
          <w:sz w:val="24"/>
          <w:szCs w:val="24"/>
          <w:lang w:eastAsia="hi-IN" w:bidi="hi-IN"/>
        </w:rPr>
        <w:t>témakörökre kialakított óraszám pedig ajánlás</w:t>
      </w:r>
      <w:r w:rsidRPr="00D46A9D">
        <w:rPr>
          <w:rFonts w:ascii="Palatino Linotype" w:hAnsi="Palatino Linotype"/>
          <w:kern w:val="1"/>
          <w:sz w:val="24"/>
          <w:szCs w:val="24"/>
          <w:lang w:eastAsia="hi-IN" w:bidi="hi-IN"/>
        </w:rPr>
        <w:t>.</w:t>
      </w:r>
    </w:p>
    <w:p w:rsidR="00AE117A" w:rsidRPr="00D46A9D" w:rsidRDefault="00AE117A" w:rsidP="006A6680">
      <w:pPr>
        <w:widowControl w:val="0"/>
        <w:suppressAutoHyphens/>
        <w:spacing w:after="0" w:line="240" w:lineRule="auto"/>
        <w:jc w:val="both"/>
        <w:rPr>
          <w:rFonts w:ascii="Palatino Linotype" w:hAnsi="Palatino Linotype"/>
        </w:rPr>
        <w:sectPr w:rsidR="00AE117A" w:rsidRPr="00D46A9D" w:rsidSect="0006357D">
          <w:footerReference w:type="default" r:id="rId8"/>
          <w:pgSz w:w="16838" w:h="11906" w:orient="landscape"/>
          <w:pgMar w:top="1276" w:right="1418" w:bottom="1418" w:left="1418" w:header="708" w:footer="708" w:gutter="0"/>
          <w:cols w:space="708"/>
          <w:docGrid w:linePitch="360"/>
        </w:sectPr>
      </w:pPr>
    </w:p>
    <w:p w:rsidR="00AE117A" w:rsidRPr="00D46A9D" w:rsidRDefault="00AE117A" w:rsidP="006A6680">
      <w:pPr>
        <w:spacing w:after="0" w:line="240" w:lineRule="auto"/>
        <w:rPr>
          <w:rFonts w:ascii="Palatino Linotype" w:hAnsi="Palatino Linotype"/>
          <w:sz w:val="44"/>
          <w:szCs w:val="44"/>
        </w:rPr>
        <w:sectPr w:rsidR="00AE117A" w:rsidRPr="00D46A9D" w:rsidSect="00F63CB2">
          <w:type w:val="continuous"/>
          <w:pgSz w:w="16838" w:h="11906" w:orient="landscape"/>
          <w:pgMar w:top="1418" w:right="1418" w:bottom="1418" w:left="1418" w:header="709" w:footer="709" w:gutter="0"/>
          <w:cols w:space="708"/>
          <w:docGrid w:linePitch="360"/>
        </w:sectPr>
      </w:pPr>
    </w:p>
    <w:p w:rsidR="00AE117A" w:rsidRPr="00894C6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Pr="00894C6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Pr="00894C6C" w:rsidRDefault="00AE117A" w:rsidP="00D46A9D">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AE117A" w:rsidRPr="00894C6C" w:rsidRDefault="00AE117A" w:rsidP="00D46A9D">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AE117A" w:rsidRPr="00894C6C" w:rsidRDefault="00AE117A" w:rsidP="00D46A9D">
      <w:pPr>
        <w:spacing w:after="0" w:line="240" w:lineRule="auto"/>
        <w:jc w:val="center"/>
        <w:rPr>
          <w:rFonts w:ascii="Palatino Linotype" w:hAnsi="Palatino Linotype"/>
          <w:sz w:val="44"/>
          <w:szCs w:val="44"/>
        </w:rPr>
      </w:pPr>
    </w:p>
    <w:p w:rsidR="00AE117A" w:rsidRPr="00894C6C" w:rsidRDefault="00AE117A" w:rsidP="00D46A9D">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AE117A" w:rsidRPr="00894C6C" w:rsidRDefault="00AE117A" w:rsidP="00D46A9D">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AE117A" w:rsidRPr="00894C6C" w:rsidRDefault="00AE117A" w:rsidP="00D46A9D">
      <w:pPr>
        <w:spacing w:after="0" w:line="240" w:lineRule="auto"/>
        <w:jc w:val="center"/>
        <w:rPr>
          <w:rFonts w:ascii="Palatino Linotype" w:hAnsi="Palatino Linotype"/>
          <w:b/>
          <w:sz w:val="44"/>
          <w:szCs w:val="44"/>
        </w:rPr>
      </w:pPr>
    </w:p>
    <w:p w:rsidR="00AE117A" w:rsidRPr="00894C6C" w:rsidRDefault="00AE117A" w:rsidP="00D46A9D">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AE117A" w:rsidRPr="00894C6C" w:rsidRDefault="00AE117A" w:rsidP="00D46A9D">
      <w:pPr>
        <w:spacing w:after="0" w:line="240" w:lineRule="auto"/>
        <w:ind w:left="-15"/>
        <w:jc w:val="center"/>
        <w:rPr>
          <w:rFonts w:ascii="Palatino Linotype" w:hAnsi="Palatino Linotype"/>
          <w:b/>
          <w:sz w:val="44"/>
          <w:szCs w:val="44"/>
        </w:rPr>
      </w:pPr>
    </w:p>
    <w:p w:rsidR="00AE117A" w:rsidRPr="00894C6C" w:rsidRDefault="00AE117A" w:rsidP="00D46A9D">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AE117A" w:rsidRPr="000E25A6" w:rsidRDefault="00AE117A" w:rsidP="00D46A9D">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AE117A"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AE117A"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AE117A" w:rsidRPr="009973C2" w:rsidRDefault="00AE117A" w:rsidP="00160E9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E117A" w:rsidRPr="009973C2" w:rsidRDefault="00AE117A" w:rsidP="00160E9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E117A" w:rsidRPr="009973C2" w:rsidRDefault="00AE117A" w:rsidP="00160E9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E117A" w:rsidRPr="009973C2" w:rsidRDefault="00AE117A" w:rsidP="00160E9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E117A" w:rsidRPr="009973C2" w:rsidRDefault="00AE117A" w:rsidP="00160E9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AE117A" w:rsidRPr="009973C2" w:rsidRDefault="00AE117A" w:rsidP="00160E9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AE117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AE117A"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E117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AE117A"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E117A"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E117A"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E117A"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AE117A" w:rsidRPr="00894C6C" w:rsidRDefault="00AE117A" w:rsidP="00160E9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E117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AE117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AE117A"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E117A" w:rsidRPr="00894C6C" w:rsidRDefault="00AE117A" w:rsidP="00160E9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E117A" w:rsidRPr="00894C6C" w:rsidRDefault="00AE117A" w:rsidP="00160E9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E117A" w:rsidRPr="00894C6C" w:rsidRDefault="00AE117A" w:rsidP="00160E9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E117A" w:rsidRPr="00894C6C" w:rsidRDefault="00AE117A" w:rsidP="00160E9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E117A" w:rsidRPr="00894C6C" w:rsidRDefault="00AE117A" w:rsidP="00160E9E">
            <w:pPr>
              <w:spacing w:after="0" w:line="240" w:lineRule="auto"/>
              <w:jc w:val="center"/>
              <w:rPr>
                <w:rFonts w:ascii="Palatino Linotype" w:hAnsi="Palatino Linotype" w:cs="Arial"/>
                <w:sz w:val="20"/>
                <w:szCs w:val="20"/>
              </w:rPr>
            </w:pPr>
          </w:p>
        </w:tc>
      </w:tr>
      <w:tr w:rsidR="00AE117A"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E117A" w:rsidRPr="00894C6C" w:rsidRDefault="00AE117A" w:rsidP="00160E9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E117A" w:rsidRPr="00894C6C" w:rsidRDefault="00AE117A" w:rsidP="00160E9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E117A" w:rsidRPr="00894C6C" w:rsidRDefault="00AE117A" w:rsidP="00160E9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E117A" w:rsidRPr="00894C6C" w:rsidRDefault="00AE117A" w:rsidP="00160E9E">
            <w:pPr>
              <w:spacing w:after="0" w:line="240" w:lineRule="auto"/>
              <w:jc w:val="center"/>
              <w:rPr>
                <w:rFonts w:ascii="Palatino Linotype" w:hAnsi="Palatino Linotype" w:cs="Arial"/>
                <w:sz w:val="20"/>
                <w:szCs w:val="20"/>
              </w:rPr>
            </w:pPr>
          </w:p>
        </w:tc>
      </w:tr>
    </w:tbl>
    <w:p w:rsidR="00AE117A" w:rsidRDefault="00AE117A" w:rsidP="00D46A9D">
      <w:pPr>
        <w:spacing w:after="0" w:line="240" w:lineRule="auto"/>
        <w:jc w:val="both"/>
        <w:rPr>
          <w:rFonts w:ascii="Palatino Linotype" w:hAnsi="Palatino Linotype"/>
          <w:b/>
        </w:rPr>
      </w:pPr>
    </w:p>
    <w:p w:rsidR="00AE117A" w:rsidRPr="000E25A6" w:rsidRDefault="00AE117A" w:rsidP="00D46A9D">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AE117A" w:rsidRPr="000E25A6" w:rsidRDefault="00AE117A" w:rsidP="00D46A9D">
      <w:pPr>
        <w:spacing w:after="0" w:line="240" w:lineRule="auto"/>
        <w:rPr>
          <w:rFonts w:ascii="Palatino Linotype" w:hAnsi="Palatino Linotype"/>
          <w:b/>
          <w:sz w:val="24"/>
          <w:szCs w:val="24"/>
        </w:rPr>
      </w:pPr>
    </w:p>
    <w:p w:rsidR="00AE117A" w:rsidRPr="000E25A6" w:rsidRDefault="00AE117A" w:rsidP="00D46A9D">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AE117A" w:rsidRPr="000E25A6" w:rsidRDefault="00AE117A" w:rsidP="00D46A9D">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AE117A" w:rsidRPr="000E25A6" w:rsidRDefault="00AE117A" w:rsidP="00D46A9D">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AE117A" w:rsidRPr="000E25A6" w:rsidRDefault="00AE117A" w:rsidP="00D46A9D">
      <w:pPr>
        <w:spacing w:after="0" w:line="240" w:lineRule="auto"/>
        <w:jc w:val="both"/>
        <w:rPr>
          <w:rFonts w:ascii="Palatino Linotype" w:hAnsi="Palatino Linotype"/>
          <w:b/>
          <w:sz w:val="24"/>
          <w:szCs w:val="24"/>
        </w:rPr>
      </w:pPr>
    </w:p>
    <w:p w:rsidR="00AE117A" w:rsidRPr="000E25A6" w:rsidRDefault="00AE117A" w:rsidP="00D46A9D">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AE117A" w:rsidRPr="000E25A6" w:rsidRDefault="00AE117A" w:rsidP="00412689">
      <w:pPr>
        <w:spacing w:after="0" w:line="240" w:lineRule="auto"/>
        <w:jc w:val="both"/>
        <w:rPr>
          <w:rFonts w:ascii="Palatino Linotype" w:hAnsi="Palatino Linotype"/>
          <w:b/>
          <w:sz w:val="24"/>
          <w:szCs w:val="24"/>
        </w:rPr>
      </w:pPr>
    </w:p>
    <w:p w:rsidR="00AE117A" w:rsidRPr="000E25A6" w:rsidRDefault="00AE117A" w:rsidP="00D46A9D">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AE117A" w:rsidRPr="000E25A6" w:rsidRDefault="00AE117A" w:rsidP="00D46A9D">
      <w:pPr>
        <w:spacing w:after="0" w:line="240" w:lineRule="auto"/>
        <w:jc w:val="both"/>
        <w:rPr>
          <w:rFonts w:ascii="Palatino Linotype" w:hAnsi="Palatino Linotype"/>
          <w:b/>
          <w:sz w:val="24"/>
          <w:szCs w:val="24"/>
        </w:rPr>
      </w:pPr>
    </w:p>
    <w:p w:rsidR="00AE117A" w:rsidRPr="000E25A6" w:rsidRDefault="00AE117A" w:rsidP="00D46A9D">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t xml:space="preserve">  </w:t>
      </w:r>
      <w:r w:rsidRPr="000E25A6">
        <w:rPr>
          <w:rFonts w:ascii="Palatino Linotype" w:hAnsi="Palatino Linotype"/>
          <w:b/>
          <w:i/>
          <w:sz w:val="24"/>
          <w:szCs w:val="24"/>
        </w:rPr>
        <w:t>4 óra</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AE117A" w:rsidRPr="000E25A6" w:rsidRDefault="00AE117A" w:rsidP="00D46A9D">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E117A" w:rsidRPr="000E25A6" w:rsidRDefault="00AE117A" w:rsidP="00D46A9D">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AE117A" w:rsidRPr="000E25A6" w:rsidRDefault="00AE117A" w:rsidP="00D46A9D">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AE117A" w:rsidRPr="000E25A6" w:rsidRDefault="00AE117A" w:rsidP="00D46A9D">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AE117A" w:rsidRPr="000E25A6" w:rsidRDefault="00AE117A" w:rsidP="00D46A9D">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AE117A" w:rsidRPr="000E25A6" w:rsidRDefault="00AE117A" w:rsidP="00D46A9D">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t xml:space="preserve">  </w:t>
      </w:r>
      <w:r w:rsidRPr="000E25A6">
        <w:rPr>
          <w:rFonts w:ascii="Palatino Linotype" w:hAnsi="Palatino Linotype"/>
          <w:b/>
          <w:i/>
          <w:sz w:val="24"/>
          <w:szCs w:val="24"/>
        </w:rPr>
        <w:t>4 óra</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AE117A" w:rsidRPr="004B0B76" w:rsidRDefault="00AE117A" w:rsidP="00D46A9D">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AE117A" w:rsidRPr="000E25A6" w:rsidRDefault="00AE117A" w:rsidP="00D46A9D">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AE117A" w:rsidRPr="004B0B76" w:rsidRDefault="00AE117A" w:rsidP="00D46A9D">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AE117A" w:rsidRPr="000E25A6" w:rsidRDefault="00AE117A" w:rsidP="00D46A9D">
      <w:pPr>
        <w:spacing w:after="0" w:line="240" w:lineRule="auto"/>
        <w:ind w:firstLine="540"/>
        <w:jc w:val="both"/>
        <w:rPr>
          <w:rFonts w:ascii="Palatino Linotype" w:hAnsi="Palatino Linotype"/>
          <w:sz w:val="24"/>
          <w:szCs w:val="24"/>
        </w:rPr>
      </w:pPr>
    </w:p>
    <w:p w:rsidR="00AE117A" w:rsidRPr="000E25A6" w:rsidRDefault="00AE117A" w:rsidP="00D46A9D">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t xml:space="preserve">  </w:t>
      </w:r>
      <w:r w:rsidRPr="000E25A6">
        <w:rPr>
          <w:rFonts w:ascii="Palatino Linotype" w:hAnsi="Palatino Linotype"/>
          <w:b/>
          <w:i/>
          <w:sz w:val="24"/>
          <w:szCs w:val="24"/>
        </w:rPr>
        <w:t>2 óra</w:t>
      </w:r>
    </w:p>
    <w:p w:rsidR="00AE117A" w:rsidRPr="000E25A6" w:rsidRDefault="00AE117A" w:rsidP="00D46A9D">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AE117A" w:rsidRPr="000E25A6" w:rsidRDefault="00AE117A" w:rsidP="00D46A9D">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AE117A" w:rsidRPr="000E25A6" w:rsidRDefault="00AE117A" w:rsidP="00D46A9D">
      <w:pPr>
        <w:spacing w:after="0" w:line="240" w:lineRule="auto"/>
        <w:ind w:left="900" w:hanging="360"/>
        <w:jc w:val="both"/>
        <w:rPr>
          <w:rFonts w:ascii="Palatino Linotype" w:hAnsi="Palatino Linotype"/>
          <w:sz w:val="24"/>
          <w:szCs w:val="24"/>
        </w:rPr>
      </w:pP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0" w:name="OLE_LINK1"/>
      <w:r w:rsidRPr="000E25A6">
        <w:rPr>
          <w:rFonts w:ascii="Palatino Linotype" w:hAnsi="Palatino Linotype"/>
          <w:b/>
          <w:sz w:val="24"/>
          <w:szCs w:val="24"/>
        </w:rPr>
        <w:t>Munkaeszközök biztonsága</w:t>
      </w:r>
      <w:bookmarkEnd w:id="0"/>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t xml:space="preserve">  </w:t>
      </w:r>
      <w:r w:rsidRPr="000E25A6">
        <w:rPr>
          <w:rFonts w:ascii="Palatino Linotype" w:hAnsi="Palatino Linotype"/>
          <w:b/>
          <w:i/>
          <w:sz w:val="24"/>
          <w:szCs w:val="24"/>
        </w:rPr>
        <w:t>2 óra</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AE117A" w:rsidRPr="000E25A6" w:rsidRDefault="00AE117A" w:rsidP="00D46A9D">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AE117A" w:rsidRPr="000E25A6" w:rsidRDefault="00AE117A" w:rsidP="00D46A9D">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AE117A" w:rsidRPr="000E25A6" w:rsidRDefault="00AE117A" w:rsidP="00D46A9D">
      <w:pPr>
        <w:spacing w:after="0" w:line="240" w:lineRule="auto"/>
        <w:ind w:left="900" w:hanging="360"/>
        <w:jc w:val="both"/>
        <w:rPr>
          <w:rFonts w:ascii="Palatino Linotype" w:hAnsi="Palatino Linotype"/>
          <w:b/>
          <w:sz w:val="24"/>
          <w:szCs w:val="24"/>
        </w:rPr>
      </w:pPr>
    </w:p>
    <w:p w:rsidR="00AE117A" w:rsidRPr="000E25A6" w:rsidRDefault="00AE117A" w:rsidP="00D46A9D">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w:t>
      </w:r>
      <w:r>
        <w:rPr>
          <w:rFonts w:ascii="Palatino Linotype" w:hAnsi="Palatino Linotype"/>
          <w:b/>
          <w:sz w:val="24"/>
          <w:szCs w:val="24"/>
        </w:rPr>
        <w:tab/>
      </w:r>
      <w:r w:rsidRPr="000E25A6">
        <w:rPr>
          <w:rFonts w:ascii="Palatino Linotype" w:hAnsi="Palatino Linotype"/>
          <w:b/>
          <w:sz w:val="24"/>
          <w:szCs w:val="24"/>
        </w:rPr>
        <w:t>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t xml:space="preserve">  </w:t>
      </w:r>
      <w:r w:rsidRPr="000E25A6">
        <w:rPr>
          <w:rFonts w:ascii="Palatino Linotype" w:hAnsi="Palatino Linotype"/>
          <w:b/>
          <w:i/>
          <w:sz w:val="24"/>
          <w:szCs w:val="24"/>
        </w:rPr>
        <w:t>2 óra</w:t>
      </w:r>
    </w:p>
    <w:p w:rsidR="00AE117A" w:rsidRPr="000E25A6" w:rsidRDefault="00AE117A" w:rsidP="00412689">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AE117A" w:rsidRPr="000E25A6" w:rsidRDefault="00AE117A" w:rsidP="00D46A9D">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AE117A" w:rsidRPr="000E25A6" w:rsidRDefault="00AE117A" w:rsidP="00D46A9D">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AE117A" w:rsidRPr="000E25A6" w:rsidRDefault="00AE117A" w:rsidP="00412689">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AE117A" w:rsidRDefault="00AE117A" w:rsidP="00D46A9D">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E117A" w:rsidRPr="000E25A6" w:rsidRDefault="00AE117A" w:rsidP="00D46A9D">
      <w:pPr>
        <w:spacing w:after="0" w:line="240" w:lineRule="auto"/>
        <w:ind w:left="900"/>
        <w:jc w:val="both"/>
        <w:rPr>
          <w:rFonts w:ascii="Palatino Linotype" w:hAnsi="Palatino Linotype"/>
          <w:sz w:val="24"/>
          <w:szCs w:val="24"/>
        </w:rPr>
      </w:pPr>
    </w:p>
    <w:p w:rsidR="00AE117A" w:rsidRPr="000E25A6" w:rsidRDefault="00AE117A" w:rsidP="00D46A9D">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w:t>
      </w:r>
      <w:r>
        <w:rPr>
          <w:rFonts w:ascii="Palatino Linotype" w:hAnsi="Palatino Linotype"/>
          <w:b/>
          <w:sz w:val="24"/>
          <w:szCs w:val="24"/>
        </w:rPr>
        <w:tab/>
      </w:r>
      <w:r w:rsidRPr="000E25A6">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t xml:space="preserve">  </w:t>
      </w:r>
      <w:r w:rsidRPr="000E25A6">
        <w:rPr>
          <w:rFonts w:ascii="Palatino Linotype" w:hAnsi="Palatino Linotype"/>
          <w:b/>
          <w:i/>
          <w:sz w:val="24"/>
          <w:szCs w:val="24"/>
        </w:rPr>
        <w:t>4 óra</w:t>
      </w:r>
    </w:p>
    <w:p w:rsidR="00AE117A" w:rsidRPr="000E25A6" w:rsidRDefault="00AE117A" w:rsidP="00412689">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AE117A" w:rsidRPr="000E25A6" w:rsidRDefault="00AE117A" w:rsidP="00D46A9D">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w:t>
      </w:r>
      <w:r>
        <w:rPr>
          <w:rFonts w:ascii="Palatino Linotype" w:hAnsi="Palatino Linotype"/>
          <w:bCs/>
          <w:sz w:val="24"/>
          <w:szCs w:val="24"/>
        </w:rPr>
        <w:t>EK-rendelet</w:t>
      </w:r>
      <w:r w:rsidRPr="000E25A6">
        <w:rPr>
          <w:rFonts w:ascii="Palatino Linotype" w:hAnsi="Palatino Linotype"/>
          <w:bCs/>
          <w:sz w:val="24"/>
          <w:szCs w:val="24"/>
        </w:rPr>
        <w:t>einek szabályozási területei a további részletes követelményekről. A szabványok, illetve a munkáltatók helyi előírásainak szerepe.</w:t>
      </w:r>
    </w:p>
    <w:p w:rsidR="00AE117A" w:rsidRPr="000E25A6" w:rsidRDefault="00AE117A" w:rsidP="00412689">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AE117A" w:rsidRPr="000E25A6" w:rsidRDefault="00AE117A" w:rsidP="00412689">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AE117A" w:rsidRPr="000E25A6" w:rsidRDefault="00AE117A" w:rsidP="00412689">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AE117A" w:rsidRPr="000E25A6" w:rsidRDefault="00AE117A" w:rsidP="00412689">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AE117A" w:rsidRPr="000E25A6" w:rsidRDefault="00AE117A" w:rsidP="00D46A9D">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AE117A" w:rsidRPr="000E25A6" w:rsidRDefault="00AE117A" w:rsidP="00D46A9D">
      <w:pPr>
        <w:spacing w:after="0" w:line="240" w:lineRule="auto"/>
        <w:ind w:left="705"/>
        <w:jc w:val="both"/>
        <w:rPr>
          <w:rFonts w:ascii="Palatino Linotype" w:hAnsi="Palatino Linotype"/>
          <w:sz w:val="24"/>
          <w:szCs w:val="24"/>
        </w:rPr>
      </w:pPr>
    </w:p>
    <w:p w:rsidR="00AE117A" w:rsidRPr="000E25A6" w:rsidRDefault="00AE117A" w:rsidP="00D46A9D">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AE117A" w:rsidRPr="000E25A6" w:rsidRDefault="00AE117A" w:rsidP="00D46A9D">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AE117A" w:rsidRPr="000E25A6" w:rsidRDefault="00AE117A" w:rsidP="00D46A9D">
      <w:pPr>
        <w:spacing w:after="0" w:line="240" w:lineRule="auto"/>
        <w:jc w:val="both"/>
        <w:rPr>
          <w:rFonts w:ascii="Palatino Linotype" w:hAnsi="Palatino Linotype"/>
          <w:b/>
          <w:sz w:val="24"/>
          <w:szCs w:val="24"/>
        </w:rPr>
      </w:pPr>
    </w:p>
    <w:p w:rsidR="00AE117A" w:rsidRPr="000E25A6" w:rsidRDefault="00AE117A" w:rsidP="00D46A9D">
      <w:pPr>
        <w:widowControl w:val="0"/>
        <w:numPr>
          <w:ilvl w:val="1"/>
          <w:numId w:val="2"/>
        </w:numPr>
        <w:suppressAutoHyphens/>
        <w:spacing w:after="0" w:line="240" w:lineRule="auto"/>
        <w:jc w:val="both"/>
        <w:rPr>
          <w:rFonts w:ascii="Palatino Linotype" w:hAnsi="Palatino Linotype"/>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AE117A" w:rsidRPr="000E25A6" w:rsidRDefault="00AE117A" w:rsidP="00D46A9D">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E117A" w:rsidRPr="002B2499">
        <w:trPr>
          <w:jc w:val="center"/>
        </w:trPr>
        <w:tc>
          <w:tcPr>
            <w:tcW w:w="994" w:type="dxa"/>
            <w:vMerge w:val="restart"/>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E117A" w:rsidRPr="002B2499">
        <w:trPr>
          <w:jc w:val="center"/>
        </w:trPr>
        <w:tc>
          <w:tcPr>
            <w:tcW w:w="994" w:type="dxa"/>
            <w:vMerge/>
            <w:vAlign w:val="center"/>
          </w:tcPr>
          <w:p w:rsidR="00AE117A" w:rsidRPr="002B2499" w:rsidRDefault="00AE117A" w:rsidP="00160E9E">
            <w:pPr>
              <w:spacing w:after="0" w:line="240" w:lineRule="auto"/>
              <w:jc w:val="center"/>
              <w:rPr>
                <w:rFonts w:ascii="Palatino Linotype" w:hAnsi="Palatino Linotype"/>
                <w:b/>
                <w:sz w:val="20"/>
                <w:szCs w:val="20"/>
              </w:rPr>
            </w:pPr>
          </w:p>
        </w:tc>
        <w:tc>
          <w:tcPr>
            <w:tcW w:w="2800" w:type="dxa"/>
            <w:vMerge/>
            <w:vAlign w:val="center"/>
          </w:tcPr>
          <w:p w:rsidR="00AE117A" w:rsidRPr="002B2499" w:rsidRDefault="00AE117A" w:rsidP="00160E9E">
            <w:pPr>
              <w:spacing w:after="0" w:line="240" w:lineRule="auto"/>
              <w:rPr>
                <w:rFonts w:ascii="Palatino Linotype" w:hAnsi="Palatino Linotype"/>
                <w:b/>
                <w:sz w:val="20"/>
                <w:szCs w:val="20"/>
              </w:rPr>
            </w:pPr>
          </w:p>
        </w:tc>
        <w:tc>
          <w:tcPr>
            <w:tcW w:w="945" w:type="dxa"/>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AE117A" w:rsidRPr="002B2499" w:rsidRDefault="00AE117A" w:rsidP="00160E9E">
            <w:pPr>
              <w:spacing w:after="0" w:line="240" w:lineRule="auto"/>
              <w:jc w:val="center"/>
              <w:rPr>
                <w:rFonts w:ascii="Palatino Linotype" w:hAnsi="Palatino Linotype"/>
                <w:b/>
                <w:sz w:val="20"/>
                <w:szCs w:val="20"/>
              </w:rPr>
            </w:pPr>
          </w:p>
        </w:tc>
      </w:tr>
      <w:tr w:rsidR="00AE117A" w:rsidRPr="002B2499">
        <w:trPr>
          <w:jc w:val="center"/>
        </w:trPr>
        <w:tc>
          <w:tcPr>
            <w:tcW w:w="994" w:type="dxa"/>
            <w:vAlign w:val="center"/>
          </w:tcPr>
          <w:p w:rsidR="00AE117A" w:rsidRPr="002B2499" w:rsidRDefault="00AE117A" w:rsidP="00160E9E">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AE117A" w:rsidRPr="002B2499" w:rsidRDefault="00AE117A" w:rsidP="00160E9E">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17A" w:rsidRPr="002B2499" w:rsidRDefault="00AE117A" w:rsidP="00160E9E">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AE117A" w:rsidRPr="002B2499">
        <w:trPr>
          <w:jc w:val="center"/>
        </w:trPr>
        <w:tc>
          <w:tcPr>
            <w:tcW w:w="994" w:type="dxa"/>
            <w:vAlign w:val="center"/>
          </w:tcPr>
          <w:p w:rsidR="00AE117A" w:rsidRPr="002B2499" w:rsidRDefault="00AE117A" w:rsidP="00160E9E">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AE117A" w:rsidRPr="002B2499" w:rsidRDefault="00AE117A" w:rsidP="00160E9E">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2B2499" w:rsidRDefault="00AE117A" w:rsidP="00160E9E">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AE117A" w:rsidRPr="002B2499">
        <w:trPr>
          <w:jc w:val="center"/>
        </w:trPr>
        <w:tc>
          <w:tcPr>
            <w:tcW w:w="994" w:type="dxa"/>
            <w:vAlign w:val="center"/>
          </w:tcPr>
          <w:p w:rsidR="00AE117A" w:rsidRPr="002B2499" w:rsidRDefault="00AE117A" w:rsidP="00160E9E">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AE117A" w:rsidRPr="002B2499" w:rsidRDefault="00AE117A" w:rsidP="00160E9E">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17A" w:rsidRPr="002B2499" w:rsidRDefault="00AE117A" w:rsidP="00160E9E">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AE117A" w:rsidRPr="002B2499">
        <w:trPr>
          <w:jc w:val="center"/>
        </w:trPr>
        <w:tc>
          <w:tcPr>
            <w:tcW w:w="994" w:type="dxa"/>
            <w:vAlign w:val="center"/>
          </w:tcPr>
          <w:p w:rsidR="00AE117A" w:rsidRPr="002B2499" w:rsidRDefault="00AE117A" w:rsidP="00160E9E">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AE117A" w:rsidRPr="002B2499" w:rsidRDefault="00AE117A" w:rsidP="00160E9E">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2B2499" w:rsidRDefault="00AE117A" w:rsidP="00160E9E">
            <w:pPr>
              <w:spacing w:after="0" w:line="240" w:lineRule="auto"/>
              <w:jc w:val="center"/>
              <w:rPr>
                <w:rFonts w:ascii="Palatino Linotype" w:hAnsi="Palatino Linotype"/>
                <w:sz w:val="20"/>
                <w:szCs w:val="20"/>
              </w:rPr>
            </w:pPr>
          </w:p>
        </w:tc>
      </w:tr>
      <w:tr w:rsidR="00AE117A" w:rsidRPr="002B2499">
        <w:trPr>
          <w:jc w:val="center"/>
        </w:trPr>
        <w:tc>
          <w:tcPr>
            <w:tcW w:w="994"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AE117A" w:rsidRPr="002B2499" w:rsidRDefault="00AE117A" w:rsidP="00160E9E">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AE117A"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2B2499" w:rsidRDefault="00AE117A" w:rsidP="00160E9E">
            <w:pPr>
              <w:spacing w:after="0" w:line="240" w:lineRule="auto"/>
              <w:jc w:val="center"/>
              <w:rPr>
                <w:rFonts w:ascii="Palatino Linotype" w:hAnsi="Palatino Linotype"/>
                <w:sz w:val="20"/>
                <w:szCs w:val="20"/>
              </w:rPr>
            </w:pPr>
          </w:p>
        </w:tc>
      </w:tr>
    </w:tbl>
    <w:p w:rsidR="00AE117A" w:rsidRPr="000E25A6" w:rsidRDefault="00AE117A" w:rsidP="00D46A9D">
      <w:pPr>
        <w:widowControl w:val="0"/>
        <w:suppressAutoHyphens/>
        <w:spacing w:after="0" w:line="240" w:lineRule="auto"/>
        <w:ind w:left="972"/>
        <w:rPr>
          <w:rFonts w:ascii="Palatino Linotype" w:hAnsi="Palatino Linotype"/>
          <w:b/>
          <w:bCs/>
          <w:sz w:val="24"/>
          <w:szCs w:val="24"/>
        </w:rPr>
      </w:pPr>
    </w:p>
    <w:p w:rsidR="00AE117A" w:rsidRPr="000E25A6" w:rsidRDefault="00AE117A" w:rsidP="00D46A9D">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E117A" w:rsidRPr="002B2499">
        <w:trPr>
          <w:cantSplit/>
          <w:trHeight w:val="921"/>
          <w:jc w:val="center"/>
        </w:trPr>
        <w:tc>
          <w:tcPr>
            <w:tcW w:w="828" w:type="dxa"/>
            <w:vMerge w:val="restart"/>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E117A" w:rsidRPr="002B2499">
        <w:trPr>
          <w:cantSplit/>
          <w:trHeight w:val="1076"/>
          <w:jc w:val="center"/>
        </w:trPr>
        <w:tc>
          <w:tcPr>
            <w:tcW w:w="828" w:type="dxa"/>
            <w:vMerge/>
            <w:vAlign w:val="center"/>
          </w:tcPr>
          <w:p w:rsidR="00AE117A" w:rsidRPr="002B2499" w:rsidRDefault="00AE117A" w:rsidP="00160E9E">
            <w:pPr>
              <w:spacing w:after="0" w:line="240" w:lineRule="auto"/>
              <w:jc w:val="center"/>
              <w:rPr>
                <w:rFonts w:ascii="Palatino Linotype" w:hAnsi="Palatino Linotype"/>
                <w:b/>
                <w:sz w:val="20"/>
                <w:szCs w:val="20"/>
              </w:rPr>
            </w:pPr>
          </w:p>
        </w:tc>
        <w:tc>
          <w:tcPr>
            <w:tcW w:w="3621" w:type="dxa"/>
            <w:vMerge/>
            <w:vAlign w:val="center"/>
          </w:tcPr>
          <w:p w:rsidR="00AE117A" w:rsidRPr="002B2499" w:rsidRDefault="00AE117A" w:rsidP="00160E9E">
            <w:pPr>
              <w:spacing w:after="0" w:line="240" w:lineRule="auto"/>
              <w:rPr>
                <w:rFonts w:ascii="Palatino Linotype" w:hAnsi="Palatino Linotype"/>
                <w:b/>
                <w:sz w:val="20"/>
                <w:szCs w:val="20"/>
              </w:rPr>
            </w:pPr>
          </w:p>
        </w:tc>
        <w:tc>
          <w:tcPr>
            <w:tcW w:w="809" w:type="dxa"/>
            <w:textDirection w:val="btLr"/>
            <w:vAlign w:val="center"/>
          </w:tcPr>
          <w:p w:rsidR="00AE117A" w:rsidRPr="002B2499" w:rsidRDefault="00AE117A" w:rsidP="00160E9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AE117A" w:rsidRPr="002B2499" w:rsidRDefault="00AE117A" w:rsidP="00160E9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AE117A" w:rsidRPr="002B2499" w:rsidRDefault="00AE117A" w:rsidP="00160E9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AE117A" w:rsidRPr="002B2499" w:rsidRDefault="00AE117A" w:rsidP="00160E9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AE117A" w:rsidRPr="002B2499" w:rsidRDefault="00AE117A" w:rsidP="00160E9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AE117A" w:rsidRPr="002B2499" w:rsidRDefault="00AE117A" w:rsidP="00160E9E">
            <w:pPr>
              <w:spacing w:after="0" w:line="240" w:lineRule="auto"/>
              <w:jc w:val="center"/>
              <w:rPr>
                <w:rFonts w:ascii="Palatino Linotype" w:hAnsi="Palatino Linotype"/>
                <w:b/>
                <w:sz w:val="20"/>
                <w:szCs w:val="20"/>
              </w:rPr>
            </w:pPr>
          </w:p>
        </w:tc>
      </w:tr>
      <w:tr w:rsidR="00AE117A" w:rsidRPr="002B2499">
        <w:trPr>
          <w:jc w:val="center"/>
        </w:trPr>
        <w:tc>
          <w:tcPr>
            <w:tcW w:w="828" w:type="dxa"/>
            <w:shd w:val="clear" w:color="auto" w:fill="D9D9D9"/>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AE117A" w:rsidRPr="002B2499" w:rsidRDefault="00AE117A" w:rsidP="00160E9E">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AE117A" w:rsidRPr="002B2499" w:rsidRDefault="00AE117A" w:rsidP="00160E9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2B2499" w:rsidRDefault="00AE117A" w:rsidP="00160E9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2B2499" w:rsidRDefault="00AE117A" w:rsidP="00160E9E">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2B2499" w:rsidRDefault="00AE117A" w:rsidP="00160E9E">
            <w:pPr>
              <w:spacing w:after="0" w:line="240" w:lineRule="auto"/>
              <w:jc w:val="center"/>
              <w:rPr>
                <w:rFonts w:ascii="Palatino Linotype" w:hAnsi="Palatino Linotype"/>
                <w:sz w:val="20"/>
                <w:szCs w:val="20"/>
              </w:rPr>
            </w:pPr>
          </w:p>
        </w:tc>
      </w:tr>
      <w:tr w:rsidR="00AE117A" w:rsidRPr="002B2499">
        <w:trPr>
          <w:jc w:val="center"/>
        </w:trPr>
        <w:tc>
          <w:tcPr>
            <w:tcW w:w="828"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AE117A" w:rsidRPr="002B2499" w:rsidRDefault="00AE117A" w:rsidP="00160E9E">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798"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117A" w:rsidRPr="002B2499" w:rsidRDefault="00AE117A" w:rsidP="00160E9E">
            <w:pPr>
              <w:spacing w:after="0" w:line="240" w:lineRule="auto"/>
              <w:jc w:val="center"/>
              <w:rPr>
                <w:rFonts w:ascii="Palatino Linotype" w:hAnsi="Palatino Linotype"/>
                <w:sz w:val="20"/>
                <w:szCs w:val="20"/>
              </w:rPr>
            </w:pPr>
          </w:p>
        </w:tc>
      </w:tr>
      <w:tr w:rsidR="00AE117A" w:rsidRPr="002B2499">
        <w:trPr>
          <w:jc w:val="center"/>
        </w:trPr>
        <w:tc>
          <w:tcPr>
            <w:tcW w:w="828" w:type="dxa"/>
            <w:shd w:val="clear" w:color="auto" w:fill="D9D9D9"/>
            <w:vAlign w:val="center"/>
          </w:tcPr>
          <w:p w:rsidR="00AE117A" w:rsidRPr="002B2499" w:rsidRDefault="00AE117A" w:rsidP="00160E9E">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AE117A" w:rsidRPr="002B2499" w:rsidRDefault="00AE117A" w:rsidP="00160E9E">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2B2499" w:rsidRDefault="00AE117A" w:rsidP="00160E9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2B2499" w:rsidRDefault="00AE117A" w:rsidP="00160E9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2B2499" w:rsidRDefault="00AE117A" w:rsidP="00160E9E">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2B2499" w:rsidRDefault="00AE117A" w:rsidP="00160E9E">
            <w:pPr>
              <w:spacing w:after="0" w:line="240" w:lineRule="auto"/>
              <w:jc w:val="center"/>
              <w:rPr>
                <w:rFonts w:ascii="Palatino Linotype" w:hAnsi="Palatino Linotype"/>
                <w:sz w:val="20"/>
                <w:szCs w:val="20"/>
              </w:rPr>
            </w:pPr>
          </w:p>
        </w:tc>
      </w:tr>
      <w:tr w:rsidR="00AE117A" w:rsidRPr="002B2499">
        <w:trPr>
          <w:jc w:val="center"/>
        </w:trPr>
        <w:tc>
          <w:tcPr>
            <w:tcW w:w="828"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AE117A" w:rsidRPr="002B2499" w:rsidRDefault="00AE117A" w:rsidP="00160E9E">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117A" w:rsidRPr="002B2499"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2B2499"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AE117A" w:rsidRPr="005661E8" w:rsidRDefault="00AE117A" w:rsidP="00D46A9D">
      <w:pPr>
        <w:spacing w:after="0" w:line="240" w:lineRule="auto"/>
        <w:ind w:left="540"/>
        <w:jc w:val="both"/>
        <w:rPr>
          <w:rFonts w:ascii="Palatino Linotype" w:hAnsi="Palatino Linotype"/>
          <w:iCs/>
          <w:sz w:val="24"/>
          <w:szCs w:val="24"/>
        </w:rPr>
      </w:pPr>
    </w:p>
    <w:p w:rsidR="00AE117A" w:rsidRPr="00CF3A34" w:rsidRDefault="00AE117A" w:rsidP="00D46A9D">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AE117A" w:rsidRPr="00CF3A34" w:rsidRDefault="00AE117A" w:rsidP="00D46A9D">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AE117A" w:rsidRDefault="00AE117A" w:rsidP="00D46A9D">
      <w:pPr>
        <w:widowControl w:val="0"/>
        <w:suppressAutoHyphens/>
        <w:spacing w:after="0" w:line="240" w:lineRule="auto"/>
        <w:ind w:left="792"/>
        <w:jc w:val="both"/>
        <w:rPr>
          <w:rFonts w:ascii="Palatino Linotype" w:hAnsi="Palatino Linotype"/>
          <w:bCs/>
        </w:rPr>
      </w:pPr>
    </w:p>
    <w:p w:rsidR="00AE117A" w:rsidRDefault="00AE117A" w:rsidP="00D46A9D">
      <w:pPr>
        <w:widowControl w:val="0"/>
        <w:suppressAutoHyphens/>
        <w:spacing w:after="0" w:line="240" w:lineRule="auto"/>
        <w:ind w:left="792"/>
        <w:jc w:val="both"/>
        <w:rPr>
          <w:rFonts w:ascii="Palatino Linotype" w:hAnsi="Palatino Linotype"/>
          <w:bCs/>
        </w:rPr>
      </w:pPr>
    </w:p>
    <w:p w:rsidR="00AE117A" w:rsidRPr="006B7DDC" w:rsidRDefault="00AE117A" w:rsidP="00D46A9D">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AE117A" w:rsidRPr="006B7DDC" w:rsidRDefault="00AE117A" w:rsidP="00D46A9D">
      <w:pPr>
        <w:widowControl w:val="0"/>
        <w:suppressAutoHyphens/>
        <w:spacing w:after="0" w:line="240" w:lineRule="auto"/>
        <w:jc w:val="center"/>
        <w:rPr>
          <w:rFonts w:ascii="Palatino Linotype" w:hAnsi="Palatino Linotype"/>
          <w:b/>
          <w:bCs/>
          <w:sz w:val="40"/>
          <w:szCs w:val="40"/>
          <w:lang w:eastAsia="hu-HU"/>
        </w:rPr>
      </w:pPr>
    </w:p>
    <w:p w:rsidR="00AE117A" w:rsidRPr="006B7DDC" w:rsidRDefault="00AE117A" w:rsidP="00D46A9D">
      <w:pPr>
        <w:widowControl w:val="0"/>
        <w:suppressAutoHyphens/>
        <w:spacing w:after="0" w:line="240" w:lineRule="auto"/>
        <w:jc w:val="center"/>
        <w:rPr>
          <w:rFonts w:ascii="Palatino Linotype" w:hAnsi="Palatino Linotype"/>
          <w:b/>
          <w:bCs/>
          <w:sz w:val="40"/>
          <w:szCs w:val="40"/>
          <w:lang w:eastAsia="hu-HU"/>
        </w:rPr>
      </w:pPr>
    </w:p>
    <w:p w:rsidR="00AE117A" w:rsidRPr="006B7DDC" w:rsidRDefault="00AE117A" w:rsidP="00D46A9D">
      <w:pPr>
        <w:widowControl w:val="0"/>
        <w:suppressAutoHyphens/>
        <w:spacing w:after="0" w:line="240" w:lineRule="auto"/>
        <w:jc w:val="center"/>
        <w:rPr>
          <w:rFonts w:ascii="Palatino Linotype" w:hAnsi="Palatino Linotype"/>
          <w:b/>
          <w:bCs/>
          <w:sz w:val="40"/>
          <w:szCs w:val="40"/>
          <w:lang w:eastAsia="hu-HU"/>
        </w:rPr>
      </w:pPr>
    </w:p>
    <w:p w:rsidR="00AE117A" w:rsidRPr="006B7DDC" w:rsidRDefault="00AE117A" w:rsidP="00D46A9D">
      <w:pPr>
        <w:widowControl w:val="0"/>
        <w:suppressAutoHyphens/>
        <w:spacing w:after="0" w:line="240" w:lineRule="auto"/>
        <w:jc w:val="center"/>
        <w:rPr>
          <w:rFonts w:ascii="Palatino Linotype" w:hAnsi="Palatino Linotype"/>
          <w:b/>
          <w:bCs/>
          <w:sz w:val="40"/>
          <w:szCs w:val="40"/>
          <w:lang w:eastAsia="hu-HU"/>
        </w:rPr>
      </w:pPr>
    </w:p>
    <w:p w:rsidR="00AE117A" w:rsidRPr="006B7DDC" w:rsidRDefault="00AE117A" w:rsidP="00D46A9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AE117A" w:rsidRPr="006B7DDC" w:rsidRDefault="00AE117A" w:rsidP="00D46A9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AE117A" w:rsidRPr="006B7DDC" w:rsidRDefault="00AE117A" w:rsidP="00D46A9D">
      <w:pPr>
        <w:widowControl w:val="0"/>
        <w:suppressAutoHyphens/>
        <w:spacing w:after="0" w:line="240" w:lineRule="auto"/>
        <w:jc w:val="center"/>
        <w:rPr>
          <w:rFonts w:ascii="Palatino Linotype" w:hAnsi="Palatino Linotype"/>
          <w:sz w:val="44"/>
          <w:szCs w:val="44"/>
          <w:lang w:eastAsia="hu-HU"/>
        </w:rPr>
      </w:pPr>
    </w:p>
    <w:p w:rsidR="00AE117A" w:rsidRPr="006B7DDC" w:rsidRDefault="00AE117A" w:rsidP="00D46A9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AE117A" w:rsidRPr="006B7DDC" w:rsidRDefault="00AE117A" w:rsidP="00D46A9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AE117A" w:rsidRPr="006B7DDC" w:rsidRDefault="00AE117A" w:rsidP="00D46A9D">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AE117A"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AE117A"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E117A" w:rsidRPr="006B7DDC" w:rsidRDefault="00AE117A" w:rsidP="00160E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AE117A" w:rsidRPr="006B7DDC" w:rsidRDefault="00AE117A" w:rsidP="00160E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AE117A" w:rsidRPr="006B7DDC" w:rsidRDefault="00AE117A" w:rsidP="00160E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AE117A" w:rsidRPr="006B7DDC" w:rsidRDefault="00AE117A" w:rsidP="00160E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AE117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8773D5" w:rsidRDefault="00AE117A" w:rsidP="00160E9E">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E117A"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E117A"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AE117A"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E117A"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E117A"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AE117A" w:rsidRPr="006B7DDC" w:rsidRDefault="00AE117A" w:rsidP="00D46A9D">
      <w:pPr>
        <w:widowControl w:val="0"/>
        <w:suppressAutoHyphens/>
        <w:spacing w:after="0" w:line="240" w:lineRule="auto"/>
        <w:ind w:left="-15"/>
        <w:jc w:val="both"/>
        <w:rPr>
          <w:rFonts w:ascii="Palatino Linotype" w:hAnsi="Palatino Linotype"/>
          <w:sz w:val="24"/>
          <w:szCs w:val="24"/>
          <w:lang w:eastAsia="hu-HU"/>
        </w:rPr>
      </w:pPr>
    </w:p>
    <w:p w:rsidR="00AE117A" w:rsidRPr="006B7DDC" w:rsidRDefault="00AE117A" w:rsidP="00D46A9D">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AE117A" w:rsidRPr="00AB6051" w:rsidRDefault="00AE117A" w:rsidP="00D46A9D">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AE117A" w:rsidRPr="00AB6051" w:rsidRDefault="00AE117A" w:rsidP="00160E9E">
      <w:pPr>
        <w:widowControl w:val="0"/>
        <w:numPr>
          <w:ilvl w:val="0"/>
          <w:numId w:val="46"/>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AE117A" w:rsidRPr="00AB6051" w:rsidRDefault="00AE117A" w:rsidP="00D46A9D">
      <w:pPr>
        <w:spacing w:after="0" w:line="240" w:lineRule="auto"/>
        <w:rPr>
          <w:rFonts w:ascii="Palatino Linotype" w:hAnsi="Palatino Linotype"/>
          <w:b/>
          <w:sz w:val="24"/>
          <w:szCs w:val="24"/>
          <w:lang w:eastAsia="hu-HU"/>
        </w:rPr>
      </w:pPr>
    </w:p>
    <w:p w:rsidR="00AE117A" w:rsidRPr="00AB6051" w:rsidRDefault="00AE117A" w:rsidP="00160E9E">
      <w:pPr>
        <w:widowControl w:val="0"/>
        <w:numPr>
          <w:ilvl w:val="1"/>
          <w:numId w:val="46"/>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AE117A" w:rsidRPr="00AB6051" w:rsidRDefault="00AE117A" w:rsidP="00D46A9D">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AE117A" w:rsidRPr="00AB6051" w:rsidRDefault="00AE117A" w:rsidP="00D46A9D">
      <w:pPr>
        <w:spacing w:after="0" w:line="240" w:lineRule="auto"/>
        <w:rPr>
          <w:rFonts w:ascii="Palatino Linotype" w:hAnsi="Palatino Linotype"/>
          <w:sz w:val="24"/>
          <w:szCs w:val="24"/>
          <w:lang w:eastAsia="hu-HU"/>
        </w:rPr>
      </w:pPr>
    </w:p>
    <w:p w:rsidR="00AE117A" w:rsidRPr="00AB6051" w:rsidRDefault="00AE117A" w:rsidP="00160E9E">
      <w:pPr>
        <w:widowControl w:val="0"/>
        <w:numPr>
          <w:ilvl w:val="1"/>
          <w:numId w:val="46"/>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AE117A" w:rsidRPr="00AB6051" w:rsidRDefault="00AE117A" w:rsidP="00412689">
      <w:pPr>
        <w:spacing w:after="0" w:line="240" w:lineRule="auto"/>
        <w:rPr>
          <w:rFonts w:ascii="Palatino Linotype" w:hAnsi="Palatino Linotype"/>
          <w:b/>
          <w:bCs/>
          <w:iCs/>
          <w:sz w:val="24"/>
          <w:szCs w:val="24"/>
          <w:lang w:eastAsia="hu-HU"/>
        </w:rPr>
      </w:pPr>
    </w:p>
    <w:p w:rsidR="00AE117A" w:rsidRPr="00AB6051" w:rsidRDefault="00AE117A" w:rsidP="00160E9E">
      <w:pPr>
        <w:widowControl w:val="0"/>
        <w:numPr>
          <w:ilvl w:val="1"/>
          <w:numId w:val="46"/>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AE117A" w:rsidRPr="00AB6051" w:rsidRDefault="00AE117A" w:rsidP="00D46A9D">
      <w:pPr>
        <w:spacing w:after="0" w:line="240" w:lineRule="auto"/>
        <w:rPr>
          <w:rFonts w:ascii="Palatino Linotype" w:hAnsi="Palatino Linotype"/>
          <w:b/>
          <w:bCs/>
          <w:iCs/>
          <w:sz w:val="24"/>
          <w:szCs w:val="24"/>
          <w:lang w:eastAsia="hu-HU"/>
        </w:rPr>
      </w:pPr>
    </w:p>
    <w:p w:rsidR="00AE117A" w:rsidRPr="006B7DDC" w:rsidRDefault="00AE117A" w:rsidP="00160E9E">
      <w:pPr>
        <w:numPr>
          <w:ilvl w:val="2"/>
          <w:numId w:val="46"/>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AE117A" w:rsidRPr="006B7DDC" w:rsidRDefault="00AE117A" w:rsidP="00D46A9D">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AE117A" w:rsidRDefault="00AE117A" w:rsidP="00D46A9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E117A" w:rsidRDefault="00AE117A" w:rsidP="00D46A9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AE117A" w:rsidRDefault="00AE117A" w:rsidP="00D46A9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AE117A" w:rsidRPr="006B7DDC" w:rsidRDefault="00AE117A" w:rsidP="00D46A9D">
      <w:pPr>
        <w:spacing w:after="0" w:line="240" w:lineRule="auto"/>
        <w:ind w:firstLine="540"/>
        <w:rPr>
          <w:rFonts w:ascii="Palatino Linotype" w:hAnsi="Palatino Linotype"/>
          <w:sz w:val="24"/>
          <w:szCs w:val="24"/>
          <w:lang w:eastAsia="hu-HU"/>
        </w:rPr>
      </w:pPr>
    </w:p>
    <w:p w:rsidR="00AE117A" w:rsidRPr="0016206C" w:rsidRDefault="00AE117A" w:rsidP="00160E9E">
      <w:pPr>
        <w:numPr>
          <w:ilvl w:val="2"/>
          <w:numId w:val="46"/>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6206C">
        <w:rPr>
          <w:rFonts w:ascii="Palatino Linotype" w:hAnsi="Palatino Linotype"/>
          <w:b/>
          <w:i/>
          <w:sz w:val="24"/>
          <w:szCs w:val="24"/>
          <w:lang w:eastAsia="hu-HU"/>
        </w:rPr>
        <w:t>4 óra</w:t>
      </w:r>
    </w:p>
    <w:p w:rsidR="00AE117A" w:rsidRPr="00B63991" w:rsidRDefault="00AE117A" w:rsidP="00D46A9D">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AE117A" w:rsidRPr="00B63991" w:rsidRDefault="00AE117A" w:rsidP="00D46A9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AE117A" w:rsidRDefault="00AE117A" w:rsidP="00D46A9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E117A" w:rsidRDefault="00AE117A" w:rsidP="00D46A9D">
      <w:pPr>
        <w:spacing w:after="0" w:line="240" w:lineRule="auto"/>
        <w:ind w:left="708"/>
        <w:jc w:val="both"/>
        <w:rPr>
          <w:rFonts w:ascii="Palatino Linotype" w:hAnsi="Palatino Linotype"/>
          <w:sz w:val="24"/>
          <w:szCs w:val="24"/>
          <w:lang w:eastAsia="hu-HU"/>
        </w:rPr>
      </w:pPr>
    </w:p>
    <w:p w:rsidR="00AE117A" w:rsidRPr="00B63991" w:rsidRDefault="00AE117A" w:rsidP="00D46A9D">
      <w:pPr>
        <w:spacing w:after="0" w:line="240" w:lineRule="auto"/>
        <w:ind w:left="708"/>
        <w:jc w:val="both"/>
        <w:rPr>
          <w:rFonts w:ascii="Palatino Linotype" w:hAnsi="Palatino Linotype"/>
          <w:sz w:val="24"/>
          <w:szCs w:val="24"/>
          <w:lang w:eastAsia="hu-HU"/>
        </w:rPr>
      </w:pPr>
    </w:p>
    <w:p w:rsidR="00AE117A" w:rsidRPr="00B63991" w:rsidRDefault="00AE117A" w:rsidP="00160E9E">
      <w:pPr>
        <w:numPr>
          <w:ilvl w:val="2"/>
          <w:numId w:val="46"/>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AE117A" w:rsidRPr="00B63991" w:rsidRDefault="00AE117A" w:rsidP="00D46A9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AE117A" w:rsidRPr="00B63991" w:rsidRDefault="00AE117A" w:rsidP="00D46A9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E117A" w:rsidRPr="00B63991" w:rsidRDefault="00AE117A" w:rsidP="00D46A9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AE117A" w:rsidRPr="00B63991" w:rsidRDefault="00AE117A" w:rsidP="00D46A9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AE117A" w:rsidRPr="00B63991" w:rsidRDefault="00AE117A" w:rsidP="00D46A9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AE117A" w:rsidRPr="00B63991" w:rsidRDefault="00AE117A" w:rsidP="00D46A9D">
      <w:pPr>
        <w:spacing w:after="0" w:line="240" w:lineRule="auto"/>
        <w:ind w:left="720"/>
        <w:rPr>
          <w:rFonts w:ascii="Palatino Linotype" w:hAnsi="Palatino Linotype"/>
          <w:sz w:val="24"/>
          <w:szCs w:val="24"/>
          <w:lang w:eastAsia="hu-HU"/>
        </w:rPr>
      </w:pPr>
    </w:p>
    <w:p w:rsidR="00AE117A" w:rsidRPr="00B63991" w:rsidRDefault="00AE117A" w:rsidP="00160E9E">
      <w:pPr>
        <w:numPr>
          <w:ilvl w:val="2"/>
          <w:numId w:val="46"/>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AE117A" w:rsidRPr="00B63991" w:rsidRDefault="00AE117A" w:rsidP="00D46A9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E117A" w:rsidRPr="00B63991" w:rsidRDefault="00AE117A" w:rsidP="00D46A9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AE117A" w:rsidRPr="00B63991" w:rsidRDefault="00AE117A" w:rsidP="00D46A9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AE117A" w:rsidRPr="00B63991" w:rsidRDefault="00AE117A" w:rsidP="00D46A9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AE117A" w:rsidRPr="00B63991" w:rsidRDefault="00AE117A" w:rsidP="00D46A9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AE117A" w:rsidRPr="00B63991" w:rsidRDefault="00AE117A" w:rsidP="00D46A9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E117A" w:rsidRPr="00B63991" w:rsidRDefault="00AE117A" w:rsidP="00D46A9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E117A" w:rsidRPr="00B63991" w:rsidRDefault="00AE117A" w:rsidP="00D46A9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AE117A" w:rsidRPr="00B63991" w:rsidRDefault="00AE117A" w:rsidP="00D46A9D">
      <w:pPr>
        <w:spacing w:after="0" w:line="240" w:lineRule="auto"/>
        <w:ind w:left="720"/>
        <w:jc w:val="both"/>
        <w:rPr>
          <w:rFonts w:ascii="Palatino Linotype" w:hAnsi="Palatino Linotype"/>
          <w:sz w:val="24"/>
          <w:szCs w:val="24"/>
          <w:lang w:eastAsia="hu-HU"/>
        </w:rPr>
      </w:pPr>
    </w:p>
    <w:p w:rsidR="00AE117A" w:rsidRPr="00412689" w:rsidRDefault="00AE117A" w:rsidP="00160E9E">
      <w:pPr>
        <w:widowControl w:val="0"/>
        <w:numPr>
          <w:ilvl w:val="1"/>
          <w:numId w:val="46"/>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AE117A" w:rsidRPr="00B63991" w:rsidRDefault="00AE117A" w:rsidP="00412689">
      <w:pPr>
        <w:widowControl w:val="0"/>
        <w:suppressAutoHyphens/>
        <w:spacing w:after="0" w:line="240" w:lineRule="auto"/>
        <w:ind w:left="360"/>
        <w:jc w:val="both"/>
        <w:rPr>
          <w:rFonts w:ascii="Palatino Linotype" w:hAnsi="Palatino Linotype"/>
          <w:b/>
          <w:i/>
          <w:sz w:val="24"/>
          <w:szCs w:val="24"/>
          <w:lang w:eastAsia="hu-HU"/>
        </w:rPr>
      </w:pPr>
    </w:p>
    <w:p w:rsidR="00AE117A" w:rsidRPr="006B7DDC" w:rsidRDefault="00AE117A" w:rsidP="00E251BE">
      <w:pPr>
        <w:widowControl w:val="0"/>
        <w:numPr>
          <w:ilvl w:val="1"/>
          <w:numId w:val="46"/>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AE117A" w:rsidRPr="006B7DDC" w:rsidRDefault="00AE117A" w:rsidP="00160E9E">
      <w:pPr>
        <w:widowControl w:val="0"/>
        <w:numPr>
          <w:ilvl w:val="2"/>
          <w:numId w:val="46"/>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E117A" w:rsidRPr="00E8030B">
        <w:trPr>
          <w:jc w:val="center"/>
        </w:trPr>
        <w:tc>
          <w:tcPr>
            <w:tcW w:w="994" w:type="dxa"/>
            <w:vMerge w:val="restart"/>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E117A" w:rsidRPr="00E8030B">
        <w:trPr>
          <w:jc w:val="center"/>
        </w:trPr>
        <w:tc>
          <w:tcPr>
            <w:tcW w:w="994" w:type="dxa"/>
            <w:vMerge/>
            <w:vAlign w:val="center"/>
          </w:tcPr>
          <w:p w:rsidR="00AE117A" w:rsidRPr="00E8030B" w:rsidRDefault="00AE117A" w:rsidP="00160E9E">
            <w:pPr>
              <w:spacing w:after="0" w:line="240" w:lineRule="auto"/>
              <w:jc w:val="center"/>
              <w:rPr>
                <w:rFonts w:ascii="Palatino Linotype" w:hAnsi="Palatino Linotype"/>
                <w:b/>
                <w:sz w:val="20"/>
                <w:szCs w:val="20"/>
              </w:rPr>
            </w:pPr>
          </w:p>
        </w:tc>
        <w:tc>
          <w:tcPr>
            <w:tcW w:w="2800" w:type="dxa"/>
            <w:vMerge/>
            <w:vAlign w:val="center"/>
          </w:tcPr>
          <w:p w:rsidR="00AE117A" w:rsidRPr="00E8030B" w:rsidRDefault="00AE117A" w:rsidP="00160E9E">
            <w:pPr>
              <w:spacing w:after="0" w:line="240" w:lineRule="auto"/>
              <w:rPr>
                <w:rFonts w:ascii="Palatino Linotype" w:hAnsi="Palatino Linotype"/>
                <w:b/>
                <w:sz w:val="20"/>
                <w:szCs w:val="20"/>
              </w:rPr>
            </w:pPr>
          </w:p>
        </w:tc>
        <w:tc>
          <w:tcPr>
            <w:tcW w:w="945" w:type="dxa"/>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AE117A" w:rsidRPr="00E8030B" w:rsidRDefault="00AE117A" w:rsidP="00160E9E">
            <w:pPr>
              <w:spacing w:after="0" w:line="240" w:lineRule="auto"/>
              <w:jc w:val="center"/>
              <w:rPr>
                <w:rFonts w:ascii="Palatino Linotype" w:hAnsi="Palatino Linotype"/>
                <w:b/>
                <w:sz w:val="20"/>
                <w:szCs w:val="20"/>
              </w:rPr>
            </w:pPr>
          </w:p>
        </w:tc>
      </w:tr>
      <w:tr w:rsidR="00AE117A" w:rsidRPr="00E8030B">
        <w:trPr>
          <w:jc w:val="center"/>
        </w:trPr>
        <w:tc>
          <w:tcPr>
            <w:tcW w:w="994"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AE117A" w:rsidRPr="00E8030B" w:rsidRDefault="00AE117A" w:rsidP="00160E9E">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994"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AE117A" w:rsidRPr="00E8030B" w:rsidRDefault="00AE117A" w:rsidP="00160E9E">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994"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AE117A" w:rsidRPr="00E8030B" w:rsidRDefault="00AE117A" w:rsidP="00160E9E">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994"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AE117A" w:rsidRPr="00E8030B" w:rsidRDefault="00AE117A" w:rsidP="00160E9E">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994"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AE117A" w:rsidRPr="00E8030B" w:rsidRDefault="00AE117A" w:rsidP="00160E9E">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994"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AE117A" w:rsidRPr="00E8030B" w:rsidRDefault="00AE117A" w:rsidP="00160E9E">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17A" w:rsidRPr="00E8030B" w:rsidRDefault="00AE117A" w:rsidP="00160E9E">
            <w:pPr>
              <w:spacing w:after="0" w:line="240" w:lineRule="auto"/>
              <w:jc w:val="center"/>
              <w:rPr>
                <w:rFonts w:ascii="Palatino Linotype" w:hAnsi="Palatino Linotype"/>
                <w:sz w:val="20"/>
                <w:szCs w:val="20"/>
              </w:rPr>
            </w:pPr>
          </w:p>
        </w:tc>
      </w:tr>
    </w:tbl>
    <w:p w:rsidR="00AE117A" w:rsidRPr="00B63991" w:rsidRDefault="00AE117A" w:rsidP="00D46A9D">
      <w:pPr>
        <w:widowControl w:val="0"/>
        <w:suppressAutoHyphens/>
        <w:spacing w:after="0" w:line="240" w:lineRule="auto"/>
        <w:rPr>
          <w:rFonts w:ascii="Palatino Linotype" w:hAnsi="Palatino Linotype"/>
          <w:b/>
          <w:bCs/>
          <w:sz w:val="24"/>
          <w:szCs w:val="24"/>
          <w:lang w:eastAsia="hu-HU"/>
        </w:rPr>
      </w:pPr>
    </w:p>
    <w:p w:rsidR="00AE117A" w:rsidRPr="006B7DDC" w:rsidRDefault="00AE117A" w:rsidP="00160E9E">
      <w:pPr>
        <w:widowControl w:val="0"/>
        <w:numPr>
          <w:ilvl w:val="2"/>
          <w:numId w:val="46"/>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E117A" w:rsidRPr="00E8030B">
        <w:trPr>
          <w:cantSplit/>
          <w:trHeight w:val="921"/>
          <w:jc w:val="center"/>
        </w:trPr>
        <w:tc>
          <w:tcPr>
            <w:tcW w:w="828" w:type="dxa"/>
            <w:vMerge w:val="restart"/>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E117A" w:rsidRPr="00E8030B">
        <w:trPr>
          <w:cantSplit/>
          <w:trHeight w:val="1076"/>
          <w:jc w:val="center"/>
        </w:trPr>
        <w:tc>
          <w:tcPr>
            <w:tcW w:w="828" w:type="dxa"/>
            <w:vMerge/>
            <w:vAlign w:val="center"/>
          </w:tcPr>
          <w:p w:rsidR="00AE117A" w:rsidRPr="00E8030B" w:rsidRDefault="00AE117A" w:rsidP="00160E9E">
            <w:pPr>
              <w:spacing w:after="0" w:line="240" w:lineRule="auto"/>
              <w:jc w:val="center"/>
              <w:rPr>
                <w:rFonts w:ascii="Palatino Linotype" w:hAnsi="Palatino Linotype"/>
                <w:b/>
                <w:sz w:val="20"/>
                <w:szCs w:val="20"/>
              </w:rPr>
            </w:pPr>
          </w:p>
        </w:tc>
        <w:tc>
          <w:tcPr>
            <w:tcW w:w="3621" w:type="dxa"/>
            <w:vMerge/>
            <w:vAlign w:val="center"/>
          </w:tcPr>
          <w:p w:rsidR="00AE117A" w:rsidRPr="00E8030B" w:rsidRDefault="00AE117A" w:rsidP="00160E9E">
            <w:pPr>
              <w:spacing w:after="0" w:line="240" w:lineRule="auto"/>
              <w:rPr>
                <w:rFonts w:ascii="Palatino Linotype" w:hAnsi="Palatino Linotype"/>
                <w:b/>
                <w:sz w:val="20"/>
                <w:szCs w:val="20"/>
              </w:rPr>
            </w:pPr>
          </w:p>
        </w:tc>
        <w:tc>
          <w:tcPr>
            <w:tcW w:w="809" w:type="dxa"/>
            <w:textDirection w:val="btLr"/>
            <w:vAlign w:val="center"/>
          </w:tcPr>
          <w:p w:rsidR="00AE117A" w:rsidRPr="00E8030B" w:rsidRDefault="00AE117A" w:rsidP="00160E9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AE117A" w:rsidRPr="00E8030B" w:rsidRDefault="00AE117A" w:rsidP="00160E9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AE117A" w:rsidRPr="00E8030B" w:rsidRDefault="00AE117A" w:rsidP="00160E9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AE117A" w:rsidRPr="00E8030B" w:rsidRDefault="00AE117A" w:rsidP="00160E9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AE117A" w:rsidRPr="00E8030B" w:rsidRDefault="00AE117A" w:rsidP="00160E9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AE117A" w:rsidRPr="00E8030B" w:rsidRDefault="00AE117A" w:rsidP="00160E9E">
            <w:pPr>
              <w:spacing w:after="0" w:line="240" w:lineRule="auto"/>
              <w:jc w:val="center"/>
              <w:rPr>
                <w:rFonts w:ascii="Palatino Linotype" w:hAnsi="Palatino Linotype"/>
                <w:b/>
                <w:sz w:val="20"/>
                <w:szCs w:val="20"/>
              </w:rPr>
            </w:pPr>
          </w:p>
        </w:tc>
      </w:tr>
      <w:tr w:rsidR="00AE117A" w:rsidRPr="00E8030B">
        <w:trPr>
          <w:jc w:val="center"/>
        </w:trPr>
        <w:tc>
          <w:tcPr>
            <w:tcW w:w="828" w:type="dxa"/>
            <w:shd w:val="clear" w:color="auto" w:fill="D9D9D9"/>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AE117A" w:rsidRPr="00E8030B" w:rsidRDefault="00AE117A" w:rsidP="00160E9E">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AE117A" w:rsidRPr="00E8030B" w:rsidRDefault="00AE117A" w:rsidP="00160E9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E8030B" w:rsidRDefault="00AE117A" w:rsidP="00160E9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shd w:val="clear" w:color="auto" w:fill="D9D9D9"/>
            <w:vAlign w:val="center"/>
          </w:tcPr>
          <w:p w:rsidR="00AE117A" w:rsidRPr="00E8030B" w:rsidRDefault="00AE117A" w:rsidP="00160E9E">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AE117A" w:rsidRPr="00E8030B" w:rsidRDefault="00AE117A" w:rsidP="00160E9E">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E8030B" w:rsidRDefault="00AE117A" w:rsidP="00160E9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E8030B" w:rsidRDefault="00AE117A" w:rsidP="00160E9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r w:rsidR="00AE117A" w:rsidRPr="00E8030B">
        <w:trPr>
          <w:jc w:val="center"/>
        </w:trPr>
        <w:tc>
          <w:tcPr>
            <w:tcW w:w="828" w:type="dxa"/>
            <w:vAlign w:val="center"/>
          </w:tcPr>
          <w:p w:rsidR="00AE117A" w:rsidRPr="00E8030B" w:rsidRDefault="00AE117A" w:rsidP="00160E9E">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AE117A" w:rsidRPr="00E8030B" w:rsidRDefault="00AE117A" w:rsidP="00160E9E">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798" w:type="dxa"/>
            <w:vAlign w:val="center"/>
          </w:tcPr>
          <w:p w:rsidR="00AE117A" w:rsidRPr="00E8030B"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117A" w:rsidRPr="00E8030B"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E8030B" w:rsidRDefault="00AE117A" w:rsidP="00160E9E">
            <w:pPr>
              <w:spacing w:after="0" w:line="240" w:lineRule="auto"/>
              <w:jc w:val="center"/>
              <w:rPr>
                <w:rFonts w:ascii="Palatino Linotype" w:hAnsi="Palatino Linotype"/>
                <w:sz w:val="20"/>
                <w:szCs w:val="20"/>
              </w:rPr>
            </w:pPr>
          </w:p>
        </w:tc>
      </w:tr>
    </w:tbl>
    <w:p w:rsidR="00AE117A" w:rsidRPr="006B7DDC" w:rsidRDefault="00AE117A" w:rsidP="00160E9E">
      <w:pPr>
        <w:widowControl w:val="0"/>
        <w:numPr>
          <w:ilvl w:val="1"/>
          <w:numId w:val="46"/>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AE117A" w:rsidRDefault="00AE117A" w:rsidP="00E251BE">
      <w:pPr>
        <w:widowControl w:val="0"/>
        <w:suppressAutoHyphens/>
        <w:spacing w:after="0" w:line="240" w:lineRule="auto"/>
        <w:ind w:left="360"/>
        <w:jc w:val="both"/>
        <w:rPr>
          <w:rFonts w:ascii="Palatino Linotype" w:hAnsi="Palatino Linotype"/>
          <w:b/>
          <w:bCs/>
          <w:sz w:val="40"/>
          <w:szCs w:val="40"/>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r>
        <w:rPr>
          <w:rFonts w:ascii="Palatino Linotype" w:hAnsi="Palatino Linotype"/>
          <w:b/>
          <w:bCs/>
          <w:sz w:val="40"/>
          <w:szCs w:val="40"/>
          <w:lang w:eastAsia="hu-HU"/>
        </w:rPr>
        <w:br w:type="page"/>
      </w:r>
    </w:p>
    <w:p w:rsidR="00AE117A" w:rsidRDefault="00AE117A" w:rsidP="00D46A9D">
      <w:pPr>
        <w:widowControl w:val="0"/>
        <w:suppressAutoHyphens/>
        <w:spacing w:after="0" w:line="240" w:lineRule="auto"/>
        <w:ind w:left="-15"/>
        <w:jc w:val="center"/>
        <w:rPr>
          <w:rFonts w:ascii="Palatino Linotype" w:hAnsi="Palatino Linotype"/>
          <w:b/>
          <w:bCs/>
          <w:sz w:val="40"/>
          <w:szCs w:val="40"/>
          <w:lang w:eastAsia="hu-HU"/>
        </w:rPr>
      </w:pPr>
    </w:p>
    <w:p w:rsidR="00AE117A" w:rsidRDefault="00AE117A" w:rsidP="00D46A9D">
      <w:pPr>
        <w:widowControl w:val="0"/>
        <w:suppressAutoHyphens/>
        <w:spacing w:after="0" w:line="240" w:lineRule="auto"/>
        <w:ind w:left="-15"/>
        <w:jc w:val="center"/>
        <w:rPr>
          <w:rFonts w:ascii="Palatino Linotype" w:hAnsi="Palatino Linotype"/>
          <w:b/>
          <w:bCs/>
          <w:sz w:val="40"/>
          <w:szCs w:val="40"/>
          <w:lang w:eastAsia="hu-HU"/>
        </w:rPr>
      </w:pPr>
    </w:p>
    <w:p w:rsidR="00AE117A" w:rsidRDefault="00AE117A" w:rsidP="00D46A9D">
      <w:pPr>
        <w:widowControl w:val="0"/>
        <w:suppressAutoHyphens/>
        <w:spacing w:after="0" w:line="240" w:lineRule="auto"/>
        <w:ind w:left="-15"/>
        <w:jc w:val="center"/>
        <w:rPr>
          <w:rFonts w:ascii="Palatino Linotype" w:hAnsi="Palatino Linotype"/>
          <w:b/>
          <w:bCs/>
          <w:sz w:val="40"/>
          <w:szCs w:val="40"/>
          <w:lang w:eastAsia="hu-HU"/>
        </w:rPr>
      </w:pPr>
    </w:p>
    <w:p w:rsidR="00AE117A" w:rsidRDefault="00AE117A" w:rsidP="00D46A9D">
      <w:pPr>
        <w:widowControl w:val="0"/>
        <w:suppressAutoHyphens/>
        <w:spacing w:after="0" w:line="240" w:lineRule="auto"/>
        <w:ind w:left="-15"/>
        <w:jc w:val="center"/>
        <w:rPr>
          <w:rFonts w:ascii="Palatino Linotype" w:hAnsi="Palatino Linotype"/>
          <w:b/>
          <w:bCs/>
          <w:sz w:val="40"/>
          <w:szCs w:val="40"/>
          <w:lang w:eastAsia="hu-HU"/>
        </w:rPr>
      </w:pP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Pr="006B7DDC" w:rsidRDefault="00AE117A" w:rsidP="00D46A9D">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AE117A" w:rsidRPr="006B7DDC" w:rsidRDefault="00AE117A" w:rsidP="00D46A9D">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p>
    <w:p w:rsidR="00AE117A" w:rsidRPr="006B7DDC" w:rsidRDefault="00AE117A" w:rsidP="00D46A9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AE117A" w:rsidRPr="006B7DDC" w:rsidRDefault="00AE117A" w:rsidP="00D46A9D">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AE117A"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AE117A" w:rsidRPr="00C230C6" w:rsidRDefault="00AE117A" w:rsidP="00160E9E">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AE117A"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AE117A" w:rsidRPr="00C230C6" w:rsidRDefault="00AE117A" w:rsidP="00160E9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AE117A" w:rsidRPr="00C230C6" w:rsidRDefault="00AE117A" w:rsidP="00160E9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AE117A" w:rsidRPr="006B7DDC" w:rsidRDefault="00AE117A" w:rsidP="00160E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AE117A" w:rsidRPr="006B7DDC" w:rsidRDefault="00AE117A" w:rsidP="00160E9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AE117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r>
      <w:tr w:rsidR="00AE117A"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E117A"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AE117A" w:rsidRPr="006B7DDC" w:rsidRDefault="00AE117A" w:rsidP="00160E9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E117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r>
      <w:tr w:rsidR="00AE117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r>
      <w:tr w:rsidR="00AE117A"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r>
      <w:tr w:rsidR="00AE117A"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AE117A" w:rsidRPr="006B7DDC" w:rsidRDefault="00AE117A" w:rsidP="00160E9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AE117A" w:rsidRPr="006B7DDC" w:rsidRDefault="00AE117A" w:rsidP="00160E9E">
            <w:pPr>
              <w:spacing w:after="0" w:line="240" w:lineRule="auto"/>
              <w:jc w:val="center"/>
              <w:rPr>
                <w:rFonts w:ascii="Palatino Linotype" w:hAnsi="Palatino Linotype" w:cs="Arial"/>
                <w:sz w:val="20"/>
                <w:szCs w:val="20"/>
                <w:lang w:eastAsia="hu-HU"/>
              </w:rPr>
            </w:pPr>
          </w:p>
        </w:tc>
      </w:tr>
    </w:tbl>
    <w:p w:rsidR="00AE117A" w:rsidRPr="006B7DDC" w:rsidRDefault="00AE117A" w:rsidP="00160E9E">
      <w:pPr>
        <w:widowControl w:val="0"/>
        <w:numPr>
          <w:ilvl w:val="0"/>
          <w:numId w:val="4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AE117A" w:rsidRDefault="00AE117A" w:rsidP="00D46A9D">
      <w:pPr>
        <w:spacing w:after="0" w:line="240" w:lineRule="auto"/>
        <w:rPr>
          <w:rFonts w:ascii="Palatino Linotype" w:hAnsi="Palatino Linotype"/>
          <w:b/>
          <w:sz w:val="24"/>
          <w:szCs w:val="24"/>
          <w:lang w:eastAsia="hu-HU"/>
        </w:rPr>
      </w:pPr>
    </w:p>
    <w:p w:rsidR="00AE117A" w:rsidRPr="006B7DDC" w:rsidRDefault="00AE117A" w:rsidP="00160E9E">
      <w:pPr>
        <w:widowControl w:val="0"/>
        <w:numPr>
          <w:ilvl w:val="1"/>
          <w:numId w:val="4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AE117A" w:rsidRPr="00AA5B0C" w:rsidRDefault="00AE117A" w:rsidP="00D46A9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AE117A" w:rsidRPr="00AA5B0C" w:rsidRDefault="00AE117A" w:rsidP="00D46A9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AE117A" w:rsidRPr="00AA5B0C" w:rsidRDefault="00AE117A" w:rsidP="00D46A9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AE117A" w:rsidRPr="00C5478E" w:rsidRDefault="00AE117A" w:rsidP="00D46A9D">
      <w:pPr>
        <w:spacing w:after="0" w:line="240" w:lineRule="auto"/>
        <w:rPr>
          <w:rFonts w:ascii="Palatino Linotype" w:hAnsi="Palatino Linotype"/>
          <w:b/>
          <w:sz w:val="24"/>
          <w:szCs w:val="24"/>
          <w:lang w:eastAsia="hu-HU"/>
        </w:rPr>
      </w:pPr>
    </w:p>
    <w:p w:rsidR="00AE117A" w:rsidRDefault="00AE117A" w:rsidP="00160E9E">
      <w:pPr>
        <w:widowControl w:val="0"/>
        <w:numPr>
          <w:ilvl w:val="1"/>
          <w:numId w:val="4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AE117A" w:rsidRPr="00C005EC" w:rsidRDefault="00AE117A" w:rsidP="00D46A9D">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AE117A" w:rsidRPr="006B7DDC" w:rsidRDefault="00AE117A" w:rsidP="00D46A9D">
      <w:pPr>
        <w:spacing w:after="0" w:line="240" w:lineRule="auto"/>
        <w:rPr>
          <w:rFonts w:ascii="Palatino Linotype" w:hAnsi="Palatino Linotype"/>
          <w:b/>
          <w:bCs/>
          <w:iCs/>
          <w:sz w:val="24"/>
          <w:szCs w:val="24"/>
          <w:lang w:eastAsia="hu-HU"/>
        </w:rPr>
      </w:pPr>
    </w:p>
    <w:p w:rsidR="00AE117A" w:rsidRPr="00DE7CA1" w:rsidRDefault="00AE117A" w:rsidP="00160E9E">
      <w:pPr>
        <w:widowControl w:val="0"/>
        <w:numPr>
          <w:ilvl w:val="1"/>
          <w:numId w:val="4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AE117A" w:rsidRPr="009E38C9" w:rsidRDefault="00AE117A" w:rsidP="00D46A9D">
      <w:pPr>
        <w:widowControl w:val="0"/>
        <w:suppressAutoHyphens/>
        <w:spacing w:after="0" w:line="240" w:lineRule="auto"/>
        <w:ind w:left="792"/>
        <w:rPr>
          <w:rFonts w:ascii="Palatino Linotype" w:hAnsi="Palatino Linotype"/>
          <w:b/>
          <w:bCs/>
          <w:iCs/>
          <w:sz w:val="24"/>
          <w:szCs w:val="24"/>
          <w:lang w:eastAsia="hu-HU"/>
        </w:rPr>
      </w:pPr>
    </w:p>
    <w:p w:rsidR="00AE117A" w:rsidRPr="006B7DDC" w:rsidRDefault="00AE117A" w:rsidP="00160E9E">
      <w:pPr>
        <w:numPr>
          <w:ilvl w:val="3"/>
          <w:numId w:val="5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AE117A" w:rsidRPr="00AA5B0C" w:rsidRDefault="00AE117A" w:rsidP="00D46A9D">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AE117A" w:rsidRPr="00A00643" w:rsidRDefault="00AE117A" w:rsidP="00D46A9D">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AE117A" w:rsidRPr="006B7DDC" w:rsidRDefault="00AE117A" w:rsidP="00D46A9D">
      <w:pPr>
        <w:spacing w:after="0" w:line="240" w:lineRule="auto"/>
        <w:ind w:firstLine="540"/>
        <w:rPr>
          <w:rFonts w:ascii="Palatino Linotype" w:hAnsi="Palatino Linotype"/>
          <w:sz w:val="24"/>
          <w:szCs w:val="24"/>
          <w:lang w:eastAsia="hu-HU"/>
        </w:rPr>
      </w:pPr>
    </w:p>
    <w:p w:rsidR="00AE117A" w:rsidRPr="006B7DDC" w:rsidRDefault="00AE117A" w:rsidP="00160E9E">
      <w:pPr>
        <w:numPr>
          <w:ilvl w:val="3"/>
          <w:numId w:val="5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t xml:space="preserve">  </w:t>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AE117A" w:rsidRPr="006B7DDC" w:rsidRDefault="00AE117A" w:rsidP="00D46A9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AE117A" w:rsidRPr="006B7DDC" w:rsidRDefault="00AE117A" w:rsidP="00D46A9D">
      <w:pPr>
        <w:spacing w:after="0" w:line="240" w:lineRule="auto"/>
        <w:jc w:val="both"/>
        <w:rPr>
          <w:rFonts w:ascii="Palatino Linotype" w:hAnsi="Palatino Linotype"/>
          <w:sz w:val="24"/>
          <w:szCs w:val="24"/>
          <w:lang w:eastAsia="hu-HU"/>
        </w:rPr>
      </w:pPr>
    </w:p>
    <w:p w:rsidR="00AE117A" w:rsidRPr="006B7DDC" w:rsidRDefault="00AE117A" w:rsidP="00160E9E">
      <w:pPr>
        <w:numPr>
          <w:ilvl w:val="3"/>
          <w:numId w:val="5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E117A" w:rsidRDefault="00AE117A" w:rsidP="00D46A9D">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AE117A" w:rsidRDefault="00AE117A" w:rsidP="00D46A9D">
      <w:pPr>
        <w:widowControl w:val="0"/>
        <w:suppressAutoHyphens/>
        <w:spacing w:after="0" w:line="240" w:lineRule="auto"/>
        <w:ind w:left="1080"/>
        <w:jc w:val="both"/>
        <w:rPr>
          <w:rFonts w:ascii="Palatino Linotype" w:hAnsi="Palatino Linotype"/>
          <w:kern w:val="1"/>
          <w:sz w:val="24"/>
          <w:szCs w:val="24"/>
          <w:lang w:eastAsia="hi-IN" w:bidi="hi-IN"/>
        </w:rPr>
      </w:pPr>
    </w:p>
    <w:p w:rsidR="00AE117A" w:rsidRDefault="00AE117A" w:rsidP="00D46A9D">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E117A" w:rsidRPr="00F44D3F" w:rsidRDefault="00AE117A" w:rsidP="00D46A9D">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AE117A" w:rsidRPr="00F44D3F" w:rsidRDefault="00AE117A" w:rsidP="00160E9E">
      <w:pPr>
        <w:widowControl w:val="0"/>
        <w:numPr>
          <w:ilvl w:val="0"/>
          <w:numId w:val="47"/>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AE117A" w:rsidRPr="00F44D3F" w:rsidRDefault="00AE117A" w:rsidP="00160E9E">
      <w:pPr>
        <w:widowControl w:val="0"/>
        <w:numPr>
          <w:ilvl w:val="0"/>
          <w:numId w:val="47"/>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AE117A" w:rsidRPr="00F44D3F" w:rsidRDefault="00AE117A" w:rsidP="00160E9E">
      <w:pPr>
        <w:widowControl w:val="0"/>
        <w:numPr>
          <w:ilvl w:val="0"/>
          <w:numId w:val="47"/>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AE117A" w:rsidRPr="00F44D3F" w:rsidRDefault="00AE117A" w:rsidP="00160E9E">
      <w:pPr>
        <w:widowControl w:val="0"/>
        <w:numPr>
          <w:ilvl w:val="0"/>
          <w:numId w:val="47"/>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AE117A" w:rsidRPr="00F44D3F" w:rsidRDefault="00AE117A" w:rsidP="00160E9E">
      <w:pPr>
        <w:widowControl w:val="0"/>
        <w:numPr>
          <w:ilvl w:val="0"/>
          <w:numId w:val="47"/>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AE117A" w:rsidRPr="00F44D3F" w:rsidRDefault="00AE117A" w:rsidP="00160E9E">
      <w:pPr>
        <w:widowControl w:val="0"/>
        <w:numPr>
          <w:ilvl w:val="0"/>
          <w:numId w:val="47"/>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AE117A" w:rsidRPr="00AA5B0C" w:rsidRDefault="00AE117A" w:rsidP="00D46A9D">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AE117A" w:rsidRDefault="00AE117A" w:rsidP="00D46A9D">
      <w:pPr>
        <w:spacing w:after="0" w:line="240" w:lineRule="auto"/>
        <w:ind w:left="708"/>
        <w:jc w:val="both"/>
        <w:rPr>
          <w:rFonts w:ascii="Palatino Linotype" w:hAnsi="Palatino Linotype"/>
          <w:sz w:val="24"/>
          <w:szCs w:val="24"/>
          <w:lang w:eastAsia="hu-HU"/>
        </w:rPr>
      </w:pPr>
    </w:p>
    <w:p w:rsidR="00AE117A" w:rsidRDefault="00AE117A" w:rsidP="00D46A9D">
      <w:pPr>
        <w:spacing w:after="0" w:line="240" w:lineRule="auto"/>
        <w:ind w:left="708"/>
        <w:jc w:val="both"/>
        <w:rPr>
          <w:rFonts w:ascii="Palatino Linotype" w:hAnsi="Palatino Linotype"/>
          <w:sz w:val="24"/>
          <w:szCs w:val="24"/>
          <w:lang w:eastAsia="hu-HU"/>
        </w:rPr>
      </w:pPr>
    </w:p>
    <w:p w:rsidR="00AE117A" w:rsidRPr="006B7DDC" w:rsidRDefault="00AE117A" w:rsidP="00D46A9D">
      <w:pPr>
        <w:spacing w:after="0" w:line="240" w:lineRule="auto"/>
        <w:ind w:left="708"/>
        <w:jc w:val="both"/>
        <w:rPr>
          <w:rFonts w:ascii="Palatino Linotype" w:hAnsi="Palatino Linotype"/>
          <w:sz w:val="24"/>
          <w:szCs w:val="24"/>
          <w:lang w:eastAsia="hu-HU"/>
        </w:rPr>
      </w:pPr>
    </w:p>
    <w:p w:rsidR="00AE117A" w:rsidRPr="006B7DDC" w:rsidRDefault="00AE117A" w:rsidP="00160E9E">
      <w:pPr>
        <w:numPr>
          <w:ilvl w:val="3"/>
          <w:numId w:val="50"/>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E117A" w:rsidRDefault="00AE117A" w:rsidP="00D46A9D">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AE117A" w:rsidRDefault="00AE117A" w:rsidP="00D46A9D">
      <w:pPr>
        <w:spacing w:after="0" w:line="240" w:lineRule="auto"/>
        <w:ind w:left="1080"/>
        <w:jc w:val="both"/>
        <w:rPr>
          <w:rFonts w:ascii="Palatino Linotype" w:hAnsi="Palatino Linotype"/>
          <w:sz w:val="24"/>
          <w:szCs w:val="24"/>
          <w:lang w:eastAsia="hu-HU"/>
        </w:rPr>
      </w:pPr>
    </w:p>
    <w:p w:rsidR="00AE117A" w:rsidRPr="006B7DDC" w:rsidRDefault="00AE117A" w:rsidP="00D46A9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AE117A" w:rsidRPr="006B7DDC" w:rsidRDefault="00AE117A" w:rsidP="00D46A9D">
      <w:pPr>
        <w:spacing w:after="0" w:line="240" w:lineRule="auto"/>
        <w:rPr>
          <w:rFonts w:ascii="Palatino Linotype" w:hAnsi="Palatino Linotype"/>
          <w:sz w:val="24"/>
          <w:szCs w:val="24"/>
          <w:lang w:eastAsia="hu-HU"/>
        </w:rPr>
      </w:pPr>
    </w:p>
    <w:p w:rsidR="00AE117A" w:rsidRPr="00DE7CA1" w:rsidRDefault="00AE117A" w:rsidP="00160E9E">
      <w:pPr>
        <w:widowControl w:val="0"/>
        <w:numPr>
          <w:ilvl w:val="1"/>
          <w:numId w:val="49"/>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AE117A" w:rsidRPr="00614E53" w:rsidRDefault="00AE117A" w:rsidP="00D46A9D">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AE117A" w:rsidRPr="006B7DDC" w:rsidRDefault="00AE117A" w:rsidP="00D46A9D">
      <w:pPr>
        <w:spacing w:after="0" w:line="240" w:lineRule="auto"/>
        <w:ind w:left="792"/>
        <w:jc w:val="both"/>
        <w:rPr>
          <w:rFonts w:ascii="Palatino Linotype" w:hAnsi="Palatino Linotype"/>
          <w:b/>
          <w:bCs/>
          <w:sz w:val="24"/>
          <w:szCs w:val="24"/>
          <w:lang w:eastAsia="hu-HU"/>
        </w:rPr>
      </w:pPr>
    </w:p>
    <w:p w:rsidR="00AE117A" w:rsidRPr="00045446" w:rsidRDefault="00AE117A" w:rsidP="00160E9E">
      <w:pPr>
        <w:widowControl w:val="0"/>
        <w:numPr>
          <w:ilvl w:val="1"/>
          <w:numId w:val="49"/>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AE117A" w:rsidRPr="00CF3A34" w:rsidRDefault="00AE117A" w:rsidP="00D46A9D">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AE117A" w:rsidRPr="00FE2313" w:rsidRDefault="00AE117A" w:rsidP="00D46A9D">
      <w:pPr>
        <w:widowControl w:val="0"/>
        <w:suppressAutoHyphens/>
        <w:spacing w:after="0" w:line="240" w:lineRule="auto"/>
        <w:rPr>
          <w:rFonts w:ascii="Palatino Linotype" w:hAnsi="Palatino Linotype"/>
          <w:bCs/>
          <w:sz w:val="24"/>
          <w:szCs w:val="24"/>
          <w:lang w:eastAsia="hu-HU"/>
        </w:rPr>
      </w:pPr>
    </w:p>
    <w:p w:rsidR="00AE117A" w:rsidRDefault="00AE117A" w:rsidP="00160E9E">
      <w:pPr>
        <w:widowControl w:val="0"/>
        <w:numPr>
          <w:ilvl w:val="2"/>
          <w:numId w:val="5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E117A" w:rsidRPr="008B7D14">
        <w:trPr>
          <w:jc w:val="center"/>
        </w:trPr>
        <w:tc>
          <w:tcPr>
            <w:tcW w:w="994" w:type="dxa"/>
            <w:vMerge w:val="restart"/>
            <w:vAlign w:val="center"/>
          </w:tcPr>
          <w:p w:rsidR="00AE117A" w:rsidRPr="008B7D14"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E117A"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E117A" w:rsidRPr="008B7D14" w:rsidRDefault="00AE117A" w:rsidP="00160E9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E117A" w:rsidRPr="008B7D14"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E117A" w:rsidRPr="008B7D14" w:rsidRDefault="00AE117A" w:rsidP="00160E9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E117A" w:rsidRPr="008B7D14">
        <w:trPr>
          <w:jc w:val="center"/>
        </w:trPr>
        <w:tc>
          <w:tcPr>
            <w:tcW w:w="994" w:type="dxa"/>
            <w:vMerge/>
            <w:vAlign w:val="center"/>
          </w:tcPr>
          <w:p w:rsidR="00AE117A" w:rsidRPr="008B7D14" w:rsidRDefault="00AE117A" w:rsidP="00160E9E">
            <w:pPr>
              <w:spacing w:after="0" w:line="240" w:lineRule="auto"/>
              <w:jc w:val="center"/>
              <w:rPr>
                <w:rFonts w:ascii="Palatino Linotype" w:hAnsi="Palatino Linotype"/>
                <w:b/>
                <w:sz w:val="20"/>
                <w:szCs w:val="20"/>
              </w:rPr>
            </w:pPr>
          </w:p>
        </w:tc>
        <w:tc>
          <w:tcPr>
            <w:tcW w:w="2800" w:type="dxa"/>
            <w:vMerge/>
            <w:vAlign w:val="center"/>
          </w:tcPr>
          <w:p w:rsidR="00AE117A" w:rsidRPr="008B7D14" w:rsidRDefault="00AE117A" w:rsidP="00160E9E">
            <w:pPr>
              <w:spacing w:after="0" w:line="240" w:lineRule="auto"/>
              <w:rPr>
                <w:rFonts w:ascii="Palatino Linotype" w:hAnsi="Palatino Linotype"/>
                <w:b/>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E117A" w:rsidRPr="008B7D14"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E117A" w:rsidRPr="008B7D14"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E117A" w:rsidRPr="008B7D14" w:rsidRDefault="00AE117A" w:rsidP="00160E9E">
            <w:pPr>
              <w:spacing w:after="0" w:line="240" w:lineRule="auto"/>
              <w:jc w:val="center"/>
              <w:rPr>
                <w:rFonts w:ascii="Palatino Linotype" w:hAnsi="Palatino Linotype"/>
                <w:b/>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E117A" w:rsidRPr="008B7D14" w:rsidRDefault="00AE117A" w:rsidP="00160E9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E117A" w:rsidRPr="008B7D14" w:rsidRDefault="00AE117A" w:rsidP="00160E9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E117A" w:rsidRPr="008B7D14" w:rsidRDefault="00AE117A" w:rsidP="00160E9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E117A" w:rsidRPr="008B7D14" w:rsidRDefault="00AE117A" w:rsidP="00160E9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E117A" w:rsidRPr="008B7D14" w:rsidRDefault="00AE117A" w:rsidP="00160E9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E117A" w:rsidRPr="008B7D14" w:rsidRDefault="00AE117A" w:rsidP="00160E9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E117A" w:rsidRPr="008B7D14" w:rsidRDefault="00AE117A" w:rsidP="00160E9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E117A" w:rsidRPr="008B7D14" w:rsidRDefault="00AE117A" w:rsidP="00160E9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E117A" w:rsidRPr="008B7D14" w:rsidRDefault="00AE117A" w:rsidP="00160E9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r w:rsidR="00AE117A" w:rsidRPr="008B7D14">
        <w:trPr>
          <w:jc w:val="center"/>
        </w:trPr>
        <w:tc>
          <w:tcPr>
            <w:tcW w:w="994" w:type="dxa"/>
            <w:vAlign w:val="center"/>
          </w:tcPr>
          <w:p w:rsidR="00AE117A" w:rsidRPr="008B7D14" w:rsidRDefault="00AE117A" w:rsidP="00160E9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E117A" w:rsidRPr="00DE4860" w:rsidRDefault="00AE117A" w:rsidP="00160E9E">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945" w:type="dxa"/>
            <w:vAlign w:val="center"/>
          </w:tcPr>
          <w:p w:rsidR="00AE117A" w:rsidRPr="008B7D14" w:rsidRDefault="00AE117A" w:rsidP="00160E9E">
            <w:pPr>
              <w:spacing w:after="0" w:line="240" w:lineRule="auto"/>
              <w:jc w:val="center"/>
              <w:rPr>
                <w:rFonts w:ascii="Palatino Linotype" w:hAnsi="Palatino Linotype"/>
                <w:sz w:val="20"/>
                <w:szCs w:val="20"/>
              </w:rPr>
            </w:pPr>
          </w:p>
        </w:tc>
        <w:tc>
          <w:tcPr>
            <w:tcW w:w="2659" w:type="dxa"/>
            <w:vAlign w:val="center"/>
          </w:tcPr>
          <w:p w:rsidR="00AE117A" w:rsidRPr="008B7D14" w:rsidRDefault="00AE117A" w:rsidP="00160E9E">
            <w:pPr>
              <w:spacing w:after="0" w:line="240" w:lineRule="auto"/>
              <w:jc w:val="center"/>
              <w:rPr>
                <w:rFonts w:ascii="Palatino Linotype" w:hAnsi="Palatino Linotype"/>
                <w:sz w:val="20"/>
                <w:szCs w:val="20"/>
              </w:rPr>
            </w:pPr>
          </w:p>
        </w:tc>
      </w:tr>
    </w:tbl>
    <w:p w:rsidR="00AE117A" w:rsidRDefault="00AE117A" w:rsidP="00D46A9D">
      <w:pPr>
        <w:pStyle w:val="ListParagraph"/>
        <w:widowControl w:val="0"/>
        <w:suppressAutoHyphens/>
        <w:spacing w:after="0" w:line="240" w:lineRule="auto"/>
        <w:rPr>
          <w:rFonts w:ascii="Palatino Linotype" w:hAnsi="Palatino Linotype"/>
          <w:b/>
          <w:bCs/>
          <w:i/>
          <w:sz w:val="24"/>
          <w:szCs w:val="24"/>
          <w:lang w:eastAsia="hu-HU"/>
        </w:rPr>
      </w:pPr>
    </w:p>
    <w:p w:rsidR="00AE117A" w:rsidRPr="000E25A6" w:rsidRDefault="00AE117A" w:rsidP="00D46A9D">
      <w:pPr>
        <w:pStyle w:val="ListParagraph"/>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AE117A" w:rsidRPr="00045446" w:rsidRDefault="00AE117A" w:rsidP="00160E9E">
      <w:pPr>
        <w:pStyle w:val="ListParagraph"/>
        <w:widowControl w:val="0"/>
        <w:numPr>
          <w:ilvl w:val="2"/>
          <w:numId w:val="52"/>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E117A" w:rsidRPr="00FE5532">
        <w:trPr>
          <w:cantSplit/>
          <w:trHeight w:val="921"/>
          <w:jc w:val="center"/>
        </w:trPr>
        <w:tc>
          <w:tcPr>
            <w:tcW w:w="828" w:type="dxa"/>
            <w:vMerge w:val="restart"/>
            <w:vAlign w:val="center"/>
          </w:tcPr>
          <w:p w:rsidR="00AE117A" w:rsidRPr="00FE5532" w:rsidRDefault="00AE117A" w:rsidP="00160E9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E117A" w:rsidRPr="00FE5532" w:rsidRDefault="00AE117A" w:rsidP="00160E9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E117A" w:rsidRDefault="00AE117A" w:rsidP="00160E9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E117A" w:rsidRDefault="00AE117A" w:rsidP="00160E9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E117A" w:rsidRPr="00FE5532" w:rsidRDefault="00AE117A" w:rsidP="00160E9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E117A" w:rsidRPr="00FE5532">
        <w:trPr>
          <w:cantSplit/>
          <w:trHeight w:val="1076"/>
          <w:jc w:val="center"/>
        </w:trPr>
        <w:tc>
          <w:tcPr>
            <w:tcW w:w="828" w:type="dxa"/>
            <w:vMerge/>
            <w:vAlign w:val="center"/>
          </w:tcPr>
          <w:p w:rsidR="00AE117A" w:rsidRPr="00FE5532" w:rsidRDefault="00AE117A" w:rsidP="00160E9E">
            <w:pPr>
              <w:spacing w:after="0" w:line="240" w:lineRule="auto"/>
              <w:jc w:val="center"/>
              <w:rPr>
                <w:rFonts w:ascii="Palatino Linotype" w:hAnsi="Palatino Linotype"/>
                <w:b/>
                <w:sz w:val="20"/>
                <w:szCs w:val="20"/>
              </w:rPr>
            </w:pPr>
          </w:p>
        </w:tc>
        <w:tc>
          <w:tcPr>
            <w:tcW w:w="3621" w:type="dxa"/>
            <w:vMerge/>
            <w:vAlign w:val="center"/>
          </w:tcPr>
          <w:p w:rsidR="00AE117A" w:rsidRPr="00FE5532" w:rsidRDefault="00AE117A" w:rsidP="00160E9E">
            <w:pPr>
              <w:spacing w:after="0" w:line="240" w:lineRule="auto"/>
              <w:rPr>
                <w:rFonts w:ascii="Palatino Linotype" w:hAnsi="Palatino Linotype"/>
                <w:b/>
                <w:sz w:val="20"/>
                <w:szCs w:val="20"/>
              </w:rPr>
            </w:pPr>
          </w:p>
        </w:tc>
        <w:tc>
          <w:tcPr>
            <w:tcW w:w="809" w:type="dxa"/>
            <w:textDirection w:val="btLr"/>
            <w:vAlign w:val="center"/>
          </w:tcPr>
          <w:p w:rsidR="00AE117A" w:rsidRPr="00FE5532" w:rsidRDefault="00AE117A" w:rsidP="00160E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E117A" w:rsidRDefault="00AE117A" w:rsidP="00160E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E117A" w:rsidRPr="00FE5532" w:rsidRDefault="00AE117A" w:rsidP="00160E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E117A" w:rsidRDefault="00AE117A" w:rsidP="00160E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E117A" w:rsidRPr="00FE5532" w:rsidRDefault="00AE117A" w:rsidP="00160E9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E117A" w:rsidRPr="00FE5532" w:rsidRDefault="00AE117A" w:rsidP="00160E9E">
            <w:pPr>
              <w:spacing w:after="0" w:line="240" w:lineRule="auto"/>
              <w:jc w:val="center"/>
              <w:rPr>
                <w:rFonts w:ascii="Palatino Linotype" w:hAnsi="Palatino Linotype"/>
                <w:b/>
                <w:sz w:val="20"/>
                <w:szCs w:val="20"/>
              </w:rPr>
            </w:pPr>
          </w:p>
        </w:tc>
      </w:tr>
      <w:tr w:rsidR="00AE117A" w:rsidRPr="00FE5532">
        <w:trPr>
          <w:jc w:val="center"/>
        </w:trPr>
        <w:tc>
          <w:tcPr>
            <w:tcW w:w="828" w:type="dxa"/>
            <w:shd w:val="clear" w:color="auto" w:fill="D9D9D9"/>
            <w:vAlign w:val="center"/>
          </w:tcPr>
          <w:p w:rsidR="00AE117A" w:rsidRPr="008B7D14"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E117A" w:rsidRPr="008B7D14" w:rsidRDefault="00AE117A" w:rsidP="00160E9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shd w:val="clear" w:color="auto" w:fill="D9D9D9"/>
            <w:vAlign w:val="center"/>
          </w:tcPr>
          <w:p w:rsidR="00AE117A" w:rsidRPr="008B7D14"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E117A" w:rsidRPr="008B7D14" w:rsidRDefault="00AE117A" w:rsidP="00160E9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shd w:val="clear" w:color="auto" w:fill="D9D9D9"/>
            <w:vAlign w:val="center"/>
          </w:tcPr>
          <w:p w:rsidR="00AE117A" w:rsidRPr="008B7D14"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E117A" w:rsidRPr="008B7D14" w:rsidRDefault="00AE117A" w:rsidP="00160E9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E117A" w:rsidRPr="00FE5532" w:rsidRDefault="00AE117A" w:rsidP="00160E9E">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trHeight w:val="499"/>
          <w:jc w:val="center"/>
        </w:trPr>
        <w:tc>
          <w:tcPr>
            <w:tcW w:w="828" w:type="dxa"/>
            <w:shd w:val="clear" w:color="auto" w:fill="D9D9D9"/>
            <w:vAlign w:val="center"/>
          </w:tcPr>
          <w:p w:rsidR="00AE117A" w:rsidRPr="008B7D14" w:rsidRDefault="00AE117A" w:rsidP="00160E9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E117A" w:rsidRPr="008B7D14" w:rsidRDefault="00AE117A" w:rsidP="00160E9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r w:rsidR="00AE117A" w:rsidRPr="00FE5532">
        <w:trPr>
          <w:jc w:val="center"/>
        </w:trPr>
        <w:tc>
          <w:tcPr>
            <w:tcW w:w="828" w:type="dxa"/>
            <w:vAlign w:val="center"/>
          </w:tcPr>
          <w:p w:rsidR="00AE117A" w:rsidRPr="00FE5532" w:rsidRDefault="00AE117A" w:rsidP="00160E9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AE117A" w:rsidRPr="00FE5532" w:rsidRDefault="00AE117A" w:rsidP="00160E9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98" w:type="dxa"/>
            <w:vAlign w:val="center"/>
          </w:tcPr>
          <w:p w:rsidR="00AE117A" w:rsidRPr="00FE5532" w:rsidRDefault="00AE117A" w:rsidP="00160E9E">
            <w:pPr>
              <w:spacing w:after="0" w:line="240" w:lineRule="auto"/>
              <w:jc w:val="center"/>
              <w:rPr>
                <w:rFonts w:ascii="Palatino Linotype" w:hAnsi="Palatino Linotype"/>
                <w:sz w:val="20"/>
                <w:szCs w:val="20"/>
              </w:rPr>
            </w:pPr>
          </w:p>
        </w:tc>
        <w:tc>
          <w:tcPr>
            <w:tcW w:w="763" w:type="dxa"/>
            <w:vAlign w:val="center"/>
          </w:tcPr>
          <w:p w:rsidR="00AE117A" w:rsidRPr="00FE5532" w:rsidRDefault="00AE117A" w:rsidP="00160E9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117A" w:rsidRPr="00FE5532" w:rsidRDefault="00AE117A" w:rsidP="00160E9E">
            <w:pPr>
              <w:spacing w:after="0" w:line="240" w:lineRule="auto"/>
              <w:jc w:val="center"/>
              <w:rPr>
                <w:rFonts w:ascii="Palatino Linotype" w:hAnsi="Palatino Linotype"/>
                <w:sz w:val="20"/>
                <w:szCs w:val="20"/>
              </w:rPr>
            </w:pPr>
          </w:p>
        </w:tc>
      </w:tr>
    </w:tbl>
    <w:p w:rsidR="00AE117A" w:rsidRPr="000E25A6" w:rsidRDefault="00AE117A" w:rsidP="00D46A9D">
      <w:pPr>
        <w:spacing w:after="0" w:line="240" w:lineRule="auto"/>
        <w:jc w:val="both"/>
        <w:rPr>
          <w:rFonts w:ascii="Palatino Linotype" w:hAnsi="Palatino Linotype"/>
          <w:iCs/>
          <w:sz w:val="24"/>
          <w:szCs w:val="24"/>
          <w:lang w:eastAsia="hu-HU"/>
        </w:rPr>
      </w:pPr>
    </w:p>
    <w:p w:rsidR="00AE117A" w:rsidRPr="000E25A6" w:rsidRDefault="00AE117A" w:rsidP="00160E9E">
      <w:pPr>
        <w:widowControl w:val="0"/>
        <w:numPr>
          <w:ilvl w:val="1"/>
          <w:numId w:val="49"/>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AE117A" w:rsidRDefault="00AE117A" w:rsidP="00D46A9D">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AE117A" w:rsidRPr="000E25A6" w:rsidRDefault="00AE117A" w:rsidP="00D46A9D">
      <w:pPr>
        <w:widowControl w:val="0"/>
        <w:suppressAutoHyphens/>
        <w:spacing w:after="0" w:line="240" w:lineRule="auto"/>
        <w:ind w:left="360"/>
        <w:rPr>
          <w:rFonts w:ascii="Palatino Linotype" w:hAnsi="Palatino Linotype"/>
          <w:b/>
          <w:bCs/>
          <w:sz w:val="24"/>
          <w:szCs w:val="24"/>
          <w:lang w:eastAsia="hu-HU"/>
        </w:rPr>
      </w:pPr>
      <w:r>
        <w:rPr>
          <w:rFonts w:ascii="Palatino Linotype" w:hAnsi="Palatino Linotype"/>
          <w:bCs/>
          <w:sz w:val="24"/>
          <w:szCs w:val="24"/>
        </w:rPr>
        <w:br w:type="page"/>
      </w:r>
    </w:p>
    <w:p w:rsidR="00AE117A" w:rsidRDefault="00AE117A" w:rsidP="00D46A9D"/>
    <w:p w:rsidR="00AE117A" w:rsidRPr="00D46A9D" w:rsidRDefault="00AE117A" w:rsidP="00EA17E1">
      <w:pPr>
        <w:spacing w:after="0" w:line="240" w:lineRule="auto"/>
        <w:ind w:left="30"/>
        <w:jc w:val="center"/>
        <w:rPr>
          <w:rFonts w:ascii="Palatino Linotype" w:hAnsi="Palatino Linotype"/>
          <w:b/>
          <w:bCs/>
          <w:sz w:val="44"/>
          <w:szCs w:val="44"/>
        </w:rPr>
      </w:pPr>
    </w:p>
    <w:p w:rsidR="00AE117A" w:rsidRPr="00D46A9D" w:rsidRDefault="00AE117A" w:rsidP="00EA17E1">
      <w:pPr>
        <w:spacing w:after="0" w:line="240" w:lineRule="auto"/>
        <w:ind w:left="30"/>
        <w:jc w:val="center"/>
        <w:rPr>
          <w:rFonts w:ascii="Palatino Linotype" w:hAnsi="Palatino Linotype"/>
          <w:b/>
          <w:bCs/>
          <w:sz w:val="44"/>
          <w:szCs w:val="44"/>
        </w:rPr>
      </w:pPr>
    </w:p>
    <w:p w:rsidR="00AE117A" w:rsidRPr="00D46A9D" w:rsidRDefault="00AE117A" w:rsidP="00EA17E1">
      <w:pPr>
        <w:spacing w:after="0" w:line="240" w:lineRule="auto"/>
        <w:ind w:left="30"/>
        <w:jc w:val="center"/>
        <w:rPr>
          <w:rFonts w:ascii="Palatino Linotype" w:hAnsi="Palatino Linotype"/>
          <w:b/>
          <w:bCs/>
          <w:sz w:val="44"/>
          <w:szCs w:val="44"/>
        </w:rPr>
      </w:pPr>
    </w:p>
    <w:p w:rsidR="00AE117A" w:rsidRPr="00D46A9D" w:rsidRDefault="00AE117A" w:rsidP="00EA17E1">
      <w:pPr>
        <w:spacing w:after="0" w:line="240" w:lineRule="auto"/>
        <w:jc w:val="center"/>
        <w:rPr>
          <w:rFonts w:ascii="Palatino Linotype" w:hAnsi="Palatino Linotype"/>
          <w:b/>
          <w:sz w:val="44"/>
          <w:szCs w:val="44"/>
          <w:lang w:eastAsia="hu-HU"/>
        </w:rPr>
      </w:pPr>
    </w:p>
    <w:p w:rsidR="00AE117A" w:rsidRPr="00D46A9D" w:rsidRDefault="00AE117A" w:rsidP="00EA17E1">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A</w:t>
      </w:r>
    </w:p>
    <w:p w:rsidR="00AE117A" w:rsidRPr="00D46A9D" w:rsidRDefault="00AE117A" w:rsidP="00EA17E1">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10416-12 azonosító számú</w:t>
      </w:r>
      <w:r>
        <w:rPr>
          <w:rFonts w:ascii="Palatino Linotype" w:hAnsi="Palatino Linotype"/>
          <w:b/>
          <w:sz w:val="44"/>
          <w:szCs w:val="44"/>
          <w:lang w:eastAsia="hu-HU"/>
        </w:rPr>
        <w:t>,</w:t>
      </w:r>
    </w:p>
    <w:p w:rsidR="00AE117A" w:rsidRPr="00D46A9D" w:rsidRDefault="00AE117A" w:rsidP="00EA17E1">
      <w:pPr>
        <w:spacing w:after="0" w:line="240" w:lineRule="auto"/>
        <w:jc w:val="center"/>
        <w:rPr>
          <w:rFonts w:ascii="Palatino Linotype" w:hAnsi="Palatino Linotype"/>
          <w:sz w:val="44"/>
          <w:szCs w:val="44"/>
          <w:lang w:eastAsia="hu-HU"/>
        </w:rPr>
      </w:pPr>
    </w:p>
    <w:p w:rsidR="00AE117A" w:rsidRPr="00D46A9D" w:rsidRDefault="00AE117A" w:rsidP="00EA17E1">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Közlekedéstechnikai alapok</w:t>
      </w:r>
    </w:p>
    <w:p w:rsidR="00AE117A" w:rsidRPr="00D46A9D" w:rsidRDefault="00AE117A" w:rsidP="00EA17E1">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megnevezésű</w:t>
      </w:r>
    </w:p>
    <w:p w:rsidR="00AE117A" w:rsidRPr="00D46A9D" w:rsidRDefault="00AE117A" w:rsidP="00EA17E1">
      <w:pPr>
        <w:spacing w:after="0" w:line="240" w:lineRule="auto"/>
        <w:jc w:val="center"/>
        <w:rPr>
          <w:rFonts w:ascii="Palatino Linotype" w:hAnsi="Palatino Linotype"/>
          <w:b/>
          <w:sz w:val="44"/>
          <w:szCs w:val="44"/>
          <w:lang w:eastAsia="hu-HU"/>
        </w:rPr>
      </w:pPr>
    </w:p>
    <w:p w:rsidR="00AE117A" w:rsidRPr="00D46A9D" w:rsidRDefault="00AE117A" w:rsidP="00EA17E1">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szakmai követelménymodul</w:t>
      </w:r>
    </w:p>
    <w:p w:rsidR="00AE117A" w:rsidRPr="00D46A9D" w:rsidRDefault="00AE117A" w:rsidP="00EA17E1">
      <w:pPr>
        <w:spacing w:after="0" w:line="240" w:lineRule="auto"/>
        <w:ind w:left="-15"/>
        <w:jc w:val="center"/>
        <w:rPr>
          <w:rFonts w:ascii="Palatino Linotype" w:hAnsi="Palatino Linotype"/>
          <w:b/>
          <w:sz w:val="44"/>
          <w:szCs w:val="44"/>
        </w:rPr>
      </w:pPr>
    </w:p>
    <w:p w:rsidR="00AE117A" w:rsidRPr="00D46A9D" w:rsidRDefault="00AE117A" w:rsidP="00EA17E1">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tantárgyai, témakörei</w:t>
      </w:r>
    </w:p>
    <w:p w:rsidR="00AE117A" w:rsidRPr="00D46A9D" w:rsidRDefault="00AE117A" w:rsidP="00EA17E1">
      <w:pPr>
        <w:spacing w:after="0" w:line="240" w:lineRule="auto"/>
        <w:jc w:val="center"/>
        <w:rPr>
          <w:rFonts w:ascii="Palatino Linotype" w:hAnsi="Palatino Linotype"/>
          <w:b/>
          <w:sz w:val="44"/>
          <w:szCs w:val="44"/>
          <w:lang w:eastAsia="hu-HU"/>
        </w:rPr>
      </w:pPr>
    </w:p>
    <w:p w:rsidR="00AE117A" w:rsidRPr="00D46A9D" w:rsidRDefault="00AE117A" w:rsidP="00EA17E1">
      <w:pPr>
        <w:spacing w:after="0" w:line="240" w:lineRule="auto"/>
        <w:rPr>
          <w:rFonts w:ascii="Palatino Linotype" w:hAnsi="Palatino Linotype"/>
          <w:sz w:val="20"/>
          <w:szCs w:val="20"/>
          <w:lang w:eastAsia="hu-HU"/>
        </w:rPr>
        <w:sectPr w:rsidR="00AE117A" w:rsidRPr="00D46A9D">
          <w:pgSz w:w="11906" w:h="16838"/>
          <w:pgMar w:top="1417" w:right="1417" w:bottom="1417" w:left="1276" w:header="708" w:footer="708" w:gutter="0"/>
          <w:cols w:space="708"/>
        </w:sectPr>
      </w:pPr>
    </w:p>
    <w:p w:rsidR="00AE117A" w:rsidRPr="00D46A9D" w:rsidRDefault="00AE117A" w:rsidP="00EA17E1">
      <w:pPr>
        <w:spacing w:after="0" w:line="240" w:lineRule="auto"/>
        <w:ind w:left="-15"/>
        <w:jc w:val="both"/>
        <w:rPr>
          <w:rFonts w:ascii="Palatino Linotype" w:hAnsi="Palatino Linotype"/>
          <w:b/>
          <w:sz w:val="24"/>
          <w:szCs w:val="24"/>
        </w:rPr>
      </w:pPr>
      <w:r w:rsidRPr="00D46A9D">
        <w:rPr>
          <w:rFonts w:ascii="Palatino Linotype" w:hAnsi="Palatino Linotype"/>
          <w:b/>
          <w:sz w:val="24"/>
          <w:szCs w:val="24"/>
        </w:rPr>
        <w:t>A 10416-12 azonosító számú</w:t>
      </w:r>
      <w:r>
        <w:rPr>
          <w:rFonts w:ascii="Palatino Linotype" w:hAnsi="Palatino Linotype"/>
          <w:b/>
          <w:sz w:val="24"/>
          <w:szCs w:val="24"/>
        </w:rPr>
        <w:t>,</w:t>
      </w:r>
      <w:r w:rsidRPr="00D46A9D">
        <w:rPr>
          <w:rFonts w:ascii="Palatino Linotype" w:hAnsi="Palatino Linotype"/>
          <w:b/>
          <w:sz w:val="24"/>
          <w:szCs w:val="24"/>
        </w:rPr>
        <w:t xml:space="preserve"> Közlekedéstechnikai alapok megnevezésű szakmai követelménymodulhoz tartozó tantárgyak és témakörök oktatása során fejlesztendő kompetenciák</w:t>
      </w:r>
    </w:p>
    <w:p w:rsidR="00AE117A" w:rsidRPr="00D46A9D" w:rsidRDefault="00AE117A" w:rsidP="00EA17E1">
      <w:pPr>
        <w:spacing w:after="0" w:line="240" w:lineRule="auto"/>
        <w:ind w:left="-15"/>
        <w:jc w:val="both"/>
        <w:rPr>
          <w:rFonts w:ascii="Palatino Linotype" w:hAnsi="Palatino Linotype"/>
          <w:b/>
          <w:sz w:val="24"/>
          <w:szCs w:val="24"/>
        </w:rPr>
      </w:pPr>
    </w:p>
    <w:tbl>
      <w:tblPr>
        <w:tblW w:w="0" w:type="auto"/>
        <w:jc w:val="center"/>
        <w:tblInd w:w="-477" w:type="dxa"/>
        <w:tblLayout w:type="fixed"/>
        <w:tblCellMar>
          <w:left w:w="70" w:type="dxa"/>
          <w:right w:w="70" w:type="dxa"/>
        </w:tblCellMar>
        <w:tblLook w:val="0000"/>
      </w:tblPr>
      <w:tblGrid>
        <w:gridCol w:w="4880"/>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AE117A" w:rsidRPr="00D46A9D">
        <w:trPr>
          <w:trHeight w:val="570"/>
          <w:tblHeader/>
          <w:jc w:val="center"/>
        </w:trPr>
        <w:tc>
          <w:tcPr>
            <w:tcW w:w="4880" w:type="dxa"/>
            <w:vMerge w:val="restart"/>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10416-12 Közlekedéstechnikai alapok</w:t>
            </w:r>
          </w:p>
        </w:tc>
        <w:tc>
          <w:tcPr>
            <w:tcW w:w="1362" w:type="dxa"/>
            <w:gridSpan w:val="3"/>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ml:space="preserve">Közlekedési ismeretek  </w:t>
            </w:r>
          </w:p>
        </w:tc>
        <w:tc>
          <w:tcPr>
            <w:tcW w:w="1816" w:type="dxa"/>
            <w:gridSpan w:val="4"/>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ml:space="preserve">Műszaki rajz  </w:t>
            </w:r>
          </w:p>
        </w:tc>
        <w:tc>
          <w:tcPr>
            <w:tcW w:w="1816" w:type="dxa"/>
            <w:gridSpan w:val="4"/>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Mechanika</w:t>
            </w:r>
          </w:p>
        </w:tc>
        <w:tc>
          <w:tcPr>
            <w:tcW w:w="3632" w:type="dxa"/>
            <w:gridSpan w:val="8"/>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Gépelemek-géptan</w:t>
            </w:r>
          </w:p>
        </w:tc>
      </w:tr>
      <w:tr w:rsidR="00AE117A" w:rsidRPr="00D46A9D">
        <w:trPr>
          <w:trHeight w:val="5111"/>
          <w:tblHeader/>
          <w:jc w:val="center"/>
        </w:trPr>
        <w:tc>
          <w:tcPr>
            <w:tcW w:w="4880" w:type="dxa"/>
            <w:vMerge/>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rPr>
              <w:t>Közlekedéstörténet, közlekedési fogalmak</w:t>
            </w:r>
          </w:p>
        </w:tc>
        <w:tc>
          <w:tcPr>
            <w:tcW w:w="454" w:type="dxa"/>
            <w:tcBorders>
              <w:top w:val="single" w:sz="4" w:space="0" w:color="auto"/>
              <w:left w:val="nil"/>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rPr>
              <w:t>A közúti, a vasúti, a vízi és a légi közlekedés technikája</w:t>
            </w:r>
          </w:p>
        </w:tc>
        <w:tc>
          <w:tcPr>
            <w:tcW w:w="454" w:type="dxa"/>
            <w:tcBorders>
              <w:top w:val="single" w:sz="4" w:space="0" w:color="auto"/>
              <w:left w:val="nil"/>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rPr>
              <w:t>A járművek menetellenállásai</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b/>
                <w:sz w:val="20"/>
                <w:szCs w:val="20"/>
                <w:lang w:eastAsia="hu-HU"/>
              </w:rPr>
            </w:pPr>
            <w:r w:rsidRPr="00D46A9D">
              <w:rPr>
                <w:rFonts w:ascii="Palatino Linotype" w:hAnsi="Palatino Linotype" w:cs="Arial"/>
                <w:sz w:val="20"/>
                <w:szCs w:val="20"/>
                <w:lang w:eastAsia="hu-HU"/>
              </w:rPr>
              <w:t>Síkmértani szerkesztések és vetületi ábrázolás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sz w:val="20"/>
                <w:szCs w:val="20"/>
                <w:lang w:eastAsia="hu-HU"/>
              </w:rPr>
              <w:t>Metszeti ábrázolás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sz w:val="20"/>
                <w:szCs w:val="20"/>
                <w:lang w:eastAsia="hu-HU"/>
              </w:rPr>
              <w:t>Méretmegadás, felületminőség, tűrések és illesztések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sz w:val="20"/>
                <w:szCs w:val="20"/>
                <w:lang w:eastAsia="hu-HU"/>
              </w:rPr>
              <w:t>Jelképes ábrázolás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Merev testek általános mechanikája</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Síkbeli egyensúlyi szerkezetek</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Szilárdságtan</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Kinematika-kinetika</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Bevezetés, kötőgépelemek, kötések, biztosítások</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Rugók és lengéscsillapítók</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Csövek és csőszerelvények</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Tengelyek</w:t>
            </w:r>
          </w:p>
        </w:tc>
        <w:tc>
          <w:tcPr>
            <w:tcW w:w="454" w:type="dxa"/>
            <w:tcBorders>
              <w:top w:val="nil"/>
              <w:left w:val="nil"/>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Csapágyazások</w:t>
            </w:r>
          </w:p>
        </w:tc>
        <w:tc>
          <w:tcPr>
            <w:tcW w:w="454" w:type="dxa"/>
            <w:tcBorders>
              <w:top w:val="nil"/>
              <w:left w:val="nil"/>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Tengelykapcsolók</w:t>
            </w:r>
          </w:p>
        </w:tc>
        <w:tc>
          <w:tcPr>
            <w:tcW w:w="454" w:type="dxa"/>
            <w:tcBorders>
              <w:top w:val="nil"/>
              <w:left w:val="nil"/>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Fékek</w:t>
            </w:r>
          </w:p>
        </w:tc>
        <w:tc>
          <w:tcPr>
            <w:tcW w:w="454" w:type="dxa"/>
            <w:tcBorders>
              <w:top w:val="nil"/>
              <w:left w:val="nil"/>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Hajtások, hajtóművek, mechanizmusok</w:t>
            </w:r>
          </w:p>
        </w:tc>
      </w:tr>
      <w:tr w:rsidR="00AE117A" w:rsidRPr="00D46A9D">
        <w:trPr>
          <w:trHeight w:val="345"/>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FELADATOK</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rajzokat, kapcsolási vázlatokat készít, használ</w:t>
            </w: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Szabadkézi rajzot, vázlatot készít alkatrészekről, villamos berendezésekről</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dokumentációt értelmez és használ</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Elvi működési rajzok alapján vázlatrajzokat készít</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Összegyűjti a szakmai háttér információkat</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Összetett műszaki terveket értelmez és használ</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Közlekedésgépészeti berendezések műszaki jellemzőit számítással ellenőrzi</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Dokumentálja a számításokat</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ISMERETEK</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Géprajzi alapfogalmak, szerkesztések, ábrázolási módok</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Mértékegységek</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Ipari anyagok és tulajdonságai</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Gyártási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fizika</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Közlekedésben alkalmazott gépelemek, gépek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mérés eszközei</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Mérési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KÉSZSÉGEK</w:t>
            </w:r>
          </w:p>
        </w:tc>
      </w:tr>
      <w:tr w:rsidR="00AE117A" w:rsidRPr="00D46A9D">
        <w:trPr>
          <w:trHeight w:val="240"/>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Gépészeti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fizika alapösszefüggéseinek alkalmazása</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Elektromos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SZEMÉLYES KOMPETENCIÁK</w:t>
            </w:r>
          </w:p>
        </w:tc>
      </w:tr>
      <w:tr w:rsidR="00AE117A" w:rsidRPr="00D46A9D">
        <w:trPr>
          <w:trHeight w:val="300"/>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Megbízhatóság</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300"/>
          <w:jc w:val="center"/>
        </w:trPr>
        <w:tc>
          <w:tcPr>
            <w:tcW w:w="4880"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Pontosság</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Önállóság</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TÁRSAS KOMPETENCIÁK</w:t>
            </w:r>
          </w:p>
        </w:tc>
      </w:tr>
      <w:tr w:rsidR="00AE117A" w:rsidRPr="00D46A9D">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Határozottság</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Motiválhatóság</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3506" w:type="dxa"/>
            <w:gridSpan w:val="20"/>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MÓDSZERKOMPETENCIÁK</w:t>
            </w:r>
          </w:p>
        </w:tc>
      </w:tr>
      <w:tr w:rsidR="00AE117A" w:rsidRPr="00D46A9D">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Logikus gondolkodás</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Tervezés</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80"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Figyelem összpontosítás</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cs="Arial"/>
                <w:sz w:val="20"/>
                <w:szCs w:val="20"/>
                <w:lang w:eastAsia="hu-HU"/>
              </w:rPr>
            </w:pPr>
            <w:r w:rsidRPr="00D46A9D">
              <w:rPr>
                <w:rFonts w:ascii="Palatino Linotype" w:hAnsi="Palatino Linotype" w:cs="Arial"/>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bl>
    <w:p w:rsidR="00AE117A" w:rsidRPr="00D46A9D" w:rsidRDefault="00AE117A" w:rsidP="00EA17E1">
      <w:pPr>
        <w:widowControl w:val="0"/>
        <w:suppressAutoHyphens/>
        <w:spacing w:after="0" w:line="240" w:lineRule="auto"/>
        <w:rPr>
          <w:rFonts w:ascii="Palatino Linotype" w:hAnsi="Palatino Linotype"/>
          <w:b/>
          <w:sz w:val="24"/>
          <w:szCs w:val="24"/>
        </w:rPr>
      </w:pPr>
    </w:p>
    <w:p w:rsidR="00AE117A" w:rsidRPr="00D46A9D" w:rsidRDefault="00AE117A" w:rsidP="00EA17E1">
      <w:pPr>
        <w:widowControl w:val="0"/>
        <w:tabs>
          <w:tab w:val="left" w:pos="7560"/>
        </w:tabs>
        <w:suppressAutoHyphens/>
        <w:spacing w:after="0" w:line="240" w:lineRule="auto"/>
        <w:rPr>
          <w:rFonts w:ascii="Palatino Linotype" w:hAnsi="Palatino Linotype"/>
          <w:b/>
          <w:sz w:val="24"/>
          <w:szCs w:val="24"/>
        </w:rPr>
      </w:pPr>
      <w:r w:rsidRPr="00D46A9D">
        <w:rPr>
          <w:rFonts w:ascii="Palatino Linotype" w:hAnsi="Palatino Linotype"/>
          <w:b/>
          <w:sz w:val="24"/>
          <w:szCs w:val="24"/>
        </w:rPr>
        <w:br w:type="page"/>
      </w:r>
    </w:p>
    <w:tbl>
      <w:tblPr>
        <w:tblW w:w="0" w:type="auto"/>
        <w:jc w:val="center"/>
        <w:tblLayout w:type="fixed"/>
        <w:tblCellMar>
          <w:left w:w="70" w:type="dxa"/>
          <w:right w:w="70" w:type="dxa"/>
        </w:tblCellMar>
        <w:tblLook w:val="0000"/>
      </w:tblPr>
      <w:tblGrid>
        <w:gridCol w:w="4926"/>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AE117A" w:rsidRPr="00D46A9D">
        <w:trPr>
          <w:trHeight w:val="570"/>
          <w:tblHeader/>
          <w:jc w:val="center"/>
        </w:trPr>
        <w:tc>
          <w:tcPr>
            <w:tcW w:w="4926" w:type="dxa"/>
            <w:vMerge w:val="restart"/>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10416-12 Közlekedéstechnikai alapok</w:t>
            </w:r>
          </w:p>
        </w:tc>
        <w:tc>
          <w:tcPr>
            <w:tcW w:w="4540" w:type="dxa"/>
            <w:gridSpan w:val="10"/>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Technológiai alapismeretek</w:t>
            </w:r>
          </w:p>
        </w:tc>
        <w:tc>
          <w:tcPr>
            <w:tcW w:w="3632" w:type="dxa"/>
            <w:gridSpan w:val="8"/>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Elektrotechnika-elektronika</w:t>
            </w:r>
          </w:p>
        </w:tc>
      </w:tr>
      <w:tr w:rsidR="00AE117A" w:rsidRPr="00D46A9D">
        <w:trPr>
          <w:trHeight w:val="4182"/>
          <w:tblHeader/>
          <w:jc w:val="center"/>
        </w:trPr>
        <w:tc>
          <w:tcPr>
            <w:tcW w:w="4926" w:type="dxa"/>
            <w:vMerge/>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iCs/>
                <w:sz w:val="20"/>
                <w:szCs w:val="20"/>
                <w:lang w:eastAsia="hu-HU"/>
              </w:rPr>
              <w:t>Alapfogalmak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iCs/>
                <w:sz w:val="20"/>
                <w:szCs w:val="20"/>
                <w:lang w:eastAsia="hu-HU"/>
              </w:rPr>
              <w:t>Fémes szerkezeti anyagok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iCs/>
                <w:sz w:val="20"/>
                <w:szCs w:val="20"/>
                <w:lang w:eastAsia="hu-HU"/>
              </w:rPr>
              <w:t>Nemfémes szerkezeti anyagok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b/>
                <w:sz w:val="20"/>
                <w:szCs w:val="20"/>
                <w:lang w:eastAsia="hu-HU"/>
              </w:rPr>
            </w:pPr>
            <w:r w:rsidRPr="00D46A9D">
              <w:rPr>
                <w:rFonts w:ascii="Palatino Linotype" w:hAnsi="Palatino Linotype" w:cs="Arial"/>
                <w:iCs/>
                <w:sz w:val="20"/>
                <w:szCs w:val="20"/>
                <w:lang w:eastAsia="hu-HU"/>
              </w:rPr>
              <w:t>Öntészet, melegalakítások, hőkezelések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iCs/>
                <w:sz w:val="20"/>
                <w:szCs w:val="20"/>
                <w:lang w:eastAsia="hu-HU"/>
              </w:rPr>
              <w:t>Kötések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iCs/>
                <w:sz w:val="20"/>
                <w:szCs w:val="20"/>
                <w:lang w:eastAsia="hu-HU"/>
              </w:rPr>
              <w:t>Forgács nélküli hidegalakítások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iCs/>
                <w:sz w:val="20"/>
                <w:szCs w:val="20"/>
                <w:lang w:eastAsia="hu-HU"/>
              </w:rPr>
              <w:t>Forgácsolás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iCs/>
                <w:sz w:val="20"/>
                <w:szCs w:val="20"/>
                <w:lang w:eastAsia="hu-HU"/>
              </w:rPr>
              <w:t>Felújítási technológiák</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iCs/>
                <w:sz w:val="20"/>
                <w:szCs w:val="20"/>
                <w:lang w:eastAsia="hu-HU"/>
              </w:rPr>
              <w:t>Anyag és hibakereső vizsgálatok</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cs="Arial"/>
                <w:iCs/>
                <w:sz w:val="20"/>
                <w:szCs w:val="20"/>
                <w:lang w:eastAsia="hu-HU"/>
              </w:rPr>
              <w:t>Szereléstechnika</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rPr>
                <w:rFonts w:ascii="Palatino Linotype" w:hAnsi="Palatino Linotype"/>
                <w:sz w:val="20"/>
                <w:szCs w:val="20"/>
              </w:rPr>
            </w:pPr>
            <w:r w:rsidRPr="00D46A9D">
              <w:rPr>
                <w:rFonts w:ascii="Palatino Linotype" w:hAnsi="Palatino Linotype"/>
                <w:sz w:val="20"/>
                <w:szCs w:val="20"/>
              </w:rPr>
              <w:t>Villamos alapfogalmak</w:t>
            </w:r>
          </w:p>
          <w:p w:rsidR="00AE117A" w:rsidRPr="00D46A9D" w:rsidRDefault="00AE117A" w:rsidP="00EA17E1">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rPr>
                <w:rFonts w:ascii="Palatino Linotype" w:hAnsi="Palatino Linotype"/>
                <w:sz w:val="20"/>
                <w:szCs w:val="20"/>
              </w:rPr>
            </w:pPr>
            <w:r w:rsidRPr="00D46A9D">
              <w:rPr>
                <w:rFonts w:ascii="Palatino Linotype" w:hAnsi="Palatino Linotype"/>
                <w:sz w:val="20"/>
                <w:szCs w:val="20"/>
              </w:rPr>
              <w:t>Egyenfeszültségű áramkörök</w:t>
            </w:r>
          </w:p>
          <w:p w:rsidR="00AE117A" w:rsidRPr="00D46A9D" w:rsidRDefault="00AE117A" w:rsidP="00EA17E1">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rPr>
                <w:rFonts w:ascii="Palatino Linotype" w:hAnsi="Palatino Linotype"/>
                <w:sz w:val="20"/>
                <w:szCs w:val="20"/>
              </w:rPr>
            </w:pPr>
            <w:r w:rsidRPr="00D46A9D">
              <w:rPr>
                <w:rFonts w:ascii="Palatino Linotype" w:hAnsi="Palatino Linotype"/>
                <w:sz w:val="20"/>
                <w:szCs w:val="20"/>
              </w:rPr>
              <w:t>Váltakozó áramú áramkörök</w:t>
            </w:r>
          </w:p>
          <w:p w:rsidR="00AE117A" w:rsidRPr="00D46A9D" w:rsidRDefault="00AE117A" w:rsidP="00EA17E1">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rPr>
                <w:rFonts w:ascii="Palatino Linotype" w:hAnsi="Palatino Linotype"/>
                <w:sz w:val="20"/>
                <w:szCs w:val="20"/>
              </w:rPr>
            </w:pPr>
            <w:r w:rsidRPr="00D46A9D">
              <w:rPr>
                <w:rFonts w:ascii="Palatino Linotype" w:hAnsi="Palatino Linotype"/>
                <w:sz w:val="20"/>
                <w:szCs w:val="20"/>
              </w:rPr>
              <w:t>Villamosgépek</w:t>
            </w:r>
          </w:p>
          <w:p w:rsidR="00AE117A" w:rsidRPr="00D46A9D" w:rsidRDefault="00AE117A" w:rsidP="00EA17E1">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rPr>
              <w:t>Szűrő áramkörök és póluselmélet</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rPr>
                <w:rFonts w:ascii="Palatino Linotype" w:hAnsi="Palatino Linotype"/>
                <w:sz w:val="20"/>
                <w:szCs w:val="20"/>
              </w:rPr>
            </w:pPr>
            <w:r w:rsidRPr="00D46A9D">
              <w:rPr>
                <w:rFonts w:ascii="Palatino Linotype" w:hAnsi="Palatino Linotype"/>
                <w:sz w:val="20"/>
                <w:szCs w:val="20"/>
              </w:rPr>
              <w:t>Félvezetők és alkalmazásuk</w:t>
            </w:r>
          </w:p>
          <w:p w:rsidR="00AE117A" w:rsidRPr="00D46A9D" w:rsidRDefault="00AE117A" w:rsidP="00EA17E1">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rPr>
                <w:rFonts w:ascii="Palatino Linotype" w:hAnsi="Palatino Linotype"/>
                <w:sz w:val="20"/>
                <w:szCs w:val="20"/>
              </w:rPr>
            </w:pPr>
            <w:r w:rsidRPr="00D46A9D">
              <w:rPr>
                <w:rFonts w:ascii="Palatino Linotype" w:hAnsi="Palatino Linotype"/>
                <w:sz w:val="20"/>
                <w:szCs w:val="20"/>
              </w:rPr>
              <w:t>Száloptika, elektronikus kijelzők</w:t>
            </w:r>
          </w:p>
          <w:p w:rsidR="00AE117A" w:rsidRPr="00D46A9D" w:rsidRDefault="00AE117A" w:rsidP="00EA17E1">
            <w:pPr>
              <w:spacing w:after="0" w:line="240" w:lineRule="auto"/>
              <w:ind w:left="57"/>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rPr>
              <w:t>Digitális áramkörök</w:t>
            </w:r>
          </w:p>
        </w:tc>
      </w:tr>
      <w:tr w:rsidR="00AE117A" w:rsidRPr="00D46A9D">
        <w:trPr>
          <w:trHeight w:val="409"/>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FELADATOK</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rajzokat, kapcsolási vázlatokat készít, használ</w:t>
            </w: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Szabadkézi rajzot, vázlatot készít alkatrészekről, villamos berendezésekről</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dokumentációt értelmez és használ</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Elvi működési rajzok alapján vázlatrajzokat készít</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Összegyűjti a szakmai háttér információkat</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Összetett műszaki terveket értelmez és használ</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Közlekedésgépészeti berendezések műszaki jellemzőit számítással ellenőrzi</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Közlekedéselektronikai áramkörök jellemző adatait meghatározza</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Dokumentálja a számításokat</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463"/>
          <w:jc w:val="center"/>
        </w:trPr>
        <w:tc>
          <w:tcPr>
            <w:tcW w:w="13098" w:type="dxa"/>
            <w:gridSpan w:val="19"/>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ISMERETEK</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Géprajzi alapfogalmak, szerkesztések, ábrázolási módok</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Mértékegységek</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Ipari anyagok és tulajdonságai</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Anyagvizsgálati eljárások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Képlékenyalakítási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Forgácsolási alapfogalmak, műveletek, technológiák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Kézi és gépi forgácsolási technológiák, eszközök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Gépi forgácsoló eljárások gépeinek, szerszámainak ismerete</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Hegesztési, forrasztási alapismeretek, alkalmazott berendezések és eszközök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Korrózióvédelmi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Gyártási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fizika</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Közlekedésben alkalmazott gépelemek, gépek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Elektrotechnikai, elektronikai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mérés eszközei</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Digitális technikák és elektronikus műszerek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Mérési utasítások értelmezése</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Érintésvédelmi alapismeretek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Szerszámok, kézi kisgépek biztonsági előírásai</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Gépüzemeltetés, anyagmozgatás, emelőgépek munkabiztonsági szabályai</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Környezetvédelmi, tűzvédelmi ismeretek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Munkahelyi veszélyek, emberi tényezők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416"/>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KÉSZSÉGEK</w:t>
            </w:r>
          </w:p>
        </w:tc>
      </w:tr>
      <w:tr w:rsidR="00AE117A" w:rsidRPr="00D46A9D">
        <w:trPr>
          <w:trHeight w:val="240"/>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Gépészeti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Műszaki fizika alapösszefüggéseinek alkalmazása</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Elektromos dokumentációk olvasása, értelmezése,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Elektrotechnika, elektronika, digitális technika alapösszefüggéseinek alkalmazása</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Mérési jegyzőkönyvek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481"/>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SZEMÉLYES KOMPETENCIÁK</w:t>
            </w:r>
          </w:p>
        </w:tc>
      </w:tr>
      <w:tr w:rsidR="00AE117A" w:rsidRPr="00D46A9D">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Megbízhatóság</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Pontosság</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Önállóság</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473"/>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TÁRSAS KOMPETENCIÁK</w:t>
            </w:r>
          </w:p>
        </w:tc>
      </w:tr>
      <w:tr w:rsidR="00AE117A" w:rsidRPr="00D46A9D">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Határozottság</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300"/>
          <w:jc w:val="center"/>
        </w:trPr>
        <w:tc>
          <w:tcPr>
            <w:tcW w:w="4926"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Motiválhatóság</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503"/>
          <w:jc w:val="center"/>
        </w:trPr>
        <w:tc>
          <w:tcPr>
            <w:tcW w:w="13098" w:type="dxa"/>
            <w:gridSpan w:val="19"/>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MÓDSZERKOMPETENCIÁK</w:t>
            </w:r>
          </w:p>
        </w:tc>
      </w:tr>
      <w:tr w:rsidR="00AE117A" w:rsidRPr="00D46A9D">
        <w:trPr>
          <w:trHeight w:val="300"/>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Logikus gondolkodás</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Tervezés</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926"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Figyelem összpontosítás</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bl>
    <w:p w:rsidR="00AE117A" w:rsidRPr="00D46A9D" w:rsidRDefault="00AE117A" w:rsidP="00EA17E1">
      <w:pPr>
        <w:widowControl w:val="0"/>
        <w:tabs>
          <w:tab w:val="left" w:pos="7560"/>
        </w:tabs>
        <w:suppressAutoHyphens/>
        <w:spacing w:after="0" w:line="240" w:lineRule="auto"/>
        <w:rPr>
          <w:rFonts w:ascii="Palatino Linotype" w:hAnsi="Palatino Linotype"/>
          <w:b/>
          <w:sz w:val="24"/>
          <w:szCs w:val="24"/>
        </w:rPr>
      </w:pPr>
    </w:p>
    <w:p w:rsidR="00AE117A" w:rsidRPr="00D46A9D" w:rsidRDefault="00AE117A" w:rsidP="00EA17E1">
      <w:pPr>
        <w:widowControl w:val="0"/>
        <w:tabs>
          <w:tab w:val="left" w:pos="7560"/>
        </w:tabs>
        <w:suppressAutoHyphens/>
        <w:spacing w:after="0" w:line="240" w:lineRule="auto"/>
        <w:rPr>
          <w:rFonts w:ascii="Palatino Linotype" w:hAnsi="Palatino Linotype"/>
          <w:b/>
          <w:sz w:val="24"/>
          <w:szCs w:val="24"/>
        </w:rPr>
      </w:pPr>
    </w:p>
    <w:p w:rsidR="00AE117A" w:rsidRPr="00D46A9D" w:rsidRDefault="00AE117A" w:rsidP="00EA17E1">
      <w:pPr>
        <w:spacing w:after="0" w:line="240" w:lineRule="auto"/>
        <w:rPr>
          <w:rFonts w:ascii="Palatino Linotype" w:hAnsi="Palatino Linotype"/>
          <w:b/>
          <w:sz w:val="24"/>
          <w:szCs w:val="24"/>
        </w:rPr>
        <w:sectPr w:rsidR="00AE117A" w:rsidRPr="00D46A9D">
          <w:pgSz w:w="16838" w:h="11906" w:orient="landscape"/>
          <w:pgMar w:top="1276" w:right="1417" w:bottom="1417" w:left="1417" w:header="708" w:footer="708" w:gutter="0"/>
          <w:cols w:space="708"/>
        </w:sectPr>
      </w:pPr>
    </w:p>
    <w:p w:rsidR="00AE117A" w:rsidRPr="00D46A9D" w:rsidRDefault="00AE117A" w:rsidP="00160E9E">
      <w:pPr>
        <w:widowControl w:val="0"/>
        <w:numPr>
          <w:ilvl w:val="0"/>
          <w:numId w:val="18"/>
        </w:numPr>
        <w:tabs>
          <w:tab w:val="left" w:pos="7513"/>
        </w:tabs>
        <w:suppressAutoHyphens/>
        <w:spacing w:after="0" w:line="240" w:lineRule="auto"/>
        <w:ind w:hanging="474"/>
        <w:rPr>
          <w:rFonts w:ascii="Palatino Linotype" w:hAnsi="Palatino Linotype"/>
          <w:b/>
          <w:sz w:val="24"/>
          <w:szCs w:val="24"/>
        </w:rPr>
      </w:pPr>
      <w:r w:rsidRPr="00D46A9D">
        <w:rPr>
          <w:rFonts w:ascii="Palatino Linotype" w:hAnsi="Palatino Linotype"/>
          <w:b/>
          <w:sz w:val="24"/>
          <w:szCs w:val="24"/>
        </w:rPr>
        <w:t>Közlekedési ismeretek</w:t>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36 óra/36 óra*</w:t>
      </w:r>
    </w:p>
    <w:p w:rsidR="00AE117A" w:rsidRPr="00D46A9D" w:rsidRDefault="00AE117A" w:rsidP="00EA17E1">
      <w:pPr>
        <w:spacing w:after="0" w:line="240" w:lineRule="auto"/>
        <w:ind w:left="1080"/>
        <w:jc w:val="right"/>
        <w:rPr>
          <w:rFonts w:ascii="Palatino Linotype" w:hAnsi="Palatino Linotype"/>
          <w:sz w:val="20"/>
          <w:szCs w:val="20"/>
        </w:rPr>
      </w:pPr>
      <w:r w:rsidRPr="00D46A9D">
        <w:rPr>
          <w:rFonts w:ascii="Palatino Linotype" w:hAnsi="Palatino Linotype"/>
          <w:sz w:val="20"/>
          <w:szCs w:val="20"/>
        </w:rPr>
        <w:t>9-13. évfolyamon megszervezett képzés/13. és 14. évfolyamon megszervezett képzés</w:t>
      </w:r>
    </w:p>
    <w:p w:rsidR="00AE117A" w:rsidRPr="00D46A9D" w:rsidRDefault="00AE117A" w:rsidP="00EA17E1">
      <w:pPr>
        <w:spacing w:after="0" w:line="240" w:lineRule="auto"/>
        <w:rPr>
          <w:rFonts w:ascii="Palatino Linotype" w:hAnsi="Palatino Linotype"/>
          <w:sz w:val="20"/>
          <w:szCs w:val="20"/>
        </w:rPr>
      </w:pPr>
    </w:p>
    <w:p w:rsidR="00AE117A" w:rsidRPr="00D46A9D" w:rsidRDefault="00AE117A" w:rsidP="00160E9E">
      <w:pPr>
        <w:widowControl w:val="0"/>
        <w:numPr>
          <w:ilvl w:val="1"/>
          <w:numId w:val="18"/>
        </w:numPr>
        <w:suppressAutoHyphens/>
        <w:spacing w:before="120" w:after="120" w:line="240" w:lineRule="auto"/>
        <w:ind w:left="896"/>
        <w:jc w:val="both"/>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EA17E1">
      <w:pPr>
        <w:widowControl w:val="0"/>
        <w:suppressAutoHyphens/>
        <w:spacing w:after="0" w:line="240" w:lineRule="auto"/>
        <w:ind w:left="476"/>
        <w:jc w:val="both"/>
        <w:rPr>
          <w:rFonts w:ascii="Palatino Linotype" w:hAnsi="Palatino Linotype"/>
          <w:sz w:val="24"/>
          <w:szCs w:val="24"/>
        </w:rPr>
      </w:pPr>
      <w:r w:rsidRPr="00D46A9D">
        <w:rPr>
          <w:rFonts w:ascii="Palatino Linotype" w:hAnsi="Palatino Linotype"/>
          <w:sz w:val="24"/>
          <w:szCs w:val="24"/>
        </w:rPr>
        <w:t>A közlekedési alapismeretek tantárgy tanításának célja, hogy a tanulók ismerjék meg a legfontosabb közlekedési alágazatok, nevezetesen a közúti, a vasúti, a vízi és a légi közlekedés legfontosabb technikai jellemzőit.</w:t>
      </w:r>
    </w:p>
    <w:p w:rsidR="00AE117A" w:rsidRPr="00D46A9D" w:rsidRDefault="00AE117A" w:rsidP="00EA17E1">
      <w:pPr>
        <w:widowControl w:val="0"/>
        <w:suppressAutoHyphens/>
        <w:spacing w:after="0" w:line="240" w:lineRule="auto"/>
        <w:ind w:left="476"/>
        <w:jc w:val="both"/>
        <w:rPr>
          <w:rFonts w:ascii="Palatino Linotype" w:hAnsi="Palatino Linotype"/>
          <w:sz w:val="24"/>
          <w:szCs w:val="24"/>
        </w:rPr>
      </w:pPr>
      <w:r w:rsidRPr="00D46A9D">
        <w:rPr>
          <w:rFonts w:ascii="Palatino Linotype" w:hAnsi="Palatino Linotype"/>
          <w:sz w:val="24"/>
          <w:szCs w:val="24"/>
        </w:rPr>
        <w:t>A tanulók a tanulási folyamat során sajátítják el az egyes közlekedési alágazatoknál alkalmazott technikai megoldásokat, azok történeti fejlődését azok jelenségeit és folyamatait.</w:t>
      </w:r>
    </w:p>
    <w:p w:rsidR="00AE117A" w:rsidRPr="00D46A9D" w:rsidRDefault="00AE117A" w:rsidP="00EA17E1">
      <w:pPr>
        <w:widowControl w:val="0"/>
        <w:suppressAutoHyphens/>
        <w:spacing w:after="0" w:line="240" w:lineRule="auto"/>
        <w:ind w:left="476"/>
        <w:jc w:val="both"/>
        <w:rPr>
          <w:rFonts w:ascii="Palatino Linotype" w:hAnsi="Palatino Linotype"/>
          <w:sz w:val="24"/>
          <w:szCs w:val="24"/>
        </w:rPr>
      </w:pPr>
      <w:r w:rsidRPr="00D46A9D">
        <w:rPr>
          <w:rFonts w:ascii="Palatino Linotype" w:hAnsi="Palatino Linotype"/>
          <w:sz w:val="24"/>
          <w:szCs w:val="24"/>
        </w:rPr>
        <w:t>Továbbá ráirányítani a tanulók figyelmét az egyes közlekedési alágazatok közötti kapcsolatrendszerre.</w:t>
      </w:r>
    </w:p>
    <w:p w:rsidR="00AE117A" w:rsidRPr="00D46A9D" w:rsidRDefault="00AE117A" w:rsidP="00EA17E1">
      <w:pPr>
        <w:widowControl w:val="0"/>
        <w:suppressAutoHyphens/>
        <w:spacing w:after="0" w:line="240" w:lineRule="auto"/>
        <w:ind w:left="476"/>
        <w:jc w:val="both"/>
        <w:rPr>
          <w:rFonts w:ascii="Palatino Linotype" w:hAnsi="Palatino Linotype"/>
          <w:sz w:val="24"/>
          <w:szCs w:val="24"/>
        </w:rPr>
      </w:pPr>
      <w:r w:rsidRPr="00D46A9D">
        <w:rPr>
          <w:rFonts w:ascii="Palatino Linotype" w:hAnsi="Palatino Linotype"/>
          <w:sz w:val="24"/>
          <w:szCs w:val="24"/>
        </w:rPr>
        <w:t>Ismerjék meg a tanulók az egyes ágazatok előnyei és hátrányait más ágazatokkal való összehasonlítás kapcsán, mind gazdaságossági, mind környezetvédelmi, valamint a szállítandó személyek illetve áruk mennyiségének figyelembevétele alapján.</w:t>
      </w:r>
    </w:p>
    <w:p w:rsidR="00AE117A" w:rsidRPr="00D46A9D" w:rsidRDefault="00AE117A" w:rsidP="00EA17E1">
      <w:pPr>
        <w:widowControl w:val="0"/>
        <w:suppressAutoHyphens/>
        <w:spacing w:after="0" w:line="240" w:lineRule="auto"/>
        <w:ind w:left="476"/>
        <w:jc w:val="both"/>
        <w:rPr>
          <w:rFonts w:ascii="Palatino Linotype" w:hAnsi="Palatino Linotype"/>
          <w:sz w:val="24"/>
          <w:szCs w:val="24"/>
        </w:rPr>
      </w:pPr>
      <w:r w:rsidRPr="00D46A9D">
        <w:rPr>
          <w:rFonts w:ascii="Palatino Linotype" w:hAnsi="Palatino Linotype"/>
          <w:sz w:val="24"/>
          <w:szCs w:val="24"/>
        </w:rPr>
        <w:t>Felhívni a tanulók figyelmét a biztonságos közlekedés megvalósításának feltételeire, valamint a közlekedésbiztonságot befolyásoló tényezőkre.</w:t>
      </w:r>
    </w:p>
    <w:p w:rsidR="00AE117A" w:rsidRPr="00D46A9D" w:rsidRDefault="00AE117A" w:rsidP="00EA17E1">
      <w:pPr>
        <w:widowControl w:val="0"/>
        <w:suppressAutoHyphens/>
        <w:spacing w:after="120" w:line="240" w:lineRule="auto"/>
        <w:ind w:left="478"/>
        <w:jc w:val="both"/>
        <w:rPr>
          <w:rFonts w:ascii="Palatino Linotype" w:hAnsi="Palatino Linotype"/>
          <w:sz w:val="24"/>
          <w:szCs w:val="24"/>
        </w:rPr>
      </w:pPr>
      <w:r w:rsidRPr="00D46A9D">
        <w:rPr>
          <w:rFonts w:ascii="Palatino Linotype" w:hAnsi="Palatino Linotype"/>
          <w:sz w:val="24"/>
          <w:szCs w:val="24"/>
        </w:rPr>
        <w:t>Lehetőséget biztosítani a tanulók számára, hogy az egyes közlekedési területek megismerése során el tudja dönteni, hogy tanulmányait mely szakirányban kívánja folytatni.</w:t>
      </w:r>
    </w:p>
    <w:p w:rsidR="00AE117A" w:rsidRPr="00D46A9D" w:rsidRDefault="00AE117A" w:rsidP="00EA17E1">
      <w:pPr>
        <w:widowControl w:val="0"/>
        <w:suppressAutoHyphens/>
        <w:spacing w:after="120" w:line="240" w:lineRule="auto"/>
        <w:ind w:left="896"/>
        <w:jc w:val="both"/>
        <w:rPr>
          <w:rFonts w:ascii="Palatino Linotype" w:hAnsi="Palatino Linotype"/>
          <w:sz w:val="24"/>
          <w:szCs w:val="24"/>
        </w:rPr>
      </w:pPr>
    </w:p>
    <w:p w:rsidR="00AE117A" w:rsidRPr="00D46A9D" w:rsidRDefault="00AE117A" w:rsidP="00160E9E">
      <w:pPr>
        <w:widowControl w:val="0"/>
        <w:numPr>
          <w:ilvl w:val="1"/>
          <w:numId w:val="18"/>
        </w:numPr>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EA17E1">
      <w:pPr>
        <w:widowControl w:val="0"/>
        <w:suppressAutoHyphens/>
        <w:spacing w:after="0" w:line="240" w:lineRule="auto"/>
        <w:ind w:left="474"/>
        <w:jc w:val="both"/>
        <w:rPr>
          <w:rFonts w:ascii="Palatino Linotype" w:hAnsi="Palatino Linotype"/>
          <w:sz w:val="24"/>
          <w:szCs w:val="24"/>
        </w:rPr>
      </w:pPr>
      <w:r w:rsidRPr="00D46A9D">
        <w:rPr>
          <w:rFonts w:ascii="Palatino Linotype" w:hAnsi="Palatino Linotype"/>
          <w:sz w:val="24"/>
          <w:szCs w:val="24"/>
        </w:rPr>
        <w:t>Történelem (közlekedéstörténet, gazdaságtörténet, technikatörténet, tudománytörténet);</w:t>
      </w:r>
    </w:p>
    <w:p w:rsidR="00AE117A" w:rsidRPr="00D46A9D" w:rsidRDefault="00AE117A" w:rsidP="00EA17E1">
      <w:pPr>
        <w:widowControl w:val="0"/>
        <w:suppressAutoHyphens/>
        <w:spacing w:after="0" w:line="240" w:lineRule="auto"/>
        <w:ind w:left="474"/>
        <w:jc w:val="both"/>
        <w:rPr>
          <w:rFonts w:ascii="Palatino Linotype" w:hAnsi="Palatino Linotype"/>
          <w:sz w:val="24"/>
          <w:szCs w:val="24"/>
        </w:rPr>
      </w:pPr>
      <w:r w:rsidRPr="00D46A9D">
        <w:rPr>
          <w:rFonts w:ascii="Palatino Linotype" w:hAnsi="Palatino Linotype"/>
          <w:sz w:val="24"/>
          <w:szCs w:val="24"/>
        </w:rPr>
        <w:t>Fizika, kémia, biológia</w:t>
      </w:r>
    </w:p>
    <w:p w:rsidR="00AE117A" w:rsidRPr="00D46A9D" w:rsidRDefault="00AE117A" w:rsidP="00EA17E1">
      <w:pPr>
        <w:widowControl w:val="0"/>
        <w:suppressAutoHyphens/>
        <w:spacing w:after="120" w:line="240" w:lineRule="auto"/>
        <w:ind w:left="896"/>
        <w:jc w:val="both"/>
        <w:rPr>
          <w:rFonts w:ascii="Palatino Linotype" w:hAnsi="Palatino Linotype"/>
          <w:sz w:val="24"/>
          <w:szCs w:val="24"/>
        </w:rPr>
      </w:pPr>
    </w:p>
    <w:p w:rsidR="00AE117A" w:rsidRDefault="00AE117A" w:rsidP="00160E9E">
      <w:pPr>
        <w:widowControl w:val="0"/>
        <w:numPr>
          <w:ilvl w:val="1"/>
          <w:numId w:val="18"/>
        </w:numPr>
        <w:tabs>
          <w:tab w:val="left" w:pos="7920"/>
        </w:tabs>
        <w:suppressAutoHyphens/>
        <w:spacing w:after="120" w:line="240" w:lineRule="auto"/>
        <w:ind w:left="896"/>
        <w:jc w:val="both"/>
        <w:rPr>
          <w:rFonts w:ascii="Palatino Linotype" w:hAnsi="Palatino Linotype"/>
          <w:b/>
          <w:sz w:val="24"/>
          <w:szCs w:val="24"/>
        </w:rPr>
      </w:pPr>
      <w:r w:rsidRPr="00D46A9D">
        <w:rPr>
          <w:rFonts w:ascii="Palatino Linotype" w:hAnsi="Palatino Linotype"/>
          <w:b/>
          <w:sz w:val="24"/>
          <w:szCs w:val="24"/>
        </w:rPr>
        <w:t>Témakörök</w:t>
      </w:r>
    </w:p>
    <w:p w:rsidR="00AE117A" w:rsidRPr="00D46A9D" w:rsidRDefault="00AE117A" w:rsidP="00412689">
      <w:pPr>
        <w:widowControl w:val="0"/>
        <w:tabs>
          <w:tab w:val="left" w:pos="7920"/>
        </w:tabs>
        <w:suppressAutoHyphens/>
        <w:spacing w:after="120" w:line="240" w:lineRule="auto"/>
        <w:ind w:left="476"/>
        <w:jc w:val="both"/>
        <w:rPr>
          <w:rFonts w:ascii="Palatino Linotype" w:hAnsi="Palatino Linotype"/>
          <w:b/>
          <w:sz w:val="24"/>
          <w:szCs w:val="24"/>
        </w:rPr>
      </w:pPr>
    </w:p>
    <w:p w:rsidR="00AE117A" w:rsidRPr="00D46A9D" w:rsidRDefault="00AE117A" w:rsidP="00160E9E">
      <w:pPr>
        <w:widowControl w:val="0"/>
        <w:numPr>
          <w:ilvl w:val="2"/>
          <w:numId w:val="18"/>
        </w:numPr>
        <w:tabs>
          <w:tab w:val="left" w:pos="7638"/>
          <w:tab w:val="left" w:pos="8280"/>
        </w:tabs>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Közlekedéstörténet, közlekedési fogalmak</w:t>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8 óra/8 óra</w:t>
      </w:r>
    </w:p>
    <w:p w:rsidR="00AE117A" w:rsidRPr="00D46A9D" w:rsidRDefault="00AE117A" w:rsidP="00412689">
      <w:pPr>
        <w:spacing w:after="0" w:line="240" w:lineRule="auto"/>
        <w:ind w:left="474" w:firstLine="235"/>
        <w:rPr>
          <w:rFonts w:ascii="Palatino Linotype" w:hAnsi="Palatino Linotype"/>
          <w:sz w:val="24"/>
          <w:szCs w:val="24"/>
        </w:rPr>
      </w:pPr>
      <w:r w:rsidRPr="00D46A9D">
        <w:rPr>
          <w:rFonts w:ascii="Palatino Linotype" w:hAnsi="Palatino Linotype"/>
          <w:sz w:val="24"/>
          <w:szCs w:val="24"/>
        </w:rPr>
        <w:t>Közlekedéstörténet</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közúti közlekedés kialakulása és fejlődése</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vízi közlekedés kialakulása és fejlődése</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vasúti közlekedés kialakulása és fejlődése</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légi közlekedés története</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közlekedés fogalma, felosztása. Közlekedési alapfogalmak</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közlekedés fogalma, feladata, értelmezése</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közlekedés felosztása</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Közlekedési alapfogalmak</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közlekedési alágazatok átfogó jellemzése</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közúti közlekedés</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vasúti közlekedés</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vízi közlekedés</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légi közlekedés</w:t>
      </w:r>
    </w:p>
    <w:p w:rsidR="00AE117A" w:rsidRPr="00D46A9D" w:rsidRDefault="00AE117A" w:rsidP="00EA17E1">
      <w:pPr>
        <w:spacing w:after="0" w:line="240" w:lineRule="auto"/>
        <w:ind w:left="474"/>
        <w:rPr>
          <w:rFonts w:ascii="Palatino Linotype" w:hAnsi="Palatino Linotype"/>
          <w:b/>
          <w:sz w:val="24"/>
          <w:szCs w:val="24"/>
        </w:rPr>
      </w:pPr>
      <w:r w:rsidRPr="00D46A9D">
        <w:rPr>
          <w:rFonts w:ascii="Palatino Linotype" w:hAnsi="Palatino Linotype"/>
          <w:sz w:val="24"/>
          <w:szCs w:val="24"/>
        </w:rPr>
        <w:t>Közlekedésbiztonság</w:t>
      </w:r>
      <w:r w:rsidRPr="00D46A9D">
        <w:rPr>
          <w:rFonts w:ascii="Palatino Linotype" w:hAnsi="Palatino Linotype"/>
          <w:b/>
          <w:sz w:val="24"/>
          <w:szCs w:val="24"/>
        </w:rPr>
        <w:tab/>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közlekedésbiztonságot befolyásoló tényezők</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Az aktív biztonság</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passzív biztonság</w:t>
      </w:r>
    </w:p>
    <w:p w:rsidR="00AE117A" w:rsidRPr="00D46A9D" w:rsidRDefault="00AE117A" w:rsidP="00EA17E1">
      <w:pPr>
        <w:spacing w:after="0" w:line="240" w:lineRule="auto"/>
        <w:ind w:left="1194"/>
        <w:rPr>
          <w:rFonts w:ascii="Palatino Linotype" w:hAnsi="Palatino Linotype"/>
          <w:sz w:val="24"/>
          <w:szCs w:val="24"/>
        </w:rPr>
      </w:pPr>
    </w:p>
    <w:p w:rsidR="00AE117A" w:rsidRPr="00D46A9D" w:rsidRDefault="00AE117A" w:rsidP="00160E9E">
      <w:pPr>
        <w:widowControl w:val="0"/>
        <w:numPr>
          <w:ilvl w:val="2"/>
          <w:numId w:val="18"/>
        </w:numPr>
        <w:tabs>
          <w:tab w:val="left" w:pos="7513"/>
        </w:tabs>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A közúti, a vasúti, a vízi és a légi közlekedés technikája</w:t>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20 óra/20 óra</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közúti közlekedés technikája</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közúti pálya</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közutak osztályozása</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közúti pályával kapcsolatos alapfogalmak</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közúti járművek</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közúti járművek csoportosítása</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közúti járművek szerkezete és felépítése</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Otto- és dízelmotorok működése</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közúti közlekedés kiszolgáló létesítményei</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Tehergépjárművek</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közúti járművek fontosabb paraméterei</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közúti közlekedés kiszolgáló létesítményei</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vasúti közlekedés technikája</w:t>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vasúti közlekedés felosztása</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vasúti pálya</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Az alépítmény</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felépítmény részei</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felépítmény alapfogalmai</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Vágánykapcsolások</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Különleges felépítmények</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vasúti járművek</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Vasúti vontatójárművek</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vasúti vontatott járművek szerkezete</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vasúti vontatott járművek típusai</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vasúti közlekedés kiszolgáló létesítményei</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vízi közlekedés technikája</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vízi közlekedés csoportosítása</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vízi közlekedés pályája, vízi utak</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Belvízi hajóutak</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Tengeri hajóutak</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vízi közlekedés járművei</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hajók felépítése</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hajók fő méretei</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hajók haladása, irányítása és egyéb berendezései</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mai hajók csoportosítása</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vízi közlekedés kiszolgáló létesítményei</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Kikötő, dokkok</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Hajógyárak</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légi közlekedés technikája</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légi közlekedés felosztása</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légi közlekedés pályája</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légi közlekedés járművei</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légi járművek csoportosítása</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repülőgépek osztályozása</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repülőgépek szerkezete</w:t>
      </w:r>
    </w:p>
    <w:p w:rsidR="00AE117A" w:rsidRPr="00D46A9D" w:rsidRDefault="00AE117A" w:rsidP="00EA17E1">
      <w:pPr>
        <w:spacing w:after="0" w:line="240" w:lineRule="auto"/>
        <w:ind w:left="1554"/>
        <w:rPr>
          <w:rFonts w:ascii="Palatino Linotype" w:hAnsi="Palatino Linotype"/>
          <w:sz w:val="24"/>
          <w:szCs w:val="24"/>
        </w:rPr>
      </w:pPr>
      <w:r w:rsidRPr="00D46A9D">
        <w:rPr>
          <w:rFonts w:ascii="Palatino Linotype" w:hAnsi="Palatino Linotype"/>
          <w:sz w:val="24"/>
          <w:szCs w:val="24"/>
        </w:rPr>
        <w:t>A légi közlekedés kiszolgáló létesítményei</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repülőgépek osztályozása</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r w:rsidRPr="00D46A9D">
        <w:rPr>
          <w:rFonts w:ascii="Palatino Linotype" w:hAnsi="Palatino Linotype"/>
          <w:sz w:val="24"/>
          <w:szCs w:val="24"/>
        </w:rPr>
        <w:t>A repülőgépek szerkezete</w:t>
      </w:r>
    </w:p>
    <w:p w:rsidR="00AE117A" w:rsidRPr="00D46A9D" w:rsidRDefault="00AE117A" w:rsidP="00EA17E1">
      <w:pPr>
        <w:widowControl w:val="0"/>
        <w:suppressAutoHyphens/>
        <w:spacing w:after="0" w:line="240" w:lineRule="auto"/>
        <w:ind w:left="1554"/>
        <w:jc w:val="both"/>
        <w:rPr>
          <w:rFonts w:ascii="Palatino Linotype" w:hAnsi="Palatino Linotype"/>
          <w:sz w:val="24"/>
          <w:szCs w:val="24"/>
        </w:rPr>
      </w:pPr>
    </w:p>
    <w:p w:rsidR="00AE117A" w:rsidRPr="00D46A9D" w:rsidRDefault="00AE117A" w:rsidP="00160E9E">
      <w:pPr>
        <w:widowControl w:val="0"/>
        <w:numPr>
          <w:ilvl w:val="2"/>
          <w:numId w:val="18"/>
        </w:numPr>
        <w:tabs>
          <w:tab w:val="left" w:pos="7638"/>
        </w:tabs>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 xml:space="preserve">A járművek menetellenállásai </w:t>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ab/>
      </w:r>
      <w:r w:rsidRPr="00D46A9D">
        <w:rPr>
          <w:rFonts w:ascii="Palatino Linotype" w:hAnsi="Palatino Linotype"/>
          <w:b/>
          <w:i/>
          <w:sz w:val="24"/>
          <w:szCs w:val="24"/>
        </w:rPr>
        <w:t>8 óra/8 óra</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gördülési ellenállás és legyőzéséhez szükséges teljesítmény</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légellenállás és legyőzéséhez szükséges teljesítmény</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Az emelkedési ellenállás és legyőzéséhez szükséges teljesítmény</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hajtómű ellenállás</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járművek menetdinamikája</w:t>
      </w:r>
    </w:p>
    <w:p w:rsidR="00AE117A" w:rsidRPr="00D46A9D" w:rsidRDefault="00AE117A" w:rsidP="00EA17E1">
      <w:pPr>
        <w:spacing w:after="0" w:line="240" w:lineRule="auto"/>
        <w:ind w:left="474"/>
        <w:rPr>
          <w:rFonts w:ascii="Palatino Linotype" w:hAnsi="Palatino Linotype"/>
          <w:sz w:val="24"/>
          <w:szCs w:val="24"/>
        </w:rPr>
      </w:pPr>
      <w:r w:rsidRPr="00D46A9D">
        <w:rPr>
          <w:rFonts w:ascii="Palatino Linotype" w:hAnsi="Palatino Linotype"/>
          <w:sz w:val="24"/>
          <w:szCs w:val="24"/>
        </w:rPr>
        <w:t>A gépjármű haladása ívmenetben-kicsúszási és kiborulási határsebesség számítása</w:t>
      </w:r>
    </w:p>
    <w:p w:rsidR="00AE117A" w:rsidRPr="00D46A9D" w:rsidRDefault="00AE117A" w:rsidP="00EA17E1">
      <w:pPr>
        <w:widowControl w:val="0"/>
        <w:suppressAutoHyphens/>
        <w:spacing w:after="120" w:line="240" w:lineRule="auto"/>
        <w:jc w:val="both"/>
        <w:rPr>
          <w:rFonts w:ascii="Palatino Linotype" w:hAnsi="Palatino Linotype"/>
          <w:sz w:val="24"/>
          <w:szCs w:val="24"/>
        </w:rPr>
      </w:pPr>
    </w:p>
    <w:p w:rsidR="00AE117A" w:rsidRPr="00D46A9D" w:rsidRDefault="00AE117A" w:rsidP="00EA17E1">
      <w:pPr>
        <w:widowControl w:val="0"/>
        <w:suppressAutoHyphens/>
        <w:spacing w:after="0" w:line="240" w:lineRule="auto"/>
        <w:ind w:firstLine="360"/>
        <w:rPr>
          <w:rFonts w:ascii="Palatino Linotype" w:hAnsi="Palatino Linotype"/>
          <w:b/>
          <w:i/>
          <w:sz w:val="24"/>
          <w:szCs w:val="24"/>
        </w:rPr>
      </w:pPr>
      <w:r w:rsidRPr="00D46A9D">
        <w:rPr>
          <w:rFonts w:ascii="Palatino Linotype" w:hAnsi="Palatino Linotype"/>
          <w:b/>
          <w:i/>
          <w:sz w:val="24"/>
          <w:szCs w:val="24"/>
        </w:rPr>
        <w:t xml:space="preserve">2.4. A képzés javasolt helyszíne </w:t>
      </w:r>
      <w:r w:rsidRPr="00D46A9D">
        <w:rPr>
          <w:rFonts w:ascii="Palatino Linotype" w:hAnsi="Palatino Linotype"/>
          <w:b/>
          <w:i/>
          <w:kern w:val="2"/>
          <w:sz w:val="24"/>
          <w:szCs w:val="24"/>
          <w:lang w:eastAsia="hi-IN" w:bidi="hi-IN"/>
        </w:rPr>
        <w:t>(ajánlás)</w:t>
      </w:r>
    </w:p>
    <w:p w:rsidR="00AE117A" w:rsidRPr="00D46A9D" w:rsidRDefault="00AE117A" w:rsidP="00EA17E1">
      <w:pPr>
        <w:spacing w:after="0" w:line="240" w:lineRule="auto"/>
        <w:ind w:left="792"/>
        <w:jc w:val="both"/>
        <w:rPr>
          <w:rFonts w:ascii="Palatino Linotype" w:hAnsi="Palatino Linotype"/>
          <w:b/>
          <w:bCs/>
          <w:sz w:val="24"/>
          <w:szCs w:val="24"/>
        </w:rPr>
      </w:pPr>
    </w:p>
    <w:p w:rsidR="00AE117A" w:rsidRPr="00D46A9D" w:rsidRDefault="00AE117A" w:rsidP="00EA17E1">
      <w:pPr>
        <w:widowControl w:val="0"/>
        <w:suppressAutoHyphens/>
        <w:spacing w:after="120" w:line="240" w:lineRule="auto"/>
        <w:ind w:left="798" w:hanging="441"/>
        <w:rPr>
          <w:rFonts w:ascii="Palatino Linotype" w:hAnsi="Palatino Linotype"/>
          <w:b/>
          <w:bCs/>
          <w:sz w:val="24"/>
          <w:szCs w:val="24"/>
        </w:rPr>
      </w:pPr>
      <w:r w:rsidRPr="00D46A9D">
        <w:rPr>
          <w:rFonts w:ascii="Palatino Linotype" w:hAnsi="Palatino Linotype"/>
          <w:b/>
          <w:bCs/>
          <w:i/>
          <w:sz w:val="24"/>
          <w:szCs w:val="24"/>
        </w:rPr>
        <w:t>2.5. A tantárgy elsajátítása során alkalmazható sajátos módszerek, tanulói tevékenységformák (ajánlás)</w:t>
      </w:r>
    </w:p>
    <w:p w:rsidR="00AE117A" w:rsidRPr="00D46A9D" w:rsidRDefault="00AE117A" w:rsidP="00EA17E1">
      <w:pPr>
        <w:widowControl w:val="0"/>
        <w:suppressAutoHyphens/>
        <w:spacing w:after="120" w:line="240" w:lineRule="auto"/>
        <w:ind w:left="828" w:hanging="30"/>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060"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3"/>
        <w:gridCol w:w="946"/>
        <w:gridCol w:w="946"/>
        <w:gridCol w:w="946"/>
        <w:gridCol w:w="2895"/>
      </w:tblGrid>
      <w:tr w:rsidR="00AE117A" w:rsidRPr="00D46A9D">
        <w:trPr>
          <w:jc w:val="center"/>
        </w:trPr>
        <w:tc>
          <w:tcPr>
            <w:tcW w:w="774"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552"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893"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774"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255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895"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77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552"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77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552"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552"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77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552"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552"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77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552"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after="120" w:line="240" w:lineRule="auto"/>
        <w:ind w:left="285"/>
        <w:rPr>
          <w:rFonts w:ascii="Palatino Linotype" w:hAnsi="Palatino Linotype"/>
          <w:b/>
          <w:bCs/>
          <w:i/>
          <w:sz w:val="24"/>
          <w:szCs w:val="24"/>
        </w:rPr>
      </w:pPr>
    </w:p>
    <w:p w:rsidR="00AE117A" w:rsidRPr="00D46A9D" w:rsidRDefault="00AE117A" w:rsidP="00EA17E1">
      <w:pPr>
        <w:widowControl w:val="0"/>
        <w:suppressAutoHyphens/>
        <w:spacing w:after="120" w:line="240" w:lineRule="auto"/>
        <w:ind w:left="285"/>
        <w:rPr>
          <w:rFonts w:ascii="Palatino Linotype" w:hAnsi="Palatino Linotype"/>
          <w:b/>
          <w:bCs/>
          <w:i/>
          <w:sz w:val="24"/>
          <w:szCs w:val="24"/>
        </w:rPr>
      </w:pPr>
      <w:r w:rsidRPr="00D46A9D">
        <w:rPr>
          <w:rFonts w:ascii="Palatino Linotype" w:hAnsi="Palatino Linotype"/>
          <w:b/>
          <w:bCs/>
          <w:i/>
          <w:sz w:val="24"/>
          <w:szCs w:val="24"/>
        </w:rPr>
        <w:br w:type="page"/>
        <w:t>A tantárgy elsajátítása során alkalmazható tanulói tevékenységformák (ajánlás)</w:t>
      </w:r>
    </w:p>
    <w:tbl>
      <w:tblPr>
        <w:tblW w:w="91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9"/>
        <w:gridCol w:w="3623"/>
        <w:gridCol w:w="809"/>
        <w:gridCol w:w="798"/>
        <w:gridCol w:w="763"/>
        <w:gridCol w:w="2328"/>
      </w:tblGrid>
      <w:tr w:rsidR="00AE117A" w:rsidRPr="00D46A9D">
        <w:trPr>
          <w:cantSplit/>
          <w:trHeight w:val="921"/>
          <w:jc w:val="center"/>
        </w:trPr>
        <w:tc>
          <w:tcPr>
            <w:tcW w:w="828"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327"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9"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362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328"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trHeight w:val="414"/>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3.5.</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4.3.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6.3.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before="120" w:after="0" w:line="240" w:lineRule="auto"/>
        <w:rPr>
          <w:rFonts w:ascii="Palatino Linotype" w:hAnsi="Palatino Linotype"/>
          <w:b/>
          <w:bCs/>
          <w:sz w:val="24"/>
          <w:szCs w:val="24"/>
        </w:rPr>
      </w:pPr>
    </w:p>
    <w:p w:rsidR="00AE117A" w:rsidRPr="00D46A9D" w:rsidRDefault="00AE117A" w:rsidP="00EA17E1">
      <w:pPr>
        <w:widowControl w:val="0"/>
        <w:suppressAutoHyphens/>
        <w:spacing w:before="120" w:after="0" w:line="240" w:lineRule="auto"/>
        <w:rPr>
          <w:rFonts w:ascii="Palatino Linotype" w:hAnsi="Palatino Linotype"/>
          <w:b/>
          <w:bCs/>
          <w:sz w:val="24"/>
          <w:szCs w:val="24"/>
        </w:rPr>
      </w:pPr>
      <w:r w:rsidRPr="00D46A9D">
        <w:rPr>
          <w:rFonts w:ascii="Palatino Linotype" w:hAnsi="Palatino Linotype"/>
          <w:b/>
          <w:bCs/>
          <w:sz w:val="24"/>
          <w:szCs w:val="24"/>
        </w:rPr>
        <w:t>2.6. A tantárgy értékelésének módja</w:t>
      </w:r>
    </w:p>
    <w:p w:rsidR="00AE117A" w:rsidRPr="00D46A9D" w:rsidRDefault="00AE117A" w:rsidP="00EA17E1">
      <w:pPr>
        <w:widowControl w:val="0"/>
        <w:tabs>
          <w:tab w:val="left" w:pos="7513"/>
        </w:tabs>
        <w:suppressAutoHyphens/>
        <w:spacing w:after="0" w:line="240" w:lineRule="auto"/>
        <w:ind w:left="360"/>
        <w:rPr>
          <w:rFonts w:ascii="Palatino Linotype" w:hAnsi="Palatino Linotype"/>
          <w:b/>
          <w:sz w:val="24"/>
          <w:szCs w:val="24"/>
        </w:rPr>
      </w:pPr>
      <w:r w:rsidRPr="00D46A9D">
        <w:rPr>
          <w:rFonts w:ascii="Palatino Linotype" w:hAnsi="Palatino Linotype"/>
          <w:bCs/>
        </w:rPr>
        <w:t>A nemzeti köznevelésről szóló 2011. évi CXC. törvény 54. § (2) a) pontja szerinti értékeléssel.</w:t>
      </w:r>
      <w:r w:rsidRPr="00D46A9D">
        <w:rPr>
          <w:rFonts w:ascii="Palatino Linotype" w:hAnsi="Palatino Linotype"/>
          <w:b/>
          <w:bCs/>
          <w:sz w:val="24"/>
          <w:szCs w:val="24"/>
        </w:rPr>
        <w:br w:type="page"/>
      </w:r>
    </w:p>
    <w:p w:rsidR="00AE117A" w:rsidRPr="00D46A9D" w:rsidRDefault="00AE117A" w:rsidP="00160E9E">
      <w:pPr>
        <w:widowControl w:val="0"/>
        <w:numPr>
          <w:ilvl w:val="0"/>
          <w:numId w:val="18"/>
        </w:numPr>
        <w:tabs>
          <w:tab w:val="left" w:pos="7513"/>
        </w:tabs>
        <w:suppressAutoHyphens/>
        <w:spacing w:after="0" w:line="240" w:lineRule="auto"/>
        <w:ind w:hanging="474"/>
        <w:rPr>
          <w:rFonts w:ascii="Palatino Linotype" w:hAnsi="Palatino Linotype"/>
          <w:b/>
          <w:sz w:val="24"/>
          <w:szCs w:val="24"/>
        </w:rPr>
      </w:pPr>
      <w:r w:rsidRPr="00D46A9D">
        <w:rPr>
          <w:rFonts w:ascii="Palatino Linotype" w:hAnsi="Palatino Linotype"/>
          <w:b/>
          <w:sz w:val="24"/>
          <w:szCs w:val="24"/>
        </w:rPr>
        <w:t>Műszaki rajz</w:t>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90 óra/90 óra*</w:t>
      </w:r>
    </w:p>
    <w:p w:rsidR="00AE117A" w:rsidRPr="00D46A9D" w:rsidRDefault="00AE117A" w:rsidP="00EA17E1">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EA17E1">
      <w:pPr>
        <w:pStyle w:val="msolistparagraph0"/>
        <w:widowControl w:val="0"/>
        <w:suppressAutoHyphens/>
        <w:spacing w:after="0" w:line="240" w:lineRule="auto"/>
        <w:ind w:left="720"/>
        <w:rPr>
          <w:rFonts w:ascii="Palatino Linotype" w:hAnsi="Palatino Linotype"/>
          <w:b/>
          <w:vanish/>
          <w:sz w:val="24"/>
          <w:szCs w:val="24"/>
        </w:rPr>
      </w:pPr>
    </w:p>
    <w:p w:rsidR="00AE117A" w:rsidRPr="00D46A9D" w:rsidRDefault="00AE117A" w:rsidP="00160E9E">
      <w:pPr>
        <w:widowControl w:val="0"/>
        <w:numPr>
          <w:ilvl w:val="1"/>
          <w:numId w:val="17"/>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EA17E1">
      <w:pPr>
        <w:spacing w:after="0" w:line="240" w:lineRule="auto"/>
        <w:ind w:left="357"/>
        <w:jc w:val="both"/>
        <w:rPr>
          <w:rFonts w:ascii="Palatino Linotype" w:hAnsi="Palatino Linotype"/>
          <w:sz w:val="24"/>
          <w:szCs w:val="24"/>
        </w:rPr>
      </w:pPr>
      <w:r w:rsidRPr="00D46A9D">
        <w:rPr>
          <w:rFonts w:ascii="Palatino Linotype" w:hAnsi="Palatino Linotype"/>
          <w:sz w:val="24"/>
          <w:szCs w:val="24"/>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AE117A" w:rsidRPr="00D46A9D" w:rsidRDefault="00AE117A" w:rsidP="00EA17E1">
      <w:pPr>
        <w:spacing w:after="0" w:line="240" w:lineRule="auto"/>
        <w:ind w:left="357"/>
        <w:jc w:val="both"/>
        <w:rPr>
          <w:rFonts w:ascii="Palatino Linotype" w:hAnsi="Palatino Linotype"/>
          <w:sz w:val="24"/>
          <w:szCs w:val="24"/>
        </w:rPr>
      </w:pPr>
      <w:r w:rsidRPr="00D46A9D">
        <w:rPr>
          <w:rFonts w:ascii="Palatino Linotype" w:hAnsi="Palatino Linotype"/>
          <w:sz w:val="24"/>
          <w:szCs w:val="24"/>
        </w:rPr>
        <w:t>A tantárgy célja, hogy a gépészeti rajzok mellett a szakmaspecifikus villamos kapcsolási rajzok sajátosságait is megismertesse a leendő szakemberekkel, mivel a jó kapcsolási rajzolvasási készség feltétele az eredményes hibafeltárási folyamatnak.</w:t>
      </w:r>
    </w:p>
    <w:p w:rsidR="00AE117A" w:rsidRPr="00D46A9D" w:rsidRDefault="00AE117A" w:rsidP="00EA17E1">
      <w:pPr>
        <w:spacing w:after="0" w:line="240" w:lineRule="auto"/>
        <w:ind w:left="357"/>
        <w:jc w:val="both"/>
        <w:rPr>
          <w:rFonts w:ascii="Palatino Linotype" w:hAnsi="Palatino Linotype"/>
          <w:sz w:val="24"/>
          <w:szCs w:val="24"/>
        </w:rPr>
      </w:pPr>
      <w:r w:rsidRPr="00D46A9D">
        <w:rPr>
          <w:rFonts w:ascii="Palatino Linotype" w:hAnsi="Palatino Linotype"/>
          <w:sz w:val="24"/>
          <w:szCs w:val="24"/>
        </w:rPr>
        <w:t>Az alapismeretek elsajátítása után mutassa be a tanulóknak a korszerű számítógépes rajkészítési eljárásokat.</w:t>
      </w:r>
    </w:p>
    <w:p w:rsidR="00AE117A" w:rsidRPr="00D46A9D" w:rsidRDefault="00AE117A" w:rsidP="00EA17E1">
      <w:pPr>
        <w:spacing w:after="0" w:line="240" w:lineRule="auto"/>
        <w:jc w:val="center"/>
        <w:rPr>
          <w:rFonts w:ascii="Palatino Linotype" w:hAnsi="Palatino Linotype"/>
          <w:sz w:val="24"/>
          <w:szCs w:val="24"/>
        </w:rPr>
      </w:pPr>
    </w:p>
    <w:p w:rsidR="00AE117A" w:rsidRPr="00D46A9D" w:rsidRDefault="00AE117A" w:rsidP="00160E9E">
      <w:pPr>
        <w:widowControl w:val="0"/>
        <w:numPr>
          <w:ilvl w:val="1"/>
          <w:numId w:val="17"/>
        </w:numPr>
        <w:suppressAutoHyphens/>
        <w:spacing w:after="0" w:line="240" w:lineRule="auto"/>
        <w:ind w:left="826" w:hanging="469"/>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EA17E1">
      <w:pPr>
        <w:spacing w:after="0" w:line="240" w:lineRule="auto"/>
        <w:ind w:left="357" w:firstLine="284"/>
        <w:rPr>
          <w:rFonts w:ascii="Palatino Linotype" w:hAnsi="Palatino Linotype"/>
          <w:bCs/>
          <w:iCs/>
          <w:sz w:val="24"/>
          <w:szCs w:val="24"/>
        </w:rPr>
      </w:pPr>
      <w:r w:rsidRPr="00D46A9D">
        <w:rPr>
          <w:rFonts w:ascii="Palatino Linotype" w:hAnsi="Palatino Linotype"/>
          <w:bCs/>
          <w:iCs/>
          <w:sz w:val="24"/>
          <w:szCs w:val="24"/>
        </w:rPr>
        <w:t>Matematika tantárgyból:</w:t>
      </w:r>
    </w:p>
    <w:p w:rsidR="00AE117A" w:rsidRPr="00D46A9D" w:rsidRDefault="00AE117A" w:rsidP="00EA17E1">
      <w:pPr>
        <w:spacing w:after="0" w:line="240" w:lineRule="auto"/>
        <w:ind w:left="1418"/>
        <w:rPr>
          <w:rFonts w:ascii="Palatino Linotype" w:hAnsi="Palatino Linotype"/>
          <w:bCs/>
          <w:iCs/>
          <w:sz w:val="24"/>
          <w:szCs w:val="24"/>
        </w:rPr>
      </w:pPr>
      <w:r w:rsidRPr="00D46A9D">
        <w:rPr>
          <w:rFonts w:ascii="Palatino Linotype" w:hAnsi="Palatino Linotype"/>
          <w:bCs/>
          <w:iCs/>
          <w:sz w:val="24"/>
          <w:szCs w:val="24"/>
        </w:rPr>
        <w:t>Geometriai mértékegységek</w:t>
      </w:r>
    </w:p>
    <w:p w:rsidR="00AE117A" w:rsidRPr="00D46A9D" w:rsidRDefault="00AE117A" w:rsidP="00EA17E1">
      <w:pPr>
        <w:spacing w:after="0" w:line="240" w:lineRule="auto"/>
        <w:ind w:left="1418"/>
        <w:jc w:val="both"/>
        <w:rPr>
          <w:rFonts w:ascii="Palatino Linotype" w:hAnsi="Palatino Linotype"/>
          <w:bCs/>
          <w:iCs/>
          <w:sz w:val="24"/>
          <w:szCs w:val="24"/>
        </w:rPr>
      </w:pPr>
      <w:r w:rsidRPr="00D46A9D">
        <w:rPr>
          <w:rFonts w:ascii="Palatino Linotype" w:hAnsi="Palatino Linotype"/>
          <w:bCs/>
          <w:iCs/>
          <w:sz w:val="24"/>
          <w:szCs w:val="24"/>
        </w:rPr>
        <w:t>Elemi geometria, síkidomok és szerkesztésük: nevezetes szögek, szögszerkesztések, szögfelezők, háromszög, négyszögek, sokszögek, kör, körcikk. Síklapú testek, görbefelületű testek.</w:t>
      </w:r>
    </w:p>
    <w:p w:rsidR="00AE117A" w:rsidRPr="00D46A9D" w:rsidRDefault="00AE117A" w:rsidP="00EA17E1">
      <w:pPr>
        <w:spacing w:after="0" w:line="240" w:lineRule="auto"/>
        <w:rPr>
          <w:rFonts w:ascii="Palatino Linotype" w:hAnsi="Palatino Linotype"/>
          <w:b/>
          <w:bCs/>
          <w:iCs/>
          <w:sz w:val="24"/>
          <w:szCs w:val="24"/>
        </w:rPr>
      </w:pPr>
    </w:p>
    <w:p w:rsidR="00AE117A" w:rsidRPr="00D46A9D" w:rsidRDefault="00AE117A" w:rsidP="00160E9E">
      <w:pPr>
        <w:widowControl w:val="0"/>
        <w:numPr>
          <w:ilvl w:val="1"/>
          <w:numId w:val="17"/>
        </w:numPr>
        <w:suppressAutoHyphens/>
        <w:spacing w:after="0" w:line="240" w:lineRule="auto"/>
        <w:ind w:left="826" w:hanging="469"/>
        <w:rPr>
          <w:rFonts w:ascii="Palatino Linotype" w:hAnsi="Palatino Linotype"/>
          <w:b/>
          <w:bCs/>
          <w:iCs/>
          <w:sz w:val="24"/>
          <w:szCs w:val="24"/>
        </w:rPr>
      </w:pPr>
      <w:r w:rsidRPr="00D46A9D">
        <w:rPr>
          <w:rFonts w:ascii="Palatino Linotype" w:hAnsi="Palatino Linotype"/>
          <w:b/>
          <w:sz w:val="24"/>
          <w:szCs w:val="24"/>
        </w:rPr>
        <w:t xml:space="preserve">Témakörök </w:t>
      </w:r>
    </w:p>
    <w:p w:rsidR="00AE117A" w:rsidRPr="00D46A9D" w:rsidRDefault="00AE117A" w:rsidP="00EA17E1">
      <w:pPr>
        <w:spacing w:after="0" w:line="240" w:lineRule="auto"/>
        <w:rPr>
          <w:rFonts w:ascii="Palatino Linotype" w:hAnsi="Palatino Linotype"/>
          <w:b/>
          <w:bCs/>
          <w:iCs/>
          <w:sz w:val="24"/>
          <w:szCs w:val="24"/>
        </w:rPr>
      </w:pPr>
    </w:p>
    <w:p w:rsidR="00AE117A" w:rsidRPr="00D46A9D" w:rsidRDefault="00AE117A" w:rsidP="00160E9E">
      <w:pPr>
        <w:numPr>
          <w:ilvl w:val="2"/>
          <w:numId w:val="17"/>
        </w:numPr>
        <w:spacing w:after="0" w:line="240" w:lineRule="auto"/>
        <w:rPr>
          <w:rFonts w:ascii="Palatino Linotype" w:hAnsi="Palatino Linotype"/>
          <w:b/>
          <w:sz w:val="24"/>
          <w:szCs w:val="24"/>
        </w:rPr>
      </w:pPr>
      <w:r w:rsidRPr="00D46A9D">
        <w:rPr>
          <w:rFonts w:ascii="Palatino Linotype" w:hAnsi="Palatino Linotype"/>
          <w:b/>
          <w:sz w:val="24"/>
          <w:szCs w:val="24"/>
        </w:rPr>
        <w:tab/>
        <w:t>Síkmértani szerkesztések és vetületi ábrázolás</w:t>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18 óra/18 óra</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A műszaki ábrázolás eszközei: rajzlapméretek ismertetése, feliratmezők fajtái és kialakításuk, darabjegyzék, rajzeszközök (rajztábla, ceruzák, vonalzók, görbevonalzók, betűsablonok, körző</w:t>
      </w:r>
      <w:r>
        <w:rPr>
          <w:rFonts w:ascii="Palatino Linotype" w:hAnsi="Palatino Linotype"/>
          <w:sz w:val="24"/>
          <w:szCs w:val="24"/>
        </w:rPr>
        <w:t>,</w:t>
      </w:r>
      <w:r w:rsidRPr="00D46A9D">
        <w:rPr>
          <w:rFonts w:ascii="Palatino Linotype" w:hAnsi="Palatino Linotype"/>
          <w:sz w:val="24"/>
          <w:szCs w:val="24"/>
        </w:rPr>
        <w:t xml:space="preserve"> stb.)</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A műszaki ábrázolás alapelemei: vonalfajták, vonalvastagság, szabványosítás, méretarány. Szabványírás alkalmazása a géprajzokon. A méretmegadás elemei, méretarány.</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Műszaki vázlatkészítés, szabadkézi vázlat.</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Síkmértani szerkesztések: szögek, szakaszok, merőlegesek és párhuzamosok, síkidomok és szerkesztésük.</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Térbeli alakzatok, térelemek ábrázolása: Síklapú és a forgástestek fajtáinak bemutatása, a különböző alakzatok ábrázolási módjai. Vetítési módok.</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Két- és háromképsíkos ábrázolás</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síklapú testek (kocka, hasáb, gúla) vetületi ábrázolása teljes és csonkolt kivitelnél</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forgásfelületek ábrázolása (henger, kúp, gömb).</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Axonometrikus ábrázolás: az axonometrikus kép keletkezése módszerei,</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Síklapú testek (kocka, hasáb, gúla) ábrázolása axonometrikusan teljes és csonkolt kivitelnél</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Görbe felületű testek (henger, kúp, gömb) axonometrikus ábrázolása</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Síklapú testek (hasáb, gúla) döfése egyenessel, síkmetszése, palástkiterítése, áthatása</w:t>
      </w:r>
    </w:p>
    <w:p w:rsidR="00AE117A" w:rsidRPr="00D46A9D" w:rsidRDefault="00AE117A" w:rsidP="00EA17E1">
      <w:pPr>
        <w:spacing w:after="0" w:line="240" w:lineRule="auto"/>
        <w:ind w:left="705"/>
        <w:rPr>
          <w:rFonts w:ascii="Palatino Linotype" w:hAnsi="Palatino Linotype"/>
          <w:sz w:val="24"/>
          <w:szCs w:val="24"/>
        </w:rPr>
      </w:pPr>
      <w:r w:rsidRPr="00D46A9D">
        <w:rPr>
          <w:rFonts w:ascii="Palatino Linotype" w:hAnsi="Palatino Linotype"/>
          <w:sz w:val="24"/>
          <w:szCs w:val="24"/>
        </w:rPr>
        <w:t>Forgástestek döfése egyenessel, síkmetszése, palástkiterítése, áthatása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r>
    </w:p>
    <w:p w:rsidR="00AE117A" w:rsidRPr="00D46A9D" w:rsidRDefault="00AE117A" w:rsidP="00160E9E">
      <w:pPr>
        <w:numPr>
          <w:ilvl w:val="2"/>
          <w:numId w:val="17"/>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 xml:space="preserve">Metszeti ábrázolás </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18 óra/ 18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 metszet keletkezése és ábrázolása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Az egyszerű metszet fajtái</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Teljes metszet létrehozása, vízszintes, függőleges és ferdesíkú metszetek készítése, jelölési módok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Részmetszet, kitörés ábrázolása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Félmetszet, félnézet, félnézet-félmetszet ábrázolási módok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Összetett metszetek: lépcsős metszet, befordított metszet, befordított lépcsős metszet, kiterített metszet</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Szelvények rajzolásának módozatai: A nézet kontúrvonalain belül megrajzolt szelvény. A vetületen kívül rajzolt szelvények: a metszősík nyomvonalán, elcsúsztatott helyzetben és a párhuzamos metszősíkú szelvények.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Összeállítási rajz készítése az előzetesen tanult szabályok alkalmazásával</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Tárgyrészletek rajzolása: Kiemelt részlet, ismétlődő elemek, sík felületek jelölése, mozgó alkatrészek szélső helyzete, csatlakozó alkatrészek</w:t>
      </w:r>
    </w:p>
    <w:p w:rsidR="00AE117A" w:rsidRPr="00D46A9D" w:rsidRDefault="00AE117A" w:rsidP="00EA17E1">
      <w:pPr>
        <w:spacing w:after="0" w:line="240" w:lineRule="auto"/>
        <w:rPr>
          <w:rFonts w:ascii="Palatino Linotype" w:hAnsi="Palatino Linotype"/>
          <w:sz w:val="24"/>
          <w:szCs w:val="24"/>
        </w:rPr>
      </w:pPr>
    </w:p>
    <w:p w:rsidR="00AE117A" w:rsidRPr="00D46A9D" w:rsidRDefault="00AE117A" w:rsidP="00160E9E">
      <w:pPr>
        <w:numPr>
          <w:ilvl w:val="2"/>
          <w:numId w:val="17"/>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Méretmegadás, felületminőség, tűrések és illesztések</w:t>
      </w:r>
      <w:r w:rsidRPr="00D46A9D">
        <w:rPr>
          <w:rFonts w:ascii="Palatino Linotype" w:hAnsi="Palatino Linotype"/>
          <w:b/>
          <w:sz w:val="24"/>
          <w:szCs w:val="24"/>
        </w:rPr>
        <w:tab/>
        <w:t xml:space="preserve"> </w:t>
      </w:r>
      <w:r>
        <w:rPr>
          <w:rFonts w:ascii="Palatino Linotype" w:hAnsi="Palatino Linotype"/>
          <w:b/>
          <w:sz w:val="24"/>
          <w:szCs w:val="24"/>
        </w:rPr>
        <w:t xml:space="preserve">           </w:t>
      </w:r>
      <w:r w:rsidRPr="00D46A9D">
        <w:rPr>
          <w:rFonts w:ascii="Palatino Linotype" w:hAnsi="Palatino Linotype"/>
          <w:b/>
          <w:i/>
          <w:sz w:val="24"/>
          <w:szCs w:val="24"/>
        </w:rPr>
        <w:t>18 óra/18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 xml:space="preserve">A méretmegadás általános szabályai: méretvonal, méretsegédvonal, méretszám elhelyezése, megadása </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Különleges méretmegadások, egyszerűsítések: méretmegadások érintőkkel, kiadandó, magától értetődő és tájékoztató méretek megadása, egyenlő osztású távolságok méretmegadása, fél méretvonalak alkalmazása, éltompítások megadása</w:t>
      </w:r>
      <w:r>
        <w:rPr>
          <w:rFonts w:ascii="Palatino Linotype" w:hAnsi="Palatino Linotype"/>
          <w:sz w:val="24"/>
          <w:szCs w:val="24"/>
        </w:rPr>
        <w:t>,</w:t>
      </w:r>
      <w:r w:rsidRPr="00D46A9D">
        <w:rPr>
          <w:rFonts w:ascii="Palatino Linotype" w:hAnsi="Palatino Linotype"/>
          <w:sz w:val="24"/>
          <w:szCs w:val="24"/>
        </w:rPr>
        <w:t xml:space="preserve"> stb.</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átmenő-, zsák-, süllyesztett furatok méretmegadása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 xml:space="preserve">Lejtés és kúposság jelölése </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Recézés, felületkikészítés és hőkezelés megadása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Központfurat, lekerekítés, beszúrás méretmegadása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Mérethálózat felépítésének általános és speciális szabályai: láncszerű méretmegadás, bázistól induló méretmegadás, táblázatos és kombinált méretmegadás. Méretek elosztása a rajzon.</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Felületminőségi alapfogalmak. Egyenetlenségek, felületi érdesség értelmezése. A felületi érdesség megadása gépészeti rajzokon, jelölési módok.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 mérettűrés értelmezése, alapfogalmak (méret, névleges méret, tényleges méret, felső-, és alsó határméret, közepes méret, tűrés, felső határeltérés, alsó eltérés, tűrésezett méret)</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 tűrésmező elhelyezkedése az alapvonalhoz viszonyítva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Hosszméretek és szögméretek tűrése, lejtés és kúposság tűrésmegadása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Tűrés alapsorozatok táblázatos megadása, tűrésezetlen méretek pontossága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Az illesztés alapfogalmai, az egységes tűrés-, és illesztési rendszerek felépítése (alapeltérések, illesztési rendszerek, az illesztések jelölése, csap és lyuktűrések táblázata)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 xml:space="preserve">Alak és helyzettűrések értelmezése, jelölései, megadása </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r>
    </w:p>
    <w:p w:rsidR="00AE117A" w:rsidRPr="00D46A9D" w:rsidRDefault="00AE117A" w:rsidP="00160E9E">
      <w:pPr>
        <w:numPr>
          <w:ilvl w:val="2"/>
          <w:numId w:val="17"/>
        </w:numPr>
        <w:spacing w:after="0" w:line="240" w:lineRule="auto"/>
        <w:ind w:left="1190" w:hanging="623"/>
        <w:rPr>
          <w:rFonts w:ascii="Palatino Linotype" w:hAnsi="Palatino Linotype"/>
          <w:sz w:val="24"/>
          <w:szCs w:val="24"/>
        </w:rPr>
      </w:pPr>
      <w:r w:rsidRPr="00D46A9D">
        <w:rPr>
          <w:rFonts w:ascii="Palatino Linotype" w:hAnsi="Palatino Linotype"/>
          <w:b/>
          <w:sz w:val="24"/>
          <w:szCs w:val="24"/>
        </w:rPr>
        <w:tab/>
        <w:t>Jelképes ábrázolás</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36 óra/36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Balmenetű gépelemek jelölése.</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Hatlapfejű csavar és anya rajzainak szerkesztése. Csavarvégződések és csavarfejek ábrázolása.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Menetes furatok és kötőelemek egyszerűsített ábrázolása.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Bordás tengelykötések ábrázolása: A bordástengely és a bordás furat jellemző adatai, méretei, mérettáblázatok használata. Bordástengely és bordás furat rajza. Bordáskötés ábrázolása, műhelyrajz.</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Csapágyak ábrázolása: siklócsapágy-persely rajza, mérettáblázat használata. Gördülőcsapágyak különböző típusainak egyszerűsített, egyezményes és jelképes ábrázolási módja.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Tömítések ábrázolása: zárófedelek és a mozgó alkatrészek tömítései (pl.: radiális tengelytömítő gyűrű) részletes és jelképes ábrázolása, mérettáblázatok használata.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Rugók ábrázolása: hengeres húzó csavarrugók, nyomó csavarrugók metszeti, nézeti, részletes vagy jelképes ábrázolása.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 xml:space="preserve">Nem oldható kötések ábrázolása: szegecs-, és hegesztett kötések. </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Szakmaspecifikus rajzi ábrázolások elméleti ismeretei, rajzkészítési gyakorlatok.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Számítógépes rajzkészítési eljárások bemutatása, fejlesztési lépések, irányzatok.</w:t>
      </w:r>
    </w:p>
    <w:p w:rsidR="00AE117A" w:rsidRPr="00D46A9D" w:rsidRDefault="00AE117A" w:rsidP="00EA17E1">
      <w:pPr>
        <w:spacing w:after="0" w:line="240" w:lineRule="auto"/>
        <w:ind w:firstLine="540"/>
        <w:rPr>
          <w:rFonts w:ascii="Palatino Linotype" w:hAnsi="Palatino Linotype"/>
          <w:b/>
          <w:sz w:val="24"/>
          <w:szCs w:val="24"/>
        </w:rPr>
      </w:pPr>
    </w:p>
    <w:p w:rsidR="00AE117A" w:rsidRPr="00D46A9D" w:rsidRDefault="00AE117A" w:rsidP="00160E9E">
      <w:pPr>
        <w:widowControl w:val="0"/>
        <w:numPr>
          <w:ilvl w:val="1"/>
          <w:numId w:val="17"/>
        </w:numPr>
        <w:suppressAutoHyphens/>
        <w:spacing w:after="0" w:line="240" w:lineRule="auto"/>
        <w:ind w:left="826" w:hanging="469"/>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2"/>
          <w:sz w:val="24"/>
          <w:szCs w:val="24"/>
          <w:lang w:eastAsia="hi-IN" w:bidi="hi-IN"/>
        </w:rPr>
        <w:t>(ajánlás)</w:t>
      </w:r>
    </w:p>
    <w:p w:rsidR="00AE117A" w:rsidRPr="00D46A9D" w:rsidRDefault="00AE117A" w:rsidP="00EA17E1">
      <w:pPr>
        <w:spacing w:after="0" w:line="240" w:lineRule="auto"/>
        <w:ind w:left="792"/>
        <w:jc w:val="both"/>
        <w:rPr>
          <w:rFonts w:ascii="Palatino Linotype" w:hAnsi="Palatino Linotype"/>
          <w:sz w:val="24"/>
          <w:szCs w:val="24"/>
        </w:rPr>
      </w:pPr>
      <w:r w:rsidRPr="00D46A9D">
        <w:rPr>
          <w:rFonts w:ascii="Palatino Linotype" w:hAnsi="Palatino Linotype"/>
          <w:sz w:val="24"/>
          <w:szCs w:val="24"/>
        </w:rPr>
        <w:t>Szaktanterem</w:t>
      </w:r>
    </w:p>
    <w:p w:rsidR="00AE117A" w:rsidRPr="00D46A9D" w:rsidRDefault="00AE117A" w:rsidP="00EA17E1">
      <w:pPr>
        <w:spacing w:after="0" w:line="240" w:lineRule="auto"/>
        <w:ind w:left="792"/>
        <w:jc w:val="both"/>
        <w:rPr>
          <w:rFonts w:ascii="Palatino Linotype" w:hAnsi="Palatino Linotype"/>
          <w:b/>
          <w:bCs/>
          <w:sz w:val="24"/>
          <w:szCs w:val="24"/>
        </w:rPr>
      </w:pPr>
    </w:p>
    <w:p w:rsidR="00AE117A" w:rsidRPr="00D46A9D" w:rsidRDefault="00AE117A" w:rsidP="00E251BE">
      <w:pPr>
        <w:widowControl w:val="0"/>
        <w:numPr>
          <w:ilvl w:val="1"/>
          <w:numId w:val="17"/>
        </w:numPr>
        <w:suppressAutoHyphens/>
        <w:spacing w:after="0" w:line="240" w:lineRule="auto"/>
        <w:ind w:left="826" w:hanging="469"/>
        <w:rPr>
          <w:rFonts w:ascii="Palatino Linotype" w:hAnsi="Palatino Linotype"/>
          <w:iCs/>
          <w:sz w:val="24"/>
          <w:szCs w:val="24"/>
        </w:rPr>
      </w:pPr>
      <w:r w:rsidRPr="00D46A9D">
        <w:rPr>
          <w:rFonts w:ascii="Palatino Linotype" w:hAnsi="Palatino Linotype"/>
          <w:b/>
          <w:bCs/>
          <w:i/>
          <w:sz w:val="24"/>
          <w:szCs w:val="24"/>
        </w:rPr>
        <w:t>A tantárgy elsajátítása során alkalmazható sajátos módszerek, tanulói tevékenységformák (ajánlás)</w:t>
      </w: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AE117A" w:rsidRPr="00D46A9D">
        <w:trPr>
          <w:jc w:val="center"/>
        </w:trPr>
        <w:tc>
          <w:tcPr>
            <w:tcW w:w="994"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80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659"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99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2799"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658"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after="0" w:line="240" w:lineRule="auto"/>
        <w:rPr>
          <w:rFonts w:ascii="Palatino Linotype" w:hAnsi="Palatino Linotype"/>
          <w:b/>
          <w:bCs/>
          <w:i/>
          <w:sz w:val="24"/>
          <w:szCs w:val="24"/>
        </w:rPr>
      </w:pP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AE117A" w:rsidRPr="00D46A9D">
        <w:trPr>
          <w:cantSplit/>
          <w:trHeight w:val="921"/>
          <w:tblHeader/>
          <w:jc w:val="center"/>
        </w:trPr>
        <w:tc>
          <w:tcPr>
            <w:tcW w:w="828"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19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tblHeader/>
          <w:jc w:val="center"/>
        </w:trPr>
        <w:tc>
          <w:tcPr>
            <w:tcW w:w="828"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362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191"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feladattal vezetett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feladattal vezetett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1.7.</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feladattal vezetett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2.7.</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helyszíni ismertetése szóban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készítése leírásból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3.3.</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készítés tárgyról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3.4.</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kiegészítés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3.5.</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3.6.</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készítése Z-rendszerről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3.7.</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Rendszerrajz kiegészítés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Kiscsoportos szakmai munkavégzés irányítással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after="0" w:line="240" w:lineRule="auto"/>
        <w:rPr>
          <w:rFonts w:ascii="Palatino Linotype" w:hAnsi="Palatino Linotype"/>
          <w:b/>
          <w:bCs/>
          <w:i/>
          <w:sz w:val="24"/>
          <w:szCs w:val="24"/>
        </w:rPr>
      </w:pPr>
    </w:p>
    <w:p w:rsidR="00AE117A" w:rsidRPr="00D46A9D" w:rsidRDefault="00AE117A" w:rsidP="00160E9E">
      <w:pPr>
        <w:widowControl w:val="0"/>
        <w:numPr>
          <w:ilvl w:val="1"/>
          <w:numId w:val="17"/>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bCs/>
          <w:sz w:val="24"/>
          <w:szCs w:val="24"/>
        </w:rPr>
        <w:t>A tantárgy értékelésének módja</w:t>
      </w:r>
    </w:p>
    <w:p w:rsidR="00AE117A" w:rsidRPr="00D46A9D" w:rsidRDefault="00AE117A" w:rsidP="00EA17E1">
      <w:pPr>
        <w:spacing w:after="0" w:line="240" w:lineRule="auto"/>
        <w:ind w:left="360"/>
        <w:jc w:val="both"/>
        <w:rPr>
          <w:rFonts w:ascii="Palatino Linotype" w:hAnsi="Palatino Linotype"/>
          <w:bCs/>
        </w:rPr>
      </w:pPr>
      <w:r w:rsidRPr="00D46A9D">
        <w:rPr>
          <w:rFonts w:ascii="Palatino Linotype" w:hAnsi="Palatino Linotype"/>
          <w:bCs/>
        </w:rPr>
        <w:t>A nemzeti köznevelésről szóló 2011. évi CXC. törvény 54. § (2) a) pontja szerinti értékeléssel.</w:t>
      </w:r>
    </w:p>
    <w:p w:rsidR="00AE117A" w:rsidRPr="00D46A9D" w:rsidRDefault="00AE117A" w:rsidP="00EA17E1">
      <w:pPr>
        <w:spacing w:after="0" w:line="240" w:lineRule="auto"/>
        <w:jc w:val="both"/>
        <w:rPr>
          <w:rFonts w:ascii="Palatino Linotype" w:hAnsi="Palatino Linotype"/>
          <w:b/>
          <w:strike/>
          <w:sz w:val="24"/>
          <w:szCs w:val="24"/>
        </w:rPr>
      </w:pPr>
      <w:r w:rsidRPr="00D46A9D">
        <w:rPr>
          <w:rFonts w:ascii="Palatino Linotype" w:hAnsi="Palatino Linotype"/>
          <w:iCs/>
          <w:sz w:val="24"/>
          <w:szCs w:val="24"/>
        </w:rPr>
        <w:br w:type="page"/>
      </w:r>
    </w:p>
    <w:p w:rsidR="00AE117A" w:rsidRPr="00D46A9D" w:rsidRDefault="00AE117A" w:rsidP="00160E9E">
      <w:pPr>
        <w:widowControl w:val="0"/>
        <w:numPr>
          <w:ilvl w:val="0"/>
          <w:numId w:val="18"/>
        </w:numPr>
        <w:tabs>
          <w:tab w:val="left" w:pos="7513"/>
        </w:tabs>
        <w:suppressAutoHyphens/>
        <w:spacing w:after="0" w:line="240" w:lineRule="auto"/>
        <w:ind w:hanging="474"/>
        <w:rPr>
          <w:rFonts w:ascii="Palatino Linotype" w:hAnsi="Palatino Linotype"/>
          <w:b/>
          <w:bCs/>
          <w:iCs/>
          <w:sz w:val="24"/>
          <w:szCs w:val="24"/>
        </w:rPr>
      </w:pPr>
      <w:r w:rsidRPr="00D46A9D">
        <w:rPr>
          <w:rFonts w:ascii="Palatino Linotype" w:hAnsi="Palatino Linotype"/>
          <w:b/>
          <w:bCs/>
          <w:iCs/>
          <w:sz w:val="24"/>
          <w:szCs w:val="24"/>
        </w:rPr>
        <w:t>Mechanika</w:t>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72 óra</w:t>
      </w:r>
      <w:r w:rsidRPr="00D46A9D">
        <w:rPr>
          <w:rFonts w:ascii="Palatino Linotype" w:hAnsi="Palatino Linotype"/>
          <w:b/>
          <w:bCs/>
          <w:iCs/>
          <w:sz w:val="24"/>
          <w:szCs w:val="24"/>
        </w:rPr>
        <w:t>/72 óra</w:t>
      </w:r>
      <w:r w:rsidRPr="00D46A9D">
        <w:rPr>
          <w:rFonts w:ascii="Palatino Linotype" w:hAnsi="Palatino Linotype"/>
          <w:b/>
          <w:sz w:val="24"/>
          <w:szCs w:val="24"/>
        </w:rPr>
        <w:t>*</w:t>
      </w:r>
    </w:p>
    <w:p w:rsidR="00AE117A" w:rsidRPr="00D46A9D" w:rsidRDefault="00AE117A" w:rsidP="00EA17E1">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EA17E1">
      <w:pPr>
        <w:pStyle w:val="msolistparagraph0"/>
        <w:widowControl w:val="0"/>
        <w:suppressAutoHyphens/>
        <w:spacing w:after="0" w:line="240" w:lineRule="auto"/>
        <w:ind w:left="720"/>
        <w:rPr>
          <w:rFonts w:ascii="Palatino Linotype" w:hAnsi="Palatino Linotype"/>
          <w:b/>
          <w:vanish/>
          <w:sz w:val="24"/>
          <w:szCs w:val="24"/>
        </w:rPr>
      </w:pPr>
    </w:p>
    <w:p w:rsidR="00AE117A" w:rsidRPr="00D46A9D" w:rsidRDefault="00AE117A" w:rsidP="00160E9E">
      <w:pPr>
        <w:widowControl w:val="0"/>
        <w:numPr>
          <w:ilvl w:val="1"/>
          <w:numId w:val="29"/>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EA17E1">
      <w:pPr>
        <w:spacing w:after="0" w:line="240" w:lineRule="auto"/>
        <w:ind w:left="357"/>
        <w:jc w:val="both"/>
        <w:rPr>
          <w:rFonts w:ascii="Palatino Linotype" w:hAnsi="Palatino Linotype"/>
          <w:bCs/>
          <w:sz w:val="24"/>
          <w:szCs w:val="24"/>
        </w:rPr>
      </w:pPr>
      <w:r w:rsidRPr="00D46A9D">
        <w:rPr>
          <w:rFonts w:ascii="Palatino Linotype" w:hAnsi="Palatino Linotype"/>
          <w:bCs/>
          <w:sz w:val="24"/>
          <w:szCs w:val="24"/>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AE117A" w:rsidRPr="00D46A9D" w:rsidRDefault="00AE117A" w:rsidP="00EA17E1">
      <w:pPr>
        <w:spacing w:after="0" w:line="240" w:lineRule="auto"/>
        <w:ind w:left="357"/>
        <w:jc w:val="both"/>
        <w:rPr>
          <w:rFonts w:ascii="Palatino Linotype" w:hAnsi="Palatino Linotype"/>
          <w:bCs/>
          <w:sz w:val="24"/>
          <w:szCs w:val="24"/>
        </w:rPr>
      </w:pPr>
      <w:r w:rsidRPr="00D46A9D">
        <w:rPr>
          <w:rFonts w:ascii="Palatino Linotype" w:hAnsi="Palatino Linotype"/>
          <w:bCs/>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AE117A" w:rsidRPr="00D46A9D" w:rsidRDefault="00AE117A" w:rsidP="00EA17E1">
      <w:pPr>
        <w:spacing w:after="0" w:line="240" w:lineRule="auto"/>
        <w:ind w:left="357"/>
        <w:jc w:val="both"/>
        <w:rPr>
          <w:rFonts w:ascii="Palatino Linotype" w:hAnsi="Palatino Linotype"/>
          <w:bCs/>
          <w:sz w:val="24"/>
          <w:szCs w:val="24"/>
        </w:rPr>
      </w:pPr>
      <w:r w:rsidRPr="00D46A9D">
        <w:rPr>
          <w:rFonts w:ascii="Palatino Linotype" w:hAnsi="Palatino Linotype"/>
          <w:bCs/>
          <w:sz w:val="24"/>
          <w:szCs w:val="24"/>
        </w:rPr>
        <w:t>Ki kell fejleszteni a műszaki életben alkalmazott mértékegységek alkalmazásának készségét, a tanulók esztétikai érzékét a szerkesztési és számítási feladatok áttekinthető, szép kivitelű megoldásaira.</w:t>
      </w:r>
    </w:p>
    <w:p w:rsidR="00AE117A" w:rsidRPr="00D46A9D" w:rsidRDefault="00AE117A" w:rsidP="00EA17E1">
      <w:pPr>
        <w:spacing w:after="0" w:line="240" w:lineRule="auto"/>
        <w:ind w:left="357"/>
        <w:jc w:val="both"/>
        <w:rPr>
          <w:rFonts w:ascii="Palatino Linotype" w:hAnsi="Palatino Linotype"/>
          <w:b/>
          <w:sz w:val="24"/>
          <w:szCs w:val="24"/>
        </w:rPr>
      </w:pPr>
      <w:r w:rsidRPr="00D46A9D">
        <w:rPr>
          <w:rFonts w:ascii="Palatino Linotype" w:hAnsi="Palatino Linotype"/>
          <w:bCs/>
          <w:sz w:val="24"/>
          <w:szCs w:val="24"/>
        </w:rPr>
        <w:t xml:space="preserve">Az alapösszefüggések gyakorlatias alkalmazásával alakítson ki olyan készségeket, amelyek segítségével képesek lesznek a tanulók egyszerűbb alkatrészek terhelésének megállapítására. </w:t>
      </w:r>
    </w:p>
    <w:p w:rsidR="00AE117A" w:rsidRPr="00D46A9D" w:rsidRDefault="00AE117A" w:rsidP="00EA17E1">
      <w:pPr>
        <w:spacing w:after="0" w:line="240" w:lineRule="auto"/>
        <w:rPr>
          <w:rFonts w:ascii="Palatino Linotype" w:hAnsi="Palatino Linotype"/>
          <w:b/>
          <w:sz w:val="24"/>
          <w:szCs w:val="24"/>
        </w:rPr>
      </w:pPr>
    </w:p>
    <w:p w:rsidR="00AE117A" w:rsidRPr="00D46A9D" w:rsidRDefault="00AE117A" w:rsidP="00160E9E">
      <w:pPr>
        <w:widowControl w:val="0"/>
        <w:numPr>
          <w:ilvl w:val="1"/>
          <w:numId w:val="29"/>
        </w:numPr>
        <w:suppressAutoHyphens/>
        <w:spacing w:after="0" w:line="240" w:lineRule="auto"/>
        <w:ind w:left="826" w:hanging="469"/>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EA17E1">
      <w:pPr>
        <w:widowControl w:val="0"/>
        <w:suppressAutoHyphens/>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tantárgy alapozó jellegénél fogva a közismereti tantárgyakra, azok közül is elsősorban a matematikára és a fizikára épül.</w:t>
      </w:r>
    </w:p>
    <w:p w:rsidR="00AE117A" w:rsidRPr="00D46A9D" w:rsidRDefault="00AE117A" w:rsidP="00EA17E1">
      <w:pPr>
        <w:widowControl w:val="0"/>
        <w:suppressAutoHyphens/>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Matematika tantárgyból:</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az algebrai műveletek</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geometriai alapfogalmak és alapszerkesztések</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az elsőfokú egyenletek</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és a vektorok témaköreire épít a Mechanika tantárgy.</w:t>
      </w:r>
    </w:p>
    <w:p w:rsidR="00AE117A" w:rsidRPr="00D46A9D" w:rsidRDefault="00AE117A" w:rsidP="00EA17E1">
      <w:pPr>
        <w:widowControl w:val="0"/>
        <w:suppressAutoHyphens/>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Fizika tantárgyból:</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mozgások</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és a dinamika alapjai témakör</w:t>
      </w:r>
      <w:r>
        <w:rPr>
          <w:rFonts w:ascii="Palatino Linotype" w:hAnsi="Palatino Linotype"/>
          <w:kern w:val="2"/>
          <w:sz w:val="24"/>
          <w:szCs w:val="24"/>
          <w:lang w:eastAsia="hi-IN" w:bidi="hi-IN"/>
        </w:rPr>
        <w:t>eire</w:t>
      </w:r>
      <w:r w:rsidRPr="00D46A9D">
        <w:rPr>
          <w:rFonts w:ascii="Palatino Linotype" w:hAnsi="Palatino Linotype"/>
          <w:kern w:val="2"/>
          <w:sz w:val="24"/>
          <w:szCs w:val="24"/>
          <w:lang w:eastAsia="hi-IN" w:bidi="hi-IN"/>
        </w:rPr>
        <w:t xml:space="preserve"> épít a Mechanika tantárgy.</w:t>
      </w:r>
    </w:p>
    <w:p w:rsidR="00AE117A" w:rsidRPr="00D46A9D" w:rsidRDefault="00AE117A" w:rsidP="00EA17E1">
      <w:pPr>
        <w:spacing w:after="0" w:line="240" w:lineRule="auto"/>
        <w:rPr>
          <w:rFonts w:ascii="Palatino Linotype" w:hAnsi="Palatino Linotype"/>
          <w:b/>
          <w:bCs/>
          <w:iCs/>
          <w:sz w:val="24"/>
          <w:szCs w:val="24"/>
        </w:rPr>
      </w:pPr>
      <w:r w:rsidRPr="00D46A9D">
        <w:rPr>
          <w:rFonts w:ascii="Palatino Linotype" w:hAnsi="Palatino Linotype"/>
          <w:b/>
          <w:bCs/>
          <w:iCs/>
          <w:sz w:val="24"/>
          <w:szCs w:val="24"/>
        </w:rPr>
        <w:br w:type="page"/>
      </w:r>
    </w:p>
    <w:p w:rsidR="00AE117A" w:rsidRPr="00D46A9D" w:rsidRDefault="00AE117A" w:rsidP="00160E9E">
      <w:pPr>
        <w:widowControl w:val="0"/>
        <w:numPr>
          <w:ilvl w:val="1"/>
          <w:numId w:val="29"/>
        </w:numPr>
        <w:suppressAutoHyphens/>
        <w:spacing w:after="0" w:line="240" w:lineRule="auto"/>
        <w:ind w:left="826" w:hanging="469"/>
        <w:jc w:val="both"/>
        <w:rPr>
          <w:rFonts w:ascii="Palatino Linotype" w:hAnsi="Palatino Linotype"/>
          <w:b/>
          <w:bCs/>
          <w:iCs/>
          <w:sz w:val="24"/>
          <w:szCs w:val="24"/>
        </w:rPr>
      </w:pPr>
      <w:r w:rsidRPr="00D46A9D">
        <w:rPr>
          <w:rFonts w:ascii="Palatino Linotype" w:hAnsi="Palatino Linotype"/>
          <w:b/>
          <w:sz w:val="24"/>
          <w:szCs w:val="24"/>
        </w:rPr>
        <w:t xml:space="preserve">Témakörök </w:t>
      </w:r>
    </w:p>
    <w:p w:rsidR="00AE117A" w:rsidRPr="00D46A9D" w:rsidRDefault="00AE117A" w:rsidP="00EA17E1">
      <w:pPr>
        <w:spacing w:after="0" w:line="240" w:lineRule="auto"/>
        <w:jc w:val="both"/>
        <w:rPr>
          <w:rFonts w:ascii="Palatino Linotype" w:hAnsi="Palatino Linotype"/>
          <w:b/>
          <w:bCs/>
          <w:iCs/>
          <w:sz w:val="24"/>
          <w:szCs w:val="24"/>
        </w:rPr>
      </w:pPr>
    </w:p>
    <w:p w:rsidR="00AE117A" w:rsidRPr="00D46A9D" w:rsidRDefault="00AE117A" w:rsidP="00D84D0F">
      <w:pPr>
        <w:numPr>
          <w:ilvl w:val="2"/>
          <w:numId w:val="29"/>
        </w:numPr>
        <w:spacing w:after="0" w:line="240" w:lineRule="auto"/>
        <w:jc w:val="both"/>
        <w:rPr>
          <w:rFonts w:ascii="Palatino Linotype" w:hAnsi="Palatino Linotype"/>
          <w:b/>
          <w:sz w:val="24"/>
          <w:szCs w:val="24"/>
        </w:rPr>
      </w:pPr>
      <w:r w:rsidRPr="00D84D0F">
        <w:rPr>
          <w:rFonts w:ascii="Palatino Linotype" w:hAnsi="Palatino Linotype"/>
          <w:b/>
          <w:sz w:val="24"/>
          <w:szCs w:val="24"/>
        </w:rPr>
        <w:t>Merev t</w:t>
      </w:r>
      <w:r>
        <w:rPr>
          <w:rFonts w:ascii="Palatino Linotype" w:hAnsi="Palatino Linotype"/>
          <w:b/>
          <w:sz w:val="24"/>
          <w:szCs w:val="24"/>
        </w:rPr>
        <w:t>estek általános mechanikája</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18 óra/18 óra</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Bevezetés</w:t>
      </w:r>
      <w:r w:rsidRPr="00D46A9D">
        <w:rPr>
          <w:rFonts w:ascii="Palatino Linotype" w:hAnsi="Palatino Linotype"/>
          <w:bCs/>
          <w:sz w:val="24"/>
          <w:szCs w:val="24"/>
        </w:rPr>
        <w:tab/>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mechanika tárgya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mechanika felosztása, elemei</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tantárgy tanulásának célja, jelentősége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mértékegységek a mechanikában</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számító- és szerkesztő eljárások parallel alkalmazása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Statikai alapfogalmak,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Erő</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fogalma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fajtái</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jelölések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mértékegységek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tulajdonságok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Forgató nyomaték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fogalma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értelme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Erőpár</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fogalma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hatása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forgatónyomatéka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Erőrendszerek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fogalma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összetevői</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fajtái</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az erőrendszer eredője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statika alaptételei</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erőháromszög tétele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két erő egyensúlyának feltétele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egyensúlyi erőrendszer hozzáadása, eltávolítása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hatás-ellenhatás törvénye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Az erő összetevőkre bontása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szerkesztéssel (vektorháromszög módszer)</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szerkesztéssel (paralelogramma módszer)</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számítással</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Síkbeli erőrendszerek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Az erő áthelyezése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Az erők összegzése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Közös hatásvonalú erők eredője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Közös metszéspontú erők eredője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meghatározás vektorsokszög módszerrel,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meghatározás számítással.</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Közös metszéspontú erőrendszer egyensúlya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három erő egyensúlya,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testek egyensúlyának meghatározása szerkesztéssel,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testek egyensúlyának meghatározása számítással.</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Párhuzamos erők eredője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meghatározás számítással a nyomatéki tétel segítségével,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meghatározás vektor- és kötélsokszög segítségével,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nyomaték szerkesztése kötélsokszöggel.</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súlypont és a súlyvonal fogalma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Tetszőleges síkidom statikai (elsőrendű) nyomatékának kiszámítási elve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Egyszerű síkidomok statikai nyomatéka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síkidomok súlypont meghatározásának elve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Egyszerű síkidomok súlypontjának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összetett síkidomok tömegközéppontjának meghatározása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összetett síkidomok tömegközéppontjának meghatározása szerkesztéssel.</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stabilitás (állékonyság) fogalma és gyakorlati jelentősége</w:t>
      </w:r>
    </w:p>
    <w:p w:rsidR="00AE117A" w:rsidRPr="00D46A9D" w:rsidRDefault="00AE117A" w:rsidP="00EA17E1">
      <w:pPr>
        <w:autoSpaceDE w:val="0"/>
        <w:autoSpaceDN w:val="0"/>
        <w:adjustRightInd w:val="0"/>
        <w:spacing w:after="0" w:line="240" w:lineRule="auto"/>
        <w:ind w:left="709"/>
        <w:jc w:val="both"/>
        <w:rPr>
          <w:rFonts w:ascii="Palatino Linotype" w:hAnsi="Palatino Linotype"/>
          <w:sz w:val="24"/>
          <w:szCs w:val="24"/>
        </w:rPr>
      </w:pPr>
    </w:p>
    <w:p w:rsidR="00AE117A" w:rsidRPr="00D46A9D" w:rsidRDefault="00AE117A" w:rsidP="00160E9E">
      <w:pPr>
        <w:numPr>
          <w:ilvl w:val="2"/>
          <w:numId w:val="29"/>
        </w:numPr>
        <w:spacing w:after="0" w:line="240" w:lineRule="auto"/>
        <w:ind w:left="1190" w:hanging="623"/>
        <w:jc w:val="both"/>
        <w:rPr>
          <w:rFonts w:ascii="Palatino Linotype" w:hAnsi="Palatino Linotype"/>
          <w:b/>
          <w:sz w:val="24"/>
          <w:szCs w:val="24"/>
        </w:rPr>
      </w:pPr>
      <w:r w:rsidRPr="00D46A9D">
        <w:rPr>
          <w:rFonts w:ascii="Palatino Linotype" w:hAnsi="Palatino Linotype"/>
          <w:b/>
          <w:sz w:val="24"/>
          <w:szCs w:val="24"/>
        </w:rPr>
        <w:t>Síkbeli egyensúlyi szerkezetek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18 óra/18 óra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kényszerek fajtái és jellemzői</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reakcióerő támadáspontjának nagysága és értelme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támasz,</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kötél,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statikai rúd,</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 xml:space="preserve">csukló és </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befogás esetén</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Három, közös síkban fekvő erő egyensúlyának feltételei</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Az egyensúly feltételének meghatározása számítással</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Három erő egyensúlyának meghatározási módszere szerkesztéssel</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Kéttámaszú tartók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Alapfogalmak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fogalma,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szabványos jelölések,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támaszköz (fesztáv),</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konzol,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terhelési módok.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Párhuzamos, koncentrált erőkkel terhelt kéttámaszú tartó</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reakcióerők meghatározása szerkesztéssel és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veszélyes keresztmetszet helyének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 xml:space="preserve">a maximális hajlító nyomaték meghatározása számítással és </w:t>
      </w:r>
      <w:r>
        <w:rPr>
          <w:rFonts w:ascii="Palatino Linotype" w:hAnsi="Palatino Linotype"/>
          <w:sz w:val="24"/>
          <w:szCs w:val="24"/>
        </w:rPr>
        <w:t>grafoanalitikus</w:t>
      </w:r>
      <w:r w:rsidRPr="00D46A9D">
        <w:rPr>
          <w:rFonts w:ascii="Palatino Linotype" w:hAnsi="Palatino Linotype"/>
          <w:sz w:val="24"/>
          <w:szCs w:val="24"/>
        </w:rPr>
        <w:t xml:space="preserve"> módszerrel,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kötélábra, a vektorábra, a nyíróerő ábra és a nyomatéki ábra léptékhelyes megszerkesztése.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Egyenletesen megoszló erőrendszerrel terhelt kéttámaszú tartó</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reakcióerők meghatározása szerkesztéssel és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veszélyes keresztmetszet helyének meghatározása szerkesztéssel és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 xml:space="preserve">a maximális hajlító nyomaték meghatározása számítással és </w:t>
      </w:r>
      <w:r>
        <w:rPr>
          <w:rFonts w:ascii="Palatino Linotype" w:hAnsi="Palatino Linotype"/>
          <w:sz w:val="24"/>
          <w:szCs w:val="24"/>
        </w:rPr>
        <w:t>grafoanalitikus</w:t>
      </w:r>
      <w:r w:rsidRPr="00D46A9D">
        <w:rPr>
          <w:rFonts w:ascii="Palatino Linotype" w:hAnsi="Palatino Linotype"/>
          <w:sz w:val="24"/>
          <w:szCs w:val="24"/>
        </w:rPr>
        <w:t xml:space="preserve"> módszerrel,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kötélábra, a vektorábra, a nyíróerő ábra és a nyomatéki ábra léptékhelyes megszerkesztése.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Vegyes terhelésű kéttámaszú tartó</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reakcióerők meghatározása szerkesztéssel és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veszélyes keresztmetszet helyének meghatározása szerkesztéssel és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maximális hajlító nyomaték meghatározása számítással és graf</w:t>
      </w:r>
      <w:r>
        <w:rPr>
          <w:rFonts w:ascii="Palatino Linotype" w:hAnsi="Palatino Linotype"/>
          <w:sz w:val="24"/>
          <w:szCs w:val="24"/>
        </w:rPr>
        <w:t>o</w:t>
      </w:r>
      <w:r w:rsidRPr="00D46A9D">
        <w:rPr>
          <w:rFonts w:ascii="Palatino Linotype" w:hAnsi="Palatino Linotype"/>
          <w:sz w:val="24"/>
          <w:szCs w:val="24"/>
        </w:rPr>
        <w:t>anal</w:t>
      </w:r>
      <w:r>
        <w:rPr>
          <w:rFonts w:ascii="Palatino Linotype" w:hAnsi="Palatino Linotype"/>
          <w:sz w:val="24"/>
          <w:szCs w:val="24"/>
        </w:rPr>
        <w:t>i</w:t>
      </w:r>
      <w:r w:rsidRPr="00D46A9D">
        <w:rPr>
          <w:rFonts w:ascii="Palatino Linotype" w:hAnsi="Palatino Linotype"/>
          <w:sz w:val="24"/>
          <w:szCs w:val="24"/>
        </w:rPr>
        <w:t>tikus módszerrel,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kötélábra, a vektorábra, a nyíróerő ábra és a nyomatéki ábra léptékhelyes megszerkesztése.</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Egyik végén befogott tartók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Alapfogalmak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befogott tartó fogalma,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szabványos jelölések,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terhelési módok,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befogás reakciói.</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Párhuzamos, koncentrált erőkkel terhelt befogott tartó</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reakcióerő meghatározása szerkesztéssel és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veszélyes keresztmetszet helyének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maximális hajlító nyomaték meghatározása számítással és graf</w:t>
      </w:r>
      <w:r>
        <w:rPr>
          <w:rFonts w:ascii="Palatino Linotype" w:hAnsi="Palatino Linotype"/>
          <w:sz w:val="24"/>
          <w:szCs w:val="24"/>
        </w:rPr>
        <w:t>o</w:t>
      </w:r>
      <w:r w:rsidRPr="00D46A9D">
        <w:rPr>
          <w:rFonts w:ascii="Palatino Linotype" w:hAnsi="Palatino Linotype"/>
          <w:sz w:val="24"/>
          <w:szCs w:val="24"/>
        </w:rPr>
        <w:t>anal</w:t>
      </w:r>
      <w:r>
        <w:rPr>
          <w:rFonts w:ascii="Palatino Linotype" w:hAnsi="Palatino Linotype"/>
          <w:sz w:val="24"/>
          <w:szCs w:val="24"/>
        </w:rPr>
        <w:t>i</w:t>
      </w:r>
      <w:r w:rsidRPr="00D46A9D">
        <w:rPr>
          <w:rFonts w:ascii="Palatino Linotype" w:hAnsi="Palatino Linotype"/>
          <w:sz w:val="24"/>
          <w:szCs w:val="24"/>
        </w:rPr>
        <w:t>tikus módszerrel,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kötélábra, a vektorábra, a nyíróerő ábra és a nyomatéki ábra léptékhelyes megszerkesztése.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Egyenletesen megoszló terhelésű befogott tartó</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reakcióerő meghatározása szerkesztéssel és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veszélyes keresztmetszet helyének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maximális hajlító nyomaték meghatározása számítással és graf</w:t>
      </w:r>
      <w:r>
        <w:rPr>
          <w:rFonts w:ascii="Palatino Linotype" w:hAnsi="Palatino Linotype"/>
          <w:sz w:val="24"/>
          <w:szCs w:val="24"/>
        </w:rPr>
        <w:t>o</w:t>
      </w:r>
      <w:r w:rsidRPr="00D46A9D">
        <w:rPr>
          <w:rFonts w:ascii="Palatino Linotype" w:hAnsi="Palatino Linotype"/>
          <w:sz w:val="24"/>
          <w:szCs w:val="24"/>
        </w:rPr>
        <w:t>anal</w:t>
      </w:r>
      <w:r>
        <w:rPr>
          <w:rFonts w:ascii="Palatino Linotype" w:hAnsi="Palatino Linotype"/>
          <w:sz w:val="24"/>
          <w:szCs w:val="24"/>
        </w:rPr>
        <w:t>i</w:t>
      </w:r>
      <w:r w:rsidRPr="00D46A9D">
        <w:rPr>
          <w:rFonts w:ascii="Palatino Linotype" w:hAnsi="Palatino Linotype"/>
          <w:sz w:val="24"/>
          <w:szCs w:val="24"/>
        </w:rPr>
        <w:t>tikus módszerrel,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kötélábra, a vektorábra, a nyíróerő ábra és a nyomatéki ábra léptékhelyes megszerkesztése.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Vegyes terhelésű befogott tartó</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reakcióerő meghatározása szerkesztéssel és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veszélyes keresztmetszet helyének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 xml:space="preserve">a maximális hajlító nyomaték meghatározása számítással és </w:t>
      </w:r>
      <w:r>
        <w:rPr>
          <w:rFonts w:ascii="Palatino Linotype" w:hAnsi="Palatino Linotype"/>
          <w:sz w:val="24"/>
          <w:szCs w:val="24"/>
        </w:rPr>
        <w:t>grafoanalitikus</w:t>
      </w:r>
      <w:r w:rsidRPr="00D46A9D">
        <w:rPr>
          <w:rFonts w:ascii="Palatino Linotype" w:hAnsi="Palatino Linotype"/>
          <w:sz w:val="24"/>
          <w:szCs w:val="24"/>
        </w:rPr>
        <w:t xml:space="preserve"> módszerrel,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kötélábra, a vektorábra, a nyíróerő ábra és a nyomatéki ábra léptékhelyes megszerkesztése.</w:t>
      </w:r>
    </w:p>
    <w:p w:rsidR="00AE117A" w:rsidRPr="00D46A9D" w:rsidRDefault="00AE117A" w:rsidP="00EA17E1">
      <w:pPr>
        <w:autoSpaceDE w:val="0"/>
        <w:autoSpaceDN w:val="0"/>
        <w:adjustRightInd w:val="0"/>
        <w:spacing w:after="0" w:line="240" w:lineRule="auto"/>
        <w:ind w:left="1789"/>
        <w:jc w:val="both"/>
        <w:rPr>
          <w:rFonts w:ascii="Palatino Linotype" w:hAnsi="Palatino Linotype"/>
          <w:sz w:val="24"/>
          <w:szCs w:val="24"/>
        </w:rPr>
      </w:pPr>
    </w:p>
    <w:p w:rsidR="00AE117A" w:rsidRPr="00D46A9D" w:rsidRDefault="00AE117A" w:rsidP="00160E9E">
      <w:pPr>
        <w:numPr>
          <w:ilvl w:val="2"/>
          <w:numId w:val="29"/>
        </w:numPr>
        <w:spacing w:after="0" w:line="240" w:lineRule="auto"/>
        <w:ind w:left="1190" w:hanging="623"/>
        <w:jc w:val="both"/>
        <w:rPr>
          <w:rFonts w:ascii="Palatino Linotype" w:hAnsi="Palatino Linotype"/>
          <w:b/>
          <w:sz w:val="24"/>
          <w:szCs w:val="24"/>
        </w:rPr>
      </w:pPr>
      <w:r w:rsidRPr="00D46A9D">
        <w:rPr>
          <w:rFonts w:ascii="Palatino Linotype" w:hAnsi="Palatino Linotype"/>
          <w:b/>
          <w:sz w:val="24"/>
          <w:szCs w:val="24"/>
        </w:rPr>
        <w:t>Szilárdságtan</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24 óra/24 óra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szilárdságtan tárgya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Igénybevételek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egyszerű igénybevételek,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összetett igénybevételek.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Feszültségek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normál feszültség,</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csúsztató feszültség.</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Hooke-törvény</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megengedett feszültség</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fogalma,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jelölése,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meghatározása számítással,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meghatározása táblázat segítségével,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terhelési módok Wöhler- szerint.</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Méretezési eljárások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az alkatrész terhelhetőségének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szükséges keresztmetszet méreteinek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az alkatrész anyagminőségének megválasztása,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adott igénybevételnek való megfelelés ellenőrzése.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méretezés alapvető szempontjai</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Húzó igénybevétel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húzó igénybevétel alapösszefüggése,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méretezési eljárások,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megnyúlás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egyenszilárdságú húzott rúd,</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kazánformula és alkalmazása.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Nyomó igénybevétel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nyomó igénybevétel alapösszefüggése,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méretezési eljárások,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rövidülés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felületi nyomás,</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palástnyomás,</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hőmérsékletváltozás okozta feszültségek.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Hajlító igénybevétel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Alapfogalmak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hajlító igénybevétel vizsgálata,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jellemző fogalmak és elnevezések (rugalmas vonal, semleges réteg, húzott szál, nyomott szál, alakváltozások).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hajlító igénybevétel feszültsége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hajlítás alapegyenlete</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Navier-féle összefüggés,</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szélső szál távolsága,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ekvatoriális másodrendű nyomaték,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keresztmetszeti tényező.</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Ekvatoriális másodrendű nyomatékok és keresztmetszeti tényezők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tetszőleges keresztmetszet x és y tengelyekre számított másodrendű nyomatéka,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téglalap-, négyzet-, kör-, körgyűrű keresztmetszetek ekvatoriál másodrendű nyomatékainak és a keresztmetszeti tényezőinek meghatározása,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különböző területelemekből álló keresztmetszet ekvatoriális másodrendű nyomatékainak és a keresztmetszeti tényezőinek meghatározása,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Steiner-tétel és alkalmazása,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hengerelt szelvények ekvatoriális másodrendű nyomatékainak és keresztmetszeti tényezőinek meghatározása szabványok és táblázatok segítségével.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Hajlításnál fellépő alakváltozások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egyik végén befogott tartó végének lehajlása, szögelfordulása,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különböző terhelésű kéttámaszú tartó közepének behajlása, a végeinek szögelfordulása.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Tartók méretezése hajlításra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nyíró igénybevétel elhanyagolása,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tartó anyagának meghatározása táblázat segítségével,</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tartó keresztmetszeti méreteinek meghatározása,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maximális terhelhetőség megállapítása,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tartó igénybevételre való megfelelésének ellenőrzése,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Egyenszilárdságú tartó</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egyenszilárdságú tartó-megoldások,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Nyíró igénybevétel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Tiszta nyíró igénybevétel</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tiszta nyírás jellemzői,</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az igénybevétel alapösszefüggése,</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feszültség eloszlása.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Hajlítással párosult nyíró igénybevétel</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az igénybevétel jellemzői,</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az igénybevétel alapösszefüggése,</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az alaktényező értékei.</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Méretezés nyírásra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ellenőrzés palástnyomásra.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Csavaró igénybevétel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Alapfogalmak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 xml:space="preserve">a csavaró igénybevétel jellemzői, vizsgálata, </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jellemző elnevezések, alakváltozás a csavaró igénybevételnél.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csavaró igénybevétel feszültsége</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feszültségeloszlás az igénybevételnél,</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adott keresztmetszetben ébredő feszültség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csavarás alapegyenlete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Poláris másodrendű nyomatékok és poláris keresztmetszeti tényezők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tetszőleges keresztmetszet poláris másodrendű nyomatéka,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összefüggés a poláris és ekvatoriális másodrendű nyomatékok között,</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kör-, körgyűrű és négyzet alakú szelvények poláris másodrendű nyomatékának és poláris keresztmetszeti tényezőjének meghatározása.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csavaró igénybevétel alakváltozása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keresztmetszet szögelfordulásának meghatározása,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folyóméterenkénti maximális elcsavarodás.</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Méretezés csavarásra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forgó tengelyeket terhelő csavarónyomaték meghatározása az átvitt teljesítmény és a fordulatszám ismeretében,</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csavarásra igénybe vett tengely terhelhetőségének, a szükséges keresztmetszet méreteinek meghatározása,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csavaró nyomatékkal terhelt tengely igénybevételnek való megfelelésének ellenőrzése,</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csavarásra igénybevett tengely megfelelő anyagminőségének kiválasztása,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tengely szögelfordulásának meghatározása és ellenőrzése.</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Kihajlás</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nyomó igénybevételű karcsú rúd vizsgálata,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karcsúsági tényező,</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kihajlási hossz a rúd megfogásától függően,</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az inerciasugár,</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rugalmas és rugalmatlan kihajlás,</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törőfeszültség meghatározása Euler és Tetmayer szerint,</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ellenőrzés kihajlásra,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kívánatos kihajlási biztonsági tényezők.</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Összetett igénybevételek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Egyirányú összetett igénybevétel</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fogalma, értelmezése és fajtái,</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húzás+hajlítás eredő feszültsége,</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nyomás+hajlítás eredő feszültsége,</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feszültségábrák,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méretezési módok.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Többirányú összetett igénybevétel</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fogalma, értelmezése és fajtái,</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redukált feszültség meghatározása Mohr-szerint,</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redukált nyomaték,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méretezési módok.</w:t>
      </w:r>
    </w:p>
    <w:p w:rsidR="00AE117A" w:rsidRPr="00D46A9D" w:rsidRDefault="00AE117A" w:rsidP="00EA17E1">
      <w:pPr>
        <w:autoSpaceDE w:val="0"/>
        <w:autoSpaceDN w:val="0"/>
        <w:adjustRightInd w:val="0"/>
        <w:spacing w:after="0" w:line="240" w:lineRule="auto"/>
        <w:ind w:left="2509"/>
        <w:jc w:val="both"/>
        <w:rPr>
          <w:rFonts w:ascii="Palatino Linotype" w:hAnsi="Palatino Linotype"/>
          <w:sz w:val="24"/>
          <w:szCs w:val="24"/>
        </w:rPr>
      </w:pPr>
    </w:p>
    <w:p w:rsidR="00AE117A" w:rsidRPr="00D46A9D" w:rsidRDefault="00AE117A" w:rsidP="00160E9E">
      <w:pPr>
        <w:numPr>
          <w:ilvl w:val="2"/>
          <w:numId w:val="29"/>
        </w:numPr>
        <w:spacing w:after="0" w:line="240" w:lineRule="auto"/>
        <w:ind w:left="1190" w:hanging="623"/>
        <w:jc w:val="both"/>
        <w:rPr>
          <w:rFonts w:ascii="Palatino Linotype" w:hAnsi="Palatino Linotype"/>
          <w:b/>
          <w:i/>
          <w:sz w:val="24"/>
          <w:szCs w:val="24"/>
        </w:rPr>
      </w:pPr>
      <w:r w:rsidRPr="00D46A9D">
        <w:rPr>
          <w:rFonts w:ascii="Palatino Linotype" w:hAnsi="Palatino Linotype"/>
          <w:b/>
          <w:sz w:val="24"/>
          <w:szCs w:val="24"/>
        </w:rPr>
        <w:t>Kinematika-kinetika</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12 óra/12 óra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Kinematika alapfogalmak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kinematika tárgya,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mozgások csoportosítása,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mozgások jellemzői.</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pont kinematikája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Egyenes vonalú mozgások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egyenes vonalú, egyenletes mozgás,</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egyenes vonalú, egyenletesen változó mozgások,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kinematikai diagramok.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Görbevonalú mozgások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egyenletes körmozgás,</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egyenletes körmozgást végző pont gyorsulása,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egyenletesen változó körmozgás.</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Merev test kinematikája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merev test mozgásának jellemzése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merev test elemi mozgásai</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Összetett mozgások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test egyidejűleg többféle haladó mozgást végez,</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a test egyidejűleg haladó és forgómozgást végez,</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hajítás függőlegesen, vízszintesen és ferdén.</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Kinetika alapfogalmak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kinetika tárgya,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kinetika alaptörvényei.</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Az inercia- és gyorsuló rendszerek</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az inerciaerő és gravitációs erő ekvivalenciája,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súlyos és tehetetlen tömegek azonossága.</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D'Alembert-elv</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A centripetális - és centrifugális erő</w:t>
      </w:r>
    </w:p>
    <w:p w:rsidR="00AE117A" w:rsidRPr="00D46A9D" w:rsidRDefault="00AE117A" w:rsidP="00EA17E1">
      <w:pPr>
        <w:autoSpaceDE w:val="0"/>
        <w:autoSpaceDN w:val="0"/>
        <w:adjustRightInd w:val="0"/>
        <w:spacing w:after="0" w:line="240" w:lineRule="auto"/>
        <w:ind w:left="567"/>
        <w:jc w:val="both"/>
        <w:rPr>
          <w:rFonts w:ascii="Palatino Linotype" w:hAnsi="Palatino Linotype"/>
          <w:sz w:val="24"/>
          <w:szCs w:val="24"/>
        </w:rPr>
      </w:pPr>
      <w:r w:rsidRPr="00D46A9D">
        <w:rPr>
          <w:rFonts w:ascii="Palatino Linotype" w:hAnsi="Palatino Linotype"/>
          <w:sz w:val="24"/>
          <w:szCs w:val="24"/>
        </w:rPr>
        <w:t>Merev test forgása rögzített tengely körül</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A forgómozgás alaptörvénye</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Tömegtehetetlenségi nyomaték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fogalma, mértékegysége,</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értékét meghatározó tényezők,</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egyszerű, homogén testek tömeg-tehet</w:t>
      </w:r>
      <w:r>
        <w:rPr>
          <w:rFonts w:ascii="Palatino Linotype" w:hAnsi="Palatino Linotype"/>
          <w:sz w:val="24"/>
          <w:szCs w:val="24"/>
        </w:rPr>
        <w:t>et</w:t>
      </w:r>
      <w:r w:rsidRPr="00D46A9D">
        <w:rPr>
          <w:rFonts w:ascii="Palatino Linotype" w:hAnsi="Palatino Linotype"/>
          <w:sz w:val="24"/>
          <w:szCs w:val="24"/>
        </w:rPr>
        <w:t>lenségi nyomatéka,</w:t>
      </w:r>
    </w:p>
    <w:p w:rsidR="00AE117A" w:rsidRPr="00D46A9D" w:rsidRDefault="00AE117A" w:rsidP="00EA17E1">
      <w:pPr>
        <w:autoSpaceDE w:val="0"/>
        <w:autoSpaceDN w:val="0"/>
        <w:adjustRightInd w:val="0"/>
        <w:spacing w:after="0" w:line="240" w:lineRule="auto"/>
        <w:ind w:left="1647"/>
        <w:jc w:val="both"/>
        <w:rPr>
          <w:rFonts w:ascii="Palatino Linotype" w:hAnsi="Palatino Linotype"/>
          <w:sz w:val="24"/>
          <w:szCs w:val="24"/>
        </w:rPr>
      </w:pPr>
      <w:r w:rsidRPr="00D46A9D">
        <w:rPr>
          <w:rFonts w:ascii="Palatino Linotype" w:hAnsi="Palatino Linotype"/>
          <w:sz w:val="24"/>
          <w:szCs w:val="24"/>
        </w:rPr>
        <w:t>Steiner-tétel és alkalmazása,</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redukált tömeg,</w:t>
      </w:r>
    </w:p>
    <w:p w:rsidR="00AE117A" w:rsidRPr="00D46A9D" w:rsidRDefault="00AE117A" w:rsidP="00EA17E1">
      <w:pPr>
        <w:autoSpaceDE w:val="0"/>
        <w:autoSpaceDN w:val="0"/>
        <w:adjustRightInd w:val="0"/>
        <w:spacing w:after="0" w:line="240" w:lineRule="auto"/>
        <w:ind w:left="2367"/>
        <w:jc w:val="both"/>
        <w:rPr>
          <w:rFonts w:ascii="Palatino Linotype" w:hAnsi="Palatino Linotype"/>
          <w:sz w:val="24"/>
          <w:szCs w:val="24"/>
        </w:rPr>
      </w:pPr>
      <w:r w:rsidRPr="00D46A9D">
        <w:rPr>
          <w:rFonts w:ascii="Palatino Linotype" w:hAnsi="Palatino Linotype"/>
          <w:sz w:val="24"/>
          <w:szCs w:val="24"/>
        </w:rPr>
        <w:t>tehetetlenségi sugár.</w:t>
      </w:r>
    </w:p>
    <w:p w:rsidR="00AE117A" w:rsidRPr="00D46A9D" w:rsidRDefault="00AE117A" w:rsidP="00EA17E1">
      <w:pPr>
        <w:spacing w:after="0" w:line="240" w:lineRule="auto"/>
        <w:ind w:firstLine="540"/>
        <w:rPr>
          <w:rFonts w:ascii="Palatino Linotype" w:hAnsi="Palatino Linotype"/>
          <w:b/>
          <w:sz w:val="24"/>
          <w:szCs w:val="24"/>
        </w:rPr>
      </w:pPr>
    </w:p>
    <w:p w:rsidR="00AE117A" w:rsidRPr="00D46A9D" w:rsidRDefault="00AE117A" w:rsidP="00160E9E">
      <w:pPr>
        <w:widowControl w:val="0"/>
        <w:numPr>
          <w:ilvl w:val="1"/>
          <w:numId w:val="29"/>
        </w:numPr>
        <w:suppressAutoHyphens/>
        <w:spacing w:after="0" w:line="240" w:lineRule="auto"/>
        <w:ind w:left="826" w:hanging="469"/>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2"/>
          <w:sz w:val="24"/>
          <w:szCs w:val="24"/>
          <w:lang w:eastAsia="hi-IN" w:bidi="hi-IN"/>
        </w:rPr>
        <w:t>(ajánlás)</w:t>
      </w:r>
    </w:p>
    <w:p w:rsidR="00AE117A" w:rsidRPr="00412689" w:rsidRDefault="00AE117A" w:rsidP="00EA17E1">
      <w:pPr>
        <w:spacing w:after="0" w:line="240" w:lineRule="auto"/>
        <w:ind w:left="792"/>
        <w:jc w:val="both"/>
        <w:rPr>
          <w:rFonts w:ascii="Palatino Linotype" w:hAnsi="Palatino Linotype"/>
          <w:bCs/>
          <w:sz w:val="24"/>
          <w:szCs w:val="24"/>
        </w:rPr>
      </w:pPr>
      <w:r w:rsidRPr="00412689">
        <w:rPr>
          <w:rFonts w:ascii="Palatino Linotype" w:hAnsi="Palatino Linotype"/>
          <w:bCs/>
          <w:sz w:val="24"/>
          <w:szCs w:val="24"/>
        </w:rPr>
        <w:t>Szaktanterem.</w:t>
      </w:r>
    </w:p>
    <w:p w:rsidR="00AE117A" w:rsidRPr="00D46A9D" w:rsidRDefault="00AE117A" w:rsidP="00EA17E1">
      <w:pPr>
        <w:spacing w:after="0" w:line="240" w:lineRule="auto"/>
        <w:ind w:left="792"/>
        <w:jc w:val="both"/>
        <w:rPr>
          <w:rFonts w:ascii="Palatino Linotype" w:hAnsi="Palatino Linotype"/>
          <w:b/>
          <w:bCs/>
          <w:sz w:val="24"/>
          <w:szCs w:val="24"/>
        </w:rPr>
      </w:pPr>
    </w:p>
    <w:p w:rsidR="00AE117A" w:rsidRPr="00D46A9D" w:rsidRDefault="00AE117A" w:rsidP="00E251BE">
      <w:pPr>
        <w:widowControl w:val="0"/>
        <w:numPr>
          <w:ilvl w:val="1"/>
          <w:numId w:val="29"/>
        </w:numPr>
        <w:suppressAutoHyphens/>
        <w:spacing w:after="0" w:line="240" w:lineRule="auto"/>
        <w:ind w:left="826" w:hanging="469"/>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tanulói tevékenységformák (ajánlás)</w:t>
      </w: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AE117A" w:rsidRPr="00D46A9D">
        <w:trPr>
          <w:jc w:val="center"/>
        </w:trPr>
        <w:tc>
          <w:tcPr>
            <w:tcW w:w="994"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80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659"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99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2799"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658"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AE117A" w:rsidRPr="00D46A9D">
        <w:trPr>
          <w:cantSplit/>
          <w:trHeight w:val="921"/>
          <w:jc w:val="center"/>
        </w:trPr>
        <w:tc>
          <w:tcPr>
            <w:tcW w:w="828"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19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8"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362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191"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spacing w:after="0" w:line="240" w:lineRule="auto"/>
        <w:ind w:left="540"/>
        <w:jc w:val="both"/>
        <w:rPr>
          <w:rFonts w:ascii="Palatino Linotype" w:hAnsi="Palatino Linotype"/>
          <w:iCs/>
          <w:sz w:val="24"/>
          <w:szCs w:val="24"/>
        </w:rPr>
      </w:pPr>
    </w:p>
    <w:p w:rsidR="00AE117A" w:rsidRPr="00D46A9D" w:rsidRDefault="00AE117A" w:rsidP="00160E9E">
      <w:pPr>
        <w:widowControl w:val="0"/>
        <w:numPr>
          <w:ilvl w:val="1"/>
          <w:numId w:val="29"/>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bCs/>
          <w:sz w:val="24"/>
          <w:szCs w:val="24"/>
        </w:rPr>
        <w:t>A tantárgy értékelésének módja</w:t>
      </w:r>
    </w:p>
    <w:p w:rsidR="00AE117A" w:rsidRPr="00D46A9D" w:rsidRDefault="00AE117A" w:rsidP="00EA17E1">
      <w:pPr>
        <w:spacing w:after="0" w:line="240" w:lineRule="auto"/>
        <w:ind w:left="357"/>
        <w:jc w:val="both"/>
        <w:rPr>
          <w:rFonts w:ascii="Palatino Linotype" w:hAnsi="Palatino Linotype"/>
          <w:b/>
          <w:sz w:val="24"/>
          <w:szCs w:val="24"/>
          <w:lang w:eastAsia="hu-HU"/>
        </w:rPr>
      </w:pPr>
      <w:r w:rsidRPr="00D46A9D">
        <w:rPr>
          <w:rFonts w:ascii="Palatino Linotype" w:hAnsi="Palatino Linotype"/>
          <w:bCs/>
        </w:rPr>
        <w:t>A nemzeti köznevelésről szóló 2011. évi CXC. törvény 54. § (2) a) pontja szerinti értékeléssel.</w:t>
      </w:r>
    </w:p>
    <w:p w:rsidR="00AE117A" w:rsidRPr="00D46A9D" w:rsidRDefault="00AE117A" w:rsidP="00EA17E1">
      <w:pPr>
        <w:widowControl w:val="0"/>
        <w:suppressAutoHyphens/>
        <w:spacing w:after="0" w:line="240" w:lineRule="auto"/>
        <w:rPr>
          <w:rFonts w:ascii="Palatino Linotype" w:hAnsi="Palatino Linotype"/>
          <w:b/>
          <w:bCs/>
          <w:sz w:val="24"/>
          <w:szCs w:val="24"/>
        </w:rPr>
      </w:pPr>
    </w:p>
    <w:p w:rsidR="00AE117A" w:rsidRPr="00D46A9D" w:rsidRDefault="00AE117A" w:rsidP="00EA17E1">
      <w:pPr>
        <w:widowControl w:val="0"/>
        <w:suppressAutoHyphens/>
        <w:spacing w:after="0" w:line="240" w:lineRule="auto"/>
        <w:rPr>
          <w:rFonts w:ascii="Palatino Linotype" w:hAnsi="Palatino Linotype"/>
          <w:b/>
          <w:bCs/>
          <w:sz w:val="24"/>
          <w:szCs w:val="24"/>
        </w:rPr>
      </w:pPr>
      <w:r w:rsidRPr="00D46A9D">
        <w:rPr>
          <w:rFonts w:ascii="Palatino Linotype" w:hAnsi="Palatino Linotype"/>
          <w:b/>
          <w:bCs/>
          <w:sz w:val="24"/>
          <w:szCs w:val="24"/>
        </w:rPr>
        <w:br w:type="page"/>
      </w:r>
    </w:p>
    <w:p w:rsidR="00AE117A" w:rsidRPr="00D46A9D" w:rsidRDefault="00AE117A" w:rsidP="00160E9E">
      <w:pPr>
        <w:widowControl w:val="0"/>
        <w:numPr>
          <w:ilvl w:val="0"/>
          <w:numId w:val="18"/>
        </w:numPr>
        <w:tabs>
          <w:tab w:val="left" w:pos="7380"/>
        </w:tabs>
        <w:suppressAutoHyphens/>
        <w:spacing w:after="0" w:line="240" w:lineRule="auto"/>
        <w:ind w:hanging="474"/>
        <w:rPr>
          <w:rFonts w:ascii="Palatino Linotype" w:hAnsi="Palatino Linotype"/>
          <w:b/>
          <w:bCs/>
          <w:iCs/>
          <w:sz w:val="24"/>
          <w:szCs w:val="24"/>
        </w:rPr>
      </w:pPr>
      <w:r w:rsidRPr="00D46A9D">
        <w:rPr>
          <w:rFonts w:ascii="Palatino Linotype" w:hAnsi="Palatino Linotype"/>
          <w:b/>
          <w:sz w:val="24"/>
          <w:szCs w:val="24"/>
        </w:rPr>
        <w:t>Gépelemek-géptan</w:t>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104 óra/108 óra*</w:t>
      </w:r>
    </w:p>
    <w:p w:rsidR="00AE117A" w:rsidRPr="00D46A9D" w:rsidRDefault="00AE117A" w:rsidP="00EA17E1">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EA17E1">
      <w:pPr>
        <w:spacing w:after="0" w:line="240" w:lineRule="auto"/>
        <w:jc w:val="right"/>
        <w:rPr>
          <w:rFonts w:ascii="Palatino Linotype" w:hAnsi="Palatino Linotype"/>
          <w:sz w:val="20"/>
          <w:szCs w:val="20"/>
        </w:rPr>
      </w:pPr>
    </w:p>
    <w:p w:rsidR="00AE117A" w:rsidRPr="00D46A9D" w:rsidRDefault="00AE117A" w:rsidP="00EA17E1">
      <w:pPr>
        <w:widowControl w:val="0"/>
        <w:numPr>
          <w:ilvl w:val="1"/>
          <w:numId w:val="15"/>
        </w:numPr>
        <w:tabs>
          <w:tab w:val="clear" w:pos="894"/>
          <w:tab w:val="num" w:pos="0"/>
        </w:tabs>
        <w:suppressAutoHyphens/>
        <w:spacing w:after="0" w:line="240" w:lineRule="auto"/>
        <w:ind w:left="720" w:hanging="360"/>
        <w:jc w:val="both"/>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A gépelemek-géptan tantárgy tanításának célja, a közlekedéstechnikai gyakorlatban szükséges készségek megszerzése, a gépészeti dokumentációk olvasásának, értelmezésének elősegítése.</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bCs/>
          <w:sz w:val="24"/>
          <w:szCs w:val="24"/>
        </w:rPr>
        <w:t xml:space="preserve">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w:t>
      </w:r>
      <w:r w:rsidRPr="00D46A9D">
        <w:rPr>
          <w:rFonts w:ascii="Palatino Linotype" w:hAnsi="Palatino Linotype"/>
          <w:sz w:val="24"/>
        </w:rPr>
        <w:t>Alapozza meg, segítse elő a későbbi tanulmányok speciális ismereteinek elsajátításához, szükséges kötőelemeket, kötési és biztosítási módokat.</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AE117A" w:rsidRPr="00D46A9D" w:rsidRDefault="00AE117A" w:rsidP="00EA17E1">
      <w:pPr>
        <w:pStyle w:val="msolistparagraph0"/>
        <w:widowControl w:val="0"/>
        <w:suppressAutoHyphens/>
        <w:spacing w:after="0" w:line="240" w:lineRule="auto"/>
        <w:ind w:left="720"/>
        <w:jc w:val="both"/>
        <w:rPr>
          <w:rFonts w:ascii="Palatino Linotype" w:hAnsi="Palatino Linotype"/>
          <w:b/>
          <w:vanish/>
          <w:sz w:val="24"/>
          <w:szCs w:val="24"/>
        </w:rPr>
      </w:pPr>
    </w:p>
    <w:p w:rsidR="00AE117A" w:rsidRPr="00D46A9D" w:rsidRDefault="00AE117A" w:rsidP="00160E9E">
      <w:pPr>
        <w:widowControl w:val="0"/>
        <w:numPr>
          <w:ilvl w:val="1"/>
          <w:numId w:val="20"/>
        </w:numPr>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EA17E1">
      <w:pPr>
        <w:widowControl w:val="0"/>
        <w:suppressAutoHyphens/>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Matematika</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Fizika</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Műszaki rajz</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Metszeti ábrázolás</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Méretmegadás</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Jelképes ábrázolás</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Mechanika</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Statika</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Szilárdságtan</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Kinematika</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Technológiai alapismeretek</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Szereléstechnika</w:t>
      </w:r>
    </w:p>
    <w:p w:rsidR="00AE117A" w:rsidRPr="00D46A9D" w:rsidRDefault="00AE117A" w:rsidP="00EA17E1">
      <w:pPr>
        <w:widowControl w:val="0"/>
        <w:suppressAutoHyphens/>
        <w:spacing w:after="0" w:line="240" w:lineRule="auto"/>
        <w:ind w:left="70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Közlekedéstechnikai gyakorlatok</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Kötések</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Megmunkálás</w:t>
      </w:r>
    </w:p>
    <w:p w:rsidR="00AE117A" w:rsidRPr="00D46A9D" w:rsidRDefault="00AE117A" w:rsidP="00EA17E1">
      <w:pPr>
        <w:widowControl w:val="0"/>
        <w:suppressAutoHyphens/>
        <w:spacing w:after="0" w:line="240" w:lineRule="auto"/>
        <w:ind w:left="1429"/>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Szerelés</w:t>
      </w:r>
    </w:p>
    <w:p w:rsidR="00AE117A" w:rsidRPr="00D46A9D" w:rsidRDefault="00AE117A" w:rsidP="00EA17E1">
      <w:pPr>
        <w:widowControl w:val="0"/>
        <w:suppressAutoHyphens/>
        <w:spacing w:after="0" w:line="240" w:lineRule="auto"/>
        <w:rPr>
          <w:rFonts w:ascii="Palatino Linotype" w:hAnsi="Palatino Linotype"/>
          <w:sz w:val="24"/>
          <w:szCs w:val="24"/>
        </w:rPr>
      </w:pPr>
    </w:p>
    <w:p w:rsidR="00AE117A" w:rsidRPr="00D46A9D" w:rsidRDefault="00AE117A" w:rsidP="00160E9E">
      <w:pPr>
        <w:widowControl w:val="0"/>
        <w:numPr>
          <w:ilvl w:val="1"/>
          <w:numId w:val="20"/>
        </w:numPr>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 xml:space="preserve">Témakörök </w:t>
      </w:r>
    </w:p>
    <w:p w:rsidR="00AE117A" w:rsidRPr="00D46A9D" w:rsidRDefault="00AE117A" w:rsidP="00EA17E1">
      <w:pPr>
        <w:spacing w:after="0" w:line="240" w:lineRule="auto"/>
        <w:rPr>
          <w:rFonts w:ascii="Palatino Linotype" w:hAnsi="Palatino Linotype"/>
          <w:b/>
          <w:sz w:val="24"/>
          <w:szCs w:val="24"/>
        </w:rPr>
      </w:pPr>
    </w:p>
    <w:p w:rsidR="00AE117A" w:rsidRPr="00D46A9D" w:rsidRDefault="00AE117A" w:rsidP="00160E9E">
      <w:pPr>
        <w:numPr>
          <w:ilvl w:val="2"/>
          <w:numId w:val="21"/>
        </w:numPr>
        <w:spacing w:after="0" w:line="240" w:lineRule="auto"/>
        <w:rPr>
          <w:rFonts w:ascii="Palatino Linotype" w:hAnsi="Palatino Linotype"/>
          <w:b/>
          <w:sz w:val="24"/>
          <w:szCs w:val="24"/>
        </w:rPr>
      </w:pPr>
      <w:r w:rsidRPr="00D46A9D">
        <w:rPr>
          <w:rFonts w:ascii="Palatino Linotype" w:hAnsi="Palatino Linotype"/>
          <w:b/>
          <w:sz w:val="24"/>
          <w:szCs w:val="24"/>
        </w:rPr>
        <w:t>Bevezetés, kötőgépelemek, kötések, biztosítások</w:t>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20 óra/20 óra</w:t>
      </w:r>
    </w:p>
    <w:p w:rsidR="00AE117A" w:rsidRPr="00D46A9D" w:rsidRDefault="00AE117A" w:rsidP="00EA17E1">
      <w:pPr>
        <w:spacing w:after="0" w:line="240" w:lineRule="auto"/>
        <w:ind w:left="709" w:hanging="169"/>
        <w:rPr>
          <w:rFonts w:ascii="Palatino Linotype" w:hAnsi="Palatino Linotype"/>
          <w:sz w:val="24"/>
          <w:szCs w:val="24"/>
        </w:rPr>
      </w:pPr>
      <w:r w:rsidRPr="00D46A9D">
        <w:rPr>
          <w:rFonts w:ascii="Palatino Linotype" w:hAnsi="Palatino Linotype"/>
          <w:sz w:val="24"/>
          <w:szCs w:val="24"/>
        </w:rPr>
        <w:tab/>
        <w:t>Bevezetés, a tantárgy tanulásának célja, témakörei, mértékegységek, szabványok.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Kötések feladata, osztályozásuk.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Szegecskötések, szegecsfajták.</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Szegecsek anyaga, osztályozásuk.</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Szegecsek igénybevételei.</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Szegecskötések méretezése, kialakítása.</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Szegecskötések fajtái, szegecsek típusai alkalmazási területei.</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Szegecskötésekkel kapcsolatos szabványok.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Csavarok, csavarfajták.</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Csavarmenettel ellátott gépelemek.</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Csavarok feladata, fajtái.</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Csavarmenet modellek, menetprofilok csavarmenetek felosztása geometriai jellemzőik alapján.</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Erőhatások csavarkötésekben.</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Csavarok igénybevételei, anyagok megválasztási szempontjai.</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Csavarkötések méretezése.</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Meghúzási nyomatékok.</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Csavar és csavaranya biztosítások.</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Csavarokkal, csavarkötésekkel kapcsolatos szabványok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Mozgató orsók alkalmazása, szerkezeti kialakítása.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Csapszegek, szegek és rögzítő elemek.</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Helyzetbiztosítási elemek feladata, és követelményei.</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Csapszegek, szegek felosztása, igénybevételei.</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Csapszegek méretezése.</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Ék és reteszkötések.</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Forgó alkatrészek oldható kötőelemeinek, feladata, fajtái.</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Ékkötés jellemzői, alkalmazhatósági feltételei.</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Felületi minőség, tűrés, illesztés, lejtés számítása.</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Ékkötés méretezése.</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Reteszkötések gyakorlati megoldásai, méretezése.</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Sajtolt és zsugorkötések.</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Kötések alkalmazási területe.</w:t>
      </w:r>
    </w:p>
    <w:p w:rsidR="00AE117A" w:rsidRPr="00D46A9D" w:rsidRDefault="00AE117A" w:rsidP="00EA17E1">
      <w:pPr>
        <w:spacing w:after="0" w:line="240" w:lineRule="auto"/>
        <w:ind w:left="1418"/>
        <w:rPr>
          <w:rFonts w:ascii="Palatino Linotype" w:hAnsi="Palatino Linotype"/>
          <w:sz w:val="24"/>
          <w:szCs w:val="24"/>
        </w:rPr>
      </w:pPr>
      <w:r w:rsidRPr="00D46A9D">
        <w:rPr>
          <w:rFonts w:ascii="Palatino Linotype" w:hAnsi="Palatino Linotype"/>
          <w:sz w:val="24"/>
          <w:szCs w:val="24"/>
        </w:rPr>
        <w:t>Illesztés-technikai számítások.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br w:type="page"/>
      </w:r>
    </w:p>
    <w:p w:rsidR="00AE117A" w:rsidRPr="00D46A9D" w:rsidRDefault="00AE117A" w:rsidP="00160E9E">
      <w:pPr>
        <w:numPr>
          <w:ilvl w:val="2"/>
          <w:numId w:val="21"/>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Rugók és lengéscsillapítók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6 óra/6 óra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Rugók feladata, alkalmazási területük.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Rugók anyaga és jellemzőik.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Hajlításra terhelt rugók.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Csavarásra terhelt rugók.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Húzó és nyomórugók.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Rugókarakterisztikák.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Egyszerű lengőrendszer, lengések,</w:t>
      </w:r>
      <w:r>
        <w:rPr>
          <w:rFonts w:ascii="Palatino Linotype" w:hAnsi="Palatino Linotype"/>
          <w:sz w:val="24"/>
          <w:szCs w:val="24"/>
        </w:rPr>
        <w:t xml:space="preserve"> </w:t>
      </w:r>
      <w:r w:rsidRPr="00D46A9D">
        <w:rPr>
          <w:rFonts w:ascii="Palatino Linotype" w:hAnsi="Palatino Linotype"/>
          <w:sz w:val="24"/>
          <w:szCs w:val="24"/>
        </w:rPr>
        <w:t>rezgések káros következményei.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Lengéscsillapítók feladata.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Lengéscsillapítók csoportosítása, kialakítása, működésük.</w:t>
      </w:r>
    </w:p>
    <w:p w:rsidR="00AE117A" w:rsidRPr="00D46A9D" w:rsidRDefault="00AE117A" w:rsidP="00EA17E1">
      <w:pPr>
        <w:spacing w:after="0" w:line="240" w:lineRule="auto"/>
        <w:ind w:firstLine="540"/>
        <w:rPr>
          <w:rFonts w:ascii="Palatino Linotype" w:hAnsi="Palatino Linotype"/>
          <w:sz w:val="24"/>
          <w:szCs w:val="24"/>
        </w:rPr>
      </w:pPr>
    </w:p>
    <w:p w:rsidR="00AE117A" w:rsidRPr="00D46A9D" w:rsidRDefault="00AE117A" w:rsidP="00160E9E">
      <w:pPr>
        <w:numPr>
          <w:ilvl w:val="2"/>
          <w:numId w:val="21"/>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Csövek és csőszerelvények.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10 óra/10 óra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Csövek anyaga, és gyártása.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Csővezetékek felhasználási területei, és követelményrendszere.</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Csővezetékek méretezése.</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Különböző anyagú csővezetékeknél alkalmazott csőkötési eljárások.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Csővezetékek idomai, felfüggesztései.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Csőkiegyenlítők, zajcsökkentők kialakítása.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Áramlást szabályozó szerelvények feladata, fajtái.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Csapok, szelepek szerkezeti kialakítása, működésük.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Nagynyomású tartályok feladata, szerkezeti kialakítása.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Kisnyomású tartályok feladata, szerkezeti kialakítása.</w:t>
      </w:r>
    </w:p>
    <w:p w:rsidR="00AE117A" w:rsidRPr="00D46A9D" w:rsidRDefault="00AE117A" w:rsidP="00EA17E1">
      <w:pPr>
        <w:spacing w:after="0" w:line="240" w:lineRule="auto"/>
        <w:ind w:firstLine="540"/>
        <w:rPr>
          <w:rFonts w:ascii="Palatino Linotype" w:hAnsi="Palatino Linotype"/>
          <w:sz w:val="24"/>
          <w:szCs w:val="24"/>
        </w:rPr>
      </w:pPr>
    </w:p>
    <w:p w:rsidR="00AE117A" w:rsidRPr="00D46A9D" w:rsidRDefault="00AE117A" w:rsidP="00160E9E">
      <w:pPr>
        <w:numPr>
          <w:ilvl w:val="2"/>
          <w:numId w:val="21"/>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Tengelyek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8</w:t>
      </w:r>
      <w:r w:rsidRPr="00D46A9D">
        <w:rPr>
          <w:rFonts w:ascii="Palatino Linotype" w:hAnsi="Palatino Linotype"/>
          <w:b/>
          <w:sz w:val="24"/>
          <w:szCs w:val="24"/>
        </w:rPr>
        <w:t xml:space="preserve"> </w:t>
      </w:r>
      <w:r w:rsidRPr="00D46A9D">
        <w:rPr>
          <w:rFonts w:ascii="Palatino Linotype" w:hAnsi="Palatino Linotype"/>
          <w:b/>
          <w:i/>
          <w:sz w:val="24"/>
          <w:szCs w:val="24"/>
        </w:rPr>
        <w:t>óra/8 óra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Tengelyek feladata, felosztása, szerkezeti kialakítása.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Tengelyek igénybevételeinek meghatározása.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Tengelyek méretezése.</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Hajlításra igénybevett tengelyek számítása lehajlásra.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Csavarásra igénybevett tengelyek számítása.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Csavaró nyomatékra igénybevett tengelyek számítása.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Egyenszilárdság fogalma és kritériumai.</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Kritikus fordulatszám fogalma.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Kifáradás fogalma, élettartam növelés lehetőségei.</w:t>
      </w:r>
    </w:p>
    <w:p w:rsidR="00AE117A" w:rsidRPr="00D46A9D" w:rsidRDefault="00AE117A" w:rsidP="00EA17E1">
      <w:pPr>
        <w:spacing w:after="0" w:line="240" w:lineRule="auto"/>
        <w:ind w:firstLine="540"/>
        <w:rPr>
          <w:rFonts w:ascii="Palatino Linotype" w:hAnsi="Palatino Linotype"/>
          <w:sz w:val="24"/>
          <w:szCs w:val="24"/>
        </w:rPr>
      </w:pPr>
    </w:p>
    <w:p w:rsidR="00AE117A" w:rsidRPr="00D46A9D" w:rsidRDefault="00AE117A" w:rsidP="00160E9E">
      <w:pPr>
        <w:numPr>
          <w:ilvl w:val="2"/>
          <w:numId w:val="21"/>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Csapágyazások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12 óra/12 óra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Csapágyazások feladata, kiválasztásának jellemző szempontjai.</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Siklócsapágyak felépítése, szerkezeti elemei, típusai.</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Siklócsapágyak anyagai.</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Siklócsapágyak súrlódási viszonyai.</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Siklócsapágyak kenése, a csapágykenés hidrodinamikai elmélete.</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Siklócsapágyak méretezése.</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Gördülőcsapágyak felépítése, szerkezeti elemei, csoportosítása.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Csapágyak csoportosítása a terhelés iránya szerint.</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Csapágyak csoportosítása a gördülőelemek kialakítása szerint.</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Elasztomer csapágyak.</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Csapágyak méretezése.</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Csapágyak illesztése beépítési megoldásai.</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Csapágyak tömítési és porvédelmi megoldásai.</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Csapágyakkal kapcsolatos szabványok.</w:t>
      </w:r>
    </w:p>
    <w:p w:rsidR="00AE117A" w:rsidRPr="00D46A9D" w:rsidRDefault="00AE117A" w:rsidP="00EA17E1">
      <w:pPr>
        <w:spacing w:after="0" w:line="240" w:lineRule="auto"/>
        <w:ind w:firstLine="540"/>
        <w:rPr>
          <w:rFonts w:ascii="Palatino Linotype" w:hAnsi="Palatino Linotype"/>
          <w:sz w:val="24"/>
          <w:szCs w:val="24"/>
        </w:rPr>
      </w:pPr>
    </w:p>
    <w:p w:rsidR="00AE117A" w:rsidRPr="00D46A9D" w:rsidRDefault="00AE117A" w:rsidP="00160E9E">
      <w:pPr>
        <w:numPr>
          <w:ilvl w:val="2"/>
          <w:numId w:val="21"/>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Tengelykapcsolók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10 óra/10 óra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Tengelykapcsolók feladata, felosztása.</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Tengelykapcsolókkal szemben támasztott követelmények, jellemzőik.</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Merev tengelykapcsolók fajtái, működésük, szerkezeti kialakításuk.</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Kiegyenlítő tengelykapcsolók fajtái, működésük, szerkezeti kialakításuk.</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Rugalmas tengelykapcsolók fajtái, működésük, szerkezeti kialakításuk.</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Tengelykapcsolók felosztása kapcsolási mód szerint.</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Önműködő tengelykapcsolók.</w:t>
      </w:r>
    </w:p>
    <w:p w:rsidR="00AE117A" w:rsidRPr="00D46A9D" w:rsidRDefault="00AE117A" w:rsidP="00EA17E1">
      <w:pPr>
        <w:spacing w:after="0" w:line="240" w:lineRule="auto"/>
        <w:ind w:left="708"/>
        <w:rPr>
          <w:rFonts w:ascii="Palatino Linotype" w:hAnsi="Palatino Linotype"/>
          <w:sz w:val="24"/>
          <w:szCs w:val="24"/>
        </w:rPr>
      </w:pPr>
      <w:r w:rsidRPr="00D46A9D">
        <w:rPr>
          <w:rFonts w:ascii="Palatino Linotype" w:hAnsi="Palatino Linotype"/>
          <w:sz w:val="24"/>
          <w:szCs w:val="24"/>
        </w:rPr>
        <w:t>Szabadonfutók.</w:t>
      </w:r>
    </w:p>
    <w:p w:rsidR="00AE117A" w:rsidRPr="00D46A9D" w:rsidRDefault="00AE117A" w:rsidP="00EA17E1">
      <w:pPr>
        <w:spacing w:after="0" w:line="240" w:lineRule="auto"/>
        <w:ind w:left="567"/>
        <w:rPr>
          <w:rFonts w:ascii="Palatino Linotype" w:hAnsi="Palatino Linotype"/>
          <w:sz w:val="24"/>
          <w:szCs w:val="24"/>
        </w:rPr>
      </w:pPr>
    </w:p>
    <w:p w:rsidR="00AE117A" w:rsidRPr="00D46A9D" w:rsidRDefault="00AE117A" w:rsidP="00160E9E">
      <w:pPr>
        <w:numPr>
          <w:ilvl w:val="2"/>
          <w:numId w:val="21"/>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Fékek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6 óra/6 óra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Fékberendezések feladata elvi működése.</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Fékek rendeltetése (rögzítő, üzemi, automata, vészfék)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Mechanikus elven működő súrlódó felületpárok szerkezeti kialakításai.</w:t>
      </w:r>
    </w:p>
    <w:p w:rsidR="00AE117A" w:rsidRPr="00D46A9D" w:rsidRDefault="00AE117A" w:rsidP="00EA17E1">
      <w:pPr>
        <w:spacing w:after="0" w:line="240" w:lineRule="auto"/>
        <w:ind w:left="709" w:hanging="169"/>
        <w:rPr>
          <w:rFonts w:ascii="Palatino Linotype" w:hAnsi="Palatino Linotype"/>
          <w:sz w:val="24"/>
          <w:szCs w:val="24"/>
        </w:rPr>
      </w:pPr>
      <w:r w:rsidRPr="00D46A9D">
        <w:rPr>
          <w:rFonts w:ascii="Palatino Linotype" w:hAnsi="Palatino Linotype"/>
          <w:sz w:val="24"/>
          <w:szCs w:val="24"/>
        </w:rPr>
        <w:tab/>
        <w:t>Fékek működtetésén megoldásai (mechanikus, hidraulikus, pneumatikus, elektromos rendszerek).</w:t>
      </w:r>
    </w:p>
    <w:p w:rsidR="00AE117A" w:rsidRPr="00D46A9D" w:rsidRDefault="00AE117A" w:rsidP="00EA17E1">
      <w:pPr>
        <w:spacing w:after="0" w:line="240" w:lineRule="auto"/>
        <w:ind w:left="27" w:firstLine="540"/>
        <w:rPr>
          <w:rFonts w:ascii="Palatino Linotype" w:hAnsi="Palatino Linotype"/>
          <w:sz w:val="24"/>
          <w:szCs w:val="24"/>
        </w:rPr>
      </w:pPr>
      <w:r w:rsidRPr="00D46A9D">
        <w:rPr>
          <w:rFonts w:ascii="Palatino Linotype" w:hAnsi="Palatino Linotype"/>
          <w:sz w:val="24"/>
          <w:szCs w:val="24"/>
        </w:rPr>
        <w:tab/>
        <w:t>Fékerők, féknyomatékok számítása.</w:t>
      </w:r>
    </w:p>
    <w:p w:rsidR="00AE117A" w:rsidRPr="00D46A9D" w:rsidRDefault="00AE117A" w:rsidP="00EA17E1">
      <w:pPr>
        <w:spacing w:after="0" w:line="240" w:lineRule="auto"/>
        <w:ind w:left="27" w:firstLine="540"/>
        <w:rPr>
          <w:rFonts w:ascii="Palatino Linotype" w:hAnsi="Palatino Linotype"/>
          <w:sz w:val="24"/>
          <w:szCs w:val="24"/>
        </w:rPr>
      </w:pPr>
    </w:p>
    <w:p w:rsidR="00AE117A" w:rsidRPr="00D46A9D" w:rsidRDefault="00AE117A" w:rsidP="00160E9E">
      <w:pPr>
        <w:numPr>
          <w:ilvl w:val="2"/>
          <w:numId w:val="21"/>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Hajtások, hajtóművek, mechanizmusok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32 óra/36 óra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Nyomaték, és teljesítmény átvitel megoldásai, szerkezeti kialakításuk.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Dörzshajtás</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Dörzshajtás súrlódási viszonyai.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Dörzskerekek szerkezeti kialakítása.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Végtelenített súrlódásos hajtások.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Végtelenített hajtások előfeszítésének megoldásai.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Szíjhajtások.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Szíjhajtások súrlódási viszonyai.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Szíjcsúszás hatása, és csökkentése.</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Lapos-,</w:t>
      </w:r>
      <w:r>
        <w:rPr>
          <w:rFonts w:ascii="Palatino Linotype" w:hAnsi="Palatino Linotype"/>
          <w:sz w:val="24"/>
          <w:szCs w:val="24"/>
        </w:rPr>
        <w:t xml:space="preserve"> </w:t>
      </w:r>
      <w:r w:rsidRPr="00D46A9D">
        <w:rPr>
          <w:rFonts w:ascii="Palatino Linotype" w:hAnsi="Palatino Linotype"/>
          <w:sz w:val="24"/>
          <w:szCs w:val="24"/>
        </w:rPr>
        <w:t>bőr és gumiszíj hajtás.</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Ékszíjhajtás.</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Ékszíjak fajtái, szerkezeti kialakításuk, ékszíjtárcsák kialakítása.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Ékszíjhajtás kiválasztása, méretezése.</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Fogasszíj-hajtás.</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Lánchajtások.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Láncok és lánckerekek szerkezeti kialakítása.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Lánchajtások jellemzői, alkalmazási területei.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Fogaskerékhajtás feladata, csoportosítása.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Fogaskerékhajtás alapfogalmai, alaptörvényei.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Evolvensprofil származtatása, és kapcsolódása.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Hengeres fogaskerékhajtások (elemi és kompenzált fogazat)</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Profileltolások felosztása.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Ferde fogazat.</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Belső fogazat.</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Csavarkerékhajtás.</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Kúpos hajtások, kúpkerekek kapcsolódása.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Fogaskerék hajtóművek osztályozása.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Bolygóművek felépítése, működése.</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Csigahajtás szerkezeti kialakítása, csiga és csigakerék kapcsolódása.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Mechanizmusok fajtái, csoportosításuk.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Kinematikai párok, szabadságfokok értelmezése.</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Karos mechanizmusok.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Bütykös mechanizmusok.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Fogazott mechanizmusok.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Hajtóművek csoportosítása.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Forgattyús hajtóművek felépítése, szerkezeti elemei.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Dugattyú, hajtórúd, és forgattyús tengely kialakítása.</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Vezérlő mechanizmusok.</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Huzalos, bowdenes, teleflex kábeles vezérlések szerkezeti elemei.</w:t>
      </w:r>
    </w:p>
    <w:p w:rsidR="00AE117A" w:rsidRPr="00D46A9D" w:rsidRDefault="00AE117A" w:rsidP="00EA17E1">
      <w:pPr>
        <w:spacing w:after="0" w:line="240" w:lineRule="auto"/>
        <w:ind w:firstLine="540"/>
        <w:rPr>
          <w:rFonts w:ascii="Palatino Linotype" w:hAnsi="Palatino Linotype"/>
          <w:sz w:val="24"/>
          <w:szCs w:val="24"/>
        </w:rPr>
      </w:pPr>
      <w:r w:rsidRPr="00D46A9D">
        <w:rPr>
          <w:rFonts w:ascii="Palatino Linotype" w:hAnsi="Palatino Linotype"/>
          <w:sz w:val="24"/>
          <w:szCs w:val="24"/>
        </w:rPr>
        <w:tab/>
        <w:t>Tolórudas vezérlés szerkezeti elemei.</w:t>
      </w:r>
    </w:p>
    <w:p w:rsidR="00AE117A" w:rsidRPr="00D46A9D" w:rsidRDefault="00AE117A" w:rsidP="00EA17E1">
      <w:pPr>
        <w:spacing w:after="0" w:line="240" w:lineRule="auto"/>
        <w:ind w:firstLine="540"/>
        <w:rPr>
          <w:rFonts w:ascii="Palatino Linotype" w:hAnsi="Palatino Linotype"/>
          <w:sz w:val="24"/>
          <w:szCs w:val="24"/>
        </w:rPr>
      </w:pPr>
    </w:p>
    <w:p w:rsidR="00AE117A" w:rsidRPr="00D46A9D" w:rsidRDefault="00AE117A" w:rsidP="00160E9E">
      <w:pPr>
        <w:widowControl w:val="0"/>
        <w:numPr>
          <w:ilvl w:val="1"/>
          <w:numId w:val="21"/>
        </w:numPr>
        <w:suppressAutoHyphens/>
        <w:spacing w:after="0" w:line="240" w:lineRule="auto"/>
        <w:ind w:left="826" w:hanging="469"/>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2"/>
          <w:sz w:val="24"/>
          <w:szCs w:val="24"/>
          <w:lang w:eastAsia="hi-IN" w:bidi="hi-IN"/>
        </w:rPr>
        <w:t>(ajánlás)</w:t>
      </w:r>
    </w:p>
    <w:p w:rsidR="00AE117A" w:rsidRPr="00D46A9D" w:rsidRDefault="00AE117A" w:rsidP="00EA17E1">
      <w:pPr>
        <w:spacing w:after="0" w:line="240" w:lineRule="auto"/>
        <w:ind w:left="357"/>
        <w:rPr>
          <w:rFonts w:ascii="Palatino Linotype" w:hAnsi="Palatino Linotype"/>
          <w:sz w:val="24"/>
          <w:szCs w:val="24"/>
        </w:rPr>
      </w:pPr>
      <w:r w:rsidRPr="00D46A9D">
        <w:rPr>
          <w:rFonts w:ascii="Palatino Linotype" w:hAnsi="Palatino Linotype"/>
          <w:sz w:val="24"/>
          <w:szCs w:val="24"/>
        </w:rPr>
        <w:t>Gépelemek-géptan szaktanterem.</w:t>
      </w:r>
    </w:p>
    <w:p w:rsidR="00AE117A" w:rsidRPr="00D46A9D" w:rsidRDefault="00AE117A" w:rsidP="00EA17E1">
      <w:pPr>
        <w:spacing w:after="0" w:line="240" w:lineRule="auto"/>
        <w:ind w:left="792"/>
        <w:rPr>
          <w:rFonts w:ascii="Palatino Linotype" w:hAnsi="Palatino Linotype"/>
          <w:b/>
          <w:sz w:val="24"/>
          <w:szCs w:val="24"/>
        </w:rPr>
      </w:pPr>
    </w:p>
    <w:p w:rsidR="00AE117A" w:rsidRPr="00D46A9D" w:rsidRDefault="00AE117A" w:rsidP="00E251BE">
      <w:pPr>
        <w:widowControl w:val="0"/>
        <w:numPr>
          <w:ilvl w:val="1"/>
          <w:numId w:val="21"/>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bCs/>
          <w:i/>
          <w:sz w:val="24"/>
          <w:szCs w:val="24"/>
        </w:rPr>
        <w:t>A tantárgy elsajátítása során alkalmazható sajátos módszerek, tanulói tevékenységformák (ajánlás</w:t>
      </w:r>
    </w:p>
    <w:p w:rsidR="00AE117A" w:rsidRPr="00D46A9D" w:rsidRDefault="00AE117A" w:rsidP="00EA17E1">
      <w:pPr>
        <w:widowControl w:val="0"/>
        <w:suppressAutoHyphens/>
        <w:spacing w:after="0" w:line="240" w:lineRule="auto"/>
        <w:ind w:left="357"/>
        <w:rPr>
          <w:rFonts w:ascii="Palatino Linotype" w:hAnsi="Palatino Linotype"/>
          <w:b/>
          <w:bCs/>
          <w:sz w:val="24"/>
          <w:szCs w:val="24"/>
        </w:rPr>
      </w:pPr>
      <w:r w:rsidRPr="00D46A9D">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AE117A" w:rsidRPr="00D46A9D">
        <w:trPr>
          <w:tblHeader/>
          <w:jc w:val="center"/>
        </w:trPr>
        <w:tc>
          <w:tcPr>
            <w:tcW w:w="994"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80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659"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tblHeader/>
          <w:jc w:val="center"/>
        </w:trPr>
        <w:tc>
          <w:tcPr>
            <w:tcW w:w="99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2799"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658"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Default="00AE117A" w:rsidP="00EA17E1">
      <w:pPr>
        <w:widowControl w:val="0"/>
        <w:suppressAutoHyphens/>
        <w:spacing w:after="0" w:line="240" w:lineRule="auto"/>
        <w:rPr>
          <w:rFonts w:ascii="Palatino Linotype" w:hAnsi="Palatino Linotype"/>
          <w:b/>
          <w:bCs/>
          <w:sz w:val="24"/>
          <w:szCs w:val="24"/>
        </w:rPr>
      </w:pPr>
    </w:p>
    <w:p w:rsidR="00AE117A" w:rsidRDefault="00AE117A" w:rsidP="00EA17E1">
      <w:pPr>
        <w:widowControl w:val="0"/>
        <w:suppressAutoHyphens/>
        <w:spacing w:after="0" w:line="240" w:lineRule="auto"/>
        <w:rPr>
          <w:rFonts w:ascii="Palatino Linotype" w:hAnsi="Palatino Linotype"/>
          <w:b/>
          <w:bCs/>
          <w:sz w:val="24"/>
          <w:szCs w:val="24"/>
        </w:rPr>
      </w:pPr>
    </w:p>
    <w:p w:rsidR="00AE117A" w:rsidRPr="00D46A9D" w:rsidRDefault="00AE117A" w:rsidP="00EA17E1">
      <w:pPr>
        <w:widowControl w:val="0"/>
        <w:suppressAutoHyphens/>
        <w:spacing w:after="0" w:line="240" w:lineRule="auto"/>
        <w:rPr>
          <w:rFonts w:ascii="Palatino Linotype" w:hAnsi="Palatino Linotype"/>
          <w:b/>
          <w:bCs/>
          <w:sz w:val="24"/>
          <w:szCs w:val="24"/>
        </w:rPr>
      </w:pP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AE117A" w:rsidRPr="00D46A9D">
        <w:trPr>
          <w:cantSplit/>
          <w:trHeight w:val="921"/>
          <w:tblHeader/>
          <w:jc w:val="center"/>
        </w:trPr>
        <w:tc>
          <w:tcPr>
            <w:tcW w:w="828"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19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tblHeader/>
          <w:jc w:val="center"/>
        </w:trPr>
        <w:tc>
          <w:tcPr>
            <w:tcW w:w="828"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362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191"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160E9E">
      <w:pPr>
        <w:widowControl w:val="0"/>
        <w:numPr>
          <w:ilvl w:val="1"/>
          <w:numId w:val="21"/>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bCs/>
          <w:sz w:val="24"/>
          <w:szCs w:val="24"/>
        </w:rPr>
        <w:t xml:space="preserve">A </w:t>
      </w:r>
      <w:r w:rsidRPr="00D46A9D">
        <w:rPr>
          <w:rFonts w:ascii="Palatino Linotype" w:hAnsi="Palatino Linotype"/>
          <w:b/>
          <w:sz w:val="24"/>
          <w:szCs w:val="24"/>
        </w:rPr>
        <w:t>tantárgy</w:t>
      </w:r>
      <w:r w:rsidRPr="00D46A9D">
        <w:rPr>
          <w:rFonts w:ascii="Palatino Linotype" w:hAnsi="Palatino Linotype"/>
          <w:b/>
          <w:bCs/>
          <w:sz w:val="24"/>
          <w:szCs w:val="24"/>
        </w:rPr>
        <w:t xml:space="preserve"> értékelésének módja</w:t>
      </w:r>
    </w:p>
    <w:p w:rsidR="00AE117A" w:rsidRPr="00D46A9D" w:rsidRDefault="00AE117A" w:rsidP="00EA17E1">
      <w:pPr>
        <w:widowControl w:val="0"/>
        <w:suppressAutoHyphens/>
        <w:spacing w:after="0" w:line="240" w:lineRule="auto"/>
        <w:ind w:left="357"/>
        <w:rPr>
          <w:rFonts w:ascii="Palatino Linotype" w:hAnsi="Palatino Linotype"/>
          <w:b/>
          <w:bCs/>
          <w:sz w:val="24"/>
          <w:szCs w:val="24"/>
        </w:rPr>
      </w:pPr>
      <w:r w:rsidRPr="00D46A9D">
        <w:rPr>
          <w:rFonts w:ascii="Palatino Linotype" w:hAnsi="Palatino Linotype"/>
          <w:bCs/>
        </w:rPr>
        <w:t>A nemzeti köznevelésről szóló 2011. évi CXC. törvény 54. § (2) a) pontja szerinti értékeléssel.</w:t>
      </w:r>
    </w:p>
    <w:p w:rsidR="00AE117A" w:rsidRPr="00D46A9D" w:rsidRDefault="00AE117A" w:rsidP="00EA17E1">
      <w:pPr>
        <w:widowControl w:val="0"/>
        <w:suppressAutoHyphens/>
        <w:spacing w:after="0" w:line="240" w:lineRule="auto"/>
        <w:rPr>
          <w:rFonts w:ascii="Palatino Linotype" w:hAnsi="Palatino Linotype"/>
          <w:b/>
          <w:bCs/>
          <w:sz w:val="24"/>
          <w:szCs w:val="24"/>
        </w:rPr>
      </w:pPr>
    </w:p>
    <w:p w:rsidR="00AE117A" w:rsidRPr="00D46A9D" w:rsidRDefault="00AE117A" w:rsidP="00EA17E1">
      <w:pPr>
        <w:widowControl w:val="0"/>
        <w:suppressAutoHyphens/>
        <w:spacing w:after="0" w:line="240" w:lineRule="auto"/>
        <w:rPr>
          <w:rFonts w:ascii="Palatino Linotype" w:hAnsi="Palatino Linotype"/>
          <w:b/>
          <w:bCs/>
          <w:sz w:val="24"/>
          <w:szCs w:val="24"/>
        </w:rPr>
      </w:pPr>
    </w:p>
    <w:p w:rsidR="00AE117A" w:rsidRPr="00D46A9D" w:rsidRDefault="00AE117A" w:rsidP="00EA17E1">
      <w:pPr>
        <w:widowControl w:val="0"/>
        <w:numPr>
          <w:ilvl w:val="0"/>
          <w:numId w:val="19"/>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Technológiai alapismeretek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136 óra / 144 óra*</w:t>
      </w:r>
    </w:p>
    <w:p w:rsidR="00AE117A" w:rsidRPr="00D46A9D" w:rsidRDefault="00AE117A" w:rsidP="00EA17E1">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EA17E1">
      <w:pPr>
        <w:spacing w:after="0" w:line="240" w:lineRule="auto"/>
        <w:ind w:left="360"/>
        <w:rPr>
          <w:rFonts w:ascii="Palatino Linotype" w:hAnsi="Palatino Linotype"/>
          <w:sz w:val="24"/>
          <w:szCs w:val="24"/>
        </w:rPr>
      </w:pPr>
    </w:p>
    <w:p w:rsidR="00AE117A" w:rsidRPr="00D46A9D" w:rsidRDefault="00AE117A" w:rsidP="00160E9E">
      <w:pPr>
        <w:widowControl w:val="0"/>
        <w:numPr>
          <w:ilvl w:val="1"/>
          <w:numId w:val="28"/>
        </w:numPr>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A rendszerszemléletű gondolkodásmód kialakításával a tanulók értsék meg az anyag kiválasztása, megmunkálása, igénybevétele, hőkezelése, üzemeltetése, karbantartása, és a felújítási mód megválasztása közti összefüggéseket.</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Járuljon hozzá a szakmában elfogadott és alkalmazott műszaki fogalmak helyes és szakszerű értelmezéséhez, tudatos alkalmazásához.</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A hagyományos és az aktuális javítási, karbantartási és megmunkálási eljárások alapos elsajátításával képesek legyenek a tanulók a későbbi, korszerűbb technológiai módszerek befogadására, alkalmazására.</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Az elmélet és a gyakorlat koncentrációjának tantárgyi megteremtésével segítse kialakítani a tanulókban azt a készséget, hogy az ismereteket a gyakorlati munkában optimálisan hasznosítani tudja.</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Az ismeretek elsajátításán keresztül alakuljon ki egy olyan motivációs bázis, amely elengedhetetlenül szükséges a szakmai igényességhez, a lelkiismeretes munkavégzéshez.</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A tanulók logikai készségének fejlesztésével alapozzon meg olyan, elsősorban munkahelyeken konvertálható szakmai tudást, amelynek birtokában képesek lesznek a technikai, technológiai fejlődés várható kihívásainak megfelelni.</w:t>
      </w:r>
    </w:p>
    <w:p w:rsidR="00AE117A" w:rsidRPr="00D46A9D" w:rsidRDefault="00AE117A" w:rsidP="00EA17E1">
      <w:pPr>
        <w:spacing w:after="0" w:line="240" w:lineRule="auto"/>
        <w:ind w:left="357"/>
        <w:jc w:val="both"/>
        <w:rPr>
          <w:rFonts w:ascii="Palatino Linotype" w:hAnsi="Palatino Linotype"/>
          <w:sz w:val="24"/>
        </w:rPr>
      </w:pPr>
      <w:r w:rsidRPr="00D46A9D">
        <w:rPr>
          <w:rFonts w:ascii="Palatino Linotype" w:hAnsi="Palatino Linotype"/>
          <w:sz w:val="24"/>
        </w:rPr>
        <w:t>Alakítson ki a tanulókban kellő szakmai hivatástudatot, olyan kritikai szemléletet, mely a közlekedésbiztonsághoz és a biztonságos közlekedés feltételeinek megteremtéséhez alapvetően szükséges.</w:t>
      </w:r>
    </w:p>
    <w:p w:rsidR="00AE117A" w:rsidRPr="00D46A9D" w:rsidRDefault="00AE117A" w:rsidP="00EA17E1">
      <w:pPr>
        <w:spacing w:after="0" w:line="240" w:lineRule="auto"/>
        <w:rPr>
          <w:rFonts w:ascii="Palatino Linotype" w:hAnsi="Palatino Linotype"/>
          <w:b/>
          <w:sz w:val="24"/>
          <w:szCs w:val="24"/>
        </w:rPr>
      </w:pPr>
    </w:p>
    <w:p w:rsidR="00AE117A" w:rsidRPr="00D46A9D" w:rsidRDefault="00AE117A" w:rsidP="00160E9E">
      <w:pPr>
        <w:widowControl w:val="0"/>
        <w:numPr>
          <w:ilvl w:val="1"/>
          <w:numId w:val="28"/>
        </w:numPr>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EA17E1">
      <w:pPr>
        <w:widowControl w:val="0"/>
        <w:suppressAutoHyphens/>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tantárgy alapozó jellegénél fogva a közismereti tantárgyakra, azok közül is elsősorban a matematikára, a fizikára és a kémiára épül.</w:t>
      </w:r>
    </w:p>
    <w:p w:rsidR="00AE117A" w:rsidRPr="00D46A9D" w:rsidRDefault="00AE117A" w:rsidP="00EA17E1">
      <w:pPr>
        <w:widowControl w:val="0"/>
        <w:suppressAutoHyphens/>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Matematika tantárgyból:</w:t>
      </w:r>
    </w:p>
    <w:p w:rsidR="00AE117A" w:rsidRPr="00D46A9D" w:rsidRDefault="00AE117A" w:rsidP="00EA17E1">
      <w:pPr>
        <w:spacing w:after="0" w:line="240" w:lineRule="auto"/>
        <w:ind w:left="728"/>
        <w:rPr>
          <w:rFonts w:ascii="Palatino Linotype" w:hAnsi="Palatino Linotype"/>
          <w:sz w:val="24"/>
          <w:szCs w:val="24"/>
        </w:rPr>
      </w:pPr>
      <w:r w:rsidRPr="00D46A9D">
        <w:rPr>
          <w:rFonts w:ascii="Palatino Linotype" w:hAnsi="Palatino Linotype"/>
          <w:sz w:val="24"/>
          <w:szCs w:val="24"/>
        </w:rPr>
        <w:t>az algebrai műveletek</w:t>
      </w:r>
    </w:p>
    <w:p w:rsidR="00AE117A" w:rsidRPr="00D46A9D" w:rsidRDefault="00AE117A" w:rsidP="00EA17E1">
      <w:pPr>
        <w:spacing w:after="0" w:line="240" w:lineRule="auto"/>
        <w:ind w:left="728"/>
        <w:rPr>
          <w:rFonts w:ascii="Palatino Linotype" w:hAnsi="Palatino Linotype"/>
          <w:sz w:val="24"/>
          <w:szCs w:val="24"/>
        </w:rPr>
      </w:pPr>
      <w:r w:rsidRPr="00D46A9D">
        <w:rPr>
          <w:rFonts w:ascii="Palatino Linotype" w:hAnsi="Palatino Linotype"/>
          <w:sz w:val="24"/>
          <w:szCs w:val="24"/>
        </w:rPr>
        <w:t>a geometriai alapfogalmak és alapszerkesztések</w:t>
      </w:r>
    </w:p>
    <w:p w:rsidR="00AE117A" w:rsidRPr="00D46A9D" w:rsidRDefault="00AE117A" w:rsidP="00EA17E1">
      <w:pPr>
        <w:spacing w:after="0" w:line="240" w:lineRule="auto"/>
        <w:ind w:left="728"/>
        <w:rPr>
          <w:rFonts w:ascii="Palatino Linotype" w:hAnsi="Palatino Linotype"/>
          <w:sz w:val="24"/>
          <w:szCs w:val="24"/>
        </w:rPr>
      </w:pPr>
      <w:r w:rsidRPr="00D46A9D">
        <w:rPr>
          <w:rFonts w:ascii="Palatino Linotype" w:hAnsi="Palatino Linotype"/>
          <w:sz w:val="24"/>
          <w:szCs w:val="24"/>
        </w:rPr>
        <w:t>az elsőfokú egyenletek</w:t>
      </w:r>
    </w:p>
    <w:p w:rsidR="00AE117A" w:rsidRPr="00D46A9D" w:rsidRDefault="00AE117A" w:rsidP="00EA17E1">
      <w:pPr>
        <w:widowControl w:val="0"/>
        <w:suppressAutoHyphens/>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Fizika tantárgyból:</w:t>
      </w:r>
    </w:p>
    <w:p w:rsidR="00AE117A" w:rsidRPr="00D46A9D" w:rsidRDefault="00AE117A" w:rsidP="00EA17E1">
      <w:pPr>
        <w:spacing w:after="0" w:line="240" w:lineRule="auto"/>
        <w:ind w:left="728"/>
        <w:rPr>
          <w:rFonts w:ascii="Palatino Linotype" w:hAnsi="Palatino Linotype"/>
          <w:sz w:val="24"/>
          <w:szCs w:val="24"/>
        </w:rPr>
      </w:pPr>
      <w:r w:rsidRPr="00D46A9D">
        <w:rPr>
          <w:rFonts w:ascii="Palatino Linotype" w:hAnsi="Palatino Linotype"/>
          <w:sz w:val="24"/>
          <w:szCs w:val="24"/>
        </w:rPr>
        <w:t>a mozgások</w:t>
      </w:r>
    </w:p>
    <w:p w:rsidR="00AE117A" w:rsidRPr="00D46A9D" w:rsidRDefault="00AE117A" w:rsidP="00EA17E1">
      <w:pPr>
        <w:spacing w:after="0" w:line="240" w:lineRule="auto"/>
        <w:ind w:left="728"/>
        <w:rPr>
          <w:rFonts w:ascii="Palatino Linotype" w:hAnsi="Palatino Linotype"/>
          <w:sz w:val="24"/>
          <w:szCs w:val="24"/>
        </w:rPr>
      </w:pPr>
      <w:r w:rsidRPr="00D46A9D">
        <w:rPr>
          <w:rFonts w:ascii="Palatino Linotype" w:hAnsi="Palatino Linotype"/>
          <w:sz w:val="24"/>
          <w:szCs w:val="24"/>
        </w:rPr>
        <w:t>és a dinamika alapjai témakörök</w:t>
      </w:r>
      <w:r>
        <w:rPr>
          <w:rFonts w:ascii="Palatino Linotype" w:hAnsi="Palatino Linotype"/>
          <w:sz w:val="24"/>
          <w:szCs w:val="24"/>
        </w:rPr>
        <w:t>re</w:t>
      </w:r>
      <w:r w:rsidRPr="00D46A9D">
        <w:rPr>
          <w:rFonts w:ascii="Palatino Linotype" w:hAnsi="Palatino Linotype"/>
          <w:sz w:val="24"/>
          <w:szCs w:val="24"/>
        </w:rPr>
        <w:t xml:space="preserve"> épít.</w:t>
      </w:r>
    </w:p>
    <w:p w:rsidR="00AE117A" w:rsidRPr="00D46A9D" w:rsidRDefault="00AE117A" w:rsidP="00EA17E1">
      <w:pPr>
        <w:widowControl w:val="0"/>
        <w:suppressAutoHyphens/>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Kémia tantárgyból:</w:t>
      </w:r>
    </w:p>
    <w:p w:rsidR="00AE117A" w:rsidRPr="00D46A9D" w:rsidRDefault="00AE117A" w:rsidP="00EA17E1">
      <w:pPr>
        <w:spacing w:after="0" w:line="240" w:lineRule="auto"/>
        <w:ind w:left="728"/>
        <w:rPr>
          <w:rFonts w:ascii="Palatino Linotype" w:hAnsi="Palatino Linotype"/>
          <w:sz w:val="24"/>
          <w:szCs w:val="24"/>
        </w:rPr>
      </w:pPr>
      <w:r w:rsidRPr="00D46A9D">
        <w:rPr>
          <w:rFonts w:ascii="Palatino Linotype" w:hAnsi="Palatino Linotype"/>
          <w:sz w:val="24"/>
          <w:szCs w:val="24"/>
        </w:rPr>
        <w:t>atomok szerkezete</w:t>
      </w:r>
    </w:p>
    <w:p w:rsidR="00AE117A" w:rsidRPr="00D46A9D" w:rsidRDefault="00AE117A" w:rsidP="00EA17E1">
      <w:pPr>
        <w:spacing w:after="0" w:line="240" w:lineRule="auto"/>
        <w:ind w:left="728"/>
        <w:rPr>
          <w:rFonts w:ascii="Palatino Linotype" w:hAnsi="Palatino Linotype"/>
          <w:sz w:val="24"/>
          <w:szCs w:val="24"/>
        </w:rPr>
      </w:pPr>
      <w:r w:rsidRPr="00D46A9D">
        <w:rPr>
          <w:rFonts w:ascii="Palatino Linotype" w:hAnsi="Palatino Linotype"/>
          <w:sz w:val="24"/>
          <w:szCs w:val="24"/>
        </w:rPr>
        <w:t>fémek és vegyületeik</w:t>
      </w:r>
    </w:p>
    <w:p w:rsidR="00AE117A" w:rsidRPr="00D46A9D" w:rsidRDefault="00AE117A" w:rsidP="00EA17E1">
      <w:pPr>
        <w:spacing w:after="0" w:line="240" w:lineRule="auto"/>
        <w:ind w:left="728"/>
        <w:rPr>
          <w:rFonts w:ascii="Palatino Linotype" w:hAnsi="Palatino Linotype"/>
          <w:sz w:val="24"/>
          <w:szCs w:val="24"/>
        </w:rPr>
      </w:pPr>
      <w:r w:rsidRPr="00D46A9D">
        <w:rPr>
          <w:rFonts w:ascii="Palatino Linotype" w:hAnsi="Palatino Linotype"/>
          <w:sz w:val="24"/>
          <w:szCs w:val="24"/>
        </w:rPr>
        <w:t>nemfémes elemek és vegyületeik</w:t>
      </w:r>
    </w:p>
    <w:p w:rsidR="00AE117A" w:rsidRPr="00D46A9D" w:rsidRDefault="00AE117A" w:rsidP="00EA17E1">
      <w:pPr>
        <w:spacing w:after="0" w:line="240" w:lineRule="auto"/>
        <w:ind w:left="728"/>
        <w:rPr>
          <w:rFonts w:ascii="Palatino Linotype" w:hAnsi="Palatino Linotype"/>
          <w:sz w:val="24"/>
          <w:szCs w:val="24"/>
        </w:rPr>
      </w:pPr>
      <w:r w:rsidRPr="00D46A9D">
        <w:rPr>
          <w:rFonts w:ascii="Palatino Linotype" w:hAnsi="Palatino Linotype"/>
          <w:sz w:val="24"/>
          <w:szCs w:val="24"/>
        </w:rPr>
        <w:t>műanyagok</w:t>
      </w:r>
    </w:p>
    <w:p w:rsidR="00AE117A" w:rsidRPr="00D46A9D" w:rsidRDefault="00AE117A" w:rsidP="00EA17E1">
      <w:pPr>
        <w:widowControl w:val="0"/>
        <w:suppressAutoHyphens/>
        <w:spacing w:after="0" w:line="240" w:lineRule="auto"/>
        <w:rPr>
          <w:rFonts w:ascii="Palatino Linotype" w:hAnsi="Palatino Linotype"/>
          <w:b/>
          <w:sz w:val="24"/>
          <w:szCs w:val="24"/>
        </w:rPr>
      </w:pPr>
    </w:p>
    <w:p w:rsidR="00AE117A" w:rsidRPr="00D46A9D" w:rsidRDefault="00AE117A" w:rsidP="00160E9E">
      <w:pPr>
        <w:widowControl w:val="0"/>
        <w:numPr>
          <w:ilvl w:val="1"/>
          <w:numId w:val="28"/>
        </w:numPr>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Témakörök</w:t>
      </w:r>
    </w:p>
    <w:p w:rsidR="00AE117A" w:rsidRPr="00D46A9D" w:rsidRDefault="00AE117A" w:rsidP="00EA17E1">
      <w:pPr>
        <w:widowControl w:val="0"/>
        <w:suppressAutoHyphens/>
        <w:spacing w:after="0" w:line="240" w:lineRule="auto"/>
        <w:ind w:left="360"/>
        <w:jc w:val="both"/>
        <w:rPr>
          <w:rFonts w:ascii="Palatino Linotype" w:hAnsi="Palatino Linotype"/>
          <w:b/>
          <w:sz w:val="24"/>
          <w:szCs w:val="24"/>
        </w:rPr>
      </w:pPr>
    </w:p>
    <w:p w:rsidR="00AE117A" w:rsidRPr="00D46A9D" w:rsidRDefault="00AE117A" w:rsidP="00160E9E">
      <w:pPr>
        <w:numPr>
          <w:ilvl w:val="2"/>
          <w:numId w:val="22"/>
        </w:numPr>
        <w:tabs>
          <w:tab w:val="left" w:pos="1276"/>
        </w:tabs>
        <w:spacing w:after="0" w:line="240" w:lineRule="auto"/>
        <w:ind w:hanging="873"/>
        <w:rPr>
          <w:rFonts w:ascii="Palatino Linotype" w:hAnsi="Palatino Linotype"/>
          <w:b/>
          <w:sz w:val="24"/>
          <w:szCs w:val="24"/>
        </w:rPr>
      </w:pPr>
      <w:r w:rsidRPr="00D46A9D">
        <w:rPr>
          <w:rFonts w:ascii="Palatino Linotype" w:hAnsi="Palatino Linotype"/>
          <w:b/>
          <w:sz w:val="24"/>
          <w:szCs w:val="24"/>
        </w:rPr>
        <w:t>Alapfogalmak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12 óra/ 12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Alapfogalmak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gépészetben gyakorta használatos anyagok alapvető fizikai, kémiai, mechanikai, technológiai tulajdonságai</w:t>
      </w:r>
    </w:p>
    <w:p w:rsidR="00AE117A" w:rsidRPr="00D46A9D" w:rsidRDefault="00AE117A" w:rsidP="00EA17E1">
      <w:pPr>
        <w:spacing w:after="0" w:line="240" w:lineRule="auto"/>
        <w:ind w:left="1014"/>
        <w:rPr>
          <w:rFonts w:ascii="Palatino Linotype" w:hAnsi="Palatino Linotype"/>
          <w:bCs/>
          <w:sz w:val="24"/>
          <w:szCs w:val="24"/>
        </w:rPr>
      </w:pPr>
      <w:r w:rsidRPr="00D46A9D">
        <w:rPr>
          <w:rFonts w:ascii="Palatino Linotype" w:hAnsi="Palatino Linotype"/>
          <w:sz w:val="24"/>
          <w:szCs w:val="24"/>
        </w:rPr>
        <w:t>nyersanyag</w:t>
      </w:r>
      <w:r w:rsidRPr="00D46A9D">
        <w:rPr>
          <w:rFonts w:ascii="Palatino Linotype" w:hAnsi="Palatino Linotype"/>
          <w:bCs/>
          <w:sz w:val="24"/>
          <w:szCs w:val="24"/>
        </w:rPr>
        <w:t xml:space="preserve">, alapanyag, előgyártmány, segédanyag </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Fémtani alapfogalmak</w:t>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fémek kristályrendszerei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színfémek kristályosodásának főbb jellemzői</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kristályosodási sebesség- és képesség</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polikrisztallin dermedés,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rácshibák, diszlokáció</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a vas allotróp átalakulása lehűlési és hevítési görbéjével</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ötvözet fogalma, az ötvözés módja, az ötvözetet alkotó fémek kapcsolata</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 kétalkotós ötvözettípusok lehűlési folyamata</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kétalkotós egyensúlyi diagram fogalma, lényege</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 lehűlési görbe felvételének módszere</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kétalkotós egyensúlyi diagram szerkesztését lehűlési görbékből</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kétalkotós egyensúlyi diagramok olvasási szabályai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két fém egyensúlyi diagramjai, ha a képződő szövetelem:</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 xml:space="preserve">szilárd oldat, </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eutektikum</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szilárd oldat és eutektikum</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az acél gyors hűtésekor bekövetkező változások, C-görbék</w:t>
      </w:r>
    </w:p>
    <w:p w:rsidR="00AE117A" w:rsidRPr="00D46A9D" w:rsidRDefault="00AE117A" w:rsidP="00EA17E1">
      <w:pPr>
        <w:spacing w:after="0" w:line="240" w:lineRule="auto"/>
        <w:ind w:left="1440"/>
        <w:rPr>
          <w:rFonts w:ascii="Palatino Linotype" w:hAnsi="Palatino Linotype"/>
          <w:sz w:val="24"/>
          <w:szCs w:val="24"/>
        </w:rPr>
      </w:pPr>
    </w:p>
    <w:p w:rsidR="00AE117A" w:rsidRPr="00D46A9D" w:rsidRDefault="00AE117A" w:rsidP="00160E9E">
      <w:pPr>
        <w:numPr>
          <w:ilvl w:val="2"/>
          <w:numId w:val="22"/>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Fémes szerkezeti anyagok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12 óra/ 14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nyersvasak és jellemző összetételük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acélok csoportosítása, jelölése összetétel, tulajdonság és felhasználás szerint</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acélok szerkezeti elemek céljára</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képlékeny alakításra alkalmas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automata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betonacélok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sínacélok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rugóacélok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golyóscsapágy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szelepacélok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bevonatolt acélok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acélok szerkezetépítés céljára</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melegen hengerelt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finomszemcsés szerkezeti acélok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hőkezelési célú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felületedzhető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nemesíthető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betétben edzhető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nitridálható acélok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különleges tulajdonságú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melegszilárd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 xml:space="preserve">hidegszívós acélok </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korrózióálló 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hőálló acélok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szerszámacélok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hidegalakító szerszámacélok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melegalakító szerszámacélok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műanyag megmunkáló szerszámacélok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gyors acélok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acélöntvények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ötvözetlen acélöntvények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ötvözött acélöntvények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öntöttvasak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lemezgrafitos öntöttvasak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gömbgrafitos öntöttvasak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ötvözött öntöttvasak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tempervasak</w:t>
      </w:r>
    </w:p>
    <w:p w:rsidR="00AE117A" w:rsidRPr="00D46A9D" w:rsidRDefault="00AE117A" w:rsidP="00EA17E1">
      <w:pPr>
        <w:spacing w:after="0" w:line="240" w:lineRule="auto"/>
        <w:ind w:left="567"/>
        <w:jc w:val="both"/>
        <w:rPr>
          <w:rFonts w:ascii="Palatino Linotype" w:hAnsi="Palatino Linotype"/>
          <w:sz w:val="24"/>
          <w:szCs w:val="24"/>
        </w:rPr>
      </w:pPr>
      <w:r w:rsidRPr="00D46A9D">
        <w:rPr>
          <w:rFonts w:ascii="Palatino Linotype" w:hAnsi="Palatino Linotype"/>
          <w:sz w:val="24"/>
          <w:szCs w:val="24"/>
        </w:rPr>
        <w:t>alumínium tulajdonságai, a szennyező- és ötvöző anyagok hatása, az alumíniumötvözetek csoportosításának alapja, felhasználási területük</w:t>
      </w:r>
    </w:p>
    <w:p w:rsidR="00AE117A" w:rsidRPr="00D46A9D" w:rsidRDefault="00AE117A" w:rsidP="00EA17E1">
      <w:pPr>
        <w:spacing w:after="0" w:line="240" w:lineRule="auto"/>
        <w:ind w:left="567"/>
        <w:jc w:val="both"/>
        <w:rPr>
          <w:rFonts w:ascii="Palatino Linotype" w:hAnsi="Palatino Linotype"/>
          <w:sz w:val="24"/>
          <w:szCs w:val="24"/>
        </w:rPr>
      </w:pPr>
      <w:r w:rsidRPr="00D46A9D">
        <w:rPr>
          <w:rFonts w:ascii="Palatino Linotype" w:hAnsi="Palatino Linotype"/>
          <w:sz w:val="24"/>
          <w:szCs w:val="24"/>
        </w:rPr>
        <w:t>réz tulajdonságai, előállítása, ötvözetei, felhasználási területei</w:t>
      </w:r>
    </w:p>
    <w:p w:rsidR="00AE117A" w:rsidRPr="00D46A9D" w:rsidRDefault="00AE117A" w:rsidP="00EA17E1">
      <w:pPr>
        <w:spacing w:after="0" w:line="240" w:lineRule="auto"/>
        <w:ind w:left="567"/>
        <w:jc w:val="both"/>
        <w:rPr>
          <w:rFonts w:ascii="Palatino Linotype" w:hAnsi="Palatino Linotype"/>
          <w:sz w:val="24"/>
          <w:szCs w:val="24"/>
        </w:rPr>
      </w:pPr>
      <w:r w:rsidRPr="00D46A9D">
        <w:rPr>
          <w:rFonts w:ascii="Palatino Linotype" w:hAnsi="Palatino Linotype"/>
          <w:sz w:val="24"/>
          <w:szCs w:val="24"/>
        </w:rPr>
        <w:t>ón és az ólom tulajdonságai, ötvözetei, jellemző felhasználási területei</w:t>
      </w:r>
    </w:p>
    <w:p w:rsidR="00AE117A" w:rsidRPr="00D46A9D" w:rsidRDefault="00AE117A" w:rsidP="00EA17E1">
      <w:pPr>
        <w:spacing w:after="0" w:line="240" w:lineRule="auto"/>
        <w:ind w:left="1440"/>
        <w:jc w:val="both"/>
        <w:rPr>
          <w:rFonts w:ascii="Palatino Linotype" w:hAnsi="Palatino Linotype"/>
          <w:sz w:val="24"/>
          <w:szCs w:val="24"/>
        </w:rPr>
      </w:pPr>
    </w:p>
    <w:p w:rsidR="00AE117A" w:rsidRPr="00D46A9D" w:rsidRDefault="00AE117A" w:rsidP="00160E9E">
      <w:pPr>
        <w:numPr>
          <w:ilvl w:val="2"/>
          <w:numId w:val="22"/>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Nemfémes szerkezeti anyagok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12 óra/ 12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műanyag fogalma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műanyagok előnyös és hátrányos tulajdonságai</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műanyagok fő csoportjai és legjellemzőbb tulajdonságai</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termoplasztok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duroplasztok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elasztomerek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egyéb nemfémes anyagok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kerámiák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kompozit anyagok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üveg</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fa</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papír</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textilanyagok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bőr</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kenőanyagok</w:t>
      </w:r>
    </w:p>
    <w:p w:rsidR="00AE117A" w:rsidRPr="00D46A9D" w:rsidRDefault="00AE117A" w:rsidP="00EA17E1">
      <w:pPr>
        <w:spacing w:after="0" w:line="240" w:lineRule="auto"/>
        <w:ind w:left="2160"/>
        <w:rPr>
          <w:rFonts w:ascii="Palatino Linotype" w:hAnsi="Palatino Linotype"/>
          <w:sz w:val="24"/>
          <w:szCs w:val="24"/>
        </w:rPr>
      </w:pPr>
    </w:p>
    <w:p w:rsidR="00AE117A" w:rsidRPr="00D46A9D" w:rsidRDefault="00AE117A" w:rsidP="00160E9E">
      <w:pPr>
        <w:numPr>
          <w:ilvl w:val="2"/>
          <w:numId w:val="22"/>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Öntészet, melegalakítások, hőkezelések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18 óra/ 18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Öntészet</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az öntés célja, jelentősége</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az öntészet munkafolyamatai</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formakészítés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olvasztás, öntés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öntvénytisztítás, kikészítés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homokformázás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precíziós öntés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állandó formába öntések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gravitációs öntés,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nyomásos öntés,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a centrifugál öntés</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Képlékeny melegalakítások</w:t>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csoportosításuk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kovácsolás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sajtolás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hengerlés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egyéb melegalakító eljárások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szabadon alakító kovácsolás szerszámai, műveletei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süllyesztékes kovácsolás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hengerlés berendezése, anyagai, technológiája</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sajtolás berendezései, anyagai, technológiája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Hőkezelések</w:t>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hőkezelések csoportosítása, műveletei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hőkezelő berendezések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acél hőkezelése</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keményítő hőkezelések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egyneműsítő izzítások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szívósságfokozó hőkezelések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kérgesítő eljárások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nitridálás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ötvöző hőkezelések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öntöttvas hőkezelése</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szürkeöntvények hőkezelése</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fehéröntvények hőkezelése</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ötvöző anyagok befolyása az anyag hőkezelhetőségi tulajdonságaira</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dekarbonizációs jelenség hatásai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alumínium és ötvözeteinek hőkezelése</w:t>
      </w:r>
    </w:p>
    <w:p w:rsidR="00AE117A" w:rsidRPr="00D46A9D" w:rsidRDefault="00AE117A" w:rsidP="00EA17E1">
      <w:pPr>
        <w:spacing w:after="0" w:line="240" w:lineRule="auto"/>
        <w:ind w:left="1440"/>
        <w:rPr>
          <w:rFonts w:ascii="Palatino Linotype" w:hAnsi="Palatino Linotype"/>
          <w:sz w:val="24"/>
          <w:szCs w:val="24"/>
        </w:rPr>
      </w:pPr>
    </w:p>
    <w:p w:rsidR="00AE117A" w:rsidRPr="00D46A9D" w:rsidRDefault="00AE117A" w:rsidP="00160E9E">
      <w:pPr>
        <w:numPr>
          <w:ilvl w:val="2"/>
          <w:numId w:val="22"/>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Kötések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12 óra/ 14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Hegesztés</w:t>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hegeszthetőség fogalma</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hegesztő eljárások csoportosítása</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bevont elektródás ívhegesztés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fogyó elektródás, semleges védőgázos ívhegesztés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fogyó elektródás, aktív védőgázos ívhegesztés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volframelektródás, semleges védőgázos ívhegesztés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lánghegesztés és lángvágás technológiája</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egyéb ömlesztő hegesztő eljárások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fedettívű 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plazmahegesztés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elektronsugaras 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lézersugaras 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aluminotermikus hegesztés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ellenállás hegesztések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ponthegesztés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vonalhegesztés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dudorhegesztés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tompahegesztés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fólia- és iker fóliahegesztés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sajtoló hegesztési eljárások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acél- és vasöntvények hegesztése</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alumínium- és ötvözetei hegesztése</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réz- és ötvözetei hegesztése</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műanyaghegesztő eljárások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 hegesztés előkészítő- és utólagos munkálatai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hegesztési hibák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Forrasztás</w:t>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forrasztás meghatározása, technológiája</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forraszanyag fogalma, megválasztásának szempontjai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forrasztási technológiák csoportosítása a forrasztás hőmérséklete szerint</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folyasztószer feladata, jellemző tulajdonságai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forrasztópákával végzett forrasztő eljárások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lángforrasztási eljárások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Fémragasztás</w:t>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 fémragasztás célja, alkalmazási területei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ragasztóanyagok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 ragasztás technológiája</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különféle anyagok ragasztása</w:t>
      </w:r>
    </w:p>
    <w:p w:rsidR="00AE117A" w:rsidRDefault="00AE117A" w:rsidP="00EA17E1">
      <w:pPr>
        <w:spacing w:after="0" w:line="240" w:lineRule="auto"/>
        <w:ind w:left="1440"/>
        <w:rPr>
          <w:rFonts w:ascii="Palatino Linotype" w:hAnsi="Palatino Linotype"/>
          <w:sz w:val="24"/>
          <w:szCs w:val="24"/>
        </w:rPr>
      </w:pPr>
    </w:p>
    <w:p w:rsidR="00AE117A" w:rsidRPr="00D46A9D" w:rsidRDefault="00AE117A" w:rsidP="00EA17E1">
      <w:pPr>
        <w:spacing w:after="0" w:line="240" w:lineRule="auto"/>
        <w:ind w:left="1440"/>
        <w:rPr>
          <w:rFonts w:ascii="Palatino Linotype" w:hAnsi="Palatino Linotype"/>
          <w:sz w:val="24"/>
          <w:szCs w:val="24"/>
        </w:rPr>
      </w:pPr>
    </w:p>
    <w:p w:rsidR="00AE117A" w:rsidRPr="00D46A9D" w:rsidRDefault="00AE117A" w:rsidP="00160E9E">
      <w:pPr>
        <w:numPr>
          <w:ilvl w:val="2"/>
          <w:numId w:val="22"/>
        </w:numPr>
        <w:spacing w:after="0" w:line="240" w:lineRule="auto"/>
        <w:ind w:left="1218" w:hanging="651"/>
        <w:rPr>
          <w:rFonts w:ascii="Palatino Linotype" w:hAnsi="Palatino Linotype"/>
          <w:b/>
          <w:i/>
          <w:sz w:val="24"/>
          <w:szCs w:val="24"/>
        </w:rPr>
      </w:pPr>
      <w:r w:rsidRPr="00D46A9D">
        <w:rPr>
          <w:rFonts w:ascii="Palatino Linotype" w:hAnsi="Palatino Linotype"/>
          <w:b/>
          <w:sz w:val="24"/>
          <w:szCs w:val="24"/>
        </w:rPr>
        <w:t>Forgács nélküli hideg alakítások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6 óra/ 8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forgács nélküli hidegalakítások jelentősége és gazdaságossága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hidegalakító műveletek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vágás</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darabolás</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kivágás, lyukasztás</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hajlítás</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mélyhúzás</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térfogatalakítások</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hidegzömítés</w:t>
      </w:r>
    </w:p>
    <w:p w:rsidR="00AE117A" w:rsidRPr="00D46A9D" w:rsidRDefault="00AE117A" w:rsidP="00EA17E1">
      <w:pPr>
        <w:spacing w:after="0" w:line="240" w:lineRule="auto"/>
        <w:ind w:left="1287"/>
        <w:rPr>
          <w:rFonts w:ascii="Palatino Linotype" w:hAnsi="Palatino Linotype"/>
          <w:sz w:val="24"/>
          <w:szCs w:val="24"/>
        </w:rPr>
      </w:pPr>
      <w:r w:rsidRPr="00D46A9D">
        <w:rPr>
          <w:rFonts w:ascii="Palatino Linotype" w:hAnsi="Palatino Linotype"/>
          <w:sz w:val="24"/>
          <w:szCs w:val="24"/>
        </w:rPr>
        <w:t>hidegfolyatás</w:t>
      </w:r>
    </w:p>
    <w:p w:rsidR="00AE117A" w:rsidRPr="00D46A9D" w:rsidRDefault="00AE117A" w:rsidP="00EA17E1">
      <w:pPr>
        <w:spacing w:after="0" w:line="240" w:lineRule="auto"/>
        <w:ind w:left="2160"/>
        <w:rPr>
          <w:rFonts w:ascii="Palatino Linotype" w:hAnsi="Palatino Linotype"/>
          <w:sz w:val="24"/>
          <w:szCs w:val="24"/>
        </w:rPr>
      </w:pPr>
    </w:p>
    <w:p w:rsidR="00AE117A" w:rsidRPr="00D46A9D" w:rsidRDefault="00AE117A" w:rsidP="00160E9E">
      <w:pPr>
        <w:numPr>
          <w:ilvl w:val="2"/>
          <w:numId w:val="22"/>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Forgácsolás</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12 óra/ 12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Térfogat csökkentéses javítások, forgácsolás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forgácsolás elmélete</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forgácsképződés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forgácsoló szerszámok élgeometriája</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forgácsolási erő</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forgácsolás közbeni hőképződés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szerszámkopás és élettartam</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forgácsolási technológiák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esztergálás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fúrás, furatbővítés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gyalulás, vésés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üregelés, alakhúzás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marás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fűrészelés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abrazív megmunkálások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menetmegmunkálások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fogazások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különleges anyagleválasztási technológiák</w:t>
      </w:r>
    </w:p>
    <w:p w:rsidR="00AE117A" w:rsidRPr="00D46A9D" w:rsidRDefault="00AE117A" w:rsidP="00EA17E1">
      <w:pPr>
        <w:spacing w:after="0" w:line="240" w:lineRule="auto"/>
        <w:ind w:left="2454"/>
        <w:rPr>
          <w:rFonts w:ascii="Palatino Linotype" w:hAnsi="Palatino Linotype"/>
          <w:sz w:val="24"/>
          <w:szCs w:val="24"/>
        </w:rPr>
      </w:pPr>
      <w:r w:rsidRPr="00D46A9D">
        <w:rPr>
          <w:rFonts w:ascii="Palatino Linotype" w:hAnsi="Palatino Linotype"/>
          <w:sz w:val="24"/>
          <w:szCs w:val="24"/>
        </w:rPr>
        <w:t>szikraforgácsolás</w:t>
      </w:r>
    </w:p>
    <w:p w:rsidR="00AE117A" w:rsidRPr="00D46A9D" w:rsidRDefault="00AE117A" w:rsidP="00EA17E1">
      <w:pPr>
        <w:spacing w:after="0" w:line="240" w:lineRule="auto"/>
        <w:ind w:left="2454"/>
        <w:rPr>
          <w:rFonts w:ascii="Palatino Linotype" w:hAnsi="Palatino Linotype"/>
          <w:sz w:val="24"/>
          <w:szCs w:val="24"/>
        </w:rPr>
      </w:pPr>
      <w:r w:rsidRPr="00D46A9D">
        <w:rPr>
          <w:rFonts w:ascii="Palatino Linotype" w:hAnsi="Palatino Linotype"/>
          <w:sz w:val="24"/>
          <w:szCs w:val="24"/>
        </w:rPr>
        <w:t>elektrokémiai megmunkálások</w:t>
      </w:r>
    </w:p>
    <w:p w:rsidR="00AE117A" w:rsidRPr="00D46A9D" w:rsidRDefault="00AE117A" w:rsidP="00EA17E1">
      <w:pPr>
        <w:spacing w:after="0" w:line="240" w:lineRule="auto"/>
        <w:ind w:left="2454"/>
        <w:rPr>
          <w:rFonts w:ascii="Palatino Linotype" w:hAnsi="Palatino Linotype"/>
          <w:sz w:val="24"/>
          <w:szCs w:val="24"/>
        </w:rPr>
      </w:pPr>
      <w:r w:rsidRPr="00D46A9D">
        <w:rPr>
          <w:rFonts w:ascii="Palatino Linotype" w:hAnsi="Palatino Linotype"/>
          <w:sz w:val="24"/>
          <w:szCs w:val="24"/>
        </w:rPr>
        <w:t>ultrahangos forgácsolás</w:t>
      </w:r>
    </w:p>
    <w:p w:rsidR="00AE117A" w:rsidRPr="00D46A9D" w:rsidRDefault="00AE117A" w:rsidP="00EA17E1">
      <w:pPr>
        <w:spacing w:after="0" w:line="240" w:lineRule="auto"/>
        <w:ind w:left="2454"/>
        <w:rPr>
          <w:rFonts w:ascii="Palatino Linotype" w:hAnsi="Palatino Linotype"/>
          <w:sz w:val="24"/>
          <w:szCs w:val="24"/>
        </w:rPr>
      </w:pPr>
      <w:r w:rsidRPr="00D46A9D">
        <w:rPr>
          <w:rFonts w:ascii="Palatino Linotype" w:hAnsi="Palatino Linotype"/>
          <w:sz w:val="24"/>
          <w:szCs w:val="24"/>
        </w:rPr>
        <w:t>plazmasugaras megmunkálások</w:t>
      </w:r>
    </w:p>
    <w:p w:rsidR="00AE117A" w:rsidRPr="00D46A9D" w:rsidRDefault="00AE117A" w:rsidP="00EA17E1">
      <w:pPr>
        <w:spacing w:after="0" w:line="240" w:lineRule="auto"/>
        <w:ind w:left="2454"/>
        <w:rPr>
          <w:rFonts w:ascii="Palatino Linotype" w:hAnsi="Palatino Linotype"/>
          <w:sz w:val="24"/>
          <w:szCs w:val="24"/>
        </w:rPr>
      </w:pPr>
      <w:r w:rsidRPr="00D46A9D">
        <w:rPr>
          <w:rFonts w:ascii="Palatino Linotype" w:hAnsi="Palatino Linotype"/>
          <w:sz w:val="24"/>
          <w:szCs w:val="24"/>
        </w:rPr>
        <w:t>lézeres megmunkálások</w:t>
      </w:r>
    </w:p>
    <w:p w:rsidR="00AE117A" w:rsidRPr="00D46A9D" w:rsidRDefault="00AE117A" w:rsidP="00EA17E1">
      <w:pPr>
        <w:spacing w:after="0" w:line="240" w:lineRule="auto"/>
        <w:ind w:left="2880"/>
        <w:rPr>
          <w:rFonts w:ascii="Palatino Linotype" w:hAnsi="Palatino Linotype"/>
          <w:sz w:val="24"/>
          <w:szCs w:val="24"/>
        </w:rPr>
      </w:pPr>
    </w:p>
    <w:p w:rsidR="00AE117A" w:rsidRPr="00D46A9D" w:rsidRDefault="00AE117A" w:rsidP="00160E9E">
      <w:pPr>
        <w:numPr>
          <w:ilvl w:val="2"/>
          <w:numId w:val="22"/>
        </w:numPr>
        <w:spacing w:after="0" w:line="240" w:lineRule="auto"/>
        <w:ind w:left="1218" w:hanging="651"/>
        <w:rPr>
          <w:rFonts w:ascii="Palatino Linotype" w:hAnsi="Palatino Linotype"/>
          <w:b/>
          <w:i/>
          <w:sz w:val="24"/>
          <w:szCs w:val="24"/>
        </w:rPr>
      </w:pPr>
      <w:r w:rsidRPr="00D46A9D">
        <w:rPr>
          <w:rFonts w:ascii="Palatino Linotype" w:hAnsi="Palatino Linotype"/>
          <w:b/>
          <w:sz w:val="24"/>
          <w:szCs w:val="24"/>
        </w:rPr>
        <w:t>Felújítási technológiák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10 óra/ 10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Térfogat növeléses alkatrész felújítási technológiák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felrakó hegesztési eljárások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fémszórás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fémszórás lánggal</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nagyfrekvenciás fémszórás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fémszórás gyakorlati alkalmazási területei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galvanizálások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nikkelezés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krómozás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kadmiumozás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foszfátozás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műanyagozás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bevonások technológiái</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lángszórásos műanyagozás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lebegtetett poros műanyagozás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gázégő nélküli porszórás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bemártásos eljárás</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fémkittelés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három alkotós gyantás fémkittelés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fémkittelés műgyanta kittekkel</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poliészter bázisú fémgyanta kittelés</w:t>
      </w:r>
    </w:p>
    <w:p w:rsidR="00AE117A" w:rsidRPr="00D46A9D" w:rsidRDefault="00AE117A" w:rsidP="00EA17E1">
      <w:pPr>
        <w:spacing w:after="0" w:line="240" w:lineRule="auto"/>
        <w:ind w:left="2160"/>
        <w:rPr>
          <w:rFonts w:ascii="Palatino Linotype" w:hAnsi="Palatino Linotype"/>
          <w:sz w:val="24"/>
          <w:szCs w:val="24"/>
        </w:rPr>
      </w:pPr>
    </w:p>
    <w:p w:rsidR="00AE117A" w:rsidRPr="00D46A9D" w:rsidRDefault="00AE117A" w:rsidP="00160E9E">
      <w:pPr>
        <w:numPr>
          <w:ilvl w:val="2"/>
          <w:numId w:val="22"/>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 xml:space="preserve">Anyag és hibakereső vizsgálatok </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22 óra/ 24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Anyagvizsgálatok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anyagvizsgálati módszerek felosztása</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szakítóvizsgálatok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elve</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próbatest alakja, mérete</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szakítógép szerkezeti felépítése</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szakítóvizsgálattal meghatározható anyagi jellemzők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szakítóvizsgálat magas hőmérsékleten</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szakítóvizsgálat hűtött állapotban</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keménységmérések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Brinell-keménységmérés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Vickers-féle keménységmérés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Rockwell-féle keménységmérés</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Dinamikus keménységmérési módszerek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törésmechanikai vizsgálatok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ütve hajlító vizsgálatok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fárasztó vizsgálatok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fárasztóvizsgálat forgó- hajtogatással</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fárasztóvizsgálat húzás – nyomással</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fárasztóvizsgálat hajlítással</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fárasztóvizsgálat csavarással</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nyíró vizsgálat</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nyomó vizsgálat</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hideg alakíthatósági vizsgálatok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hajlító próbák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mélyhúzhatósági próbák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hajtogató próbák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csavaró vizsgálat</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csövek vizsgálatai</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melegalakíthatósági vizsgálatok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duzzasztási próba</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hajlító próba</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önthetőségi próba</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véglap edzhetőségi próba</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hegeszthetőségi próba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 xml:space="preserve">Hibakereső vizsgálatok </w:t>
      </w:r>
      <w:r w:rsidRPr="00D46A9D">
        <w:rPr>
          <w:rFonts w:ascii="Palatino Linotype" w:hAnsi="Palatino Linotype"/>
          <w:sz w:val="24"/>
          <w:szCs w:val="24"/>
        </w:rPr>
        <w:tab/>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szemrevételezéses vizsgálatok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penetrációs vizsgálatok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mágneses repedésvizsgálatok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örvényáramos vizsgálatok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ultrahangos vizsgálatok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radiológiai vizsgálatok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izotópos vizsgálatok</w:t>
      </w:r>
    </w:p>
    <w:p w:rsidR="00AE117A" w:rsidRPr="00D46A9D" w:rsidRDefault="00AE117A" w:rsidP="00EA17E1">
      <w:pPr>
        <w:spacing w:after="0" w:line="240" w:lineRule="auto"/>
        <w:ind w:left="1014"/>
        <w:rPr>
          <w:rFonts w:ascii="Palatino Linotype" w:hAnsi="Palatino Linotype"/>
          <w:sz w:val="24"/>
          <w:szCs w:val="24"/>
        </w:rPr>
      </w:pPr>
      <w:r w:rsidRPr="00D46A9D">
        <w:rPr>
          <w:rFonts w:ascii="Palatino Linotype" w:hAnsi="Palatino Linotype"/>
          <w:sz w:val="24"/>
          <w:szCs w:val="24"/>
        </w:rPr>
        <w:t>füstgázelemző vizsgálatok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füstgáz elemzési módszerek</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Qrsat- módszer</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infravörös abszorpciós módszer</w:t>
      </w:r>
    </w:p>
    <w:p w:rsidR="00AE117A" w:rsidRPr="00D46A9D" w:rsidRDefault="00AE117A" w:rsidP="00EA17E1">
      <w:pPr>
        <w:spacing w:after="0" w:line="240" w:lineRule="auto"/>
        <w:ind w:left="1734"/>
        <w:rPr>
          <w:rFonts w:ascii="Palatino Linotype" w:hAnsi="Palatino Linotype"/>
          <w:sz w:val="24"/>
          <w:szCs w:val="24"/>
        </w:rPr>
      </w:pPr>
      <w:r w:rsidRPr="00D46A9D">
        <w:rPr>
          <w:rFonts w:ascii="Palatino Linotype" w:hAnsi="Palatino Linotype"/>
          <w:sz w:val="24"/>
          <w:szCs w:val="24"/>
        </w:rPr>
        <w:t>elektrokémiai elven működő módszerek</w:t>
      </w:r>
    </w:p>
    <w:p w:rsidR="00AE117A" w:rsidRPr="00D46A9D" w:rsidRDefault="00AE117A" w:rsidP="00EA17E1">
      <w:pPr>
        <w:spacing w:after="0" w:line="240" w:lineRule="auto"/>
        <w:ind w:left="2160"/>
        <w:rPr>
          <w:rFonts w:ascii="Palatino Linotype" w:hAnsi="Palatino Linotype"/>
          <w:sz w:val="24"/>
          <w:szCs w:val="24"/>
        </w:rPr>
      </w:pPr>
    </w:p>
    <w:p w:rsidR="00AE117A" w:rsidRPr="00D46A9D" w:rsidRDefault="00AE117A" w:rsidP="00160E9E">
      <w:pPr>
        <w:numPr>
          <w:ilvl w:val="2"/>
          <w:numId w:val="22"/>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 xml:space="preserve"> Szereléstechnika </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20 óra/ 20 óra</w:t>
      </w:r>
    </w:p>
    <w:p w:rsidR="00AE117A" w:rsidRPr="00D46A9D" w:rsidRDefault="00AE117A" w:rsidP="00EA17E1">
      <w:pPr>
        <w:spacing w:after="0" w:line="240" w:lineRule="auto"/>
        <w:ind w:left="1218"/>
        <w:rPr>
          <w:rFonts w:ascii="Palatino Linotype" w:hAnsi="Palatino Linotype"/>
          <w:sz w:val="24"/>
          <w:szCs w:val="24"/>
        </w:rPr>
      </w:pPr>
      <w:r w:rsidRPr="00D46A9D">
        <w:rPr>
          <w:rFonts w:ascii="Palatino Linotype" w:hAnsi="Palatino Linotype"/>
          <w:sz w:val="24"/>
          <w:szCs w:val="24"/>
        </w:rPr>
        <w:t>szerelési alapfogalmak</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gépipari szerelés</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szerelési méretláncok</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 teljes cserélhetőség módszere,</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 részleges cserélhetőség módszere,</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 kiválasztás vagy válogatás módszere,</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az utólagos illesztés módszere,</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 xml:space="preserve">a beszabályozás vagy mozgó kiegyenlítés módszere </w:t>
      </w:r>
    </w:p>
    <w:p w:rsidR="00AE117A" w:rsidRPr="00D46A9D" w:rsidRDefault="00AE117A" w:rsidP="00EA17E1">
      <w:pPr>
        <w:spacing w:after="0" w:line="240" w:lineRule="auto"/>
        <w:ind w:left="1218"/>
        <w:rPr>
          <w:rFonts w:ascii="Palatino Linotype" w:hAnsi="Palatino Linotype"/>
          <w:sz w:val="24"/>
          <w:szCs w:val="24"/>
        </w:rPr>
      </w:pPr>
      <w:r w:rsidRPr="00D46A9D">
        <w:rPr>
          <w:rFonts w:ascii="Palatino Linotype" w:hAnsi="Palatino Linotype"/>
          <w:sz w:val="24"/>
          <w:szCs w:val="24"/>
        </w:rPr>
        <w:t>szerelési rendszerek</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 munkadarabok mozgási módja,</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 szerelés térbeli elrendezése,</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 szakosítás mértéke,</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 szerelés ütemessége,</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 szerelés szervezése,</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szerelés és alkatrészgyártás összefüggése</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 szerelés dokumentációja</w:t>
      </w:r>
    </w:p>
    <w:p w:rsidR="00AE117A" w:rsidRPr="00D46A9D" w:rsidRDefault="00AE117A" w:rsidP="00EA17E1">
      <w:pPr>
        <w:spacing w:after="0" w:line="240" w:lineRule="auto"/>
        <w:ind w:left="771"/>
        <w:rPr>
          <w:rFonts w:ascii="Palatino Linotype" w:hAnsi="Palatino Linotype"/>
          <w:sz w:val="24"/>
          <w:szCs w:val="24"/>
        </w:rPr>
      </w:pPr>
      <w:r w:rsidRPr="00D46A9D">
        <w:rPr>
          <w:rFonts w:ascii="Palatino Linotype" w:hAnsi="Palatino Linotype"/>
          <w:sz w:val="24"/>
          <w:szCs w:val="24"/>
        </w:rPr>
        <w:t xml:space="preserve"> Alkatrészek tisztítása </w:t>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EA17E1">
      <w:pPr>
        <w:spacing w:after="0" w:line="240" w:lineRule="auto"/>
        <w:ind w:left="1218"/>
        <w:rPr>
          <w:rFonts w:ascii="Palatino Linotype" w:hAnsi="Palatino Linotype"/>
          <w:sz w:val="24"/>
          <w:szCs w:val="24"/>
        </w:rPr>
      </w:pPr>
      <w:r w:rsidRPr="00D46A9D">
        <w:rPr>
          <w:rFonts w:ascii="Palatino Linotype" w:hAnsi="Palatino Linotype"/>
          <w:sz w:val="24"/>
          <w:szCs w:val="24"/>
        </w:rPr>
        <w:t>a tisztítás fontossága, alkalmazása</w:t>
      </w:r>
    </w:p>
    <w:p w:rsidR="00AE117A" w:rsidRPr="00D46A9D" w:rsidRDefault="00AE117A" w:rsidP="00EA17E1">
      <w:pPr>
        <w:spacing w:after="0" w:line="240" w:lineRule="auto"/>
        <w:ind w:left="1218"/>
        <w:rPr>
          <w:rFonts w:ascii="Palatino Linotype" w:hAnsi="Palatino Linotype"/>
          <w:sz w:val="24"/>
          <w:szCs w:val="24"/>
        </w:rPr>
      </w:pPr>
      <w:r w:rsidRPr="00D46A9D">
        <w:rPr>
          <w:rFonts w:ascii="Palatino Linotype" w:hAnsi="Palatino Linotype"/>
          <w:sz w:val="24"/>
          <w:szCs w:val="24"/>
        </w:rPr>
        <w:t>alkatrészekre tapadó szennyeződések osztályozása</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vegyi összetételük (szerves, szervetlen, zsíros, lúgos, semleges)</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halmazállapotuk (szilárd, cseppfolyós)</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 xml:space="preserve">eredetük (az érintkező munkaközeg lerakódásai, korrózió, </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felületre való tapadásuk mértéke alapján (por, hámló festékréteg) is</w:t>
      </w:r>
    </w:p>
    <w:p w:rsidR="00AE117A" w:rsidRPr="00D46A9D" w:rsidRDefault="00AE117A" w:rsidP="00EA17E1">
      <w:pPr>
        <w:spacing w:after="0" w:line="240" w:lineRule="auto"/>
        <w:ind w:left="1218"/>
        <w:rPr>
          <w:rFonts w:ascii="Palatino Linotype" w:hAnsi="Palatino Linotype"/>
          <w:sz w:val="24"/>
          <w:szCs w:val="24"/>
        </w:rPr>
      </w:pPr>
      <w:r w:rsidRPr="00D46A9D">
        <w:rPr>
          <w:rFonts w:ascii="Palatino Linotype" w:hAnsi="Palatino Linotype"/>
          <w:sz w:val="24"/>
          <w:szCs w:val="24"/>
        </w:rPr>
        <w:t>a tisztítás fizikai és kémiai alapjai</w:t>
      </w:r>
    </w:p>
    <w:p w:rsidR="00AE117A" w:rsidRPr="00D46A9D" w:rsidRDefault="00AE117A" w:rsidP="00EA17E1">
      <w:pPr>
        <w:spacing w:after="0" w:line="240" w:lineRule="auto"/>
        <w:ind w:left="1218"/>
        <w:rPr>
          <w:rFonts w:ascii="Palatino Linotype" w:hAnsi="Palatino Linotype"/>
          <w:sz w:val="24"/>
          <w:szCs w:val="24"/>
        </w:rPr>
      </w:pPr>
      <w:r w:rsidRPr="00D46A9D">
        <w:rPr>
          <w:rFonts w:ascii="Palatino Linotype" w:hAnsi="Palatino Linotype"/>
          <w:sz w:val="24"/>
          <w:szCs w:val="24"/>
        </w:rPr>
        <w:t>a tisztítás leggyakoribb módszerei</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fizikai tisztítás módszerei:</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lángsugaras tisztítás</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oldószeres mosás</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gőzsugár-tisztítás</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kémiai tisztítási módszerek:</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festék lemaratás</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pácolás</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lúgos tisztítások</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savas tisztítások</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mechanikai tisztítási módszerek:</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tisztítás kézi, vagy gépi kefével, csiszolás</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szemcseszórás</w:t>
      </w:r>
    </w:p>
    <w:p w:rsidR="00AE117A" w:rsidRPr="00D46A9D" w:rsidRDefault="00AE117A" w:rsidP="00EA17E1">
      <w:pPr>
        <w:spacing w:after="0" w:line="240" w:lineRule="auto"/>
        <w:ind w:left="2658"/>
        <w:rPr>
          <w:rFonts w:ascii="Palatino Linotype" w:hAnsi="Palatino Linotype"/>
          <w:sz w:val="24"/>
          <w:szCs w:val="24"/>
        </w:rPr>
      </w:pPr>
      <w:r w:rsidRPr="00D46A9D">
        <w:rPr>
          <w:rFonts w:ascii="Palatino Linotype" w:hAnsi="Palatino Linotype"/>
          <w:sz w:val="24"/>
          <w:szCs w:val="24"/>
        </w:rPr>
        <w:t>folyadéksugaras tisztítás</w:t>
      </w:r>
    </w:p>
    <w:p w:rsidR="00AE117A" w:rsidRPr="00D46A9D" w:rsidRDefault="00AE117A" w:rsidP="00EA17E1">
      <w:pPr>
        <w:spacing w:after="0" w:line="240" w:lineRule="auto"/>
        <w:ind w:left="1938"/>
        <w:rPr>
          <w:rFonts w:ascii="Palatino Linotype" w:hAnsi="Palatino Linotype"/>
          <w:sz w:val="24"/>
          <w:szCs w:val="24"/>
        </w:rPr>
      </w:pPr>
      <w:r w:rsidRPr="00D46A9D">
        <w:rPr>
          <w:rFonts w:ascii="Palatino Linotype" w:hAnsi="Palatino Linotype"/>
          <w:sz w:val="24"/>
          <w:szCs w:val="24"/>
        </w:rPr>
        <w:t>alkatrész tisztító berendezések</w:t>
      </w:r>
    </w:p>
    <w:p w:rsidR="00AE117A" w:rsidRPr="00D46A9D" w:rsidRDefault="00AE117A" w:rsidP="00EA17E1">
      <w:pPr>
        <w:pStyle w:val="msolistparagraph0"/>
        <w:widowControl w:val="0"/>
        <w:suppressAutoHyphens/>
        <w:spacing w:after="0" w:line="240" w:lineRule="auto"/>
        <w:rPr>
          <w:rFonts w:ascii="Palatino Linotype" w:hAnsi="Palatino Linotype"/>
          <w:b/>
          <w:vanish/>
          <w:sz w:val="24"/>
          <w:szCs w:val="24"/>
        </w:rPr>
      </w:pPr>
    </w:p>
    <w:p w:rsidR="00AE117A" w:rsidRPr="00D46A9D" w:rsidRDefault="00AE117A" w:rsidP="00160E9E">
      <w:pPr>
        <w:widowControl w:val="0"/>
        <w:numPr>
          <w:ilvl w:val="1"/>
          <w:numId w:val="28"/>
        </w:numPr>
        <w:tabs>
          <w:tab w:val="clear" w:pos="0"/>
          <w:tab w:val="num" w:pos="1260"/>
        </w:tabs>
        <w:suppressAutoHyphens/>
        <w:spacing w:after="0" w:line="240" w:lineRule="auto"/>
        <w:jc w:val="both"/>
        <w:rPr>
          <w:rFonts w:ascii="Palatino Linotype" w:hAnsi="Palatino Linotype"/>
          <w:b/>
          <w:sz w:val="24"/>
          <w:szCs w:val="24"/>
        </w:rPr>
      </w:pPr>
      <w:r w:rsidRPr="00D46A9D">
        <w:rPr>
          <w:rFonts w:ascii="Palatino Linotype" w:hAnsi="Palatino Linotype"/>
          <w:b/>
          <w:sz w:val="24"/>
          <w:szCs w:val="24"/>
        </w:rPr>
        <w:t xml:space="preserve">A képzés javasolt helyszíne </w:t>
      </w:r>
      <w:r w:rsidRPr="00D46A9D">
        <w:rPr>
          <w:rFonts w:ascii="Palatino Linotype" w:hAnsi="Palatino Linotype"/>
          <w:b/>
          <w:kern w:val="2"/>
          <w:sz w:val="24"/>
          <w:szCs w:val="24"/>
          <w:lang w:eastAsia="hi-IN" w:bidi="hi-IN"/>
        </w:rPr>
        <w:t>(ajánlás)</w:t>
      </w:r>
    </w:p>
    <w:p w:rsidR="00AE117A" w:rsidRDefault="00AE117A" w:rsidP="00EA17E1">
      <w:pPr>
        <w:spacing w:after="0" w:line="240" w:lineRule="auto"/>
        <w:ind w:left="900"/>
        <w:rPr>
          <w:rFonts w:ascii="Palatino Linotype" w:hAnsi="Palatino Linotype"/>
          <w:sz w:val="24"/>
          <w:szCs w:val="24"/>
        </w:rPr>
      </w:pPr>
      <w:r w:rsidRPr="00412689">
        <w:rPr>
          <w:rFonts w:ascii="Palatino Linotype" w:hAnsi="Palatino Linotype"/>
          <w:sz w:val="24"/>
          <w:szCs w:val="24"/>
        </w:rPr>
        <w:t>Technológiai szaktanterem</w:t>
      </w:r>
    </w:p>
    <w:p w:rsidR="00AE117A" w:rsidRPr="00412689" w:rsidRDefault="00AE117A" w:rsidP="00EA17E1">
      <w:pPr>
        <w:spacing w:after="0" w:line="240" w:lineRule="auto"/>
        <w:ind w:left="900"/>
        <w:rPr>
          <w:rFonts w:ascii="Palatino Linotype" w:hAnsi="Palatino Linotype"/>
          <w:sz w:val="24"/>
          <w:szCs w:val="24"/>
        </w:rPr>
      </w:pPr>
    </w:p>
    <w:p w:rsidR="00AE117A" w:rsidRPr="00D46A9D" w:rsidRDefault="00AE117A" w:rsidP="002F27F7">
      <w:pPr>
        <w:widowControl w:val="0"/>
        <w:numPr>
          <w:ilvl w:val="1"/>
          <w:numId w:val="28"/>
        </w:numPr>
        <w:tabs>
          <w:tab w:val="clear" w:pos="0"/>
          <w:tab w:val="num" w:pos="1260"/>
        </w:tabs>
        <w:suppressAutoHyphens/>
        <w:spacing w:after="0" w:line="240" w:lineRule="auto"/>
        <w:jc w:val="both"/>
        <w:rPr>
          <w:rFonts w:ascii="Palatino Linotype" w:hAnsi="Palatino Linotype"/>
          <w:b/>
          <w:bCs/>
          <w:sz w:val="24"/>
          <w:szCs w:val="24"/>
        </w:rPr>
      </w:pPr>
      <w:r w:rsidRPr="00D46A9D">
        <w:rPr>
          <w:rFonts w:ascii="Palatino Linotype" w:hAnsi="Palatino Linotype"/>
          <w:b/>
          <w:bCs/>
          <w:i/>
          <w:sz w:val="24"/>
          <w:szCs w:val="24"/>
        </w:rPr>
        <w:t>A tantárgy elsajátítása során alkalmazható sajátos módszerek, tanulói tevékenységformák (ajánlás)</w:t>
      </w: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AE117A" w:rsidRPr="00D46A9D">
        <w:trPr>
          <w:jc w:val="center"/>
        </w:trPr>
        <w:tc>
          <w:tcPr>
            <w:tcW w:w="994"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80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659"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99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2799"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658"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1.5.</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vita</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Default="00AE117A" w:rsidP="00EA17E1">
      <w:pPr>
        <w:spacing w:after="0" w:line="240" w:lineRule="auto"/>
        <w:ind w:left="540"/>
        <w:jc w:val="both"/>
        <w:rPr>
          <w:rFonts w:ascii="Palatino Linotype" w:hAnsi="Palatino Linotype"/>
          <w:iCs/>
          <w:sz w:val="24"/>
          <w:szCs w:val="24"/>
        </w:rPr>
      </w:pPr>
    </w:p>
    <w:p w:rsidR="00AE117A" w:rsidRDefault="00AE117A" w:rsidP="00EA17E1">
      <w:pPr>
        <w:spacing w:after="0" w:line="240" w:lineRule="auto"/>
        <w:ind w:left="540"/>
        <w:jc w:val="both"/>
        <w:rPr>
          <w:rFonts w:ascii="Palatino Linotype" w:hAnsi="Palatino Linotype"/>
          <w:iCs/>
          <w:sz w:val="24"/>
          <w:szCs w:val="24"/>
        </w:rPr>
      </w:pPr>
    </w:p>
    <w:p w:rsidR="00AE117A" w:rsidRDefault="00AE117A" w:rsidP="00EA17E1">
      <w:pPr>
        <w:spacing w:after="0" w:line="240" w:lineRule="auto"/>
        <w:ind w:left="540"/>
        <w:jc w:val="both"/>
        <w:rPr>
          <w:rFonts w:ascii="Palatino Linotype" w:hAnsi="Palatino Linotype"/>
          <w:iCs/>
          <w:sz w:val="24"/>
          <w:szCs w:val="24"/>
        </w:rPr>
      </w:pPr>
    </w:p>
    <w:p w:rsidR="00AE117A" w:rsidRDefault="00AE117A" w:rsidP="00EA17E1">
      <w:pPr>
        <w:spacing w:after="0" w:line="240" w:lineRule="auto"/>
        <w:ind w:left="540"/>
        <w:jc w:val="both"/>
        <w:rPr>
          <w:rFonts w:ascii="Palatino Linotype" w:hAnsi="Palatino Linotype"/>
          <w:iCs/>
          <w:sz w:val="24"/>
          <w:szCs w:val="24"/>
        </w:rPr>
      </w:pPr>
    </w:p>
    <w:p w:rsidR="00AE117A" w:rsidRPr="00D46A9D" w:rsidRDefault="00AE117A" w:rsidP="00EA17E1">
      <w:pPr>
        <w:spacing w:after="0" w:line="240" w:lineRule="auto"/>
        <w:ind w:left="540"/>
        <w:jc w:val="both"/>
        <w:rPr>
          <w:rFonts w:ascii="Palatino Linotype" w:hAnsi="Palatino Linotype"/>
          <w:iCs/>
          <w:sz w:val="24"/>
          <w:szCs w:val="24"/>
        </w:rPr>
      </w:pP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AE117A" w:rsidRPr="00D46A9D">
        <w:trPr>
          <w:cantSplit/>
          <w:trHeight w:val="921"/>
          <w:jc w:val="center"/>
        </w:trPr>
        <w:tc>
          <w:tcPr>
            <w:tcW w:w="828"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19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8"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362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191"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Írásos elemzések készítése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Leírás készítése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készítése leírásból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3.3.</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készítés tárgyról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3.4.</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kiegészítés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3.5.</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Technológiai próbák végzése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Technológiai minták elemzése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after="0" w:line="240" w:lineRule="auto"/>
        <w:ind w:left="357"/>
        <w:rPr>
          <w:rFonts w:ascii="Palatino Linotype" w:hAnsi="Palatino Linotype"/>
          <w:b/>
          <w:bCs/>
          <w:sz w:val="24"/>
          <w:szCs w:val="24"/>
        </w:rPr>
      </w:pPr>
    </w:p>
    <w:p w:rsidR="00AE117A" w:rsidRPr="00D46A9D" w:rsidRDefault="00AE117A" w:rsidP="00160E9E">
      <w:pPr>
        <w:widowControl w:val="0"/>
        <w:numPr>
          <w:ilvl w:val="1"/>
          <w:numId w:val="28"/>
        </w:numPr>
        <w:tabs>
          <w:tab w:val="clear" w:pos="0"/>
          <w:tab w:val="num" w:pos="1260"/>
        </w:tabs>
        <w:suppressAutoHyphens/>
        <w:spacing w:after="0" w:line="240" w:lineRule="auto"/>
        <w:jc w:val="both"/>
        <w:rPr>
          <w:rFonts w:ascii="Palatino Linotype" w:hAnsi="Palatino Linotype"/>
          <w:b/>
          <w:sz w:val="24"/>
          <w:szCs w:val="24"/>
        </w:rPr>
      </w:pPr>
      <w:r w:rsidRPr="00D46A9D">
        <w:rPr>
          <w:rFonts w:ascii="Palatino Linotype" w:hAnsi="Palatino Linotype"/>
          <w:b/>
          <w:bCs/>
          <w:sz w:val="24"/>
          <w:szCs w:val="24"/>
        </w:rPr>
        <w:t xml:space="preserve">A </w:t>
      </w:r>
      <w:r w:rsidRPr="00D46A9D">
        <w:rPr>
          <w:rFonts w:ascii="Palatino Linotype" w:hAnsi="Palatino Linotype"/>
          <w:b/>
          <w:sz w:val="24"/>
          <w:szCs w:val="24"/>
        </w:rPr>
        <w:t>tantárgy</w:t>
      </w:r>
      <w:r w:rsidRPr="00D46A9D">
        <w:rPr>
          <w:rFonts w:ascii="Palatino Linotype" w:hAnsi="Palatino Linotype"/>
          <w:b/>
          <w:bCs/>
          <w:sz w:val="24"/>
          <w:szCs w:val="24"/>
        </w:rPr>
        <w:t xml:space="preserve"> értékelésének módja</w:t>
      </w:r>
    </w:p>
    <w:p w:rsidR="00AE117A" w:rsidRPr="00D46A9D" w:rsidRDefault="00AE117A" w:rsidP="00EA17E1">
      <w:pPr>
        <w:spacing w:after="0" w:line="240" w:lineRule="auto"/>
        <w:jc w:val="both"/>
        <w:rPr>
          <w:rFonts w:ascii="Palatino Linotype" w:hAnsi="Palatino Linotype"/>
          <w:bCs/>
        </w:rPr>
      </w:pPr>
      <w:r w:rsidRPr="00D46A9D">
        <w:rPr>
          <w:rFonts w:ascii="Palatino Linotype" w:hAnsi="Palatino Linotype"/>
          <w:bCs/>
        </w:rPr>
        <w:t>A nemzeti köznevelésről szóló 2011. évi CXC. törvény 54. § (2) a) pontja szerinti értékeléssel.</w:t>
      </w:r>
    </w:p>
    <w:p w:rsidR="00AE117A" w:rsidRPr="00D46A9D" w:rsidRDefault="00AE117A" w:rsidP="00EA17E1">
      <w:pPr>
        <w:widowControl w:val="0"/>
        <w:suppressAutoHyphens/>
        <w:spacing w:after="0" w:line="240" w:lineRule="auto"/>
        <w:rPr>
          <w:rFonts w:ascii="Palatino Linotype" w:hAnsi="Palatino Linotype"/>
          <w:b/>
          <w:bCs/>
          <w:sz w:val="24"/>
          <w:szCs w:val="24"/>
        </w:rPr>
      </w:pPr>
      <w:r w:rsidRPr="00D46A9D">
        <w:rPr>
          <w:rFonts w:ascii="Palatino Linotype" w:hAnsi="Palatino Linotype"/>
          <w:b/>
          <w:bCs/>
          <w:sz w:val="24"/>
          <w:szCs w:val="24"/>
        </w:rPr>
        <w:br w:type="page"/>
      </w:r>
    </w:p>
    <w:p w:rsidR="00AE117A" w:rsidRPr="00D46A9D" w:rsidRDefault="00AE117A" w:rsidP="00EA17E1">
      <w:pPr>
        <w:widowControl w:val="0"/>
        <w:suppressAutoHyphens/>
        <w:spacing w:after="0" w:line="240" w:lineRule="auto"/>
        <w:rPr>
          <w:rFonts w:ascii="Palatino Linotype" w:hAnsi="Palatino Linotype"/>
          <w:b/>
          <w:sz w:val="24"/>
          <w:szCs w:val="24"/>
        </w:rPr>
      </w:pPr>
      <w:r w:rsidRPr="00D46A9D">
        <w:rPr>
          <w:rFonts w:ascii="Palatino Linotype" w:hAnsi="Palatino Linotype"/>
          <w:b/>
          <w:sz w:val="24"/>
          <w:szCs w:val="24"/>
        </w:rPr>
        <w:t>7. Elektrotechnika-elektronika</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136 óra/ 144 óra*</w:t>
      </w:r>
    </w:p>
    <w:p w:rsidR="00AE117A" w:rsidRPr="00D46A9D" w:rsidRDefault="00AE117A" w:rsidP="00EA17E1">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EA17E1">
      <w:pPr>
        <w:spacing w:after="0" w:line="240" w:lineRule="auto"/>
        <w:ind w:left="360"/>
        <w:rPr>
          <w:rFonts w:ascii="Palatino Linotype" w:hAnsi="Palatino Linotype"/>
          <w:i/>
          <w:sz w:val="24"/>
          <w:szCs w:val="24"/>
        </w:rPr>
      </w:pPr>
    </w:p>
    <w:p w:rsidR="00AE117A" w:rsidRPr="00D46A9D" w:rsidRDefault="00AE117A" w:rsidP="00160E9E">
      <w:pPr>
        <w:widowControl w:val="0"/>
        <w:numPr>
          <w:ilvl w:val="1"/>
          <w:numId w:val="23"/>
        </w:numPr>
        <w:tabs>
          <w:tab w:val="left" w:pos="851"/>
        </w:tabs>
        <w:suppressAutoHyphens/>
        <w:spacing w:after="0" w:line="240" w:lineRule="auto"/>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EA17E1">
      <w:pPr>
        <w:overflowPunct w:val="0"/>
        <w:autoSpaceDE w:val="0"/>
        <w:autoSpaceDN w:val="0"/>
        <w:adjustRightInd w:val="0"/>
        <w:spacing w:after="0" w:line="240" w:lineRule="auto"/>
        <w:ind w:left="777"/>
        <w:textAlignment w:val="baseline"/>
        <w:rPr>
          <w:rFonts w:ascii="Palatino Linotype" w:hAnsi="Palatino Linotype"/>
          <w:sz w:val="24"/>
          <w:szCs w:val="24"/>
        </w:rPr>
      </w:pPr>
      <w:r w:rsidRPr="00D46A9D">
        <w:rPr>
          <w:rFonts w:ascii="Palatino Linotype" w:hAnsi="Palatino Linotype"/>
          <w:sz w:val="24"/>
          <w:szCs w:val="24"/>
        </w:rPr>
        <w:t>fejlessze a tanulók logikai készségét,</w:t>
      </w:r>
      <w:r w:rsidRPr="00D46A9D">
        <w:rPr>
          <w:rFonts w:ascii="Palatino Linotype" w:hAnsi="Palatino Linotype"/>
          <w:sz w:val="24"/>
          <w:szCs w:val="24"/>
        </w:rPr>
        <w:br/>
        <w:t>alapozza meg a szakmai tantárgyak feldolgozását,</w:t>
      </w:r>
      <w:r w:rsidRPr="00D46A9D">
        <w:rPr>
          <w:rFonts w:ascii="Palatino Linotype" w:hAnsi="Palatino Linotype"/>
          <w:sz w:val="24"/>
          <w:szCs w:val="24"/>
        </w:rPr>
        <w:br/>
        <w:t>fejlessze a tanulók számolási készségét, biztonságát és a nagyságrendi érzék kialakulását,</w:t>
      </w:r>
      <w:r w:rsidRPr="00D46A9D">
        <w:rPr>
          <w:rFonts w:ascii="Palatino Linotype" w:hAnsi="Palatino Linotype"/>
          <w:sz w:val="24"/>
          <w:szCs w:val="24"/>
        </w:rPr>
        <w:br/>
        <w:t>alapozza meg a tanulók villamossággal és elektronikával kapcsolatos szakmai ismereteit</w:t>
      </w:r>
    </w:p>
    <w:p w:rsidR="00AE117A" w:rsidRPr="00D46A9D" w:rsidRDefault="00AE117A" w:rsidP="00EA17E1">
      <w:pPr>
        <w:spacing w:after="0" w:line="240" w:lineRule="auto"/>
        <w:rPr>
          <w:rFonts w:ascii="Palatino Linotype" w:hAnsi="Palatino Linotype"/>
          <w:b/>
          <w:sz w:val="24"/>
          <w:szCs w:val="24"/>
        </w:rPr>
      </w:pPr>
    </w:p>
    <w:p w:rsidR="00AE117A" w:rsidRPr="00D46A9D" w:rsidRDefault="00AE117A" w:rsidP="00160E9E">
      <w:pPr>
        <w:widowControl w:val="0"/>
        <w:numPr>
          <w:ilvl w:val="1"/>
          <w:numId w:val="23"/>
        </w:numPr>
        <w:suppressAutoHyphens/>
        <w:spacing w:after="0" w:line="240" w:lineRule="auto"/>
        <w:ind w:left="826" w:hanging="469"/>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EA17E1">
      <w:pPr>
        <w:spacing w:after="0" w:line="240" w:lineRule="auto"/>
        <w:ind w:left="826"/>
        <w:rPr>
          <w:rFonts w:ascii="Palatino Linotype" w:hAnsi="Palatino Linotype"/>
          <w:sz w:val="24"/>
          <w:szCs w:val="24"/>
        </w:rPr>
      </w:pPr>
      <w:r w:rsidRPr="00D46A9D">
        <w:rPr>
          <w:rFonts w:ascii="Palatino Linotype" w:hAnsi="Palatino Linotype"/>
          <w:sz w:val="24"/>
          <w:szCs w:val="24"/>
        </w:rPr>
        <w:t>Matematika: aritmetikai, algebrai és geometriai ismeretek</w:t>
      </w:r>
    </w:p>
    <w:p w:rsidR="00AE117A" w:rsidRPr="00D46A9D" w:rsidRDefault="00AE117A" w:rsidP="00EA17E1">
      <w:pPr>
        <w:spacing w:after="0" w:line="240" w:lineRule="auto"/>
        <w:ind w:left="826"/>
        <w:rPr>
          <w:rFonts w:ascii="Palatino Linotype" w:hAnsi="Palatino Linotype"/>
          <w:sz w:val="24"/>
          <w:szCs w:val="24"/>
        </w:rPr>
      </w:pPr>
      <w:r w:rsidRPr="00D46A9D">
        <w:rPr>
          <w:rFonts w:ascii="Palatino Linotype" w:hAnsi="Palatino Linotype"/>
          <w:sz w:val="24"/>
          <w:szCs w:val="24"/>
        </w:rPr>
        <w:t>Fizika: anyagismereti, mechanikai, termodinamikai, optikai, hullámtani ismeretek</w:t>
      </w:r>
    </w:p>
    <w:p w:rsidR="00AE117A" w:rsidRPr="00D46A9D" w:rsidRDefault="00AE117A" w:rsidP="00EA17E1">
      <w:pPr>
        <w:widowControl w:val="0"/>
        <w:suppressAutoHyphens/>
        <w:spacing w:after="0" w:line="240" w:lineRule="auto"/>
        <w:rPr>
          <w:rFonts w:ascii="Palatino Linotype" w:hAnsi="Palatino Linotype"/>
          <w:b/>
          <w:sz w:val="24"/>
          <w:szCs w:val="24"/>
        </w:rPr>
      </w:pPr>
    </w:p>
    <w:p w:rsidR="00AE117A" w:rsidRDefault="00AE117A" w:rsidP="00160E9E">
      <w:pPr>
        <w:widowControl w:val="0"/>
        <w:numPr>
          <w:ilvl w:val="1"/>
          <w:numId w:val="23"/>
        </w:numPr>
        <w:suppressAutoHyphens/>
        <w:spacing w:after="0" w:line="240" w:lineRule="auto"/>
        <w:ind w:left="826" w:hanging="469"/>
        <w:rPr>
          <w:rFonts w:ascii="Palatino Linotype" w:hAnsi="Palatino Linotype"/>
          <w:b/>
          <w:sz w:val="24"/>
          <w:szCs w:val="24"/>
        </w:rPr>
      </w:pPr>
      <w:r w:rsidRPr="00D46A9D">
        <w:rPr>
          <w:rFonts w:ascii="Palatino Linotype" w:hAnsi="Palatino Linotype"/>
          <w:b/>
          <w:sz w:val="24"/>
          <w:szCs w:val="24"/>
        </w:rPr>
        <w:t xml:space="preserve">Témakörök </w:t>
      </w:r>
    </w:p>
    <w:p w:rsidR="00AE117A" w:rsidRPr="00D46A9D" w:rsidRDefault="00AE117A" w:rsidP="00412689">
      <w:pPr>
        <w:widowControl w:val="0"/>
        <w:suppressAutoHyphens/>
        <w:spacing w:after="0" w:line="240" w:lineRule="auto"/>
        <w:ind w:left="357"/>
        <w:rPr>
          <w:rFonts w:ascii="Palatino Linotype" w:hAnsi="Palatino Linotype"/>
          <w:b/>
          <w:sz w:val="24"/>
          <w:szCs w:val="24"/>
        </w:rPr>
      </w:pPr>
    </w:p>
    <w:p w:rsidR="00AE117A" w:rsidRPr="00D46A9D" w:rsidRDefault="00AE117A" w:rsidP="00160E9E">
      <w:pPr>
        <w:numPr>
          <w:ilvl w:val="2"/>
          <w:numId w:val="23"/>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Villamos alapfogalmak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22 óra/ 22 óra</w:t>
      </w:r>
    </w:p>
    <w:p w:rsidR="00AE117A" w:rsidRPr="00D46A9D" w:rsidRDefault="00AE117A" w:rsidP="00EA17E1">
      <w:pPr>
        <w:spacing w:after="0" w:line="240" w:lineRule="auto"/>
        <w:ind w:left="567"/>
        <w:rPr>
          <w:rFonts w:ascii="Palatino Linotype" w:hAnsi="Palatino Linotype"/>
          <w:bCs/>
          <w:sz w:val="24"/>
          <w:szCs w:val="24"/>
        </w:rPr>
      </w:pPr>
      <w:r w:rsidRPr="00D46A9D">
        <w:rPr>
          <w:rFonts w:ascii="Palatino Linotype" w:hAnsi="Palatino Linotype"/>
          <w:bCs/>
          <w:sz w:val="24"/>
          <w:szCs w:val="24"/>
        </w:rPr>
        <w:t>Villamos alapfogalmak</w:t>
      </w:r>
    </w:p>
    <w:p w:rsidR="00AE117A" w:rsidRPr="00D46A9D" w:rsidRDefault="00AE117A" w:rsidP="00EA17E1">
      <w:pPr>
        <w:spacing w:after="0" w:line="240" w:lineRule="auto"/>
        <w:ind w:left="1287"/>
        <w:rPr>
          <w:rFonts w:ascii="Palatino Linotype" w:hAnsi="Palatino Linotype"/>
          <w:bCs/>
          <w:sz w:val="24"/>
          <w:szCs w:val="24"/>
        </w:rPr>
      </w:pPr>
      <w:r w:rsidRPr="00D46A9D">
        <w:rPr>
          <w:rFonts w:ascii="Palatino Linotype" w:hAnsi="Palatino Linotype"/>
          <w:bCs/>
          <w:sz w:val="24"/>
          <w:szCs w:val="24"/>
        </w:rPr>
        <w:t>elektronelmélet</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Az elektromos töltések eloszlása atomokban, molekulákban, ionokon belül és a vegyületekben. Vezetők, félvezetők és szigetelők molekuláris szerkezete.</w:t>
      </w:r>
    </w:p>
    <w:p w:rsidR="00AE117A" w:rsidRPr="00D46A9D" w:rsidRDefault="00AE117A" w:rsidP="00EA17E1">
      <w:pPr>
        <w:spacing w:after="0" w:line="240" w:lineRule="auto"/>
        <w:ind w:left="1287"/>
        <w:rPr>
          <w:rFonts w:ascii="Palatino Linotype" w:hAnsi="Palatino Linotype"/>
          <w:bCs/>
          <w:sz w:val="24"/>
          <w:szCs w:val="24"/>
        </w:rPr>
      </w:pPr>
      <w:r w:rsidRPr="00D46A9D">
        <w:rPr>
          <w:rFonts w:ascii="Palatino Linotype" w:hAnsi="Palatino Linotype"/>
          <w:bCs/>
          <w:sz w:val="24"/>
          <w:szCs w:val="24"/>
        </w:rPr>
        <w:t>statikus elektromosság és elektromos vezetés</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Statikus elektromosság és az elektrosztatikus töltések eloszlása. A vonzás és taszítás elektrosztatikus törvényei. A töltés egységei, Coulomb-törvény. Elektromos vezetés szilárd anyagokban, gázokban és vákuumban.</w:t>
      </w:r>
    </w:p>
    <w:p w:rsidR="00AE117A" w:rsidRPr="00D46A9D" w:rsidRDefault="00AE117A" w:rsidP="00EA17E1">
      <w:pPr>
        <w:spacing w:after="0" w:line="240" w:lineRule="auto"/>
        <w:ind w:left="1287"/>
        <w:rPr>
          <w:rFonts w:ascii="Palatino Linotype" w:hAnsi="Palatino Linotype"/>
          <w:bCs/>
          <w:sz w:val="24"/>
          <w:szCs w:val="24"/>
        </w:rPr>
      </w:pPr>
      <w:r w:rsidRPr="00D46A9D">
        <w:rPr>
          <w:rFonts w:ascii="Palatino Linotype" w:hAnsi="Palatino Linotype"/>
          <w:bCs/>
          <w:sz w:val="24"/>
          <w:szCs w:val="24"/>
        </w:rPr>
        <w:t>elektromosságtani fogalmak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Az alábbi fogalmak, mértékegységeik és a rájuk ható tényezők: feszültségkülönbség, elektromotoros erő, feszültség, áramerősség, ellenállás, vezetés, töltés, egyezményes folyásirány, elektronok áramlása.</w:t>
      </w:r>
    </w:p>
    <w:p w:rsidR="00AE117A" w:rsidRPr="00D46A9D" w:rsidRDefault="00AE117A" w:rsidP="00EA17E1">
      <w:pPr>
        <w:spacing w:after="0" w:line="240" w:lineRule="auto"/>
        <w:ind w:left="1287"/>
        <w:rPr>
          <w:rFonts w:ascii="Palatino Linotype" w:hAnsi="Palatino Linotype"/>
          <w:bCs/>
          <w:sz w:val="24"/>
          <w:szCs w:val="24"/>
        </w:rPr>
      </w:pPr>
      <w:r w:rsidRPr="00D46A9D">
        <w:rPr>
          <w:rFonts w:ascii="Palatino Linotype" w:hAnsi="Palatino Linotype"/>
          <w:bCs/>
          <w:sz w:val="24"/>
          <w:szCs w:val="24"/>
        </w:rPr>
        <w:t>elektromos áram keltése</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Feszültség keltése az alábbi módszerekkel: fény, hő, súrlódás, nyomás, kémiai folyamatok.</w:t>
      </w:r>
    </w:p>
    <w:p w:rsidR="00AE117A" w:rsidRPr="00D46A9D" w:rsidRDefault="00AE117A" w:rsidP="00EA17E1">
      <w:pPr>
        <w:spacing w:after="0" w:line="240" w:lineRule="auto"/>
        <w:ind w:left="567"/>
        <w:rPr>
          <w:rFonts w:ascii="Palatino Linotype" w:hAnsi="Palatino Linotype"/>
          <w:b/>
          <w:sz w:val="24"/>
          <w:szCs w:val="24"/>
        </w:rPr>
      </w:pPr>
      <w:r w:rsidRPr="00D46A9D">
        <w:rPr>
          <w:rFonts w:ascii="Palatino Linotype" w:hAnsi="Palatino Linotype"/>
          <w:bCs/>
          <w:sz w:val="24"/>
          <w:szCs w:val="24"/>
        </w:rPr>
        <w:t>Villamos</w:t>
      </w:r>
      <w:r w:rsidRPr="00D46A9D">
        <w:rPr>
          <w:rFonts w:ascii="Palatino Linotype" w:hAnsi="Palatino Linotype"/>
          <w:b/>
          <w:sz w:val="24"/>
          <w:szCs w:val="24"/>
        </w:rPr>
        <w:t xml:space="preserve"> </w:t>
      </w:r>
      <w:r w:rsidRPr="00D46A9D">
        <w:rPr>
          <w:rFonts w:ascii="Palatino Linotype" w:hAnsi="Palatino Linotype"/>
          <w:sz w:val="24"/>
          <w:szCs w:val="24"/>
        </w:rPr>
        <w:t>áram hatásai</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Hőhatás</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ellenállások melegedése, fajhő, hőmennyiség, felhasználás.</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Vegyi hatás</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elektrolízis, Faraday-törvény, elektrokémiai korrózió, korrózió-védelem.</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Élettani hatás</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fogalma, áram hatása ideg és izom rendszerre.</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bCs/>
          <w:sz w:val="24"/>
          <w:szCs w:val="24"/>
        </w:rPr>
        <w:t>Mágnesesség</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Időben állandó mágneses terek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Időben változó mágneses terek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AE117A" w:rsidRPr="00D46A9D" w:rsidRDefault="00AE117A" w:rsidP="00EA17E1">
      <w:pPr>
        <w:spacing w:after="0" w:line="240" w:lineRule="auto"/>
        <w:ind w:left="2007"/>
        <w:jc w:val="both"/>
        <w:rPr>
          <w:rFonts w:ascii="Palatino Linotype" w:hAnsi="Palatino Linotype"/>
          <w:bCs/>
          <w:sz w:val="24"/>
          <w:szCs w:val="24"/>
        </w:rPr>
      </w:pPr>
    </w:p>
    <w:p w:rsidR="00AE117A" w:rsidRPr="00D46A9D" w:rsidRDefault="00AE117A" w:rsidP="00160E9E">
      <w:pPr>
        <w:numPr>
          <w:ilvl w:val="2"/>
          <w:numId w:val="23"/>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Egyenfeszültségű áramkörök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16 óra /16 óra</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egyenfeszültség források</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villamos törvényszerűségek</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ellenállás</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villamos teljesítmény és munka</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Villamos teljesítmény és munka fogalma, mértékegysége és meghatározása az áramkör adataiból. A teljesítmény mérésének módja. A hatásfok, villamos készülékek jellemző hatásfoka. Az ellenállások terhelhetősége.</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kapacitás-kondenzátor</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Kondenzátorok működése és funkciója. Lemezek feltöltődési felületét meghatározó tényezők, lemezek közötti távolság, lemezek száma, dielektrikum és dielektromos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AE117A" w:rsidRPr="00D46A9D" w:rsidRDefault="00AE117A" w:rsidP="00EA17E1">
      <w:pPr>
        <w:spacing w:after="0" w:line="240" w:lineRule="auto"/>
        <w:ind w:left="709"/>
        <w:rPr>
          <w:rFonts w:ascii="Palatino Linotype" w:hAnsi="Palatino Linotype"/>
          <w:b/>
          <w:sz w:val="24"/>
          <w:szCs w:val="24"/>
        </w:rPr>
      </w:pPr>
    </w:p>
    <w:p w:rsidR="00AE117A" w:rsidRPr="00D46A9D" w:rsidRDefault="00AE117A" w:rsidP="00160E9E">
      <w:pPr>
        <w:numPr>
          <w:ilvl w:val="2"/>
          <w:numId w:val="23"/>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Váltakozó áramú áramkörök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12 óra/ 12 óra</w:t>
      </w:r>
    </w:p>
    <w:p w:rsidR="00AE117A" w:rsidRPr="00D46A9D" w:rsidRDefault="00AE117A" w:rsidP="00EA17E1">
      <w:pPr>
        <w:spacing w:after="0" w:line="240" w:lineRule="auto"/>
        <w:ind w:left="567"/>
        <w:jc w:val="both"/>
        <w:rPr>
          <w:rFonts w:ascii="Palatino Linotype" w:hAnsi="Palatino Linotype"/>
          <w:sz w:val="24"/>
          <w:szCs w:val="24"/>
        </w:rPr>
      </w:pPr>
      <w:r w:rsidRPr="00D46A9D">
        <w:rPr>
          <w:rFonts w:ascii="Palatino Linotype" w:hAnsi="Palatino Linotype"/>
          <w:bCs/>
          <w:sz w:val="24"/>
          <w:szCs w:val="24"/>
        </w:rPr>
        <w:t>váltakozó</w:t>
      </w:r>
      <w:r w:rsidRPr="00D46A9D">
        <w:rPr>
          <w:rFonts w:ascii="Palatino Linotype" w:hAnsi="Palatino Linotype"/>
          <w:sz w:val="24"/>
          <w:szCs w:val="24"/>
        </w:rPr>
        <w:t xml:space="preserve"> áram elmélete:</w:t>
      </w:r>
    </w:p>
    <w:p w:rsidR="00AE117A" w:rsidRPr="00D46A9D" w:rsidRDefault="00AE117A" w:rsidP="00EA17E1">
      <w:pPr>
        <w:spacing w:after="0" w:line="240" w:lineRule="auto"/>
        <w:ind w:left="1287"/>
        <w:jc w:val="both"/>
        <w:rPr>
          <w:rFonts w:ascii="Palatino Linotype" w:hAnsi="Palatino Linotype"/>
          <w:sz w:val="24"/>
          <w:szCs w:val="24"/>
        </w:rPr>
      </w:pPr>
      <w:r w:rsidRPr="00D46A9D">
        <w:rPr>
          <w:rFonts w:ascii="Palatino Linotype" w:hAnsi="Palatino Linotype"/>
          <w:sz w:val="24"/>
          <w:szCs w:val="24"/>
        </w:rPr>
        <w:t xml:space="preserve">Szinusz-hullám: fázisszög, periódusidő, frekvencia, körfrekvencia. A feszültség pillanatnyi, átlag-, négyzetes közép, csúcs- és csúcstól csúcsig mért értékei és ezek kiszámítása a feszültséggel, áramerősséggel. Egyfázis- /háromfázis előállítása </w:t>
      </w:r>
      <w:r w:rsidRPr="00D46A9D">
        <w:rPr>
          <w:rFonts w:ascii="Palatino Linotype" w:hAnsi="Palatino Linotype"/>
          <w:bCs/>
          <w:sz w:val="24"/>
          <w:szCs w:val="24"/>
        </w:rPr>
        <w:t>jellemzői</w:t>
      </w:r>
      <w:r w:rsidRPr="00D46A9D">
        <w:rPr>
          <w:rFonts w:ascii="Palatino Linotype" w:hAnsi="Palatino Linotype"/>
          <w:sz w:val="24"/>
          <w:szCs w:val="24"/>
        </w:rPr>
        <w:t>. Váltakozó áramú teljesítmények, hatásos, meddő, látszólagos teljesítmény egy- és háromfázis esetén. Váltóáramú munkavégzés, hatásfok. Háromszög- és négyszöghullámok.</w:t>
      </w:r>
    </w:p>
    <w:p w:rsidR="00AE117A" w:rsidRPr="00D46A9D" w:rsidRDefault="00AE117A" w:rsidP="00EA17E1">
      <w:pPr>
        <w:spacing w:after="0" w:line="240" w:lineRule="auto"/>
        <w:ind w:left="567"/>
        <w:jc w:val="both"/>
        <w:rPr>
          <w:rFonts w:ascii="Palatino Linotype" w:hAnsi="Palatino Linotype"/>
          <w:sz w:val="24"/>
          <w:szCs w:val="24"/>
        </w:rPr>
      </w:pPr>
      <w:r w:rsidRPr="00D46A9D">
        <w:rPr>
          <w:rFonts w:ascii="Palatino Linotype" w:hAnsi="Palatino Linotype"/>
          <w:sz w:val="24"/>
          <w:szCs w:val="24"/>
        </w:rPr>
        <w:t xml:space="preserve">Ohmos (R), </w:t>
      </w:r>
      <w:r w:rsidRPr="00D46A9D">
        <w:rPr>
          <w:rFonts w:ascii="Palatino Linotype" w:hAnsi="Palatino Linotype"/>
          <w:bCs/>
          <w:sz w:val="24"/>
          <w:szCs w:val="24"/>
        </w:rPr>
        <w:t>kapacitív</w:t>
      </w:r>
      <w:r w:rsidRPr="00D46A9D">
        <w:rPr>
          <w:rFonts w:ascii="Palatino Linotype" w:hAnsi="Palatino Linotype"/>
          <w:sz w:val="24"/>
          <w:szCs w:val="24"/>
        </w:rPr>
        <w:t xml:space="preserve"> (C) és induktív (L) áramkörök:</w:t>
      </w:r>
    </w:p>
    <w:p w:rsidR="00AE117A" w:rsidRPr="00D46A9D" w:rsidRDefault="00AE117A" w:rsidP="00EA17E1">
      <w:pPr>
        <w:spacing w:after="0" w:line="240" w:lineRule="auto"/>
        <w:ind w:left="1287"/>
        <w:jc w:val="both"/>
        <w:rPr>
          <w:rFonts w:ascii="Palatino Linotype" w:hAnsi="Palatino Linotype"/>
          <w:sz w:val="24"/>
          <w:szCs w:val="24"/>
        </w:rPr>
      </w:pPr>
      <w:r w:rsidRPr="00D46A9D">
        <w:rPr>
          <w:rFonts w:ascii="Palatino Linotype" w:hAnsi="Palatino Linotype"/>
          <w:sz w:val="24"/>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AE117A" w:rsidRPr="00D46A9D" w:rsidRDefault="00AE117A" w:rsidP="00EA17E1">
      <w:pPr>
        <w:spacing w:after="0" w:line="240" w:lineRule="auto"/>
        <w:ind w:left="709"/>
        <w:rPr>
          <w:rFonts w:ascii="Palatino Linotype" w:hAnsi="Palatino Linotype"/>
          <w:sz w:val="24"/>
          <w:szCs w:val="24"/>
        </w:rPr>
      </w:pPr>
    </w:p>
    <w:p w:rsidR="00AE117A" w:rsidRPr="00D46A9D" w:rsidRDefault="00AE117A" w:rsidP="00160E9E">
      <w:pPr>
        <w:numPr>
          <w:ilvl w:val="2"/>
          <w:numId w:val="23"/>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Villamosgépek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14 óra/ 14 óra</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sz w:val="24"/>
          <w:szCs w:val="24"/>
        </w:rPr>
        <w:t>transzformátorok</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sz w:val="24"/>
          <w:szCs w:val="24"/>
        </w:rPr>
        <w:t>Transzformátorok</w:t>
      </w:r>
      <w:r w:rsidRPr="00D46A9D">
        <w:rPr>
          <w:rFonts w:ascii="Palatino Linotype" w:hAnsi="Palatino Linotype"/>
          <w:bCs/>
          <w:sz w:val="24"/>
          <w:szCs w:val="24"/>
        </w:rPr>
        <w:t xml:space="preserve">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sz w:val="24"/>
          <w:szCs w:val="24"/>
        </w:rPr>
        <w:t>egyenáramú</w:t>
      </w:r>
      <w:r w:rsidRPr="00D46A9D">
        <w:rPr>
          <w:rFonts w:ascii="Palatino Linotype" w:hAnsi="Palatino Linotype"/>
          <w:bCs/>
          <w:sz w:val="24"/>
          <w:szCs w:val="24"/>
        </w:rPr>
        <w:t xml:space="preserve"> forgógépek</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sz w:val="24"/>
          <w:szCs w:val="24"/>
        </w:rPr>
        <w:t>váltóáramú</w:t>
      </w:r>
      <w:r w:rsidRPr="00D46A9D">
        <w:rPr>
          <w:rFonts w:ascii="Palatino Linotype" w:hAnsi="Palatino Linotype"/>
          <w:bCs/>
          <w:sz w:val="24"/>
          <w:szCs w:val="24"/>
        </w:rPr>
        <w:t xml:space="preserve"> forgógépek</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váltakozó áramú generátorok</w:t>
      </w:r>
    </w:p>
    <w:p w:rsidR="00AE117A" w:rsidRPr="00D46A9D" w:rsidRDefault="00AE117A" w:rsidP="00EA17E1">
      <w:pPr>
        <w:spacing w:after="0" w:line="240" w:lineRule="auto"/>
        <w:ind w:left="2187"/>
        <w:jc w:val="both"/>
        <w:rPr>
          <w:rFonts w:ascii="Palatino Linotype" w:hAnsi="Palatino Linotype"/>
          <w:bCs/>
          <w:sz w:val="24"/>
          <w:szCs w:val="24"/>
        </w:rPr>
      </w:pPr>
      <w:r w:rsidRPr="00D46A9D">
        <w:rPr>
          <w:rFonts w:ascii="Palatino Linotype" w:hAnsi="Palatino Linotype"/>
          <w:bCs/>
          <w:sz w:val="24"/>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váltakozó áramú motorok</w:t>
      </w:r>
    </w:p>
    <w:p w:rsidR="00AE117A" w:rsidRPr="00D46A9D" w:rsidRDefault="00AE117A" w:rsidP="00EA17E1">
      <w:pPr>
        <w:spacing w:after="0" w:line="240" w:lineRule="auto"/>
        <w:ind w:left="2187"/>
        <w:jc w:val="both"/>
        <w:rPr>
          <w:rFonts w:ascii="Palatino Linotype" w:hAnsi="Palatino Linotype"/>
          <w:bCs/>
          <w:sz w:val="24"/>
          <w:szCs w:val="24"/>
        </w:rPr>
      </w:pPr>
      <w:r w:rsidRPr="00D46A9D">
        <w:rPr>
          <w:rFonts w:ascii="Palatino Linotype" w:hAnsi="Palatino Linotype"/>
          <w:bCs/>
          <w:sz w:val="24"/>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AE117A" w:rsidRPr="00D46A9D" w:rsidRDefault="00AE117A" w:rsidP="00EA17E1">
      <w:pPr>
        <w:spacing w:after="0" w:line="240" w:lineRule="auto"/>
        <w:ind w:left="709"/>
        <w:rPr>
          <w:rFonts w:ascii="Palatino Linotype" w:hAnsi="Palatino Linotype"/>
          <w:sz w:val="24"/>
          <w:szCs w:val="24"/>
        </w:rPr>
      </w:pPr>
    </w:p>
    <w:p w:rsidR="00AE117A" w:rsidRPr="00D46A9D" w:rsidRDefault="00AE117A" w:rsidP="00160E9E">
      <w:pPr>
        <w:numPr>
          <w:ilvl w:val="2"/>
          <w:numId w:val="23"/>
        </w:numPr>
        <w:spacing w:after="0" w:line="240" w:lineRule="auto"/>
        <w:ind w:left="1218" w:hanging="651"/>
        <w:rPr>
          <w:rFonts w:ascii="Palatino Linotype" w:hAnsi="Palatino Linotype"/>
          <w:sz w:val="24"/>
          <w:szCs w:val="24"/>
        </w:rPr>
      </w:pPr>
      <w:r w:rsidRPr="00D46A9D">
        <w:rPr>
          <w:rFonts w:ascii="Palatino Linotype" w:hAnsi="Palatino Linotype"/>
          <w:sz w:val="24"/>
          <w:szCs w:val="24"/>
        </w:rPr>
        <w:t xml:space="preserve"> </w:t>
      </w:r>
      <w:r w:rsidRPr="00D46A9D">
        <w:rPr>
          <w:rFonts w:ascii="Palatino Linotype" w:hAnsi="Palatino Linotype"/>
          <w:b/>
          <w:sz w:val="24"/>
          <w:szCs w:val="24"/>
        </w:rPr>
        <w:t>Szűrő áramkörök és póluselmélet</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8 óra/ 8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Szűrő áramkörök</w:t>
      </w:r>
    </w:p>
    <w:p w:rsidR="00AE117A" w:rsidRPr="00D46A9D" w:rsidRDefault="00AE117A" w:rsidP="00EA17E1">
      <w:pPr>
        <w:spacing w:after="0" w:line="240" w:lineRule="auto"/>
        <w:ind w:left="1287"/>
        <w:jc w:val="both"/>
        <w:rPr>
          <w:rFonts w:ascii="Palatino Linotype" w:hAnsi="Palatino Linotype"/>
          <w:sz w:val="24"/>
          <w:szCs w:val="24"/>
        </w:rPr>
      </w:pPr>
      <w:r w:rsidRPr="00D46A9D">
        <w:rPr>
          <w:rFonts w:ascii="Palatino Linotype" w:hAnsi="Palatino Linotype"/>
          <w:sz w:val="24"/>
          <w:szCs w:val="24"/>
        </w:rPr>
        <w:t>Alul áteresztő, felül áteresztő, sáváteresztő, sávzáró szűrők működésmódja, jellemzői, alkalmazása és használata.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Kétpólus</w:t>
      </w:r>
      <w:r w:rsidRPr="00D46A9D">
        <w:rPr>
          <w:rFonts w:ascii="Palatino Linotype" w:hAnsi="Palatino Linotype"/>
          <w:b/>
          <w:sz w:val="24"/>
          <w:szCs w:val="24"/>
        </w:rPr>
        <w:t xml:space="preserve">, </w:t>
      </w:r>
      <w:r w:rsidRPr="00D46A9D">
        <w:rPr>
          <w:rFonts w:ascii="Palatino Linotype" w:hAnsi="Palatino Linotype"/>
          <w:sz w:val="24"/>
          <w:szCs w:val="24"/>
        </w:rPr>
        <w:t>négypólus</w:t>
      </w:r>
      <w:r w:rsidRPr="00D46A9D">
        <w:rPr>
          <w:rFonts w:ascii="Palatino Linotype" w:hAnsi="Palatino Linotype"/>
          <w:b/>
          <w:sz w:val="24"/>
          <w:szCs w:val="24"/>
        </w:rPr>
        <w:t xml:space="preserve"> </w:t>
      </w:r>
      <w:r w:rsidRPr="00D46A9D">
        <w:rPr>
          <w:rFonts w:ascii="Palatino Linotype" w:hAnsi="Palatino Linotype"/>
          <w:sz w:val="24"/>
          <w:szCs w:val="24"/>
        </w:rPr>
        <w:t>elmélet</w:t>
      </w:r>
      <w:r w:rsidRPr="00D46A9D">
        <w:rPr>
          <w:rFonts w:ascii="Palatino Linotype" w:hAnsi="Palatino Linotype"/>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p>
    <w:p w:rsidR="00AE117A" w:rsidRPr="00D46A9D" w:rsidRDefault="00AE117A" w:rsidP="00EA17E1">
      <w:pPr>
        <w:spacing w:after="0" w:line="240" w:lineRule="auto"/>
        <w:ind w:left="1287"/>
        <w:jc w:val="both"/>
        <w:rPr>
          <w:rFonts w:ascii="Palatino Linotype" w:hAnsi="Palatino Linotype"/>
          <w:sz w:val="24"/>
          <w:szCs w:val="24"/>
        </w:rPr>
      </w:pPr>
      <w:r w:rsidRPr="00D46A9D">
        <w:rPr>
          <w:rFonts w:ascii="Palatino Linotype" w:hAnsi="Palatino Linotype"/>
          <w:sz w:val="24"/>
          <w:szCs w:val="24"/>
        </w:rPr>
        <w:t>Kétpólus helyettesítés: aktív és passzív kétpólusok helyettesítése.</w:t>
      </w:r>
    </w:p>
    <w:p w:rsidR="00AE117A" w:rsidRPr="00D46A9D" w:rsidRDefault="00AE117A" w:rsidP="00EA17E1">
      <w:pPr>
        <w:spacing w:after="0" w:line="240" w:lineRule="auto"/>
        <w:ind w:left="1287"/>
        <w:jc w:val="both"/>
        <w:rPr>
          <w:rFonts w:ascii="Palatino Linotype" w:hAnsi="Palatino Linotype"/>
          <w:sz w:val="24"/>
          <w:szCs w:val="24"/>
        </w:rPr>
      </w:pPr>
      <w:r w:rsidRPr="00D46A9D">
        <w:rPr>
          <w:rFonts w:ascii="Palatino Linotype" w:hAnsi="Palatino Linotype"/>
          <w:sz w:val="24"/>
          <w:szCs w:val="24"/>
        </w:rPr>
        <w:t>Négypólus helyettesítés: impedancia, admitancia és hibrid paraméteres helyettesítés.</w:t>
      </w:r>
    </w:p>
    <w:p w:rsidR="00AE117A" w:rsidRPr="00D46A9D" w:rsidRDefault="00AE117A" w:rsidP="00EA17E1">
      <w:pPr>
        <w:spacing w:after="0" w:line="240" w:lineRule="auto"/>
        <w:ind w:left="709"/>
        <w:rPr>
          <w:rFonts w:ascii="Palatino Linotype" w:hAnsi="Palatino Linotype"/>
          <w:sz w:val="20"/>
          <w:szCs w:val="20"/>
        </w:rPr>
      </w:pPr>
    </w:p>
    <w:p w:rsidR="00AE117A" w:rsidRPr="00D46A9D" w:rsidRDefault="00AE117A" w:rsidP="00160E9E">
      <w:pPr>
        <w:numPr>
          <w:ilvl w:val="2"/>
          <w:numId w:val="23"/>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Félvezetők és alkalmazásuk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22 óra/ 26 óra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Diódák</w:t>
      </w:r>
    </w:p>
    <w:p w:rsidR="00AE117A" w:rsidRPr="00D46A9D" w:rsidRDefault="00AE117A" w:rsidP="00EA17E1">
      <w:pPr>
        <w:spacing w:after="0" w:line="240" w:lineRule="auto"/>
        <w:ind w:left="1287"/>
        <w:jc w:val="both"/>
        <w:rPr>
          <w:rFonts w:ascii="Palatino Linotype" w:hAnsi="Palatino Linotype"/>
          <w:sz w:val="24"/>
          <w:szCs w:val="24"/>
        </w:rPr>
      </w:pPr>
      <w:r w:rsidRPr="00D46A9D">
        <w:rPr>
          <w:rFonts w:ascii="Palatino Linotype" w:hAnsi="Palatino Linotype"/>
          <w:sz w:val="24"/>
          <w:szCs w:val="24"/>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rsidR="00AE117A" w:rsidRPr="00D46A9D" w:rsidRDefault="00AE117A" w:rsidP="00EA17E1">
      <w:pPr>
        <w:spacing w:after="0" w:line="240" w:lineRule="auto"/>
        <w:ind w:left="567"/>
        <w:rPr>
          <w:rFonts w:ascii="Palatino Linotype" w:hAnsi="Palatino Linotype"/>
          <w:b/>
          <w:sz w:val="24"/>
          <w:szCs w:val="24"/>
        </w:rPr>
      </w:pPr>
      <w:r w:rsidRPr="00D46A9D">
        <w:rPr>
          <w:rFonts w:ascii="Palatino Linotype" w:hAnsi="Palatino Linotype"/>
          <w:b/>
          <w:sz w:val="24"/>
          <w:szCs w:val="24"/>
        </w:rPr>
        <w:t xml:space="preserve"> </w:t>
      </w:r>
      <w:r w:rsidRPr="00D46A9D">
        <w:rPr>
          <w:rFonts w:ascii="Palatino Linotype" w:hAnsi="Palatino Linotype"/>
          <w:sz w:val="24"/>
          <w:szCs w:val="24"/>
        </w:rPr>
        <w:t>Tranzisztorok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p>
    <w:p w:rsidR="00AE117A" w:rsidRPr="00D46A9D" w:rsidRDefault="00AE117A" w:rsidP="00EA17E1">
      <w:pPr>
        <w:spacing w:after="0" w:line="240" w:lineRule="auto"/>
        <w:ind w:left="1287"/>
        <w:jc w:val="both"/>
        <w:rPr>
          <w:rFonts w:ascii="Palatino Linotype" w:hAnsi="Palatino Linotype"/>
          <w:sz w:val="24"/>
          <w:szCs w:val="24"/>
        </w:rPr>
      </w:pPr>
      <w:r w:rsidRPr="00D46A9D">
        <w:rPr>
          <w:rFonts w:ascii="Palatino Linotype" w:hAnsi="Palatino Linotype"/>
          <w:sz w:val="24"/>
          <w:szCs w:val="24"/>
        </w:rPr>
        <w:t xml:space="preserve">PNP és NPN tranzisztorok felépítése működése és jellemzői. Térvezérlésű tranzisztorok felépítése működése és jellemzői. </w:t>
      </w:r>
      <w:r w:rsidRPr="00D46A9D">
        <w:rPr>
          <w:rFonts w:ascii="Palatino Linotype" w:hAnsi="Palatino Linotype"/>
          <w:sz w:val="24"/>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 xml:space="preserve"> Integrált áramkörök</w:t>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r w:rsidRPr="00D46A9D">
        <w:rPr>
          <w:rFonts w:ascii="Palatino Linotype" w:hAnsi="Palatino Linotype"/>
          <w:sz w:val="24"/>
          <w:szCs w:val="24"/>
        </w:rPr>
        <w:tab/>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analóg integrált áramkörök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 xml:space="preserve">Megjelenési formái, felépítése, jellemzői. Műveleti </w:t>
      </w:r>
      <w:r w:rsidRPr="00D46A9D">
        <w:rPr>
          <w:rFonts w:ascii="Palatino Linotype" w:hAnsi="Palatino Linotype"/>
          <w:sz w:val="24"/>
          <w:szCs w:val="24"/>
        </w:rPr>
        <w:t>erősítő</w:t>
      </w:r>
      <w:r w:rsidRPr="00D46A9D">
        <w:rPr>
          <w:rFonts w:ascii="Palatino Linotype" w:hAnsi="Palatino Linotype"/>
          <w:bCs/>
          <w:sz w:val="24"/>
          <w:szCs w:val="24"/>
        </w:rPr>
        <w:t xml:space="preserve"> jelölése, felépítése, jellemzői. Műveleti erősítős kapcsolások: invertáló, nem invertáló erősítő, integráló, differenciáló áramkör, oszcillátor, multivibrátor kapcsolások.</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digitális integrált áramkörök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Megjelenési formák, felépítés, jellemzők, jelölésmód.</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nyomtatott áramkörök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Felépítése, jellemzői, felhasználása.</w:t>
      </w:r>
    </w:p>
    <w:p w:rsidR="00AE117A" w:rsidRPr="00D46A9D" w:rsidRDefault="00AE117A" w:rsidP="00EA17E1">
      <w:pPr>
        <w:spacing w:after="0" w:line="240" w:lineRule="auto"/>
        <w:ind w:left="709"/>
        <w:rPr>
          <w:rFonts w:ascii="Palatino Linotype" w:hAnsi="Palatino Linotype"/>
          <w:sz w:val="24"/>
          <w:szCs w:val="24"/>
        </w:rPr>
      </w:pPr>
    </w:p>
    <w:p w:rsidR="00AE117A" w:rsidRPr="00D46A9D" w:rsidRDefault="00AE117A" w:rsidP="00160E9E">
      <w:pPr>
        <w:numPr>
          <w:ilvl w:val="2"/>
          <w:numId w:val="23"/>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Száloptika, elektronikus kijelzők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6 óra/ 10 óra</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száloptika</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Fénnyel kapcsolatos alaptörvények. Optikai adók, közvetítő közegek (optikai szálak) optikai vevők működése, jellemzői.</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katódsugárcs</w:t>
      </w:r>
      <w:r>
        <w:rPr>
          <w:rFonts w:ascii="Palatino Linotype" w:hAnsi="Palatino Linotype"/>
          <w:bCs/>
          <w:sz w:val="24"/>
          <w:szCs w:val="24"/>
        </w:rPr>
        <w:t>ö</w:t>
      </w:r>
      <w:r w:rsidRPr="00D46A9D">
        <w:rPr>
          <w:rFonts w:ascii="Palatino Linotype" w:hAnsi="Palatino Linotype"/>
          <w:bCs/>
          <w:sz w:val="24"/>
          <w:szCs w:val="24"/>
        </w:rPr>
        <w:t>ves kijelző (CRT)</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Felépítés, működés, jellemzők.</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világító diódás kijelző (LED)</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Felépítés (kialakítás), működés, jellemzők.</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folyadékkristályos kijelző (LCD)</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Fajták, felépítés (kialakítás), működés, jellemzők.</w:t>
      </w:r>
    </w:p>
    <w:p w:rsidR="00AE117A" w:rsidRPr="00D46A9D" w:rsidRDefault="00AE117A" w:rsidP="00EA17E1">
      <w:pPr>
        <w:spacing w:after="0" w:line="240" w:lineRule="auto"/>
        <w:ind w:left="567"/>
        <w:jc w:val="both"/>
        <w:rPr>
          <w:rFonts w:ascii="Palatino Linotype" w:hAnsi="Palatino Linotype"/>
          <w:bCs/>
          <w:sz w:val="24"/>
          <w:szCs w:val="24"/>
        </w:rPr>
      </w:pPr>
      <w:r w:rsidRPr="00D46A9D">
        <w:rPr>
          <w:rFonts w:ascii="Palatino Linotype" w:hAnsi="Palatino Linotype"/>
          <w:bCs/>
          <w:sz w:val="24"/>
          <w:szCs w:val="24"/>
        </w:rPr>
        <w:t>plazma kijelző</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Felépítés (kialakítás), működés, jellemzők.</w:t>
      </w:r>
    </w:p>
    <w:p w:rsidR="00AE117A" w:rsidRPr="00D46A9D" w:rsidRDefault="00AE117A" w:rsidP="00EA17E1">
      <w:pPr>
        <w:spacing w:after="0" w:line="240" w:lineRule="auto"/>
        <w:ind w:left="709"/>
        <w:rPr>
          <w:rFonts w:ascii="Palatino Linotype" w:hAnsi="Palatino Linotype"/>
          <w:b/>
          <w:sz w:val="20"/>
          <w:szCs w:val="20"/>
        </w:rPr>
      </w:pPr>
    </w:p>
    <w:p w:rsidR="00AE117A" w:rsidRPr="00D46A9D" w:rsidRDefault="00AE117A" w:rsidP="00160E9E">
      <w:pPr>
        <w:numPr>
          <w:ilvl w:val="2"/>
          <w:numId w:val="23"/>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Digitális áramkörök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36 óra/ 36 óra</w:t>
      </w:r>
    </w:p>
    <w:p w:rsidR="00AE117A" w:rsidRPr="00D46A9D" w:rsidRDefault="00AE117A" w:rsidP="00EA17E1">
      <w:pPr>
        <w:spacing w:after="0" w:line="240" w:lineRule="auto"/>
        <w:ind w:left="567"/>
        <w:rPr>
          <w:rFonts w:ascii="Palatino Linotype" w:hAnsi="Palatino Linotype"/>
          <w:bCs/>
          <w:sz w:val="24"/>
          <w:szCs w:val="24"/>
        </w:rPr>
      </w:pPr>
      <w:r w:rsidRPr="00D46A9D">
        <w:rPr>
          <w:rFonts w:ascii="Palatino Linotype" w:hAnsi="Palatino Linotype"/>
          <w:sz w:val="24"/>
          <w:szCs w:val="24"/>
        </w:rPr>
        <w:t>Digitális technika alapjai</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számrendszerek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Bináris, oktális, decimális, hexadecimális számrendszerek. Műveletek számrendszerekben. Átváltás számrendszerek között.</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kód rendszerek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Numerikus kódok, karakteres kódok.</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logikai algebra</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Logikai változó, alapműveletek, logikai függvények. Boole algebra. Logikai függvények egyszerűsítése. Carnaught-tábla.</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Digitális áramkörök</w:t>
      </w:r>
      <w:r w:rsidRPr="00D46A9D">
        <w:rPr>
          <w:rFonts w:ascii="Palatino Linotype" w:hAnsi="Palatino Linotype"/>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kombinációs hálózatok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Digitális kapu áramkörök alap fajtái, jellemzőik és felhasználása logikai függvények megvalósítására.</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sorrendi hálózatok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Digitális tároló áramkörök alap fajtái, jellemzőik és felhasználása számlálók, léptető áramkörök megvalósításához.</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multiplexerek, demultiplexerek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Kódoló, dekodoló áramkörök megvalósítása kapu és speciális áramkörökből.</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analóg-digitál (A/D), digitál-analóg (D/A) átalakítók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rsidR="00AE117A" w:rsidRPr="00D46A9D" w:rsidRDefault="00AE117A" w:rsidP="00EA17E1">
      <w:pPr>
        <w:spacing w:after="0" w:line="240" w:lineRule="auto"/>
        <w:ind w:left="567"/>
        <w:rPr>
          <w:rFonts w:ascii="Palatino Linotype" w:hAnsi="Palatino Linotype"/>
          <w:sz w:val="24"/>
          <w:szCs w:val="24"/>
        </w:rPr>
      </w:pPr>
      <w:r w:rsidRPr="00D46A9D">
        <w:rPr>
          <w:rFonts w:ascii="Palatino Linotype" w:hAnsi="Palatino Linotype"/>
          <w:sz w:val="24"/>
          <w:szCs w:val="24"/>
        </w:rPr>
        <w:t>Számítógépek</w:t>
      </w:r>
      <w:r w:rsidRPr="00D46A9D">
        <w:rPr>
          <w:rFonts w:ascii="Palatino Linotype" w:hAnsi="Palatino Linotype"/>
          <w:b/>
          <w:sz w:val="24"/>
          <w:szCs w:val="24"/>
        </w:rPr>
        <w:t xml:space="preserve"> </w:t>
      </w:r>
      <w:r w:rsidRPr="00D46A9D">
        <w:rPr>
          <w:rFonts w:ascii="Palatino Linotype" w:hAnsi="Palatino Linotype"/>
          <w:sz w:val="24"/>
          <w:szCs w:val="24"/>
        </w:rPr>
        <w:t>alapvető felépítése, működése</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digitális számítógép felépítése</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Neumann-elv, BUS rendszerek.</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mikroprocesszorok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Felépítése, kiviteli formák, jellemzők, működés alapjai</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memóriák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ROM, EROM, EPROM, RAM. Kiviteli formák, jellemzők, működés.</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illesztő egységek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PCI, SATA, IDE, USB.</w:t>
      </w:r>
    </w:p>
    <w:p w:rsidR="00AE117A" w:rsidRPr="00D46A9D" w:rsidRDefault="00AE117A" w:rsidP="00EA17E1">
      <w:pPr>
        <w:spacing w:after="0" w:line="240" w:lineRule="auto"/>
        <w:ind w:left="1287"/>
        <w:jc w:val="both"/>
        <w:rPr>
          <w:rFonts w:ascii="Palatino Linotype" w:hAnsi="Palatino Linotype"/>
          <w:bCs/>
          <w:sz w:val="24"/>
          <w:szCs w:val="24"/>
        </w:rPr>
      </w:pPr>
      <w:r w:rsidRPr="00D46A9D">
        <w:rPr>
          <w:rFonts w:ascii="Palatino Linotype" w:hAnsi="Palatino Linotype"/>
          <w:bCs/>
          <w:sz w:val="24"/>
          <w:szCs w:val="24"/>
        </w:rPr>
        <w:t>perifériák</w:t>
      </w:r>
    </w:p>
    <w:p w:rsidR="00AE117A" w:rsidRPr="00D46A9D" w:rsidRDefault="00AE117A" w:rsidP="00EA17E1">
      <w:pPr>
        <w:spacing w:after="0" w:line="240" w:lineRule="auto"/>
        <w:ind w:left="2007"/>
        <w:jc w:val="both"/>
        <w:rPr>
          <w:rFonts w:ascii="Palatino Linotype" w:hAnsi="Palatino Linotype"/>
          <w:bCs/>
          <w:sz w:val="24"/>
          <w:szCs w:val="24"/>
        </w:rPr>
      </w:pPr>
      <w:r w:rsidRPr="00D46A9D">
        <w:rPr>
          <w:rFonts w:ascii="Palatino Linotype" w:hAnsi="Palatino Linotype"/>
          <w:bCs/>
          <w:sz w:val="24"/>
          <w:szCs w:val="24"/>
        </w:rPr>
        <w:t>Be- és kimeneti egységek. Adattárolás (FDD, HDD, SDD, CD, DVD, Blueray, Pendrive, memória kártya), adatmegjelenítés (grafikus kártya, nyomtató), egér, billentyűzet.</w:t>
      </w:r>
    </w:p>
    <w:p w:rsidR="00AE117A" w:rsidRPr="00D46A9D" w:rsidRDefault="00AE117A" w:rsidP="00EA17E1">
      <w:pPr>
        <w:spacing w:after="0" w:line="240" w:lineRule="auto"/>
        <w:ind w:firstLine="540"/>
        <w:rPr>
          <w:rFonts w:ascii="Palatino Linotype" w:hAnsi="Palatino Linotype"/>
          <w:sz w:val="24"/>
          <w:szCs w:val="24"/>
        </w:rPr>
      </w:pPr>
    </w:p>
    <w:p w:rsidR="00AE117A" w:rsidRPr="00D46A9D" w:rsidRDefault="00AE117A" w:rsidP="00160E9E">
      <w:pPr>
        <w:widowControl w:val="0"/>
        <w:numPr>
          <w:ilvl w:val="1"/>
          <w:numId w:val="23"/>
        </w:numPr>
        <w:suppressAutoHyphens/>
        <w:spacing w:after="0" w:line="240" w:lineRule="auto"/>
        <w:ind w:left="826" w:hanging="469"/>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2"/>
          <w:sz w:val="24"/>
          <w:szCs w:val="24"/>
          <w:lang w:eastAsia="hi-IN" w:bidi="hi-IN"/>
        </w:rPr>
        <w:t>(ajánlás)</w:t>
      </w:r>
    </w:p>
    <w:p w:rsidR="00AE117A" w:rsidRPr="00D46A9D" w:rsidRDefault="00AE117A" w:rsidP="00EA17E1">
      <w:pPr>
        <w:spacing w:after="0" w:line="240" w:lineRule="auto"/>
        <w:ind w:left="851"/>
        <w:rPr>
          <w:rFonts w:ascii="Palatino Linotype" w:hAnsi="Palatino Linotype"/>
          <w:bCs/>
          <w:sz w:val="24"/>
          <w:szCs w:val="24"/>
        </w:rPr>
      </w:pPr>
      <w:r w:rsidRPr="00D46A9D">
        <w:rPr>
          <w:rFonts w:ascii="Palatino Linotype" w:hAnsi="Palatino Linotype"/>
          <w:bCs/>
          <w:sz w:val="24"/>
          <w:szCs w:val="24"/>
        </w:rPr>
        <w:t>Multimédiás tanterem.</w:t>
      </w:r>
    </w:p>
    <w:p w:rsidR="00AE117A" w:rsidRPr="00D46A9D" w:rsidRDefault="00AE117A" w:rsidP="00EA17E1">
      <w:pPr>
        <w:spacing w:after="0" w:line="240" w:lineRule="auto"/>
        <w:ind w:left="792"/>
        <w:rPr>
          <w:rFonts w:ascii="Palatino Linotype" w:hAnsi="Palatino Linotype"/>
          <w:b/>
          <w:sz w:val="24"/>
          <w:szCs w:val="24"/>
        </w:rPr>
      </w:pPr>
    </w:p>
    <w:p w:rsidR="00AE117A" w:rsidRPr="00D46A9D" w:rsidRDefault="00AE117A" w:rsidP="002F27F7">
      <w:pPr>
        <w:widowControl w:val="0"/>
        <w:numPr>
          <w:ilvl w:val="1"/>
          <w:numId w:val="23"/>
        </w:numPr>
        <w:suppressAutoHyphens/>
        <w:spacing w:after="0" w:line="240" w:lineRule="auto"/>
        <w:ind w:left="826" w:hanging="469"/>
        <w:rPr>
          <w:rFonts w:ascii="Palatino Linotype" w:hAnsi="Palatino Linotype"/>
          <w:b/>
          <w:bCs/>
          <w:i/>
          <w:sz w:val="24"/>
          <w:szCs w:val="24"/>
        </w:rPr>
      </w:pPr>
      <w:r w:rsidRPr="00D46A9D">
        <w:rPr>
          <w:rFonts w:ascii="Palatino Linotype" w:hAnsi="Palatino Linotype"/>
          <w:b/>
          <w:bCs/>
          <w:i/>
          <w:sz w:val="24"/>
          <w:szCs w:val="24"/>
        </w:rPr>
        <w:t xml:space="preserve">A tantárgy elsajátítása során alkalmazható sajátos módszerek, tanulói tevékenységformák </w:t>
      </w: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AE117A" w:rsidRPr="00D46A9D">
        <w:trPr>
          <w:tblHeader/>
          <w:jc w:val="center"/>
        </w:trPr>
        <w:tc>
          <w:tcPr>
            <w:tcW w:w="994"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80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659"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tblHeader/>
          <w:jc w:val="center"/>
        </w:trPr>
        <w:tc>
          <w:tcPr>
            <w:tcW w:w="99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2799"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658"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br w:type="page"/>
      </w: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AE117A" w:rsidRPr="00D46A9D">
        <w:trPr>
          <w:cantSplit/>
          <w:trHeight w:val="921"/>
          <w:tblHeader/>
          <w:jc w:val="center"/>
        </w:trPr>
        <w:tc>
          <w:tcPr>
            <w:tcW w:w="828"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19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tblHeader/>
          <w:jc w:val="center"/>
        </w:trPr>
        <w:tc>
          <w:tcPr>
            <w:tcW w:w="828"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362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191"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spacing w:after="0" w:line="240" w:lineRule="auto"/>
        <w:ind w:left="540"/>
        <w:jc w:val="both"/>
        <w:rPr>
          <w:rFonts w:ascii="Palatino Linotype" w:hAnsi="Palatino Linotype"/>
          <w:iCs/>
          <w:sz w:val="24"/>
          <w:szCs w:val="24"/>
        </w:rPr>
      </w:pPr>
    </w:p>
    <w:p w:rsidR="00AE117A" w:rsidRPr="00D46A9D" w:rsidRDefault="00AE117A" w:rsidP="00EA17E1">
      <w:pPr>
        <w:spacing w:after="0" w:line="240" w:lineRule="auto"/>
        <w:ind w:left="540"/>
        <w:jc w:val="both"/>
        <w:rPr>
          <w:rFonts w:ascii="Palatino Linotype" w:hAnsi="Palatino Linotype"/>
          <w:iCs/>
          <w:sz w:val="24"/>
          <w:szCs w:val="24"/>
        </w:rPr>
      </w:pPr>
      <w:r w:rsidRPr="00D46A9D">
        <w:rPr>
          <w:rFonts w:ascii="Palatino Linotype" w:hAnsi="Palatino Linotype"/>
          <w:iCs/>
          <w:sz w:val="24"/>
          <w:szCs w:val="24"/>
        </w:rPr>
        <w:br w:type="page"/>
      </w:r>
    </w:p>
    <w:p w:rsidR="00AE117A" w:rsidRPr="00D46A9D" w:rsidRDefault="00AE117A" w:rsidP="00160E9E">
      <w:pPr>
        <w:widowControl w:val="0"/>
        <w:numPr>
          <w:ilvl w:val="1"/>
          <w:numId w:val="23"/>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bCs/>
          <w:sz w:val="24"/>
          <w:szCs w:val="24"/>
        </w:rPr>
        <w:t xml:space="preserve">A </w:t>
      </w:r>
      <w:r w:rsidRPr="00D46A9D">
        <w:rPr>
          <w:rFonts w:ascii="Palatino Linotype" w:hAnsi="Palatino Linotype"/>
          <w:b/>
          <w:sz w:val="24"/>
          <w:szCs w:val="24"/>
        </w:rPr>
        <w:t>tantárgy</w:t>
      </w:r>
      <w:r w:rsidRPr="00D46A9D">
        <w:rPr>
          <w:rFonts w:ascii="Palatino Linotype" w:hAnsi="Palatino Linotype"/>
          <w:b/>
          <w:bCs/>
          <w:sz w:val="24"/>
          <w:szCs w:val="24"/>
        </w:rPr>
        <w:t xml:space="preserve"> értékelésének módja</w:t>
      </w:r>
    </w:p>
    <w:p w:rsidR="00AE117A" w:rsidRPr="00D46A9D" w:rsidRDefault="00AE117A" w:rsidP="00EA17E1">
      <w:pPr>
        <w:spacing w:after="0" w:line="240" w:lineRule="auto"/>
        <w:ind w:left="357"/>
        <w:jc w:val="both"/>
        <w:rPr>
          <w:rFonts w:ascii="Palatino Linotype" w:hAnsi="Palatino Linotype"/>
          <w:bCs/>
        </w:rPr>
      </w:pPr>
      <w:r w:rsidRPr="00D46A9D">
        <w:rPr>
          <w:rFonts w:ascii="Palatino Linotype" w:hAnsi="Palatino Linotype"/>
          <w:bCs/>
        </w:rPr>
        <w:t>A nemzeti köznevelésről szóló 2011. évi CXC. törvény 54. § (2) a) pontja szerinti értékeléssel.</w:t>
      </w:r>
    </w:p>
    <w:p w:rsidR="00AE117A" w:rsidRPr="00D46A9D" w:rsidRDefault="00AE117A" w:rsidP="00EA17E1">
      <w:pPr>
        <w:widowControl w:val="0"/>
        <w:suppressAutoHyphens/>
        <w:spacing w:after="0" w:line="240" w:lineRule="auto"/>
        <w:rPr>
          <w:rFonts w:ascii="Palatino Linotype" w:hAnsi="Palatino Linotype"/>
          <w:b/>
          <w:bCs/>
          <w:sz w:val="24"/>
          <w:szCs w:val="24"/>
        </w:rPr>
      </w:pPr>
      <w:r w:rsidRPr="00D46A9D">
        <w:rPr>
          <w:rFonts w:ascii="Palatino Linotype" w:hAnsi="Palatino Linotype"/>
          <w:b/>
          <w:bCs/>
          <w:sz w:val="24"/>
          <w:szCs w:val="24"/>
        </w:rPr>
        <w:br w:type="page"/>
      </w:r>
    </w:p>
    <w:p w:rsidR="00AE117A" w:rsidRPr="00D46A9D" w:rsidRDefault="00AE117A" w:rsidP="00EA17E1">
      <w:pPr>
        <w:spacing w:after="0" w:line="240" w:lineRule="auto"/>
        <w:ind w:left="30"/>
        <w:jc w:val="center"/>
        <w:rPr>
          <w:rFonts w:ascii="Palatino Linotype" w:hAnsi="Palatino Linotype"/>
          <w:b/>
          <w:bCs/>
          <w:sz w:val="44"/>
          <w:szCs w:val="44"/>
        </w:rPr>
      </w:pPr>
    </w:p>
    <w:p w:rsidR="00AE117A" w:rsidRPr="00D46A9D" w:rsidRDefault="00AE117A" w:rsidP="00EA17E1">
      <w:pPr>
        <w:spacing w:after="0" w:line="240" w:lineRule="auto"/>
        <w:ind w:left="30"/>
        <w:jc w:val="center"/>
        <w:rPr>
          <w:rFonts w:ascii="Palatino Linotype" w:hAnsi="Palatino Linotype"/>
          <w:b/>
          <w:bCs/>
          <w:sz w:val="44"/>
          <w:szCs w:val="44"/>
        </w:rPr>
      </w:pPr>
    </w:p>
    <w:p w:rsidR="00AE117A" w:rsidRPr="00D46A9D" w:rsidRDefault="00AE117A" w:rsidP="00EA17E1">
      <w:pPr>
        <w:spacing w:after="0" w:line="240" w:lineRule="auto"/>
        <w:ind w:left="30"/>
        <w:jc w:val="center"/>
        <w:rPr>
          <w:rFonts w:ascii="Palatino Linotype" w:hAnsi="Palatino Linotype"/>
          <w:b/>
          <w:bCs/>
          <w:sz w:val="44"/>
          <w:szCs w:val="44"/>
        </w:rPr>
      </w:pPr>
    </w:p>
    <w:p w:rsidR="00AE117A" w:rsidRPr="00D46A9D" w:rsidRDefault="00AE117A" w:rsidP="00EA17E1">
      <w:pPr>
        <w:spacing w:after="0" w:line="240" w:lineRule="auto"/>
        <w:ind w:left="30"/>
        <w:jc w:val="center"/>
        <w:rPr>
          <w:rFonts w:ascii="Palatino Linotype" w:hAnsi="Palatino Linotype"/>
          <w:b/>
          <w:bCs/>
          <w:sz w:val="44"/>
          <w:szCs w:val="44"/>
        </w:rPr>
      </w:pPr>
    </w:p>
    <w:p w:rsidR="00AE117A" w:rsidRPr="00D46A9D" w:rsidRDefault="00AE117A" w:rsidP="00EA17E1">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A</w:t>
      </w:r>
    </w:p>
    <w:p w:rsidR="00AE117A" w:rsidRPr="00D46A9D" w:rsidRDefault="00AE117A" w:rsidP="00EA17E1">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10417-12 azonosító számú</w:t>
      </w:r>
      <w:r>
        <w:rPr>
          <w:rFonts w:ascii="Palatino Linotype" w:hAnsi="Palatino Linotype"/>
          <w:b/>
          <w:sz w:val="44"/>
          <w:szCs w:val="44"/>
          <w:lang w:eastAsia="hu-HU"/>
        </w:rPr>
        <w:t>,</w:t>
      </w:r>
    </w:p>
    <w:p w:rsidR="00AE117A" w:rsidRPr="00D46A9D" w:rsidRDefault="00AE117A" w:rsidP="00EA17E1">
      <w:pPr>
        <w:spacing w:after="0" w:line="240" w:lineRule="auto"/>
        <w:jc w:val="center"/>
        <w:rPr>
          <w:rFonts w:ascii="Palatino Linotype" w:hAnsi="Palatino Linotype"/>
          <w:sz w:val="44"/>
          <w:szCs w:val="44"/>
          <w:lang w:eastAsia="hu-HU"/>
        </w:rPr>
      </w:pPr>
    </w:p>
    <w:p w:rsidR="00AE117A" w:rsidRPr="00D46A9D" w:rsidRDefault="00AE117A" w:rsidP="00EA17E1">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Közlekedéstechnikai gyakorlatok</w:t>
      </w:r>
    </w:p>
    <w:p w:rsidR="00AE117A" w:rsidRPr="00D46A9D" w:rsidRDefault="00AE117A" w:rsidP="00EA17E1">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megnevezésű</w:t>
      </w:r>
    </w:p>
    <w:p w:rsidR="00AE117A" w:rsidRPr="00D46A9D" w:rsidRDefault="00AE117A" w:rsidP="00EA17E1">
      <w:pPr>
        <w:spacing w:after="0" w:line="240" w:lineRule="auto"/>
        <w:jc w:val="center"/>
        <w:rPr>
          <w:rFonts w:ascii="Palatino Linotype" w:hAnsi="Palatino Linotype"/>
          <w:b/>
          <w:sz w:val="44"/>
          <w:szCs w:val="44"/>
          <w:lang w:eastAsia="hu-HU"/>
        </w:rPr>
      </w:pPr>
    </w:p>
    <w:p w:rsidR="00AE117A" w:rsidRPr="00D46A9D" w:rsidRDefault="00AE117A" w:rsidP="00EA17E1">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szakmai követelménymodul</w:t>
      </w:r>
    </w:p>
    <w:p w:rsidR="00AE117A" w:rsidRPr="00D46A9D" w:rsidRDefault="00AE117A" w:rsidP="00EA17E1">
      <w:pPr>
        <w:spacing w:after="0" w:line="240" w:lineRule="auto"/>
        <w:ind w:left="-15"/>
        <w:jc w:val="center"/>
        <w:rPr>
          <w:rFonts w:ascii="Palatino Linotype" w:hAnsi="Palatino Linotype"/>
          <w:b/>
          <w:sz w:val="44"/>
          <w:szCs w:val="44"/>
        </w:rPr>
      </w:pPr>
    </w:p>
    <w:p w:rsidR="00AE117A" w:rsidRPr="00D46A9D" w:rsidRDefault="00AE117A" w:rsidP="00EA17E1">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tantárgyai, témakörei</w:t>
      </w:r>
    </w:p>
    <w:p w:rsidR="00AE117A" w:rsidRPr="00D46A9D" w:rsidRDefault="00AE117A" w:rsidP="00EA17E1">
      <w:pPr>
        <w:spacing w:after="0" w:line="240" w:lineRule="auto"/>
        <w:jc w:val="center"/>
        <w:rPr>
          <w:rFonts w:ascii="Palatino Linotype" w:hAnsi="Palatino Linotype"/>
          <w:b/>
          <w:sz w:val="44"/>
          <w:szCs w:val="44"/>
          <w:lang w:eastAsia="hu-HU"/>
        </w:rPr>
      </w:pPr>
    </w:p>
    <w:p w:rsidR="00AE117A" w:rsidRPr="00D46A9D" w:rsidRDefault="00AE117A" w:rsidP="00EA17E1">
      <w:pPr>
        <w:spacing w:after="0" w:line="240" w:lineRule="auto"/>
        <w:jc w:val="both"/>
        <w:rPr>
          <w:rFonts w:ascii="Palatino Linotype" w:hAnsi="Palatino Linotype"/>
          <w:b/>
          <w:sz w:val="24"/>
          <w:szCs w:val="24"/>
        </w:rPr>
      </w:pPr>
      <w:r w:rsidRPr="00D46A9D">
        <w:rPr>
          <w:rFonts w:ascii="Palatino Linotype" w:hAnsi="Palatino Linotype"/>
          <w:sz w:val="20"/>
          <w:szCs w:val="20"/>
          <w:lang w:eastAsia="hu-HU"/>
        </w:rPr>
        <w:br w:type="page"/>
      </w:r>
      <w:r w:rsidRPr="00D46A9D">
        <w:rPr>
          <w:rFonts w:ascii="Palatino Linotype" w:hAnsi="Palatino Linotype"/>
          <w:b/>
          <w:sz w:val="24"/>
          <w:szCs w:val="24"/>
        </w:rPr>
        <w:t>A 10417-12 azonosító számú</w:t>
      </w:r>
      <w:r>
        <w:rPr>
          <w:rFonts w:ascii="Palatino Linotype" w:hAnsi="Palatino Linotype"/>
          <w:b/>
          <w:sz w:val="24"/>
          <w:szCs w:val="24"/>
        </w:rPr>
        <w:t>,</w:t>
      </w:r>
      <w:r w:rsidRPr="00D46A9D">
        <w:rPr>
          <w:rFonts w:ascii="Palatino Linotype" w:hAnsi="Palatino Linotype"/>
          <w:b/>
          <w:sz w:val="24"/>
          <w:szCs w:val="24"/>
        </w:rPr>
        <w:t xml:space="preserve"> Közlekedéstechnikai gyakorlatok megnevezésű szakmai követelménymodulhoz tartozó tantárgyak és témakörök oktatása során fejlesztendő kompetenciák</w:t>
      </w:r>
    </w:p>
    <w:p w:rsidR="00AE117A" w:rsidRPr="00D46A9D" w:rsidRDefault="00AE117A" w:rsidP="00EA17E1">
      <w:pPr>
        <w:spacing w:after="0" w:line="240" w:lineRule="auto"/>
        <w:ind w:left="360"/>
        <w:jc w:val="both"/>
        <w:rPr>
          <w:rFonts w:ascii="Palatino Linotype" w:hAnsi="Palatino Linotype"/>
          <w:b/>
          <w:sz w:val="24"/>
          <w:szCs w:val="24"/>
        </w:rPr>
      </w:pPr>
    </w:p>
    <w:tbl>
      <w:tblPr>
        <w:tblW w:w="0" w:type="auto"/>
        <w:jc w:val="center"/>
        <w:tblLayout w:type="fixed"/>
        <w:tblCellMar>
          <w:left w:w="70" w:type="dxa"/>
          <w:right w:w="70" w:type="dxa"/>
        </w:tblCellMar>
        <w:tblLook w:val="0000"/>
      </w:tblPr>
      <w:tblGrid>
        <w:gridCol w:w="4834"/>
        <w:gridCol w:w="454"/>
        <w:gridCol w:w="454"/>
        <w:gridCol w:w="454"/>
        <w:gridCol w:w="454"/>
        <w:gridCol w:w="454"/>
        <w:gridCol w:w="454"/>
        <w:gridCol w:w="454"/>
        <w:gridCol w:w="454"/>
        <w:gridCol w:w="454"/>
        <w:gridCol w:w="454"/>
      </w:tblGrid>
      <w:tr w:rsidR="00AE117A" w:rsidRPr="00D46A9D">
        <w:trPr>
          <w:trHeight w:val="570"/>
          <w:tblHeader/>
          <w:jc w:val="center"/>
        </w:trPr>
        <w:tc>
          <w:tcPr>
            <w:tcW w:w="4834" w:type="dxa"/>
            <w:vMerge w:val="restart"/>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10417-12 Közlekedéstechnikai gyakorlatok</w:t>
            </w:r>
          </w:p>
        </w:tc>
        <w:tc>
          <w:tcPr>
            <w:tcW w:w="454" w:type="dxa"/>
            <w:gridSpan w:val="6"/>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Karbantartási gyakorlatok</w:t>
            </w:r>
          </w:p>
        </w:tc>
        <w:tc>
          <w:tcPr>
            <w:tcW w:w="454" w:type="dxa"/>
            <w:gridSpan w:val="4"/>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Mérési gyakorlatok</w:t>
            </w:r>
          </w:p>
        </w:tc>
      </w:tr>
      <w:tr w:rsidR="00AE117A" w:rsidRPr="00D46A9D">
        <w:trPr>
          <w:trHeight w:val="4065"/>
          <w:tblHeader/>
          <w:jc w:val="center"/>
        </w:trPr>
        <w:tc>
          <w:tcPr>
            <w:tcW w:w="4834" w:type="dxa"/>
            <w:vMerge/>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Mérés és előrajzolás</w:t>
            </w:r>
          </w:p>
        </w:tc>
        <w:tc>
          <w:tcPr>
            <w:tcW w:w="454" w:type="dxa"/>
            <w:tcBorders>
              <w:top w:val="single" w:sz="4" w:space="0" w:color="auto"/>
              <w:left w:val="nil"/>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Megmunkálás I.</w:t>
            </w:r>
          </w:p>
        </w:tc>
        <w:tc>
          <w:tcPr>
            <w:tcW w:w="454" w:type="dxa"/>
            <w:tcBorders>
              <w:top w:val="single" w:sz="4" w:space="0" w:color="auto"/>
              <w:left w:val="nil"/>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Kötések</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Megmunkálás II.</w:t>
            </w:r>
          </w:p>
        </w:tc>
        <w:tc>
          <w:tcPr>
            <w:tcW w:w="454" w:type="dxa"/>
            <w:tcBorders>
              <w:top w:val="single" w:sz="4" w:space="0" w:color="auto"/>
              <w:left w:val="single" w:sz="4" w:space="0" w:color="auto"/>
              <w:bottom w:val="single" w:sz="4" w:space="0" w:color="auto"/>
              <w:right w:val="single" w:sz="4" w:space="0" w:color="auto"/>
            </w:tcBorders>
            <w:textDirection w:val="btLr"/>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Anyagvizsgálatok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Szerelés</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Villamos méréstechnikai alapismeretek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Egyenáramú villamos alapmérések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Váltakozó</w:t>
            </w:r>
            <w:r>
              <w:rPr>
                <w:rFonts w:ascii="Palatino Linotype" w:hAnsi="Palatino Linotype"/>
                <w:sz w:val="20"/>
                <w:szCs w:val="20"/>
                <w:lang w:eastAsia="hu-HU"/>
              </w:rPr>
              <w:t xml:space="preserve"> </w:t>
            </w:r>
            <w:r w:rsidRPr="00D46A9D">
              <w:rPr>
                <w:rFonts w:ascii="Palatino Linotype" w:hAnsi="Palatino Linotype"/>
                <w:sz w:val="20"/>
                <w:szCs w:val="20"/>
                <w:lang w:eastAsia="hu-HU"/>
              </w:rPr>
              <w:t>áramú villamos alapmérések I.</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AE117A" w:rsidRPr="00D46A9D" w:rsidRDefault="00AE117A" w:rsidP="00EA17E1">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Váltakozó</w:t>
            </w:r>
            <w:r>
              <w:rPr>
                <w:rFonts w:ascii="Palatino Linotype" w:hAnsi="Palatino Linotype"/>
                <w:sz w:val="20"/>
                <w:szCs w:val="20"/>
                <w:lang w:eastAsia="hu-HU"/>
              </w:rPr>
              <w:t xml:space="preserve"> </w:t>
            </w:r>
            <w:r w:rsidRPr="00D46A9D">
              <w:rPr>
                <w:rFonts w:ascii="Palatino Linotype" w:hAnsi="Palatino Linotype"/>
                <w:sz w:val="20"/>
                <w:szCs w:val="20"/>
                <w:lang w:eastAsia="hu-HU"/>
              </w:rPr>
              <w:t>áramú villamos alapmérések II.</w:t>
            </w:r>
          </w:p>
        </w:tc>
      </w:tr>
      <w:tr w:rsidR="00AE117A" w:rsidRPr="00D46A9D">
        <w:trPr>
          <w:trHeight w:val="345"/>
          <w:jc w:val="center"/>
        </w:trPr>
        <w:tc>
          <w:tcPr>
            <w:tcW w:w="454" w:type="dxa"/>
            <w:gridSpan w:val="11"/>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FELADATOK</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Gépipari alapméréseket végez</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Alak- és helyzetpontossági méréseket végez általános eszközökkel</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Anyagvizsgálatokat végez</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Villamos méréseket végez analóg és digitális műszerekkel</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Alakítja a munkadarabot kézi forgácsoló alapeljárásokkal</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Alakítja a munkadarabot gépi forgácsoló alapeljárásokkal</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Képlékenyalakítást végez kézi alapműveletekkel</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Darabol kézi és gépi műveletekkel</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Alakítja a munkadarabot kézi kisgépes eljárásokkal</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Szerelési műveleteket végez</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Oldható és nem oldható kötéseket készít</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Elektromos vezetékeket, csatlakozókat szerel</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Áramköröket készít kapcsolási rajz alapján</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Előkészíti a feladat végrehajtásához szükséges anyagokat, szerszámokat</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Ellenőrzi az alkalmazott gépek, berendezések működőképességét</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Alkalmazza a munkavédelmi, tűzvédelmi, környezetvédelmi előírásokat</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ISMERETEK</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Mechanikai mérőműszerek kezelése</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Mechanikai mérőműszerek felhasználási területe</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Anyagvizsgálati eszközök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Analóg műszerek kezelésének és pontosságának ismerete</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Digitális műszerek kezelésének, felbontóképességének és pontosságának ismerete</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Kézi forgácsoló szerszámok alkalmazása</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Forgácsoló és daraboló gépek kezelése</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Szerelő szerszámok, készülékek alkalmazása</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Hegesztő, forrasztó szerszámok, berendezések kezelése</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Gépüzemeltetés, anyagmozgatás, emelőgépek munkabiztonsági szabályai</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Munkavédelmi, tűzvédelmi, környezetvédelmi előírások</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KÉSZSÉGEK</w:t>
            </w:r>
          </w:p>
        </w:tc>
      </w:tr>
      <w:tr w:rsidR="00AE117A" w:rsidRPr="00D46A9D">
        <w:trPr>
          <w:trHeight w:val="240"/>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Mechanikai mérések végrehajtása</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Villamos mérések végrehajtása</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Különböző anyagok megmunkálása</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Gépelemek, gépek szerelése</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Áramkörök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SZEMÉLYES KOMPETENCIÁK</w:t>
            </w:r>
          </w:p>
        </w:tc>
      </w:tr>
      <w:tr w:rsidR="00AE117A" w:rsidRPr="00D46A9D">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Mozgáskoordináció</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Precizitás</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Megbízhatóság</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TÁRSAS KOMPETENCIÁK</w:t>
            </w:r>
          </w:p>
        </w:tc>
      </w:tr>
      <w:tr w:rsidR="00AE117A" w:rsidRPr="00D46A9D">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Segítőkészség</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Irányíthatóság</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MÓDSZER KOMPETENCIÁK</w:t>
            </w:r>
          </w:p>
        </w:tc>
      </w:tr>
      <w:tr w:rsidR="00AE117A" w:rsidRPr="00D46A9D">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Rendszerező képesség</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Tervezés</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34" w:type="dxa"/>
            <w:tcBorders>
              <w:top w:val="nil"/>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Módszeres munkavégzés</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AE117A" w:rsidRPr="00D46A9D" w:rsidRDefault="00AE117A" w:rsidP="00EA17E1">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bl>
    <w:p w:rsidR="00AE117A" w:rsidRPr="00D46A9D" w:rsidRDefault="00AE117A" w:rsidP="00160E9E">
      <w:pPr>
        <w:widowControl w:val="0"/>
        <w:numPr>
          <w:ilvl w:val="0"/>
          <w:numId w:val="24"/>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br w:type="page"/>
        <w:t>Karbantartási gyakorlatok</w:t>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280 óra+315 óra ÖGY/ 360 óra+80 óra ÖGY*</w:t>
      </w:r>
    </w:p>
    <w:p w:rsidR="00AE117A" w:rsidRPr="00D46A9D" w:rsidRDefault="00AE117A" w:rsidP="00EA17E1">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EA17E1">
      <w:pPr>
        <w:spacing w:after="0" w:line="240" w:lineRule="auto"/>
        <w:ind w:left="360"/>
        <w:rPr>
          <w:rFonts w:ascii="Palatino Linotype" w:hAnsi="Palatino Linotype"/>
          <w:i/>
          <w:sz w:val="24"/>
          <w:szCs w:val="24"/>
        </w:rPr>
      </w:pPr>
    </w:p>
    <w:p w:rsidR="00AE117A" w:rsidRPr="00D46A9D" w:rsidRDefault="00AE117A" w:rsidP="00160E9E">
      <w:pPr>
        <w:widowControl w:val="0"/>
        <w:numPr>
          <w:ilvl w:val="1"/>
          <w:numId w:val="25"/>
        </w:numPr>
        <w:suppressAutoHyphens/>
        <w:spacing w:after="0" w:line="240" w:lineRule="auto"/>
        <w:ind w:left="826" w:hanging="469"/>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EA17E1">
      <w:pPr>
        <w:widowControl w:val="0"/>
        <w:suppressAutoHyphens/>
        <w:spacing w:after="0" w:line="240" w:lineRule="auto"/>
        <w:ind w:left="357"/>
        <w:jc w:val="both"/>
        <w:rPr>
          <w:rFonts w:ascii="Palatino Linotype" w:hAnsi="Palatino Linotype"/>
          <w:sz w:val="24"/>
          <w:szCs w:val="24"/>
        </w:rPr>
      </w:pPr>
      <w:r w:rsidRPr="00D46A9D">
        <w:rPr>
          <w:rFonts w:ascii="Palatino Linotype" w:hAnsi="Palatino Linotype"/>
          <w:sz w:val="24"/>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AE117A" w:rsidRPr="00D46A9D" w:rsidRDefault="00AE117A" w:rsidP="00EA17E1">
      <w:pPr>
        <w:widowControl w:val="0"/>
        <w:suppressAutoHyphens/>
        <w:spacing w:after="0" w:line="240" w:lineRule="auto"/>
        <w:ind w:left="357"/>
        <w:jc w:val="both"/>
        <w:rPr>
          <w:rFonts w:ascii="Palatino Linotype" w:hAnsi="Palatino Linotype"/>
          <w:bCs/>
          <w:sz w:val="24"/>
          <w:szCs w:val="24"/>
        </w:rPr>
      </w:pPr>
      <w:r w:rsidRPr="00D46A9D">
        <w:rPr>
          <w:rFonts w:ascii="Palatino Linotype" w:hAnsi="Palatino Linotype"/>
          <w:bCs/>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AE117A" w:rsidRPr="00D46A9D" w:rsidRDefault="00AE117A" w:rsidP="00EA17E1">
      <w:pPr>
        <w:widowControl w:val="0"/>
        <w:suppressAutoHyphens/>
        <w:spacing w:after="0" w:line="240" w:lineRule="auto"/>
        <w:ind w:left="357"/>
        <w:jc w:val="both"/>
        <w:rPr>
          <w:rFonts w:ascii="Palatino Linotype" w:hAnsi="Palatino Linotype"/>
          <w:bCs/>
          <w:sz w:val="24"/>
          <w:szCs w:val="24"/>
        </w:rPr>
      </w:pPr>
      <w:r w:rsidRPr="00D46A9D">
        <w:rPr>
          <w:rFonts w:ascii="Palatino Linotype" w:hAnsi="Palatino Linotype"/>
          <w:bCs/>
          <w:sz w:val="24"/>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AE117A" w:rsidRPr="00D46A9D" w:rsidRDefault="00AE117A" w:rsidP="00EA17E1">
      <w:pPr>
        <w:widowControl w:val="0"/>
        <w:suppressAutoHyphens/>
        <w:spacing w:after="0" w:line="240" w:lineRule="auto"/>
        <w:ind w:left="357"/>
        <w:jc w:val="both"/>
        <w:rPr>
          <w:rFonts w:ascii="Palatino Linotype" w:hAnsi="Palatino Linotype"/>
          <w:bCs/>
          <w:sz w:val="24"/>
          <w:szCs w:val="24"/>
        </w:rPr>
      </w:pPr>
      <w:r w:rsidRPr="00D46A9D">
        <w:rPr>
          <w:rFonts w:ascii="Palatino Linotype" w:hAnsi="Palatino Linotype"/>
          <w:bCs/>
          <w:sz w:val="24"/>
          <w:szCs w:val="24"/>
        </w:rPr>
        <w:t>A tanulók szakma iránti érdeklődésének felkeltése elsősorban a szakma jellegzetes termékeinek, munkaműveleteinek bemutatása révén érhető el.</w:t>
      </w:r>
    </w:p>
    <w:p w:rsidR="00AE117A" w:rsidRPr="00D46A9D" w:rsidRDefault="00AE117A" w:rsidP="00EA17E1">
      <w:pPr>
        <w:widowControl w:val="0"/>
        <w:suppressAutoHyphens/>
        <w:spacing w:after="0" w:line="240" w:lineRule="auto"/>
        <w:ind w:left="357"/>
        <w:jc w:val="both"/>
        <w:rPr>
          <w:rFonts w:ascii="Palatino Linotype" w:hAnsi="Palatino Linotype"/>
          <w:sz w:val="24"/>
          <w:szCs w:val="24"/>
        </w:rPr>
      </w:pPr>
      <w:r w:rsidRPr="00D46A9D">
        <w:rPr>
          <w:rFonts w:ascii="Palatino Linotype" w:hAnsi="Palatino Linotype"/>
          <w:bCs/>
          <w:sz w:val="24"/>
          <w:szCs w:val="24"/>
        </w:rPr>
        <w:t>A gyakorlati képzés során alapvetően három tananyag-feldolgozási eljárás kerül alkalmazásra: a tárgyi eljárás, a műveleti eljárás és a műveleti komplex eljárás.</w:t>
      </w:r>
    </w:p>
    <w:p w:rsidR="00AE117A" w:rsidRPr="00D46A9D" w:rsidRDefault="00AE117A" w:rsidP="00EA17E1">
      <w:pPr>
        <w:spacing w:after="0" w:line="240" w:lineRule="auto"/>
        <w:rPr>
          <w:rFonts w:ascii="Palatino Linotype" w:hAnsi="Palatino Linotype"/>
          <w:b/>
          <w:sz w:val="24"/>
          <w:szCs w:val="24"/>
        </w:rPr>
      </w:pPr>
    </w:p>
    <w:p w:rsidR="00AE117A" w:rsidRPr="00D46A9D" w:rsidRDefault="00AE117A" w:rsidP="00160E9E">
      <w:pPr>
        <w:widowControl w:val="0"/>
        <w:numPr>
          <w:ilvl w:val="1"/>
          <w:numId w:val="25"/>
        </w:numPr>
        <w:suppressAutoHyphens/>
        <w:spacing w:after="0" w:line="240" w:lineRule="auto"/>
        <w:ind w:left="826" w:hanging="469"/>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EA17E1">
      <w:pPr>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tantárgy alapozó jellegénél fogva a közismereti tárgyak közül a matematikára és a fizika tantárgyra épül (geometriai alapfogalmak és alapszerkesztések, erő, alakváltozás).</w:t>
      </w:r>
    </w:p>
    <w:p w:rsidR="00AE117A" w:rsidRPr="00D46A9D" w:rsidRDefault="00AE117A" w:rsidP="00EA17E1">
      <w:pPr>
        <w:spacing w:after="0" w:line="240" w:lineRule="auto"/>
        <w:ind w:left="35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A gyakorlati képzés szorosan kapcsolódik a 10416-12 Közlekedéstechnikai alapok modul tantárgyaihoz:</w:t>
      </w:r>
    </w:p>
    <w:p w:rsidR="00AE117A" w:rsidRPr="00D46A9D" w:rsidRDefault="00AE117A" w:rsidP="00EA17E1">
      <w:pPr>
        <w:spacing w:after="0" w:line="240" w:lineRule="auto"/>
        <w:ind w:left="107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műszaki rajz</w:t>
      </w:r>
    </w:p>
    <w:p w:rsidR="00AE117A" w:rsidRPr="00D46A9D" w:rsidRDefault="00AE117A" w:rsidP="00EA17E1">
      <w:pPr>
        <w:spacing w:after="0" w:line="240" w:lineRule="auto"/>
        <w:ind w:left="107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mechanika</w:t>
      </w:r>
    </w:p>
    <w:p w:rsidR="00AE117A" w:rsidRPr="00D46A9D" w:rsidRDefault="00AE117A" w:rsidP="00EA17E1">
      <w:pPr>
        <w:spacing w:after="0" w:line="240" w:lineRule="auto"/>
        <w:ind w:left="107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gépelemek-géptan</w:t>
      </w:r>
    </w:p>
    <w:p w:rsidR="00AE117A" w:rsidRPr="00D46A9D" w:rsidRDefault="00AE117A" w:rsidP="00EA17E1">
      <w:pPr>
        <w:spacing w:after="0" w:line="240" w:lineRule="auto"/>
        <w:ind w:left="1077"/>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technológiai alapismeretek</w:t>
      </w:r>
    </w:p>
    <w:p w:rsidR="00AE117A" w:rsidRPr="00D46A9D" w:rsidRDefault="00AE117A" w:rsidP="00EA17E1">
      <w:pPr>
        <w:spacing w:after="0" w:line="240" w:lineRule="auto"/>
        <w:ind w:left="1077"/>
        <w:jc w:val="both"/>
        <w:rPr>
          <w:rFonts w:ascii="Palatino Linotype" w:hAnsi="Palatino Linotype"/>
          <w:b/>
          <w:sz w:val="24"/>
          <w:szCs w:val="24"/>
        </w:rPr>
      </w:pPr>
      <w:r w:rsidRPr="00D46A9D">
        <w:rPr>
          <w:rFonts w:ascii="Palatino Linotype" w:hAnsi="Palatino Linotype"/>
          <w:kern w:val="2"/>
          <w:sz w:val="24"/>
          <w:szCs w:val="24"/>
          <w:lang w:eastAsia="hi-IN" w:bidi="hi-IN"/>
        </w:rPr>
        <w:t>elektrotechnika-elektronika</w:t>
      </w:r>
    </w:p>
    <w:p w:rsidR="00AE117A" w:rsidRPr="00D46A9D" w:rsidRDefault="00AE117A" w:rsidP="00EA17E1">
      <w:pPr>
        <w:widowControl w:val="0"/>
        <w:suppressAutoHyphens/>
        <w:spacing w:after="0" w:line="240" w:lineRule="auto"/>
        <w:rPr>
          <w:rFonts w:ascii="Palatino Linotype" w:hAnsi="Palatino Linotype"/>
          <w:b/>
          <w:sz w:val="24"/>
          <w:szCs w:val="24"/>
        </w:rPr>
      </w:pPr>
    </w:p>
    <w:p w:rsidR="00AE117A" w:rsidRPr="00D46A9D" w:rsidRDefault="00AE117A" w:rsidP="00160E9E">
      <w:pPr>
        <w:widowControl w:val="0"/>
        <w:numPr>
          <w:ilvl w:val="1"/>
          <w:numId w:val="25"/>
        </w:numPr>
        <w:suppressAutoHyphens/>
        <w:spacing w:after="0" w:line="240" w:lineRule="auto"/>
        <w:ind w:left="826" w:hanging="469"/>
        <w:rPr>
          <w:rFonts w:ascii="Palatino Linotype" w:hAnsi="Palatino Linotype"/>
          <w:b/>
          <w:sz w:val="24"/>
          <w:szCs w:val="24"/>
        </w:rPr>
      </w:pPr>
      <w:r w:rsidRPr="00D46A9D">
        <w:rPr>
          <w:rFonts w:ascii="Palatino Linotype" w:hAnsi="Palatino Linotype"/>
          <w:b/>
          <w:sz w:val="24"/>
          <w:szCs w:val="24"/>
        </w:rPr>
        <w:t xml:space="preserve">Témakörök </w:t>
      </w:r>
    </w:p>
    <w:p w:rsidR="00AE117A" w:rsidRPr="00D46A9D" w:rsidRDefault="00AE117A" w:rsidP="00EA17E1">
      <w:pPr>
        <w:spacing w:after="0" w:line="240" w:lineRule="auto"/>
        <w:rPr>
          <w:rFonts w:ascii="Palatino Linotype" w:hAnsi="Palatino Linotype"/>
          <w:b/>
          <w:sz w:val="24"/>
          <w:szCs w:val="24"/>
        </w:rPr>
      </w:pPr>
    </w:p>
    <w:p w:rsidR="00AE117A" w:rsidRPr="00D46A9D" w:rsidRDefault="00AE117A" w:rsidP="00160E9E">
      <w:pPr>
        <w:numPr>
          <w:ilvl w:val="2"/>
          <w:numId w:val="25"/>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Mérés és előrajzolás</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24 óra+30 óra ÖGY/ 30 óra+5 óra ÖGY</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A munkahely és környezete</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munkavédelmi, balesetvédelmi és tűzvédelmi oktatás</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a tanműhely bemutatása</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az oktatási kabinet rendjének ismertetése</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tisztségviselők megválasztása</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Mérés és ellenőrzés</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a mérés és ellenőrzés célja</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egyszerűbb mérő- és ellenőrzőeszközök felosztása</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mértékrendszerek, mértékegységek</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állítható és nem állítható mérőeszközök</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mérés tolómércével</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mérés mozgószáras szögmérővel</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ellenőrzőeszközök csoportosítása és használatuk</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mérés és ellenőrzés összetett munkadarabokon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Bonyolultabb mérő- és ellenőrző eszközök</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felosztásuk</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mérés mikrométerrel</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mérés mérőórával</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mérés egyetemes szögmérővel</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ellenőrzőeszközök</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idomszerek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Előrajzolás síkban</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előrajzolás célja, műveleti sorrendje</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előkészítés</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előrajzolás</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előrajzolásnál előforduló szerkesztések</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pontozás</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ellenőrzés</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előrajzolási feladatok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Térbeli előrajzolás</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szerszámai, segédeszközei</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bázisfelület megválasztása</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térbeli előrajzolás szabályai</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térbeli előrajzolási feladat</w:t>
      </w:r>
    </w:p>
    <w:p w:rsidR="00AE117A" w:rsidRPr="00D46A9D" w:rsidRDefault="00AE117A" w:rsidP="00EA17E1">
      <w:pPr>
        <w:spacing w:after="0" w:line="240" w:lineRule="auto"/>
        <w:ind w:firstLine="540"/>
        <w:rPr>
          <w:rFonts w:ascii="Palatino Linotype" w:hAnsi="Palatino Linotype"/>
          <w:sz w:val="24"/>
          <w:szCs w:val="24"/>
        </w:rPr>
      </w:pPr>
    </w:p>
    <w:p w:rsidR="00AE117A" w:rsidRPr="00D46A9D" w:rsidRDefault="00AE117A" w:rsidP="00160E9E">
      <w:pPr>
        <w:numPr>
          <w:ilvl w:val="2"/>
          <w:numId w:val="25"/>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Megmunkálás I.</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48 óra+100 óra ÖGY/ 62 óra+10 ÖGY</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A kalapács használata, a nyújtás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képlékenység, képlékeny alakítás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rugalmas és maradó alakváltozás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kézikalapácsok, a kalapács használata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nyújtás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egyenes- és íveltnyújtási feladat</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baleseti veszélyek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Egyengetés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az egyengetés célja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idomvasak, csövek és lemezek egyengetése</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baleseti veszélyek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Hajlítás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 hajlítás célja, elmélete</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lemezek és rúdanyagok hajlítása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az idomacélok és csövek hajlítása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 hajlított alkatrész kiterített méretének kiszámítása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baleseti veszélyek</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hajlítási feladat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Vágás, harapás, faragás, vésés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 vágás és harapás célja, a vágó kialakítása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vágás, harapás, faragás és vésés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baleseti veszélyek</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vágási, harapási, faragási és vésési feladatok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Nyírás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 nyírás célja, elmélete</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nyírás kézi lemezollóval</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nyírás emelőkaros gépi</w:t>
      </w:r>
      <w:r>
        <w:rPr>
          <w:rFonts w:ascii="Palatino Linotype" w:hAnsi="Palatino Linotype"/>
          <w:sz w:val="24"/>
          <w:szCs w:val="24"/>
        </w:rPr>
        <w:t xml:space="preserve"> </w:t>
      </w:r>
      <w:r w:rsidRPr="00D46A9D">
        <w:rPr>
          <w:rFonts w:ascii="Palatino Linotype" w:hAnsi="Palatino Linotype"/>
          <w:sz w:val="24"/>
          <w:szCs w:val="24"/>
        </w:rPr>
        <w:t>ollóval</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nyírás közben betartandó szabályok</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baleseti veszélyek</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nyírási feladatok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Lyukasztás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lyukasztás célja, elve</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kézi lemezlyukasztás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lyukasztás géppel</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különböző lyukasztószerszámok</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baleseti veszélyek</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lyukasztási feladat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Fűrészelés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fűrészelés célja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 fűrészlap élkiképzése és befogása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különböző fémfűrészek</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kézi fűrészelés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gépi fűrészelés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baleseti veszélyek</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fűrészelési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Reszelés</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reszelés célja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 reszelő fogazata és fajtái</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 reszelők kiválasztása és megóvása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 reszelés folyamata</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a reszelés gépesítése</w:t>
      </w:r>
    </w:p>
    <w:p w:rsidR="00AE117A" w:rsidRPr="00D46A9D" w:rsidRDefault="00AE117A" w:rsidP="00EA17E1">
      <w:pPr>
        <w:spacing w:after="0" w:line="240" w:lineRule="auto"/>
        <w:ind w:left="1080"/>
        <w:rPr>
          <w:rFonts w:ascii="Palatino Linotype" w:hAnsi="Palatino Linotype"/>
          <w:b/>
          <w:i/>
          <w:sz w:val="24"/>
          <w:szCs w:val="24"/>
        </w:rPr>
      </w:pPr>
      <w:r w:rsidRPr="00D46A9D">
        <w:rPr>
          <w:rFonts w:ascii="Palatino Linotype" w:hAnsi="Palatino Linotype"/>
          <w:sz w:val="24"/>
          <w:szCs w:val="24"/>
        </w:rPr>
        <w:t>baleseti veszélyek</w:t>
      </w:r>
    </w:p>
    <w:p w:rsidR="00AE117A" w:rsidRPr="00D46A9D" w:rsidRDefault="00AE117A" w:rsidP="00EA17E1">
      <w:pPr>
        <w:spacing w:after="0" w:line="240" w:lineRule="auto"/>
        <w:ind w:left="1080"/>
        <w:rPr>
          <w:rFonts w:ascii="Palatino Linotype" w:hAnsi="Palatino Linotype"/>
          <w:sz w:val="24"/>
          <w:szCs w:val="24"/>
        </w:rPr>
      </w:pPr>
      <w:r w:rsidRPr="00D46A9D">
        <w:rPr>
          <w:rFonts w:ascii="Palatino Linotype" w:hAnsi="Palatino Linotype"/>
          <w:sz w:val="24"/>
          <w:szCs w:val="24"/>
        </w:rPr>
        <w:t>reszelési feladat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Fúrás és süllyesztés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fúrás és a süllyesztés célja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fúrószerszámok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forgácsolás alapfogalmai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fúrógépek és a fúróeszközök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csigafúró köszörülése</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furatmegmunkálás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Kézi menetvágás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kézi menetvágás célja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csavar, mint gépelem</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a csavarvonal keletkezése,  az önzárás fogalma</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több-bekezdésű menetek</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menetrendszerek, menetelemek</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jobb- és balmenet</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menetszelvények (profilok)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különböző csavar- és csavaranyafajták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kézi menetfúrás</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menetfúrók</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a menetfúró részei</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a kézi menetfúrás gyakorlata</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a menetfúrás munkaszabályai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külső csavarmenetek vágása</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menetmetsző</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menetmetszés gyakorlata</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a külső menetvágás munkaszabályai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csavarmenetek gépi megmunkálása</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kézi menetvágás közben</w:t>
      </w:r>
    </w:p>
    <w:p w:rsidR="00AE117A" w:rsidRPr="00D46A9D" w:rsidRDefault="00AE117A" w:rsidP="00EA17E1">
      <w:pPr>
        <w:spacing w:after="0" w:line="240" w:lineRule="auto"/>
        <w:rPr>
          <w:rFonts w:ascii="Palatino Linotype" w:hAnsi="Palatino Linotype"/>
          <w:sz w:val="24"/>
          <w:szCs w:val="24"/>
        </w:rPr>
      </w:pPr>
    </w:p>
    <w:p w:rsidR="00AE117A" w:rsidRPr="00D46A9D" w:rsidRDefault="00AE117A" w:rsidP="00160E9E">
      <w:pPr>
        <w:numPr>
          <w:ilvl w:val="2"/>
          <w:numId w:val="25"/>
        </w:numPr>
        <w:spacing w:after="0" w:line="240" w:lineRule="auto"/>
        <w:ind w:left="1218" w:hanging="651"/>
        <w:rPr>
          <w:rFonts w:ascii="Palatino Linotype" w:hAnsi="Palatino Linotype"/>
          <w:b/>
          <w:sz w:val="24"/>
          <w:szCs w:val="24"/>
        </w:rPr>
      </w:pPr>
      <w:r w:rsidRPr="00D46A9D">
        <w:rPr>
          <w:rFonts w:ascii="Palatino Linotype" w:hAnsi="Palatino Linotype"/>
          <w:b/>
          <w:sz w:val="24"/>
          <w:szCs w:val="24"/>
        </w:rPr>
        <w:t>Kötések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72 óra+105 óra ÖGY/ 92 óra+ 20 óra ÖGY</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Szegecselés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szegecselés célja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szegecskötések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szegecsek igénybevétele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szegecs méreteinek meghatározása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szegecselés szerszámai és művelete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gépi szegecselés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baleseti veszélyek szegecselés közben</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összetett szegecselési feladat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Csavarozás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csavarkötések szerelésének célja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csavarkötések fajtái és rendeltetésük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csavarkötések szerelésének szerszámai és munkaszabályai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csavarbiztosítások</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csavarozás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Csapszegek és csapszegkötések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Kúpos kötés</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Zsugorkötés</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Ék és ékkötés</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Retesz és reteszkötés</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Lágyforrasztás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forrasztás célja és fajtái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forrasztó kéziszerszámok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forrasztás előkészítése</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a forrasztópáka előkészítése</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forraszok</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forrasztó segédanyagok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lágyforrasztás munkaszabályai</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lágyforrasztás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Fémragasztás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fémragasztás jelentősége, ragasztóanyagok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ragasztott kötések alkalmazása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ragasztás folyamata, a ragasztandó felületek előkezelése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ragasztás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ragasztás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Keményforrasztás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keményforrasztás célja, folyamata és segédanyagai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munkadarabok előkészítése keményforrasztáshoz</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forraszanyag megolvasztása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munkadarabok utókezelése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keményforrasztás munkaszabályai</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keményforrasztás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Gázhegesztés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hegesztés célja és alkalmazási területe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hegesztőgázok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gázhegesztés berendezései, szerelvényei, segédanyagai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varratfajták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gázhegesztés munkafolyamatai, hegesztési módszerek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gázpalackok kezelése, tárolása, szállítása</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gázhegesztés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Ívhegesztés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az ívhegesztés alkalmazási területe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villamos ív és hőhatása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az ívhegesztés gépei, felszerelései, segédeszközei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az ívhegesztés folyamata</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bevont elektródás ívhegesztés</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fogyóelektródás ívhegesztés (MIG-MAG)</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argon védőgázas volfrámelektródás ívhegesztés (AWI)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ívhegesztéskor előforduló hibák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baleseti veszélyek ívhegesztés közben</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ívhegesztési feladatok</w:t>
      </w:r>
    </w:p>
    <w:p w:rsidR="00AE117A" w:rsidRPr="00D46A9D" w:rsidRDefault="00AE117A" w:rsidP="00EA17E1">
      <w:pPr>
        <w:spacing w:after="0" w:line="240" w:lineRule="auto"/>
        <w:ind w:firstLine="540"/>
        <w:rPr>
          <w:rFonts w:ascii="Palatino Linotype" w:hAnsi="Palatino Linotype"/>
          <w:sz w:val="24"/>
          <w:szCs w:val="24"/>
        </w:rPr>
      </w:pPr>
    </w:p>
    <w:p w:rsidR="00AE117A" w:rsidRPr="00D46A9D" w:rsidRDefault="00AE117A" w:rsidP="00160E9E">
      <w:pPr>
        <w:numPr>
          <w:ilvl w:val="2"/>
          <w:numId w:val="25"/>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Megmunkálás</w:t>
      </w:r>
      <w:r w:rsidRPr="00D46A9D">
        <w:rPr>
          <w:rFonts w:ascii="Palatino Linotype" w:hAnsi="Palatino Linotype"/>
          <w:sz w:val="24"/>
          <w:szCs w:val="24"/>
        </w:rPr>
        <w:t xml:space="preserve"> </w:t>
      </w:r>
      <w:r w:rsidRPr="00D46A9D">
        <w:rPr>
          <w:rFonts w:ascii="Palatino Linotype" w:hAnsi="Palatino Linotype"/>
          <w:b/>
          <w:sz w:val="24"/>
          <w:szCs w:val="24"/>
        </w:rPr>
        <w:t>II.</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48 óra+55 óra ÖGY/ 62 óra+10 óra ÖGY</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Hántolás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hántolás és a csiszolás célja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kézi hántolószerszámok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hántolást ellenőrző eszközök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hántolás munkaszabályai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hántolók élezése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csiszolás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baleseti veszélyek hántolás és csiszolás közben</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hántolási és csiszolási feladat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Kovácsolás és hőkezelés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kovácsolás és hőkezelés célja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kovácsolás berendezései és szerszámai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kovácsolás alapműveletei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hőkezelés: edzés, megeresztés, lágyítás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kovácsolás és hőkezelés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Szerszámélezés, köszörülés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szerszámélezés célja, a köszörűgép jellemzői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köszörűkorongok jellemzői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szerszámok hűtése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köszörülés menete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különböző szerszámok köszörülése</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köszörülés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Dörzsölés (dörzsárazás)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dörzsölés célja, a dörzsár fajtái és kialakítása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dörzsölés munkaszabályai</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dörzsölés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Esztergálás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az esztergálás célja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az esztergagép és főbb részei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forgácsolás alapfogalmai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esztergakések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az esztergakés és a munkadarab befogása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az esztergagép kezelése és beállítása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egyszerűbb esztergálási műveletek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esztergálási feladat</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esztergálás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Marás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marás és a gyalulás célja és alkalmazási területe</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marógépek és marószerszámok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marószerszámok és a munkadarabok befogása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munkadarab be-, illetve felfogása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marási művelet technológiai folyamata</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marás közben</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Gyalulás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gyalugépek és gyalukések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gyalukés és a munkadarab befogása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gyalulási művelet folyamata</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baleseti veszélyek gyalulás közben</w:t>
      </w:r>
    </w:p>
    <w:p w:rsidR="00AE117A" w:rsidRPr="00D46A9D" w:rsidRDefault="00AE117A" w:rsidP="00EA17E1">
      <w:pPr>
        <w:spacing w:after="0" w:line="240" w:lineRule="auto"/>
        <w:ind w:left="1218"/>
        <w:rPr>
          <w:rFonts w:ascii="Palatino Linotype" w:hAnsi="Palatino Linotype"/>
          <w:sz w:val="24"/>
          <w:szCs w:val="24"/>
        </w:rPr>
      </w:pPr>
    </w:p>
    <w:p w:rsidR="00AE117A" w:rsidRPr="00D46A9D" w:rsidRDefault="00AE117A" w:rsidP="00160E9E">
      <w:pPr>
        <w:numPr>
          <w:ilvl w:val="2"/>
          <w:numId w:val="25"/>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Anyagvizsgálatok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24 óra+25 óra ÖGY/ 30 óra+10 óra ÖGY</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Szerkezeti anyagok csoportosítása</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szerkezeti anyagok tulajdonságai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vasfémek</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színes-, könnyű- és nehézfémek</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műanyagok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Technológiai próbák</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kovácsolhatóság (lapítási próba)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mélyhúzhatósági próba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technológiai hajlítópróba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csőtágítási próba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csőperemezési próba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szikrapróba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reszelési próba</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hegesztési varrat hajlító vizsgálata</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Szakítóvizsgálat</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szerkezeti fémek vizsgálata</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fogalmak</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próbatestek alakja</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húzóerő és megnyúlás</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szakítófeszültség</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nyúlás</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teljes nyúlás</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rugalmassági nyúlás</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maradandó nyúlás</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rugalmas nyúlás</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képlékeny alakváltozás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 szakítódiagram (feszültség – nyúlás diagram)</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arányossági határ</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Hooke-törvény</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rugalmassági határ</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folyáshatár</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szakítószilárdság</w:t>
      </w:r>
    </w:p>
    <w:p w:rsidR="00AE117A" w:rsidRPr="00D46A9D" w:rsidRDefault="00AE117A" w:rsidP="00EA17E1">
      <w:pPr>
        <w:pStyle w:val="msolistparagraphcxspmiddle"/>
        <w:spacing w:before="0" w:beforeAutospacing="0" w:after="0" w:afterAutospacing="0"/>
        <w:ind w:left="1800"/>
        <w:contextualSpacing/>
        <w:rPr>
          <w:rFonts w:ascii="Palatino Linotype" w:hAnsi="Palatino Linotype"/>
        </w:rPr>
      </w:pPr>
      <w:r w:rsidRPr="00D46A9D">
        <w:rPr>
          <w:rFonts w:ascii="Palatino Linotype" w:hAnsi="Palatino Linotype"/>
        </w:rPr>
        <w:t>szakítási nyúlás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egyéb anyagvizsgálati kísérletek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Keménységmérés</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statikus keménységmérés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dinamikus keménységmérés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Brinell-féle keménységmérés HB</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Vickers-féle keménységmérés HV</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Rockwell-féle keménységmérés HR (HRA, HRC, HRB, HRF)</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egyéb keménységmérési eljárások</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Roncsolásmentes anyagvizsgálati módszerek</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mágneses repedésvizsgálat</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ultrahangos vizsgálat</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felületi hajszálrepedésvizsgálat a Met-L-Check eljárással</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anyagvizsgálat röntgen vagy gamma sugarakkal</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egyéb anyagvizsgálati módszerek</w:t>
      </w:r>
    </w:p>
    <w:p w:rsidR="00AE117A" w:rsidRPr="00D46A9D" w:rsidRDefault="00AE117A" w:rsidP="00EA17E1">
      <w:pPr>
        <w:pStyle w:val="msolistparagraphcxsplast"/>
        <w:spacing w:after="0" w:afterAutospacing="0"/>
        <w:contextualSpacing/>
        <w:rPr>
          <w:rFonts w:ascii="Palatino Linotype" w:hAnsi="Palatino Linotype"/>
        </w:rPr>
      </w:pPr>
    </w:p>
    <w:p w:rsidR="00AE117A" w:rsidRPr="00D46A9D" w:rsidRDefault="00AE117A" w:rsidP="00160E9E">
      <w:pPr>
        <w:numPr>
          <w:ilvl w:val="2"/>
          <w:numId w:val="25"/>
        </w:numPr>
        <w:spacing w:after="0" w:line="240" w:lineRule="auto"/>
        <w:ind w:left="1218" w:hanging="651"/>
        <w:rPr>
          <w:rFonts w:ascii="Palatino Linotype" w:hAnsi="Palatino Linotype"/>
          <w:sz w:val="24"/>
          <w:szCs w:val="24"/>
        </w:rPr>
      </w:pPr>
      <w:r w:rsidRPr="00D46A9D">
        <w:rPr>
          <w:rFonts w:ascii="Palatino Linotype" w:hAnsi="Palatino Linotype"/>
          <w:b/>
          <w:sz w:val="24"/>
          <w:szCs w:val="24"/>
        </w:rPr>
        <w:t>Szerelés</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i/>
          <w:sz w:val="24"/>
          <w:szCs w:val="24"/>
        </w:rPr>
        <w:t>64 óra/ 84 óra+ 25 óra ÖGY</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Kötőelemek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kötőelemek szerelésének szabályai</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Csapágyak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csapágyak szerelésének szabályai</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Fogaskerekek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fogaskerekek szerelésének szabályai</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Csőkötések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csőkötések szerelésének szabályai</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Dugattyús motor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dugattyús motorok szerelésének 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szétszerelés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hibafelvételezés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összeszerelés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Forgattyús hajtómű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forgattyús hajtómű szerelésének 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szétszerelés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hibafelvételezés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összeszerelés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Lánc- és szíjhajtás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lánc- és szíjhajtás szerelésének 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szétszerelés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hibafelvételezés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összeszerelés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Tengelykapcsolók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tengelykapcsolók szerelésének 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szétszerelés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hibafelvételezés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összeszerelés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Hajtóművek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hajtóművek szerelésének 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szétszerelés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hibafelvételezés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összeszerelés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Futóművek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futóművek szerelésének 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szétszerelés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hibafelvételezés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összeszerelés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Fékek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fékek szerelésének 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szétszerelés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hibafelvételezés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összeszerelés</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tabs>
          <w:tab w:val="left" w:pos="993"/>
        </w:tabs>
        <w:spacing w:after="0" w:line="240" w:lineRule="auto"/>
        <w:ind w:left="567"/>
        <w:rPr>
          <w:rFonts w:ascii="Palatino Linotype" w:hAnsi="Palatino Linotype"/>
          <w:sz w:val="24"/>
          <w:szCs w:val="24"/>
        </w:rPr>
      </w:pPr>
      <w:r w:rsidRPr="00D46A9D">
        <w:rPr>
          <w:rFonts w:ascii="Palatino Linotype" w:hAnsi="Palatino Linotype"/>
          <w:sz w:val="24"/>
          <w:szCs w:val="24"/>
        </w:rPr>
        <w:t>Kormányzási rendszerek szerelése</w:t>
      </w:r>
    </w:p>
    <w:p w:rsidR="00AE117A" w:rsidRPr="00D46A9D" w:rsidRDefault="00AE117A" w:rsidP="00EA17E1">
      <w:pPr>
        <w:pStyle w:val="msolistparagraph0"/>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kormányzási rendszerek szerelésének szabályai</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szétszerelés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hibafelvételezés</w:t>
      </w:r>
    </w:p>
    <w:p w:rsidR="00AE117A" w:rsidRPr="00D46A9D" w:rsidRDefault="00AE117A" w:rsidP="00EA17E1">
      <w:pPr>
        <w:pStyle w:val="msolistparagraphcxspmiddle"/>
        <w:spacing w:before="0" w:beforeAutospacing="0" w:after="0" w:afterAutospacing="0"/>
        <w:ind w:left="1080"/>
        <w:contextualSpacing/>
        <w:rPr>
          <w:rFonts w:ascii="Palatino Linotype" w:hAnsi="Palatino Linotype"/>
        </w:rPr>
      </w:pPr>
      <w:r w:rsidRPr="00D46A9D">
        <w:rPr>
          <w:rFonts w:ascii="Palatino Linotype" w:hAnsi="Palatino Linotype"/>
        </w:rPr>
        <w:t>összeszerelés</w:t>
      </w:r>
    </w:p>
    <w:p w:rsidR="00AE117A" w:rsidRDefault="00AE117A" w:rsidP="00EA17E1">
      <w:pPr>
        <w:pStyle w:val="msolistparagraphcxsplast"/>
        <w:spacing w:before="0" w:beforeAutospacing="0" w:after="0" w:afterAutospacing="0"/>
        <w:ind w:left="1080"/>
        <w:contextualSpacing/>
        <w:rPr>
          <w:rFonts w:ascii="Palatino Linotype" w:hAnsi="Palatino Linotype"/>
        </w:rPr>
      </w:pPr>
      <w:r w:rsidRPr="00D46A9D">
        <w:rPr>
          <w:rFonts w:ascii="Palatino Linotype" w:hAnsi="Palatino Linotype"/>
        </w:rPr>
        <w:t>szerelési gyakorlat</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p>
    <w:p w:rsidR="00AE117A" w:rsidRPr="00D46A9D" w:rsidRDefault="00AE117A" w:rsidP="00160E9E">
      <w:pPr>
        <w:widowControl w:val="0"/>
        <w:numPr>
          <w:ilvl w:val="1"/>
          <w:numId w:val="25"/>
        </w:numPr>
        <w:suppressAutoHyphens/>
        <w:spacing w:after="0" w:line="240" w:lineRule="auto"/>
        <w:ind w:left="826" w:hanging="469"/>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2"/>
          <w:sz w:val="24"/>
          <w:szCs w:val="24"/>
          <w:lang w:eastAsia="hi-IN" w:bidi="hi-IN"/>
        </w:rPr>
        <w:t>(ajánlás)</w:t>
      </w:r>
    </w:p>
    <w:p w:rsidR="00AE117A" w:rsidRPr="00D46A9D" w:rsidRDefault="00AE117A" w:rsidP="002F27F7">
      <w:pPr>
        <w:widowControl w:val="0"/>
        <w:numPr>
          <w:ilvl w:val="1"/>
          <w:numId w:val="25"/>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bCs/>
          <w:i/>
          <w:sz w:val="24"/>
          <w:szCs w:val="24"/>
        </w:rPr>
        <w:t>A tantárgy elsajátítása során alkalmazható sajátos módszerek, tanulói tevékenységformák (ajánlás)</w:t>
      </w: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AE117A" w:rsidRPr="00D46A9D">
        <w:trPr>
          <w:jc w:val="center"/>
        </w:trPr>
        <w:tc>
          <w:tcPr>
            <w:tcW w:w="994"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80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659"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99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2799"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658"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1.7.</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projekt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p>
    <w:p w:rsidR="00AE117A" w:rsidRPr="00D46A9D" w:rsidRDefault="00AE117A" w:rsidP="00EA17E1">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AE117A" w:rsidRPr="00D46A9D">
        <w:trPr>
          <w:cantSplit/>
          <w:trHeight w:val="921"/>
          <w:tblHeader/>
          <w:jc w:val="center"/>
        </w:trPr>
        <w:tc>
          <w:tcPr>
            <w:tcW w:w="828"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19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tblHeader/>
          <w:jc w:val="center"/>
        </w:trPr>
        <w:tc>
          <w:tcPr>
            <w:tcW w:w="828"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362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191"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feladattal vezetett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1.5.</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feladattal vezetett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1.7.</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feladattal vezetett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Írásos elemzések készítése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2.5.</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helyszíni ismertetése szóban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készítése leírásból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3.3.</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készítés tárgyról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3.4.</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kiegészítés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3.5.</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Esetleírás készítése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4.2.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Elemzés készítése tapasztalatokról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4.3.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Feladattal vezetett kiscsoportos szövegfeldolgozás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Kiscsoportos szakmai munkavégzés irányítással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Általános kéziszerszámok</w:t>
            </w:r>
            <w:r w:rsidRPr="00D46A9D">
              <w:rPr>
                <w:rFonts w:ascii="Palatino Linotype" w:hAnsi="Palatino Linotype"/>
                <w:sz w:val="20"/>
                <w:szCs w:val="20"/>
              </w:rPr>
              <w:br/>
              <w:t>Forrasztó berendezések</w:t>
            </w:r>
          </w:p>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Egyéni védőeszköz</w:t>
            </w:r>
            <w:r w:rsidRPr="00D46A9D">
              <w:rPr>
                <w:rFonts w:ascii="Palatino Linotype" w:hAnsi="Palatino Linotype"/>
                <w:sz w:val="20"/>
                <w:szCs w:val="20"/>
              </w:rPr>
              <w:br/>
              <w:t>Környezetvédelmi eszközök, berendezések</w:t>
            </w:r>
            <w:r w:rsidRPr="00D46A9D">
              <w:rPr>
                <w:rFonts w:ascii="Palatino Linotype" w:hAnsi="Palatino Linotype"/>
                <w:sz w:val="20"/>
                <w:szCs w:val="20"/>
              </w:rPr>
              <w:br/>
              <w:t>Munkabiztonsági és tűzvédelmi eszközök, felszerelések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Csoportos helyzetgyakorlat</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Csoportos versenyjáték</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Árutermelő szakmai munkatevékenység</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Általános kéziszerszámok</w:t>
            </w:r>
            <w:r w:rsidRPr="00D46A9D">
              <w:rPr>
                <w:rFonts w:ascii="Palatino Linotype" w:hAnsi="Palatino Linotype"/>
                <w:sz w:val="20"/>
                <w:szCs w:val="20"/>
              </w:rPr>
              <w:br/>
              <w:t>Forrasztó berendezések</w:t>
            </w:r>
          </w:p>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Egyéni védőeszköz</w:t>
            </w:r>
            <w:r w:rsidRPr="00D46A9D">
              <w:rPr>
                <w:rFonts w:ascii="Palatino Linotype" w:hAnsi="Palatino Linotype"/>
                <w:sz w:val="20"/>
                <w:szCs w:val="20"/>
              </w:rPr>
              <w:br/>
              <w:t>Környezetvédelmi eszközök, berendezések</w:t>
            </w:r>
            <w:r w:rsidRPr="00D46A9D">
              <w:rPr>
                <w:rFonts w:ascii="Palatino Linotype" w:hAnsi="Palatino Linotype"/>
                <w:sz w:val="20"/>
                <w:szCs w:val="20"/>
              </w:rPr>
              <w:br/>
              <w:t>Munkabiztonsági és tűzvédelmi eszközök, felszerelések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6.2.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Műveletek gyakorlása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Általános kéziszerszámok</w:t>
            </w:r>
            <w:r w:rsidRPr="00D46A9D">
              <w:rPr>
                <w:rFonts w:ascii="Palatino Linotype" w:hAnsi="Palatino Linotype"/>
                <w:sz w:val="20"/>
                <w:szCs w:val="20"/>
              </w:rPr>
              <w:br/>
              <w:t>Forrasztó berendezések</w:t>
            </w:r>
          </w:p>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Egyéni védőeszköz</w:t>
            </w:r>
            <w:r w:rsidRPr="00D46A9D">
              <w:rPr>
                <w:rFonts w:ascii="Palatino Linotype" w:hAnsi="Palatino Linotype"/>
                <w:sz w:val="20"/>
                <w:szCs w:val="20"/>
              </w:rPr>
              <w:br/>
              <w:t>Környezetvédelmi eszközök, berendezések</w:t>
            </w:r>
            <w:r w:rsidRPr="00D46A9D">
              <w:rPr>
                <w:rFonts w:ascii="Palatino Linotype" w:hAnsi="Palatino Linotype"/>
                <w:sz w:val="20"/>
                <w:szCs w:val="20"/>
              </w:rPr>
              <w:br/>
              <w:t>Munkabiztonsági és tűzvédelmi eszközök, felszerelések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6.3.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Feladattal vezetett szerkezetelemzés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Üzemelési hibák szimulálása és megfigyelése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Általános kéziszerszámok</w:t>
            </w:r>
            <w:r w:rsidRPr="00D46A9D">
              <w:rPr>
                <w:rFonts w:ascii="Palatino Linotype" w:hAnsi="Palatino Linotype"/>
                <w:sz w:val="20"/>
                <w:szCs w:val="20"/>
              </w:rPr>
              <w:br/>
              <w:t>Forrasztó berendezések</w:t>
            </w:r>
          </w:p>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Egyéni védőeszköz</w:t>
            </w:r>
            <w:r w:rsidRPr="00D46A9D">
              <w:rPr>
                <w:rFonts w:ascii="Palatino Linotype" w:hAnsi="Palatino Linotype"/>
                <w:sz w:val="20"/>
                <w:szCs w:val="20"/>
              </w:rPr>
              <w:br/>
              <w:t>Környezetvédelmi eszközök, berendezések</w:t>
            </w:r>
            <w:r w:rsidRPr="00D46A9D">
              <w:rPr>
                <w:rFonts w:ascii="Palatino Linotype" w:hAnsi="Palatino Linotype"/>
                <w:sz w:val="20"/>
                <w:szCs w:val="20"/>
              </w:rPr>
              <w:br/>
              <w:t>Munkabiztonsági és tűzvédelmi eszközök, felszerelések</w:t>
            </w:r>
          </w:p>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Teszt berendezések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Adatgyűjtés géprendszer üzemeléséről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Általános kéziszerszámok</w:t>
            </w:r>
            <w:r w:rsidRPr="00D46A9D">
              <w:rPr>
                <w:rFonts w:ascii="Palatino Linotype" w:hAnsi="Palatino Linotype"/>
                <w:sz w:val="20"/>
                <w:szCs w:val="20"/>
              </w:rPr>
              <w:br/>
              <w:t>Forrasztó berendezések</w:t>
            </w:r>
          </w:p>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Egyéni védőeszköz</w:t>
            </w:r>
            <w:r w:rsidRPr="00D46A9D">
              <w:rPr>
                <w:rFonts w:ascii="Palatino Linotype" w:hAnsi="Palatino Linotype"/>
                <w:sz w:val="20"/>
                <w:szCs w:val="20"/>
              </w:rPr>
              <w:br/>
              <w:t>Környezetvédelmi eszközök, berendezések</w:t>
            </w:r>
            <w:r w:rsidRPr="00D46A9D">
              <w:rPr>
                <w:rFonts w:ascii="Palatino Linotype" w:hAnsi="Palatino Linotype"/>
                <w:sz w:val="20"/>
                <w:szCs w:val="20"/>
              </w:rPr>
              <w:br/>
              <w:t>Munkabiztonsági és tűzvédelmi eszközök, felszerelések</w:t>
            </w: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Technológiai próbák végzése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Technológiai minták elemzése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Geometriai mérési gyakorlat</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Mechanikus mérőeszközök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Anyagminták azonosítása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9.</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Szolgáltatási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9.1.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Részvétel az ügyfélfogadáson, esetmegfigyelés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9.2.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Szolgáltatási napló vezetése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9.3.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Önálló szakmai munkavégzés felügyelet mellett</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9.4.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Önálló szakmai munkavégzés közvetlen irányítással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spacing w:after="0" w:line="240" w:lineRule="auto"/>
        <w:ind w:left="540"/>
        <w:jc w:val="both"/>
        <w:rPr>
          <w:rFonts w:ascii="Palatino Linotype" w:hAnsi="Palatino Linotype"/>
          <w:iCs/>
          <w:sz w:val="24"/>
          <w:szCs w:val="24"/>
        </w:rPr>
      </w:pPr>
    </w:p>
    <w:p w:rsidR="00AE117A" w:rsidRPr="00D46A9D" w:rsidRDefault="00AE117A" w:rsidP="00160E9E">
      <w:pPr>
        <w:widowControl w:val="0"/>
        <w:numPr>
          <w:ilvl w:val="1"/>
          <w:numId w:val="25"/>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bCs/>
          <w:sz w:val="24"/>
          <w:szCs w:val="24"/>
        </w:rPr>
        <w:t xml:space="preserve">A </w:t>
      </w:r>
      <w:r w:rsidRPr="00D46A9D">
        <w:rPr>
          <w:rFonts w:ascii="Palatino Linotype" w:hAnsi="Palatino Linotype"/>
          <w:b/>
          <w:sz w:val="24"/>
          <w:szCs w:val="24"/>
        </w:rPr>
        <w:t>tantárgy</w:t>
      </w:r>
      <w:r w:rsidRPr="00D46A9D">
        <w:rPr>
          <w:rFonts w:ascii="Palatino Linotype" w:hAnsi="Palatino Linotype"/>
          <w:b/>
          <w:bCs/>
          <w:sz w:val="24"/>
          <w:szCs w:val="24"/>
        </w:rPr>
        <w:t xml:space="preserve"> értékelésének módja</w:t>
      </w:r>
    </w:p>
    <w:p w:rsidR="00AE117A" w:rsidRPr="00D46A9D" w:rsidRDefault="00AE117A" w:rsidP="00EA17E1">
      <w:pPr>
        <w:widowControl w:val="0"/>
        <w:suppressAutoHyphens/>
        <w:spacing w:after="0" w:line="240" w:lineRule="auto"/>
        <w:ind w:left="426"/>
        <w:jc w:val="both"/>
        <w:rPr>
          <w:rFonts w:ascii="Palatino Linotype" w:hAnsi="Palatino Linotype"/>
          <w:bCs/>
          <w:sz w:val="24"/>
          <w:szCs w:val="24"/>
        </w:rPr>
      </w:pPr>
      <w:r w:rsidRPr="00D46A9D">
        <w:rPr>
          <w:rFonts w:ascii="Palatino Linotype" w:hAnsi="Palatino Linotype"/>
          <w:bCs/>
        </w:rPr>
        <w:t>A nemzeti köznevelésről szóló 2011. évi CXC. törvény 54. § (2) a) pontja szerinti értékeléssel.</w:t>
      </w:r>
    </w:p>
    <w:p w:rsidR="00AE117A" w:rsidRPr="00D46A9D" w:rsidRDefault="00AE117A" w:rsidP="00EA17E1">
      <w:pPr>
        <w:widowControl w:val="0"/>
        <w:suppressAutoHyphens/>
        <w:spacing w:after="0" w:line="240" w:lineRule="auto"/>
        <w:rPr>
          <w:rFonts w:ascii="Palatino Linotype" w:hAnsi="Palatino Linotype"/>
          <w:b/>
          <w:bCs/>
          <w:sz w:val="24"/>
          <w:szCs w:val="24"/>
        </w:rPr>
      </w:pPr>
      <w:r w:rsidRPr="00D46A9D">
        <w:rPr>
          <w:rFonts w:ascii="Palatino Linotype" w:hAnsi="Palatino Linotype"/>
          <w:b/>
          <w:bCs/>
          <w:sz w:val="24"/>
          <w:szCs w:val="24"/>
        </w:rPr>
        <w:br w:type="page"/>
      </w:r>
    </w:p>
    <w:p w:rsidR="00AE117A" w:rsidRPr="00D46A9D" w:rsidRDefault="00AE117A" w:rsidP="00160E9E">
      <w:pPr>
        <w:widowControl w:val="0"/>
        <w:numPr>
          <w:ilvl w:val="0"/>
          <w:numId w:val="24"/>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Mérési gyakorlatok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96 óra/144 óra+80 óra ÖGY*</w:t>
      </w:r>
    </w:p>
    <w:p w:rsidR="00AE117A" w:rsidRPr="00D46A9D" w:rsidRDefault="00AE117A" w:rsidP="00EA17E1">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EA17E1">
      <w:pPr>
        <w:spacing w:after="0" w:line="240" w:lineRule="auto"/>
        <w:rPr>
          <w:rFonts w:ascii="Palatino Linotype" w:hAnsi="Palatino Linotype"/>
          <w:b/>
          <w:sz w:val="24"/>
          <w:szCs w:val="24"/>
        </w:rPr>
      </w:pPr>
    </w:p>
    <w:p w:rsidR="00AE117A" w:rsidRPr="00D46A9D" w:rsidRDefault="00AE117A" w:rsidP="00160E9E">
      <w:pPr>
        <w:widowControl w:val="0"/>
        <w:numPr>
          <w:ilvl w:val="1"/>
          <w:numId w:val="26"/>
        </w:numPr>
        <w:suppressAutoHyphens/>
        <w:spacing w:after="120" w:line="240" w:lineRule="auto"/>
        <w:ind w:left="828" w:hanging="471"/>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EA17E1">
      <w:pPr>
        <w:spacing w:after="0" w:line="240" w:lineRule="auto"/>
        <w:ind w:left="357"/>
        <w:jc w:val="both"/>
        <w:rPr>
          <w:rFonts w:ascii="Palatino Linotype" w:hAnsi="Palatino Linotype"/>
          <w:b/>
          <w:sz w:val="24"/>
          <w:szCs w:val="24"/>
        </w:rPr>
      </w:pPr>
      <w:r w:rsidRPr="00D46A9D">
        <w:rPr>
          <w:rFonts w:ascii="Palatino Linotype" w:hAnsi="Palatino Linotype"/>
          <w:sz w:val="24"/>
          <w:szCs w:val="24"/>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AE117A" w:rsidRPr="00D46A9D" w:rsidRDefault="00AE117A" w:rsidP="00EA17E1">
      <w:pPr>
        <w:spacing w:after="0" w:line="240" w:lineRule="auto"/>
        <w:rPr>
          <w:rFonts w:ascii="Palatino Linotype" w:hAnsi="Palatino Linotype"/>
          <w:b/>
          <w:sz w:val="24"/>
          <w:szCs w:val="24"/>
        </w:rPr>
      </w:pPr>
    </w:p>
    <w:p w:rsidR="00AE117A" w:rsidRPr="00D46A9D" w:rsidRDefault="00AE117A" w:rsidP="00160E9E">
      <w:pPr>
        <w:widowControl w:val="0"/>
        <w:numPr>
          <w:ilvl w:val="1"/>
          <w:numId w:val="26"/>
        </w:numPr>
        <w:suppressAutoHyphens/>
        <w:spacing w:after="120" w:line="240" w:lineRule="auto"/>
        <w:ind w:left="828" w:hanging="471"/>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EA17E1">
      <w:pPr>
        <w:autoSpaceDE w:val="0"/>
        <w:autoSpaceDN w:val="0"/>
        <w:adjustRightInd w:val="0"/>
        <w:spacing w:after="0" w:line="240" w:lineRule="auto"/>
        <w:ind w:left="357"/>
        <w:rPr>
          <w:rFonts w:ascii="Palatino Linotype" w:hAnsi="Palatino Linotype" w:cs="TrebuchetMS"/>
          <w:sz w:val="24"/>
          <w:szCs w:val="24"/>
          <w:lang w:eastAsia="hu-HU"/>
        </w:rPr>
      </w:pPr>
      <w:r w:rsidRPr="00D46A9D">
        <w:rPr>
          <w:rFonts w:ascii="Palatino Linotype" w:hAnsi="Palatino Linotype" w:cs="TrebuchetMS"/>
          <w:sz w:val="24"/>
          <w:szCs w:val="24"/>
          <w:lang w:eastAsia="hu-HU"/>
        </w:rPr>
        <w:t>Elektrotechnika-elektronika tantárgy valamennyi témaköre</w:t>
      </w:r>
    </w:p>
    <w:p w:rsidR="00AE117A" w:rsidRPr="00D46A9D" w:rsidRDefault="00AE117A" w:rsidP="00EA17E1">
      <w:pPr>
        <w:spacing w:after="0" w:line="240" w:lineRule="auto"/>
        <w:ind w:left="851"/>
        <w:rPr>
          <w:rFonts w:ascii="Palatino Linotype" w:hAnsi="Palatino Linotype"/>
          <w:b/>
          <w:bCs/>
          <w:iCs/>
          <w:sz w:val="24"/>
          <w:szCs w:val="24"/>
        </w:rPr>
      </w:pPr>
    </w:p>
    <w:p w:rsidR="00AE117A" w:rsidRPr="00D46A9D" w:rsidRDefault="00AE117A" w:rsidP="00160E9E">
      <w:pPr>
        <w:widowControl w:val="0"/>
        <w:numPr>
          <w:ilvl w:val="1"/>
          <w:numId w:val="26"/>
        </w:numPr>
        <w:suppressAutoHyphens/>
        <w:spacing w:after="0" w:line="240" w:lineRule="auto"/>
        <w:ind w:left="826" w:hanging="469"/>
        <w:rPr>
          <w:rFonts w:ascii="Palatino Linotype" w:hAnsi="Palatino Linotype"/>
          <w:b/>
          <w:bCs/>
          <w:iCs/>
          <w:sz w:val="24"/>
          <w:szCs w:val="24"/>
        </w:rPr>
      </w:pPr>
      <w:r w:rsidRPr="00D46A9D">
        <w:rPr>
          <w:rFonts w:ascii="Palatino Linotype" w:hAnsi="Palatino Linotype"/>
          <w:b/>
          <w:sz w:val="24"/>
          <w:szCs w:val="24"/>
        </w:rPr>
        <w:t xml:space="preserve">Témakörök </w:t>
      </w:r>
    </w:p>
    <w:p w:rsidR="00AE117A" w:rsidRPr="00D46A9D" w:rsidRDefault="00AE117A" w:rsidP="00EA17E1">
      <w:pPr>
        <w:spacing w:after="0" w:line="240" w:lineRule="auto"/>
        <w:rPr>
          <w:rFonts w:ascii="Palatino Linotype" w:hAnsi="Palatino Linotype"/>
          <w:b/>
          <w:bCs/>
          <w:iCs/>
          <w:sz w:val="24"/>
          <w:szCs w:val="24"/>
        </w:rPr>
      </w:pPr>
    </w:p>
    <w:p w:rsidR="00AE117A" w:rsidRPr="00D46A9D" w:rsidRDefault="00AE117A" w:rsidP="00160E9E">
      <w:pPr>
        <w:numPr>
          <w:ilvl w:val="2"/>
          <w:numId w:val="27"/>
        </w:numPr>
        <w:spacing w:after="0" w:line="240" w:lineRule="auto"/>
        <w:rPr>
          <w:rFonts w:ascii="Palatino Linotype" w:hAnsi="Palatino Linotype"/>
          <w:b/>
          <w:sz w:val="24"/>
          <w:szCs w:val="24"/>
        </w:rPr>
      </w:pPr>
      <w:r w:rsidRPr="00D46A9D">
        <w:rPr>
          <w:rFonts w:ascii="Palatino Linotype" w:hAnsi="Palatino Linotype"/>
          <w:b/>
          <w:sz w:val="24"/>
          <w:szCs w:val="24"/>
        </w:rPr>
        <w:t>Villamos méréstechnikai alapismeretek</w:t>
      </w:r>
      <w:r w:rsidRPr="00D46A9D">
        <w:rPr>
          <w:rFonts w:ascii="Palatino Linotype" w:hAnsi="Palatino Linotype"/>
          <w:b/>
          <w:sz w:val="24"/>
          <w:szCs w:val="24"/>
        </w:rPr>
        <w:tab/>
      </w:r>
      <w:r w:rsidRPr="00D46A9D">
        <w:rPr>
          <w:rFonts w:ascii="Palatino Linotype" w:hAnsi="Palatino Linotype"/>
          <w:b/>
          <w:i/>
          <w:sz w:val="24"/>
          <w:szCs w:val="24"/>
        </w:rPr>
        <w:t>20 óra/ 30 óra+25 óra ÖGY</w:t>
      </w:r>
    </w:p>
    <w:p w:rsidR="00AE117A" w:rsidRPr="00D46A9D" w:rsidRDefault="00AE117A" w:rsidP="00EA17E1">
      <w:pPr>
        <w:pStyle w:val="msolistparagraph0"/>
        <w:spacing w:after="0" w:line="240" w:lineRule="auto"/>
        <w:ind w:left="720"/>
        <w:contextualSpacing/>
        <w:rPr>
          <w:rFonts w:ascii="Palatino Linotype" w:hAnsi="Palatino Linotype"/>
          <w:b/>
          <w:sz w:val="24"/>
          <w:szCs w:val="24"/>
        </w:rPr>
      </w:pPr>
      <w:r w:rsidRPr="00D46A9D">
        <w:rPr>
          <w:rFonts w:ascii="Palatino Linotype" w:hAnsi="Palatino Linotype"/>
          <w:b/>
          <w:sz w:val="24"/>
          <w:szCs w:val="24"/>
        </w:rPr>
        <w:t>Műszer és méréstechnikai alapfogalmak</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méréscélja és feladata</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mérőeszközök csoportosítása</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mérőműszerek elvi felépítése</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Az érzékelő szerv</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mérőjel továbbító szerv</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mérőjel átalakító szerv</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Mérőműszerek kijelzői</w:t>
      </w:r>
    </w:p>
    <w:p w:rsidR="00AE117A" w:rsidRPr="00D46A9D" w:rsidRDefault="00AE117A" w:rsidP="00EA17E1">
      <w:pPr>
        <w:pStyle w:val="msolistparagraphcxspmiddle"/>
        <w:spacing w:before="0" w:beforeAutospacing="0" w:after="0" w:afterAutospacing="0"/>
        <w:ind w:left="720"/>
        <w:contextualSpacing/>
        <w:rPr>
          <w:rFonts w:ascii="Palatino Linotype" w:hAnsi="Palatino Linotype"/>
          <w:b/>
        </w:rPr>
      </w:pPr>
      <w:r w:rsidRPr="00D46A9D">
        <w:rPr>
          <w:rFonts w:ascii="Palatino Linotype" w:hAnsi="Palatino Linotype"/>
          <w:b/>
        </w:rPr>
        <w:t>Mérési hibák</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hiba fogalma</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hibák okai</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Csoportosítás a hibák forrásai szerint</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Csoportosítás a hibák jellege szerint</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hiba meghatározása</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mérési eredmények feldolgozása</w:t>
      </w:r>
    </w:p>
    <w:p w:rsidR="00AE117A" w:rsidRPr="00D46A9D" w:rsidRDefault="00AE117A" w:rsidP="00EA17E1">
      <w:pPr>
        <w:pStyle w:val="msolistparagraphcxspmiddle"/>
        <w:spacing w:before="0" w:beforeAutospacing="0" w:after="0" w:afterAutospacing="0"/>
        <w:ind w:left="720"/>
        <w:contextualSpacing/>
        <w:rPr>
          <w:rFonts w:ascii="Palatino Linotype" w:hAnsi="Palatino Linotype"/>
          <w:b/>
        </w:rPr>
      </w:pPr>
      <w:r w:rsidRPr="00D46A9D">
        <w:rPr>
          <w:rFonts w:ascii="Palatino Linotype" w:hAnsi="Palatino Linotype"/>
          <w:b/>
        </w:rPr>
        <w:t>Mérőműszerek metrológiai jellemzői</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méréshatár</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Mérési tartomány vagy mérési terjedelem</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Az érzékenység</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pontosság</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fogyasztás, a mérőéig</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túlterhelhetőség</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csillapítottság</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Használati helyzet</w:t>
      </w:r>
    </w:p>
    <w:p w:rsidR="00AE117A" w:rsidRPr="00D46A9D" w:rsidRDefault="00AE117A" w:rsidP="00EA17E1">
      <w:pPr>
        <w:pStyle w:val="msolistparagraphcxspmiddle"/>
        <w:spacing w:before="0" w:beforeAutospacing="0" w:after="0" w:afterAutospacing="0"/>
        <w:ind w:left="720"/>
        <w:contextualSpacing/>
        <w:rPr>
          <w:rFonts w:ascii="Palatino Linotype" w:hAnsi="Palatino Linotype"/>
          <w:b/>
        </w:rPr>
      </w:pPr>
      <w:r w:rsidRPr="00D46A9D">
        <w:rPr>
          <w:rFonts w:ascii="Palatino Linotype" w:hAnsi="Palatino Linotype"/>
          <w:b/>
        </w:rPr>
        <w:t>Méréshatár, méréshatár kibővítése</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méréshatár kibővítése</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Ampermérő méréshatárának kibővítése</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 xml:space="preserve">Voltmérő méréshatárának kibővítése </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Áramváltó, feszültségváltó</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Univerzális műszerek</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Univeka</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Ganzuniv</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Lakatfogó</w:t>
      </w:r>
    </w:p>
    <w:p w:rsidR="00AE117A" w:rsidRPr="00D46A9D" w:rsidRDefault="00AE117A" w:rsidP="00EA17E1">
      <w:pPr>
        <w:pStyle w:val="msolistparagraphcxspmiddle"/>
        <w:spacing w:before="0" w:beforeAutospacing="0" w:after="0" w:afterAutospacing="0"/>
        <w:ind w:left="720"/>
        <w:contextualSpacing/>
        <w:rPr>
          <w:rFonts w:ascii="Palatino Linotype" w:hAnsi="Palatino Linotype"/>
          <w:b/>
        </w:rPr>
      </w:pPr>
      <w:r w:rsidRPr="00D46A9D">
        <w:rPr>
          <w:rFonts w:ascii="Palatino Linotype" w:hAnsi="Palatino Linotype"/>
          <w:b/>
        </w:rPr>
        <w:t>A nemzetközi mértékegységrendszer alapjai</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 xml:space="preserve">Kialakulásának körülményei </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 xml:space="preserve">Alapmennyiségek és mértékegységei </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 xml:space="preserve">Származtatott egységek </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prefixumok</w:t>
      </w:r>
    </w:p>
    <w:p w:rsidR="00AE117A" w:rsidRPr="00D46A9D" w:rsidRDefault="00AE117A" w:rsidP="00EA17E1">
      <w:pPr>
        <w:pStyle w:val="msolistparagraphcxspmiddle"/>
        <w:spacing w:before="0" w:beforeAutospacing="0" w:after="0" w:afterAutospacing="0"/>
        <w:ind w:left="720"/>
        <w:contextualSpacing/>
        <w:rPr>
          <w:rFonts w:ascii="Palatino Linotype" w:hAnsi="Palatino Linotype"/>
          <w:b/>
        </w:rPr>
      </w:pPr>
      <w:r w:rsidRPr="00D46A9D">
        <w:rPr>
          <w:rFonts w:ascii="Palatino Linotype" w:hAnsi="Palatino Linotype"/>
          <w:b/>
        </w:rPr>
        <w:t>A laboratóriumi mérések fontosabb szabályai</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laboratórium rendje</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 xml:space="preserve">Munkavédelmi és biztonsági szabályok </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Villamos áram élettani hatásai</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Elsősegélynyújtás villamos balesetek esetében</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 xml:space="preserve">A mérések szervezése és menete </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A mérési jegyzőkönyv</w:t>
      </w:r>
    </w:p>
    <w:p w:rsidR="00AE117A" w:rsidRPr="00D46A9D" w:rsidRDefault="00AE117A" w:rsidP="00EA17E1">
      <w:pPr>
        <w:pStyle w:val="msolistparagraphcxspmiddle"/>
        <w:spacing w:before="0" w:beforeAutospacing="0" w:after="0" w:afterAutospacing="0"/>
        <w:ind w:left="720"/>
        <w:contextualSpacing/>
        <w:rPr>
          <w:rFonts w:ascii="Palatino Linotype" w:hAnsi="Palatino Linotype"/>
          <w:b/>
        </w:rPr>
      </w:pPr>
      <w:r w:rsidRPr="00D46A9D">
        <w:rPr>
          <w:rFonts w:ascii="Palatino Linotype" w:hAnsi="Palatino Linotype"/>
          <w:b/>
        </w:rPr>
        <w:t>Érintésvédelem</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Érintésvédelem módjai</w:t>
      </w:r>
    </w:p>
    <w:p w:rsidR="00AE117A" w:rsidRPr="00D46A9D" w:rsidRDefault="00AE117A" w:rsidP="00EA17E1">
      <w:pPr>
        <w:pStyle w:val="msolistparagraphcxspmiddle"/>
        <w:spacing w:before="0" w:beforeAutospacing="0" w:after="0" w:afterAutospacing="0"/>
        <w:ind w:left="742"/>
        <w:contextualSpacing/>
        <w:rPr>
          <w:rFonts w:ascii="Palatino Linotype" w:hAnsi="Palatino Linotype"/>
        </w:rPr>
      </w:pPr>
      <w:r w:rsidRPr="00D46A9D">
        <w:rPr>
          <w:rFonts w:ascii="Palatino Linotype" w:hAnsi="Palatino Linotype"/>
        </w:rPr>
        <w:t>Érintésvédelem szükségessége</w:t>
      </w:r>
    </w:p>
    <w:p w:rsidR="00AE117A" w:rsidRPr="00D46A9D" w:rsidRDefault="00AE117A" w:rsidP="00EA17E1">
      <w:pPr>
        <w:pStyle w:val="msolistparagraphcxsplast"/>
        <w:spacing w:before="0" w:beforeAutospacing="0" w:after="0" w:afterAutospacing="0"/>
        <w:ind w:left="742"/>
        <w:contextualSpacing/>
        <w:rPr>
          <w:rFonts w:ascii="Palatino Linotype" w:hAnsi="Palatino Linotype"/>
        </w:rPr>
      </w:pPr>
      <w:r w:rsidRPr="00D46A9D">
        <w:rPr>
          <w:rFonts w:ascii="Palatino Linotype" w:hAnsi="Palatino Linotype"/>
        </w:rPr>
        <w:t xml:space="preserve">Munkavégzés feszültség alatti berendezésen </w:t>
      </w:r>
    </w:p>
    <w:p w:rsidR="00AE117A" w:rsidRPr="00D46A9D" w:rsidRDefault="00AE117A" w:rsidP="00EA17E1">
      <w:pPr>
        <w:spacing w:after="0" w:line="240" w:lineRule="auto"/>
        <w:ind w:firstLine="1276"/>
        <w:rPr>
          <w:rFonts w:ascii="Palatino Linotype" w:hAnsi="Palatino Linotype"/>
          <w:sz w:val="24"/>
          <w:szCs w:val="24"/>
        </w:rPr>
      </w:pPr>
    </w:p>
    <w:p w:rsidR="00AE117A" w:rsidRPr="00D46A9D" w:rsidRDefault="00AE117A" w:rsidP="00160E9E">
      <w:pPr>
        <w:numPr>
          <w:ilvl w:val="2"/>
          <w:numId w:val="27"/>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Egyenáramú villamos alapmérések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28 óra/ 42 óra+20 óra ÖGY</w:t>
      </w:r>
    </w:p>
    <w:p w:rsidR="00AE117A" w:rsidRPr="00D46A9D" w:rsidRDefault="00AE117A" w:rsidP="00EA17E1">
      <w:pPr>
        <w:pStyle w:val="msolistparagraph0"/>
        <w:spacing w:after="0" w:line="240" w:lineRule="auto"/>
        <w:ind w:left="567"/>
        <w:contextualSpacing/>
        <w:rPr>
          <w:rFonts w:ascii="Palatino Linotype" w:hAnsi="Palatino Linotype"/>
          <w:b/>
          <w:sz w:val="24"/>
          <w:szCs w:val="24"/>
        </w:rPr>
      </w:pPr>
      <w:r w:rsidRPr="00D46A9D">
        <w:rPr>
          <w:rFonts w:ascii="Palatino Linotype" w:hAnsi="Palatino Linotype"/>
          <w:b/>
          <w:sz w:val="24"/>
          <w:szCs w:val="24"/>
        </w:rPr>
        <w:t xml:space="preserve">Ellenállás mérése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Kis értékű ellenállás mérése Ohm törvénye alapján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Nagy értékű ellenállás mérése Ohm törvénye alapján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Ellenállás mérése feszültségesések összehasonlításával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Ellenállás mérése áramerősségek összehasonlításával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Ellenállás mérése Wheatstone - híddal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A fajlagos ellenállás mérése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Az ellenállások hőmérsékletfüggésének vizsgálata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Feszültségfüggő ellenállás vizsgálata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Ellenállások soros kapcsolásának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Ellenállások párhuzamos kapcsolásának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Ellenállások, vegyes kapcsolásának vizsgálata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Feszültségosztók vizsgálata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Potenciométerek vizsgálata</w:t>
      </w:r>
    </w:p>
    <w:p w:rsidR="00AE117A" w:rsidRPr="00D46A9D" w:rsidRDefault="00AE117A" w:rsidP="00EA17E1">
      <w:pPr>
        <w:pStyle w:val="msolistparagraphcxspmiddle"/>
        <w:spacing w:before="0" w:beforeAutospacing="0" w:after="0" w:afterAutospacing="0"/>
        <w:ind w:left="567"/>
        <w:contextualSpacing/>
        <w:rPr>
          <w:rFonts w:ascii="Palatino Linotype" w:hAnsi="Palatino Linotype"/>
          <w:b/>
        </w:rPr>
      </w:pPr>
      <w:r w:rsidRPr="00D46A9D">
        <w:rPr>
          <w:rFonts w:ascii="Palatino Linotype" w:hAnsi="Palatino Linotype"/>
          <w:b/>
        </w:rPr>
        <w:t>A villamos teljesítmény és a villamos áram hőhatásának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Az egyenáramú teljesítmény mérése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A vízforraló hatásfokának meghatározása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Ellenőrző kérdések </w:t>
      </w:r>
    </w:p>
    <w:p w:rsidR="00AE117A" w:rsidRPr="00D46A9D" w:rsidRDefault="00AE117A" w:rsidP="00EA17E1">
      <w:pPr>
        <w:pStyle w:val="msolistparagraphcxspmiddle"/>
        <w:spacing w:before="0" w:beforeAutospacing="0" w:after="0" w:afterAutospacing="0"/>
        <w:ind w:left="567"/>
        <w:contextualSpacing/>
        <w:rPr>
          <w:rFonts w:ascii="Palatino Linotype" w:hAnsi="Palatino Linotype"/>
          <w:b/>
        </w:rPr>
      </w:pPr>
      <w:r w:rsidRPr="00D46A9D">
        <w:rPr>
          <w:rFonts w:ascii="Palatino Linotype" w:hAnsi="Palatino Linotype"/>
          <w:b/>
        </w:rPr>
        <w:t>Energiaforrások vizsgálata, mérése</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Energiaforrások belső ellenállásának leadott teljesítményének és hatásfokának vizsgálata mérés</w:t>
      </w:r>
    </w:p>
    <w:p w:rsidR="00AE117A" w:rsidRPr="00D46A9D" w:rsidRDefault="00AE117A" w:rsidP="00EA17E1">
      <w:pPr>
        <w:pStyle w:val="msolistparagraphcxsplast"/>
        <w:spacing w:before="0" w:beforeAutospacing="0" w:after="0" w:afterAutospacing="0"/>
        <w:ind w:left="589"/>
        <w:contextualSpacing/>
        <w:rPr>
          <w:rFonts w:ascii="Palatino Linotype" w:hAnsi="Palatino Linotype"/>
        </w:rPr>
      </w:pPr>
      <w:r w:rsidRPr="00D46A9D">
        <w:rPr>
          <w:rFonts w:ascii="Palatino Linotype" w:hAnsi="Palatino Linotype"/>
        </w:rPr>
        <w:t>Energiaforrások soros és párhuzamos kapcsolásának vizsgálata</w:t>
      </w:r>
    </w:p>
    <w:p w:rsidR="00AE117A" w:rsidRPr="00D46A9D" w:rsidRDefault="00AE117A" w:rsidP="00EA17E1">
      <w:pPr>
        <w:spacing w:after="0" w:line="240" w:lineRule="auto"/>
        <w:rPr>
          <w:rFonts w:ascii="Palatino Linotype" w:hAnsi="Palatino Linotype"/>
          <w:sz w:val="24"/>
          <w:szCs w:val="24"/>
        </w:rPr>
      </w:pPr>
    </w:p>
    <w:p w:rsidR="00AE117A" w:rsidRPr="00D46A9D" w:rsidRDefault="00AE117A" w:rsidP="00160E9E">
      <w:pPr>
        <w:numPr>
          <w:ilvl w:val="2"/>
          <w:numId w:val="27"/>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Váltakozó áramú villamos alapmérések I.</w:t>
      </w:r>
      <w:r w:rsidRPr="00D46A9D">
        <w:rPr>
          <w:rFonts w:ascii="Palatino Linotype" w:hAnsi="Palatino Linotype"/>
          <w:b/>
          <w:sz w:val="24"/>
          <w:szCs w:val="24"/>
        </w:rPr>
        <w:tab/>
      </w:r>
      <w:r w:rsidRPr="00D46A9D">
        <w:rPr>
          <w:rFonts w:ascii="Palatino Linotype" w:hAnsi="Palatino Linotype"/>
          <w:b/>
          <w:i/>
          <w:sz w:val="24"/>
          <w:szCs w:val="24"/>
        </w:rPr>
        <w:t>32 óra/ 48 óra+25 óra ÖGY</w:t>
      </w:r>
    </w:p>
    <w:p w:rsidR="00AE117A" w:rsidRPr="00D46A9D" w:rsidRDefault="00AE117A" w:rsidP="00EA17E1">
      <w:pPr>
        <w:pStyle w:val="msolistparagraph0"/>
        <w:spacing w:after="0" w:line="240" w:lineRule="auto"/>
        <w:ind w:left="567"/>
        <w:contextualSpacing/>
        <w:rPr>
          <w:rFonts w:ascii="Palatino Linotype" w:hAnsi="Palatino Linotype"/>
          <w:b/>
          <w:sz w:val="24"/>
          <w:szCs w:val="24"/>
        </w:rPr>
      </w:pPr>
      <w:r w:rsidRPr="00D46A9D">
        <w:rPr>
          <w:rFonts w:ascii="Palatino Linotype" w:hAnsi="Palatino Linotype"/>
          <w:b/>
          <w:sz w:val="24"/>
          <w:szCs w:val="24"/>
        </w:rPr>
        <w:t>Mérések egyfázisú váltakozó áramú hálózatban</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Induktivitás mérése</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Kondenzátor kapacitásának mérése</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Tekercs induktivitásának és kondenzátor kapacitásának mérése három feszültség mérésével</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Induktivitások soros kapcsolásának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Induktivitások párhuzamos kapcsolásának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Kondenzátorok soros kapcsolásának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Kondenzátorok párhuzamos kapcsolásának vizsgálata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 xml:space="preserve">Ellenállás és induktivitás soros kapcsolásának vizsgálata </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Ellenállás és induktivitás párhuzamos kapcsolásának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Ellenállás és kondenzátor soros kapcsolásának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Ellenállás és kondenzátor párhuzamos kapcsolásának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Ellenállás, tekercs és kondenzátor soros kapcsolásának vizsgálata</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Ellenállás, tekercs és kondenzátor párhuzamos kapcsolásának vizsgálata</w:t>
      </w:r>
    </w:p>
    <w:p w:rsidR="00AE117A" w:rsidRPr="00D46A9D" w:rsidRDefault="00AE117A" w:rsidP="00EA17E1">
      <w:pPr>
        <w:pStyle w:val="msolistparagraphcxsplast"/>
        <w:spacing w:before="0" w:beforeAutospacing="0" w:after="0" w:afterAutospacing="0"/>
        <w:ind w:left="589"/>
        <w:contextualSpacing/>
        <w:rPr>
          <w:rFonts w:ascii="Palatino Linotype" w:hAnsi="Palatino Linotype"/>
        </w:rPr>
      </w:pPr>
      <w:r w:rsidRPr="00D46A9D">
        <w:rPr>
          <w:rFonts w:ascii="Palatino Linotype" w:hAnsi="Palatino Linotype"/>
        </w:rPr>
        <w:t>Egyfázisú váltakozó áramú teljesítmény mérése</w:t>
      </w:r>
    </w:p>
    <w:p w:rsidR="00AE117A" w:rsidRPr="00D46A9D" w:rsidRDefault="00AE117A" w:rsidP="00EA17E1">
      <w:pPr>
        <w:spacing w:after="0" w:line="240" w:lineRule="auto"/>
        <w:rPr>
          <w:rFonts w:ascii="Palatino Linotype" w:hAnsi="Palatino Linotype"/>
          <w:sz w:val="24"/>
          <w:szCs w:val="24"/>
        </w:rPr>
      </w:pPr>
    </w:p>
    <w:p w:rsidR="00AE117A" w:rsidRPr="00D46A9D" w:rsidRDefault="00AE117A" w:rsidP="00160E9E">
      <w:pPr>
        <w:numPr>
          <w:ilvl w:val="2"/>
          <w:numId w:val="27"/>
        </w:numPr>
        <w:spacing w:after="0" w:line="240" w:lineRule="auto"/>
        <w:ind w:left="1190" w:hanging="623"/>
        <w:rPr>
          <w:rFonts w:ascii="Palatino Linotype" w:hAnsi="Palatino Linotype"/>
          <w:sz w:val="24"/>
          <w:szCs w:val="24"/>
        </w:rPr>
      </w:pPr>
      <w:r w:rsidRPr="00D46A9D">
        <w:rPr>
          <w:rFonts w:ascii="Palatino Linotype" w:hAnsi="Palatino Linotype"/>
          <w:b/>
          <w:sz w:val="24"/>
          <w:szCs w:val="24"/>
        </w:rPr>
        <w:t>Váltakozó áramú villamos alapmérések II.</w:t>
      </w:r>
      <w:r w:rsidRPr="00D46A9D">
        <w:rPr>
          <w:rFonts w:ascii="Palatino Linotype" w:hAnsi="Palatino Linotype"/>
          <w:b/>
          <w:sz w:val="24"/>
          <w:szCs w:val="24"/>
        </w:rPr>
        <w:tab/>
      </w:r>
      <w:r w:rsidRPr="00D46A9D">
        <w:rPr>
          <w:rFonts w:ascii="Palatino Linotype" w:hAnsi="Palatino Linotype"/>
          <w:b/>
          <w:i/>
          <w:sz w:val="24"/>
          <w:szCs w:val="24"/>
        </w:rPr>
        <w:t>16 óra/ 24 óra+10 óra ÖGY</w:t>
      </w:r>
    </w:p>
    <w:p w:rsidR="00AE117A" w:rsidRPr="00D46A9D" w:rsidRDefault="00AE117A" w:rsidP="00EA17E1">
      <w:pPr>
        <w:pStyle w:val="msolistparagraph0"/>
        <w:spacing w:after="0" w:line="240" w:lineRule="auto"/>
        <w:ind w:left="567"/>
        <w:contextualSpacing/>
        <w:rPr>
          <w:rFonts w:ascii="Palatino Linotype" w:hAnsi="Palatino Linotype"/>
          <w:b/>
          <w:sz w:val="24"/>
          <w:szCs w:val="24"/>
        </w:rPr>
      </w:pPr>
      <w:r w:rsidRPr="00D46A9D">
        <w:rPr>
          <w:rFonts w:ascii="Palatino Linotype" w:hAnsi="Palatino Linotype"/>
          <w:b/>
          <w:sz w:val="24"/>
          <w:szCs w:val="24"/>
        </w:rPr>
        <w:t>Mérések háromfázisú váltakozó áramú hálózatokban</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Feszültség és áramerősség mérése háromfázisú rendszerben</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Háromfázisú fogyasztó hatásos teljesítményének mérése</w:t>
      </w:r>
    </w:p>
    <w:p w:rsidR="00AE117A" w:rsidRPr="00D46A9D" w:rsidRDefault="00AE117A" w:rsidP="00EA17E1">
      <w:pPr>
        <w:pStyle w:val="msolistparagraphcxspmiddle"/>
        <w:spacing w:before="0" w:beforeAutospacing="0" w:after="0" w:afterAutospacing="0"/>
        <w:ind w:left="589"/>
        <w:contextualSpacing/>
        <w:rPr>
          <w:rFonts w:ascii="Palatino Linotype" w:hAnsi="Palatino Linotype"/>
        </w:rPr>
      </w:pPr>
      <w:r w:rsidRPr="00D46A9D">
        <w:rPr>
          <w:rFonts w:ascii="Palatino Linotype" w:hAnsi="Palatino Linotype"/>
        </w:rPr>
        <w:t>Háromfázisú fogyasztó meddő teljesítményének mérése</w:t>
      </w:r>
    </w:p>
    <w:p w:rsidR="00AE117A" w:rsidRPr="00D46A9D" w:rsidRDefault="00AE117A" w:rsidP="00EA17E1">
      <w:pPr>
        <w:pStyle w:val="msolistparagraphcxsplast"/>
        <w:spacing w:before="0" w:beforeAutospacing="0" w:after="0" w:afterAutospacing="0"/>
        <w:ind w:left="1080"/>
        <w:contextualSpacing/>
        <w:rPr>
          <w:rFonts w:ascii="Palatino Linotype" w:hAnsi="Palatino Linotype"/>
        </w:rPr>
      </w:pPr>
    </w:p>
    <w:p w:rsidR="00AE117A" w:rsidRPr="00D46A9D" w:rsidRDefault="00AE117A" w:rsidP="00EA17E1">
      <w:pPr>
        <w:spacing w:after="0" w:line="240" w:lineRule="auto"/>
        <w:ind w:left="1276"/>
        <w:rPr>
          <w:rFonts w:ascii="Palatino Linotype" w:hAnsi="Palatino Linotype"/>
          <w:b/>
          <w:sz w:val="2"/>
          <w:szCs w:val="24"/>
        </w:rPr>
      </w:pPr>
    </w:p>
    <w:p w:rsidR="00AE117A" w:rsidRPr="00D46A9D" w:rsidRDefault="00AE117A" w:rsidP="00160E9E">
      <w:pPr>
        <w:widowControl w:val="0"/>
        <w:numPr>
          <w:ilvl w:val="1"/>
          <w:numId w:val="26"/>
        </w:numPr>
        <w:suppressAutoHyphens/>
        <w:spacing w:after="0" w:line="240" w:lineRule="auto"/>
        <w:ind w:left="826" w:hanging="469"/>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2"/>
          <w:sz w:val="24"/>
          <w:szCs w:val="24"/>
          <w:lang w:eastAsia="hi-IN" w:bidi="hi-IN"/>
        </w:rPr>
        <w:t>(ajánlás)</w:t>
      </w:r>
    </w:p>
    <w:p w:rsidR="00AE117A" w:rsidRPr="00D46A9D" w:rsidRDefault="00AE117A" w:rsidP="00EA17E1">
      <w:pPr>
        <w:spacing w:after="0" w:line="240" w:lineRule="auto"/>
        <w:ind w:left="792"/>
        <w:jc w:val="both"/>
        <w:rPr>
          <w:rFonts w:ascii="Palatino Linotype" w:hAnsi="Palatino Linotype"/>
          <w:bCs/>
          <w:sz w:val="24"/>
          <w:szCs w:val="24"/>
        </w:rPr>
      </w:pPr>
      <w:r w:rsidRPr="00D46A9D">
        <w:rPr>
          <w:rFonts w:ascii="Palatino Linotype" w:hAnsi="Palatino Linotype"/>
          <w:bCs/>
          <w:sz w:val="24"/>
          <w:szCs w:val="24"/>
        </w:rPr>
        <w:t>Elektrotechnikai laboratóriumi helyszín.</w:t>
      </w:r>
    </w:p>
    <w:p w:rsidR="00AE117A" w:rsidRPr="00D46A9D" w:rsidRDefault="00AE117A" w:rsidP="002F27F7">
      <w:pPr>
        <w:widowControl w:val="0"/>
        <w:numPr>
          <w:ilvl w:val="1"/>
          <w:numId w:val="26"/>
        </w:numPr>
        <w:suppressAutoHyphens/>
        <w:spacing w:after="120" w:line="240" w:lineRule="auto"/>
        <w:ind w:left="828" w:hanging="471"/>
        <w:rPr>
          <w:rFonts w:ascii="Palatino Linotype" w:hAnsi="Palatino Linotype"/>
          <w:iCs/>
          <w:sz w:val="24"/>
          <w:szCs w:val="24"/>
        </w:rPr>
      </w:pPr>
      <w:r w:rsidRPr="00D46A9D">
        <w:rPr>
          <w:rFonts w:ascii="Palatino Linotype" w:hAnsi="Palatino Linotype"/>
          <w:b/>
          <w:bCs/>
          <w:sz w:val="24"/>
          <w:szCs w:val="24"/>
        </w:rPr>
        <w:br w:type="page"/>
      </w:r>
      <w:r w:rsidRPr="00D46A9D">
        <w:rPr>
          <w:rFonts w:ascii="Palatino Linotype" w:hAnsi="Palatino Linotype"/>
          <w:b/>
          <w:bCs/>
          <w:i/>
          <w:sz w:val="24"/>
          <w:szCs w:val="24"/>
        </w:rPr>
        <w:t>A tantárgy elsajátítása során alkalmazható sajátos módszerek, tanulói tevékenységformák (ajánlás)</w:t>
      </w:r>
    </w:p>
    <w:p w:rsidR="00AE117A" w:rsidRPr="00D46A9D" w:rsidRDefault="00AE117A" w:rsidP="00EA17E1">
      <w:pPr>
        <w:widowControl w:val="0"/>
        <w:suppressAutoHyphens/>
        <w:spacing w:after="120" w:line="240" w:lineRule="auto"/>
        <w:ind w:left="828"/>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AE117A" w:rsidRPr="00D46A9D">
        <w:trPr>
          <w:jc w:val="center"/>
        </w:trPr>
        <w:tc>
          <w:tcPr>
            <w:tcW w:w="994"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80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659"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99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2799"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658"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Villamos mérőműszerek és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Villamos mérőműszerek és eszközök</w:t>
            </w:r>
          </w:p>
        </w:tc>
      </w:tr>
      <w:tr w:rsidR="00AE117A" w:rsidRPr="00D46A9D">
        <w:trPr>
          <w:jc w:val="center"/>
        </w:trPr>
        <w:tc>
          <w:tcPr>
            <w:tcW w:w="994"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800"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659"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after="120" w:line="240" w:lineRule="auto"/>
        <w:ind w:left="828"/>
        <w:jc w:val="both"/>
        <w:rPr>
          <w:rFonts w:ascii="Palatino Linotype" w:hAnsi="Palatino Linotype"/>
          <w:bCs/>
          <w:sz w:val="24"/>
          <w:szCs w:val="24"/>
        </w:rPr>
      </w:pPr>
    </w:p>
    <w:p w:rsidR="00AE117A" w:rsidRPr="00D46A9D" w:rsidRDefault="00AE117A" w:rsidP="00EA17E1">
      <w:pPr>
        <w:widowControl w:val="0"/>
        <w:suppressAutoHyphens/>
        <w:spacing w:after="120" w:line="240" w:lineRule="auto"/>
        <w:ind w:left="828"/>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AE117A" w:rsidRPr="00D46A9D">
        <w:trPr>
          <w:cantSplit/>
          <w:trHeight w:val="921"/>
          <w:tblHeader/>
          <w:jc w:val="center"/>
        </w:trPr>
        <w:tc>
          <w:tcPr>
            <w:tcW w:w="828"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190" w:type="dxa"/>
            <w:vMerge w:val="restart"/>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tblHeader/>
          <w:jc w:val="center"/>
        </w:trPr>
        <w:tc>
          <w:tcPr>
            <w:tcW w:w="828"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3623" w:type="dxa"/>
            <w:vMerge/>
            <w:vAlign w:val="center"/>
          </w:tcPr>
          <w:p w:rsidR="00AE117A" w:rsidRPr="00D46A9D" w:rsidRDefault="00AE117A" w:rsidP="00EA17E1">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EA17E1">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191" w:type="dxa"/>
            <w:vMerge/>
            <w:vAlign w:val="center"/>
          </w:tcPr>
          <w:p w:rsidR="00AE117A" w:rsidRPr="00D46A9D" w:rsidRDefault="00AE117A" w:rsidP="00EA17E1">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EA17E1">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Elektromos mérőeszközök</w:t>
            </w: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Elektromos mérőeszközök</w:t>
            </w: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Elektromos mérőeszközök</w:t>
            </w:r>
          </w:p>
        </w:tc>
      </w:tr>
      <w:tr w:rsidR="00AE117A" w:rsidRPr="00D46A9D">
        <w:trPr>
          <w:jc w:val="center"/>
        </w:trPr>
        <w:tc>
          <w:tcPr>
            <w:tcW w:w="828" w:type="dxa"/>
            <w:shd w:val="clear" w:color="auto" w:fill="D9D9D9"/>
            <w:vAlign w:val="center"/>
          </w:tcPr>
          <w:p w:rsidR="00AE117A" w:rsidRPr="00D46A9D" w:rsidRDefault="00AE117A" w:rsidP="00EA17E1">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EA17E1">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shd w:val="clear" w:color="auto" w:fill="D9D9D9"/>
            <w:vAlign w:val="center"/>
          </w:tcPr>
          <w:p w:rsidR="00AE117A" w:rsidRPr="00D46A9D" w:rsidRDefault="00AE117A" w:rsidP="00EA17E1">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EA17E1">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EA17E1">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EA17E1">
            <w:pPr>
              <w:spacing w:after="0" w:line="240" w:lineRule="auto"/>
              <w:jc w:val="center"/>
              <w:rPr>
                <w:rFonts w:ascii="Palatino Linotype" w:hAnsi="Palatino Linotype"/>
                <w:sz w:val="20"/>
                <w:szCs w:val="20"/>
              </w:rPr>
            </w:pPr>
          </w:p>
        </w:tc>
        <w:tc>
          <w:tcPr>
            <w:tcW w:w="2190" w:type="dxa"/>
            <w:vAlign w:val="center"/>
          </w:tcPr>
          <w:p w:rsidR="00AE117A" w:rsidRPr="00D46A9D" w:rsidRDefault="00AE117A" w:rsidP="00EA17E1">
            <w:pPr>
              <w:spacing w:after="0" w:line="240" w:lineRule="auto"/>
              <w:jc w:val="center"/>
              <w:rPr>
                <w:rFonts w:ascii="Palatino Linotype" w:hAnsi="Palatino Linotype"/>
                <w:sz w:val="20"/>
                <w:szCs w:val="20"/>
              </w:rPr>
            </w:pPr>
          </w:p>
        </w:tc>
      </w:tr>
    </w:tbl>
    <w:p w:rsidR="00AE117A" w:rsidRPr="00D46A9D" w:rsidRDefault="00AE117A" w:rsidP="00EA17E1">
      <w:pPr>
        <w:widowControl w:val="0"/>
        <w:suppressAutoHyphens/>
        <w:spacing w:after="120" w:line="240" w:lineRule="auto"/>
        <w:ind w:left="828"/>
        <w:jc w:val="both"/>
        <w:rPr>
          <w:rFonts w:ascii="Palatino Linotype" w:hAnsi="Palatino Linotype"/>
          <w:bCs/>
          <w:sz w:val="24"/>
          <w:szCs w:val="24"/>
        </w:rPr>
      </w:pPr>
    </w:p>
    <w:p w:rsidR="00AE117A" w:rsidRPr="00D46A9D" w:rsidRDefault="00AE117A" w:rsidP="00160E9E">
      <w:pPr>
        <w:widowControl w:val="0"/>
        <w:numPr>
          <w:ilvl w:val="1"/>
          <w:numId w:val="26"/>
        </w:numPr>
        <w:suppressAutoHyphens/>
        <w:spacing w:after="120" w:line="240" w:lineRule="auto"/>
        <w:ind w:left="828" w:hanging="471"/>
        <w:rPr>
          <w:rFonts w:ascii="Palatino Linotype" w:hAnsi="Palatino Linotype"/>
          <w:b/>
          <w:bCs/>
          <w:sz w:val="24"/>
          <w:szCs w:val="24"/>
        </w:rPr>
      </w:pPr>
      <w:r w:rsidRPr="00D46A9D">
        <w:rPr>
          <w:rFonts w:ascii="Palatino Linotype" w:hAnsi="Palatino Linotype"/>
          <w:b/>
          <w:bCs/>
          <w:sz w:val="24"/>
          <w:szCs w:val="24"/>
        </w:rPr>
        <w:t>A tantárgy értékelésének módja</w:t>
      </w:r>
    </w:p>
    <w:p w:rsidR="00AE117A" w:rsidRPr="00D46A9D" w:rsidRDefault="00AE117A" w:rsidP="00EA17E1">
      <w:pPr>
        <w:spacing w:after="0" w:line="240" w:lineRule="auto"/>
        <w:ind w:left="357"/>
        <w:jc w:val="both"/>
        <w:rPr>
          <w:rFonts w:ascii="Palatino Linotype" w:hAnsi="Palatino Linotype"/>
          <w:b/>
          <w:sz w:val="24"/>
          <w:szCs w:val="24"/>
          <w:lang w:eastAsia="hu-HU"/>
        </w:rPr>
      </w:pPr>
      <w:r w:rsidRPr="00D46A9D">
        <w:rPr>
          <w:rFonts w:ascii="Palatino Linotype" w:hAnsi="Palatino Linotype"/>
          <w:bCs/>
        </w:rPr>
        <w:t>A nemzeti köznevelésről szóló 2011. évi CXC. törvény 54. § (2) a) pontja szerinti értékeléssel.</w:t>
      </w:r>
    </w:p>
    <w:p w:rsidR="00AE117A" w:rsidRPr="00D46A9D" w:rsidRDefault="00AE117A" w:rsidP="00013B65">
      <w:pPr>
        <w:widowControl w:val="0"/>
        <w:suppressAutoHyphens/>
        <w:spacing w:after="0" w:line="240" w:lineRule="auto"/>
        <w:rPr>
          <w:rFonts w:ascii="Palatino Linotype" w:hAnsi="Palatino Linotype"/>
          <w:b/>
          <w:bCs/>
          <w:sz w:val="24"/>
          <w:szCs w:val="24"/>
        </w:rPr>
      </w:pPr>
    </w:p>
    <w:p w:rsidR="00AE117A" w:rsidRPr="00D46A9D" w:rsidRDefault="00AE117A" w:rsidP="00013B65">
      <w:pPr>
        <w:widowControl w:val="0"/>
        <w:suppressAutoHyphens/>
        <w:spacing w:after="0" w:line="240" w:lineRule="auto"/>
        <w:ind w:left="792"/>
        <w:jc w:val="both"/>
        <w:rPr>
          <w:rFonts w:ascii="Palatino Linotype" w:hAnsi="Palatino Linotype"/>
          <w:b/>
          <w:bCs/>
          <w:kern w:val="1"/>
          <w:sz w:val="44"/>
          <w:szCs w:val="44"/>
          <w:lang w:eastAsia="hi-IN" w:bidi="hi-IN"/>
        </w:rPr>
        <w:sectPr w:rsidR="00AE117A" w:rsidRPr="00D46A9D" w:rsidSect="0006357D">
          <w:footerReference w:type="default" r:id="rId9"/>
          <w:pgSz w:w="11906" w:h="16838"/>
          <w:pgMar w:top="1417" w:right="1417" w:bottom="1417" w:left="1276" w:header="708" w:footer="708" w:gutter="0"/>
          <w:cols w:space="708"/>
          <w:docGrid w:linePitch="360"/>
        </w:sectPr>
      </w:pPr>
    </w:p>
    <w:p w:rsidR="00AE117A" w:rsidRPr="00D46A9D" w:rsidRDefault="00AE117A" w:rsidP="00B87D30">
      <w:pPr>
        <w:widowControl w:val="0"/>
        <w:suppressAutoHyphens/>
        <w:spacing w:after="0" w:line="240" w:lineRule="auto"/>
        <w:rPr>
          <w:rFonts w:ascii="Palatino Linotype" w:hAnsi="Palatino Linotype"/>
          <w:b/>
          <w:bCs/>
          <w:sz w:val="24"/>
          <w:szCs w:val="24"/>
        </w:rPr>
      </w:pPr>
    </w:p>
    <w:p w:rsidR="00AE117A" w:rsidRPr="00D46A9D" w:rsidRDefault="00AE117A" w:rsidP="005A3EB9">
      <w:pPr>
        <w:spacing w:after="0" w:line="240" w:lineRule="auto"/>
        <w:rPr>
          <w:rFonts w:ascii="Palatino Linotype" w:hAnsi="Palatino Linotype"/>
          <w:b/>
          <w:bCs/>
          <w:sz w:val="44"/>
          <w:szCs w:val="44"/>
        </w:rPr>
      </w:pPr>
    </w:p>
    <w:p w:rsidR="00AE117A" w:rsidRPr="00D46A9D" w:rsidRDefault="00AE117A" w:rsidP="005A3EB9">
      <w:pPr>
        <w:spacing w:after="0" w:line="240" w:lineRule="auto"/>
        <w:ind w:left="30"/>
        <w:jc w:val="center"/>
        <w:rPr>
          <w:rFonts w:ascii="Palatino Linotype" w:hAnsi="Palatino Linotype"/>
          <w:b/>
          <w:bCs/>
          <w:sz w:val="44"/>
          <w:szCs w:val="44"/>
        </w:rPr>
      </w:pPr>
    </w:p>
    <w:p w:rsidR="00AE117A" w:rsidRPr="00D46A9D" w:rsidRDefault="00AE117A" w:rsidP="005A3EB9">
      <w:pPr>
        <w:spacing w:after="0" w:line="240" w:lineRule="auto"/>
        <w:ind w:left="30"/>
        <w:jc w:val="center"/>
        <w:rPr>
          <w:rFonts w:ascii="Palatino Linotype" w:hAnsi="Palatino Linotype"/>
          <w:b/>
          <w:bCs/>
          <w:sz w:val="44"/>
          <w:szCs w:val="44"/>
        </w:rPr>
      </w:pPr>
    </w:p>
    <w:p w:rsidR="00AE117A" w:rsidRPr="00D46A9D" w:rsidRDefault="00AE117A" w:rsidP="005A3EB9">
      <w:pPr>
        <w:spacing w:after="0" w:line="240" w:lineRule="auto"/>
        <w:ind w:left="30"/>
        <w:jc w:val="center"/>
        <w:rPr>
          <w:rFonts w:ascii="Palatino Linotype" w:hAnsi="Palatino Linotype"/>
          <w:b/>
          <w:bCs/>
          <w:sz w:val="44"/>
          <w:szCs w:val="44"/>
        </w:rPr>
      </w:pPr>
    </w:p>
    <w:p w:rsidR="00AE117A" w:rsidRPr="00D46A9D" w:rsidRDefault="00AE117A" w:rsidP="005A3EB9">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A</w:t>
      </w:r>
    </w:p>
    <w:p w:rsidR="00AE117A" w:rsidRPr="00D46A9D" w:rsidRDefault="00AE117A" w:rsidP="005A3EB9">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10433-12 azonosító számú</w:t>
      </w:r>
      <w:r>
        <w:rPr>
          <w:rFonts w:ascii="Palatino Linotype" w:hAnsi="Palatino Linotype"/>
          <w:b/>
          <w:sz w:val="44"/>
          <w:szCs w:val="44"/>
          <w:lang w:eastAsia="hu-HU"/>
        </w:rPr>
        <w:t>,</w:t>
      </w:r>
    </w:p>
    <w:p w:rsidR="00AE117A" w:rsidRPr="00D46A9D" w:rsidRDefault="00AE117A" w:rsidP="005A3EB9">
      <w:pPr>
        <w:spacing w:after="0" w:line="240" w:lineRule="auto"/>
        <w:jc w:val="center"/>
        <w:rPr>
          <w:rFonts w:ascii="Palatino Linotype" w:hAnsi="Palatino Linotype"/>
          <w:sz w:val="44"/>
          <w:szCs w:val="44"/>
          <w:lang w:eastAsia="hu-HU"/>
        </w:rPr>
      </w:pPr>
    </w:p>
    <w:p w:rsidR="00AE117A" w:rsidRPr="00D46A9D" w:rsidRDefault="00AE117A" w:rsidP="005A3EB9">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Légijárművek sárkányszerkezete</w:t>
      </w:r>
    </w:p>
    <w:p w:rsidR="00AE117A" w:rsidRPr="00D46A9D" w:rsidRDefault="00AE117A" w:rsidP="005A3EB9">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megnevezésű</w:t>
      </w:r>
    </w:p>
    <w:p w:rsidR="00AE117A" w:rsidRPr="00D46A9D" w:rsidRDefault="00AE117A" w:rsidP="005A3EB9">
      <w:pPr>
        <w:spacing w:after="0" w:line="240" w:lineRule="auto"/>
        <w:jc w:val="center"/>
        <w:rPr>
          <w:rFonts w:ascii="Palatino Linotype" w:hAnsi="Palatino Linotype"/>
          <w:b/>
          <w:sz w:val="44"/>
          <w:szCs w:val="44"/>
          <w:lang w:eastAsia="hu-HU"/>
        </w:rPr>
      </w:pPr>
    </w:p>
    <w:p w:rsidR="00AE117A" w:rsidRPr="00D46A9D" w:rsidRDefault="00AE117A" w:rsidP="005A3EB9">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szakmai követelménymodul</w:t>
      </w:r>
    </w:p>
    <w:p w:rsidR="00AE117A" w:rsidRPr="00D46A9D" w:rsidRDefault="00AE117A" w:rsidP="005A3EB9">
      <w:pPr>
        <w:spacing w:after="0" w:line="240" w:lineRule="auto"/>
        <w:ind w:left="-15"/>
        <w:jc w:val="center"/>
        <w:rPr>
          <w:rFonts w:ascii="Palatino Linotype" w:hAnsi="Palatino Linotype"/>
          <w:b/>
          <w:sz w:val="44"/>
          <w:szCs w:val="44"/>
        </w:rPr>
      </w:pPr>
    </w:p>
    <w:p w:rsidR="00AE117A" w:rsidRPr="00D46A9D" w:rsidRDefault="00AE117A" w:rsidP="005A3EB9">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tantárgyai, témakörei</w:t>
      </w:r>
    </w:p>
    <w:p w:rsidR="00AE117A" w:rsidRPr="00D46A9D" w:rsidRDefault="00AE117A" w:rsidP="005A3EB9">
      <w:pPr>
        <w:spacing w:after="0" w:line="240" w:lineRule="auto"/>
        <w:jc w:val="center"/>
        <w:rPr>
          <w:rFonts w:ascii="Palatino Linotype" w:hAnsi="Palatino Linotype"/>
          <w:b/>
          <w:sz w:val="44"/>
          <w:szCs w:val="44"/>
          <w:lang w:eastAsia="hu-HU"/>
        </w:rPr>
      </w:pPr>
    </w:p>
    <w:p w:rsidR="00AE117A" w:rsidRPr="00D46A9D" w:rsidRDefault="00AE117A" w:rsidP="005A3EB9">
      <w:pPr>
        <w:spacing w:after="0" w:line="240" w:lineRule="auto"/>
        <w:ind w:left="-15"/>
        <w:jc w:val="both"/>
        <w:rPr>
          <w:rFonts w:ascii="Palatino Linotype" w:hAnsi="Palatino Linotype"/>
          <w:b/>
          <w:sz w:val="24"/>
          <w:szCs w:val="24"/>
        </w:rPr>
      </w:pPr>
      <w:r w:rsidRPr="00D46A9D">
        <w:rPr>
          <w:rFonts w:ascii="Palatino Linotype" w:hAnsi="Palatino Linotype"/>
          <w:sz w:val="20"/>
          <w:szCs w:val="20"/>
          <w:lang w:eastAsia="hu-HU"/>
        </w:rPr>
        <w:br w:type="page"/>
      </w:r>
      <w:r w:rsidRPr="00D46A9D">
        <w:rPr>
          <w:rFonts w:ascii="Palatino Linotype" w:hAnsi="Palatino Linotype"/>
          <w:b/>
          <w:sz w:val="24"/>
          <w:szCs w:val="24"/>
        </w:rPr>
        <w:t>A 10433-12 azonosító számú</w:t>
      </w:r>
      <w:r>
        <w:rPr>
          <w:rFonts w:ascii="Palatino Linotype" w:hAnsi="Palatino Linotype"/>
          <w:b/>
          <w:sz w:val="24"/>
          <w:szCs w:val="24"/>
        </w:rPr>
        <w:t>,</w:t>
      </w:r>
      <w:r w:rsidRPr="00D46A9D">
        <w:rPr>
          <w:rFonts w:ascii="Palatino Linotype" w:hAnsi="Palatino Linotype"/>
          <w:b/>
          <w:sz w:val="24"/>
          <w:szCs w:val="24"/>
        </w:rPr>
        <w:t xml:space="preserve"> Légijárművek sárkányszerkezete megnevezésű szakmai követelménymodulhoz tartozó tantárgyak és témakörök oktatása során fejlesztendő kompetenciák</w:t>
      </w:r>
    </w:p>
    <w:p w:rsidR="00AE117A" w:rsidRPr="00D46A9D" w:rsidRDefault="00AE117A" w:rsidP="005A3EB9">
      <w:pPr>
        <w:spacing w:after="0" w:line="240" w:lineRule="auto"/>
        <w:ind w:left="-15"/>
        <w:jc w:val="both"/>
        <w:rPr>
          <w:rFonts w:ascii="Palatino Linotype" w:hAnsi="Palatino Linotype"/>
          <w:b/>
          <w:sz w:val="24"/>
          <w:szCs w:val="24"/>
        </w:rPr>
      </w:pPr>
    </w:p>
    <w:tbl>
      <w:tblPr>
        <w:tblW w:w="10531" w:type="dxa"/>
        <w:jc w:val="center"/>
        <w:tblInd w:w="-1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6513"/>
        <w:gridCol w:w="478"/>
        <w:gridCol w:w="478"/>
        <w:gridCol w:w="478"/>
        <w:gridCol w:w="478"/>
        <w:gridCol w:w="437"/>
        <w:gridCol w:w="715"/>
        <w:gridCol w:w="437"/>
        <w:gridCol w:w="620"/>
      </w:tblGrid>
      <w:tr w:rsidR="00AE117A" w:rsidRPr="00D46A9D">
        <w:trPr>
          <w:trHeight w:val="570"/>
          <w:jc w:val="center"/>
        </w:trPr>
        <w:tc>
          <w:tcPr>
            <w:tcW w:w="6513" w:type="dxa"/>
            <w:vMerge w:val="restart"/>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rPr>
              <w:t>10433-12</w:t>
            </w:r>
            <w:r w:rsidRPr="00D46A9D">
              <w:rPr>
                <w:rFonts w:ascii="Palatino Linotype" w:hAnsi="Palatino Linotype" w:cs="Arial"/>
                <w:sz w:val="20"/>
                <w:szCs w:val="20"/>
                <w:lang w:eastAsia="hu-HU"/>
              </w:rPr>
              <w:t xml:space="preserve"> </w:t>
            </w:r>
            <w:r w:rsidRPr="00D46A9D">
              <w:rPr>
                <w:rFonts w:ascii="Palatino Linotype" w:hAnsi="Palatino Linotype" w:cs="Arial"/>
                <w:sz w:val="20"/>
                <w:szCs w:val="20"/>
                <w:lang w:eastAsia="hu-HU"/>
              </w:rPr>
              <w:br/>
            </w:r>
            <w:r w:rsidRPr="00D46A9D">
              <w:rPr>
                <w:rFonts w:ascii="Palatino Linotype" w:hAnsi="Palatino Linotype"/>
                <w:sz w:val="20"/>
                <w:szCs w:val="20"/>
              </w:rPr>
              <w:t>Légijárművek sárkányszerkezete</w:t>
            </w:r>
          </w:p>
        </w:tc>
        <w:tc>
          <w:tcPr>
            <w:tcW w:w="4018" w:type="dxa"/>
            <w:gridSpan w:val="8"/>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Légijármű szerkezettan</w:t>
            </w:r>
          </w:p>
        </w:tc>
      </w:tr>
      <w:tr w:rsidR="00AE117A" w:rsidRPr="00D46A9D">
        <w:trPr>
          <w:trHeight w:val="3322"/>
          <w:jc w:val="center"/>
        </w:trPr>
        <w:tc>
          <w:tcPr>
            <w:tcW w:w="6513" w:type="dxa"/>
            <w:vMerge/>
            <w:vAlign w:val="center"/>
          </w:tcPr>
          <w:p w:rsidR="00AE117A" w:rsidRPr="00D46A9D" w:rsidRDefault="00AE117A" w:rsidP="00814F4E">
            <w:pPr>
              <w:spacing w:after="0" w:line="240" w:lineRule="auto"/>
              <w:rPr>
                <w:rFonts w:ascii="Palatino Linotype" w:hAnsi="Palatino Linotype"/>
                <w:sz w:val="20"/>
                <w:szCs w:val="20"/>
                <w:lang w:eastAsia="hu-HU"/>
              </w:rPr>
            </w:pPr>
          </w:p>
        </w:tc>
        <w:tc>
          <w:tcPr>
            <w:tcW w:w="478" w:type="dxa"/>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Bevezető ismeretek, rendszerezések</w:t>
            </w:r>
          </w:p>
        </w:tc>
        <w:tc>
          <w:tcPr>
            <w:tcW w:w="478" w:type="dxa"/>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Repülőgépek építési módja</w:t>
            </w:r>
          </w:p>
        </w:tc>
        <w:tc>
          <w:tcPr>
            <w:tcW w:w="478" w:type="dxa"/>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Repülőgép szárnya (ATA 57)</w:t>
            </w:r>
          </w:p>
        </w:tc>
        <w:tc>
          <w:tcPr>
            <w:tcW w:w="478" w:type="dxa"/>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Irányító felületek, kormánylapok</w:t>
            </w:r>
          </w:p>
        </w:tc>
        <w:tc>
          <w:tcPr>
            <w:tcW w:w="334" w:type="dxa"/>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Repülőgép törzse (ATA 52,53,56)</w:t>
            </w:r>
          </w:p>
        </w:tc>
        <w:tc>
          <w:tcPr>
            <w:tcW w:w="715" w:type="dxa"/>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Hajtóművek bekötése, gondolák (ATA 54)</w:t>
            </w:r>
          </w:p>
        </w:tc>
        <w:tc>
          <w:tcPr>
            <w:tcW w:w="437" w:type="dxa"/>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Helikopterek szerkezete</w:t>
            </w:r>
          </w:p>
        </w:tc>
        <w:tc>
          <w:tcPr>
            <w:tcW w:w="620" w:type="dxa"/>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Repülőgépek rendszereinek alapismerete</w:t>
            </w:r>
          </w:p>
        </w:tc>
      </w:tr>
      <w:tr w:rsidR="00AE117A" w:rsidRPr="00D46A9D">
        <w:trPr>
          <w:trHeight w:val="345"/>
          <w:jc w:val="center"/>
        </w:trPr>
        <w:tc>
          <w:tcPr>
            <w:tcW w:w="10531" w:type="dxa"/>
            <w:gridSpan w:val="9"/>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FELADATOK</w:t>
            </w: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Tájékozódik a repülőgép szerkezeti kialakításáról</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Típusismereteket alkalmaz a sárkányszerkezeti elem hibafelvételezéséhez</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69718F">
            <w:pPr>
              <w:spacing w:after="0" w:line="240" w:lineRule="auto"/>
              <w:rPr>
                <w:rFonts w:ascii="Palatino Linotype" w:hAnsi="Palatino Linotype"/>
                <w:sz w:val="24"/>
                <w:szCs w:val="24"/>
                <w:lang w:eastAsia="hu-HU"/>
              </w:rPr>
            </w:pPr>
            <w:r w:rsidRPr="00D46A9D">
              <w:rPr>
                <w:rFonts w:ascii="Palatino Linotype" w:hAnsi="Palatino Linotype"/>
                <w:sz w:val="20"/>
                <w:szCs w:val="20"/>
                <w:lang w:eastAsia="hu-HU"/>
              </w:rPr>
              <w:t>Ellenőrzi a sárkányszimmetriát kiegyensúlyozási módszerekkel és szimmetria ellenőrzésekkel</w:t>
            </w:r>
            <w:r w:rsidRPr="00D46A9D">
              <w:rPr>
                <w:rFonts w:ascii="Palatino Linotype" w:hAnsi="Palatino Linotype"/>
                <w:sz w:val="24"/>
                <w:szCs w:val="24"/>
                <w:lang w:eastAsia="hu-HU"/>
              </w:rPr>
              <w:t xml:space="preserve"> </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az aerodinamikailag kritikus felületek minőségét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 rácsrudak deformációját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Vizsgálja a hegesztett kötések repedésmentességét, varratok állapotát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Elvégzi a súl</w:t>
            </w:r>
            <w:r>
              <w:rPr>
                <w:rFonts w:ascii="Palatino Linotype" w:hAnsi="Palatino Linotype"/>
                <w:sz w:val="20"/>
                <w:szCs w:val="20"/>
                <w:lang w:eastAsia="hu-HU"/>
              </w:rPr>
              <w:t>y</w:t>
            </w:r>
            <w:r w:rsidRPr="00D46A9D">
              <w:rPr>
                <w:rFonts w:ascii="Palatino Linotype" w:hAnsi="Palatino Linotype"/>
                <w:sz w:val="20"/>
                <w:szCs w:val="20"/>
                <w:lang w:eastAsia="hu-HU"/>
              </w:rPr>
              <w:t>pontszámítást a tömegváltozások nyomon</w:t>
            </w:r>
            <w:r>
              <w:rPr>
                <w:rFonts w:ascii="Palatino Linotype" w:hAnsi="Palatino Linotype"/>
                <w:sz w:val="20"/>
                <w:szCs w:val="20"/>
                <w:lang w:eastAsia="hu-HU"/>
              </w:rPr>
              <w:t xml:space="preserve"> </w:t>
            </w:r>
            <w:r w:rsidRPr="00D46A9D">
              <w:rPr>
                <w:rFonts w:ascii="Palatino Linotype" w:hAnsi="Palatino Linotype"/>
                <w:sz w:val="20"/>
                <w:szCs w:val="20"/>
                <w:lang w:eastAsia="hu-HU"/>
              </w:rPr>
              <w:t>követése érdekében</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 bekötési csomópontok állapotát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Hibajavítást végez a törzs szerkezeti elemein</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Hermetikusságot javít, hermetizáló pasztákat alkalmaz</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Kicseréli a sérült utastér ablakot, pilótafülke ablakot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 szárny teherviselő elemeit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Kijavítja a sérüléses meghibásodásokat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Feltárja a kifáradásból eredő meghibásodásokat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 szárnymechanizációk bekötését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Szerelési munkákat hajt végre irányfelületek, kormánylapok kiépítésénél</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Elvégzi a karbantartási utasításban rögzített méréseket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Kicseréli a megh</w:t>
            </w:r>
            <w:r>
              <w:rPr>
                <w:rFonts w:ascii="Palatino Linotype" w:hAnsi="Palatino Linotype"/>
                <w:sz w:val="20"/>
                <w:szCs w:val="20"/>
                <w:lang w:eastAsia="hu-HU"/>
              </w:rPr>
              <w:t>i</w:t>
            </w:r>
            <w:r w:rsidRPr="00D46A9D">
              <w:rPr>
                <w:rFonts w:ascii="Palatino Linotype" w:hAnsi="Palatino Linotype"/>
                <w:sz w:val="20"/>
                <w:szCs w:val="20"/>
                <w:lang w:eastAsia="hu-HU"/>
              </w:rPr>
              <w:t>básodott szerelőnyílások, gondolaajtók zár és rögzítő szerkezetét</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Dokumentálja az elvégzett javítási munkákat</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10531" w:type="dxa"/>
            <w:gridSpan w:val="9"/>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ISMERETEK</w:t>
            </w: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A sárkányszerkezet felépítése, fő részei</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Repülőgépek és helikopterek kialakítása</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Aerodinamikailag kritikus felületek</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Sárkányszerkezetek építési módjai</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Rács, héj- és félhéjszerkezetek szerkezeti kialakítása</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Építési anyagok fejlődése a fától a kompozitig</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Koncentrált erőbevezetések, kiváltások szerepe kialakítása</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Súlypontszámítás módszerei, repülőgép szintezése</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Repülőgép törzsének teherviselő szerkezete</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Hermetikus törzsek speciális kialakítása, kiegészítő szerkezeti elemei</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Repülőgép törzsén kialakított szerelőnyílások, ajtók és vészkijáratok</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Ablakok és szélvédők felépítése és szerkezete</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Szárny felépítése, szerkezeti elemei (ATA 57)</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Üzemanyagtartályok elhelyezése, keszontartályok kialakítása</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Szárnymechanizációk bekötése, szerkezeti kialakítása</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Felhajtóerő- és ellenállási erő növelő berendezések fajtái, szerkezetük, bekötésük</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Irányfelületek elrendezése, szerkezeti kialakítása (ATA 55, 57)</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Magassági kormány,</w:t>
            </w:r>
            <w:r>
              <w:rPr>
                <w:rFonts w:ascii="Palatino Linotype" w:hAnsi="Palatino Linotype"/>
                <w:sz w:val="20"/>
                <w:szCs w:val="20"/>
                <w:lang w:eastAsia="hu-HU"/>
              </w:rPr>
              <w:t xml:space="preserve"> </w:t>
            </w:r>
            <w:r w:rsidRPr="00D46A9D">
              <w:rPr>
                <w:rFonts w:ascii="Palatino Linotype" w:hAnsi="Palatino Linotype"/>
                <w:sz w:val="20"/>
                <w:szCs w:val="20"/>
                <w:lang w:eastAsia="hu-HU"/>
              </w:rPr>
              <w:t>kialakítása, kiegészítő berendezései (ATA 55)</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Oldalkormány szerkezeti kialakítása, kiegészítő berendezései</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Hajtóműgondolák, pylonok szerkezei kialakítása (ATA 54)</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0531" w:type="dxa"/>
            <w:gridSpan w:val="9"/>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KÉSZSÉGEK</w:t>
            </w:r>
          </w:p>
        </w:tc>
      </w:tr>
      <w:tr w:rsidR="00AE117A" w:rsidRPr="00D46A9D">
        <w:trPr>
          <w:trHeight w:val="24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Speciális (típushoz rendelt) repülőgépes szerszámok szakszerű használata</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Dokumentációk használata, munkalapok és jegyzőkönyvek pontos vezetése</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Ellenőrző berendezések, próbapadok használata</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Munkabiztonsághoz kapcsolódó jelképek és színjelölések értelmezése</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0531" w:type="dxa"/>
            <w:gridSpan w:val="9"/>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SZEMÉLYES KOMPETENCIÁK</w:t>
            </w:r>
          </w:p>
        </w:tc>
      </w:tr>
      <w:tr w:rsidR="00AE117A" w:rsidRPr="00D46A9D">
        <w:trPr>
          <w:trHeight w:val="30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Precizitás</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Döntésképesség</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Kézügyesség</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0531" w:type="dxa"/>
            <w:gridSpan w:val="9"/>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TÁRSAS KOMPETENCIÁK</w:t>
            </w:r>
          </w:p>
        </w:tc>
      </w:tr>
      <w:tr w:rsidR="00AE117A" w:rsidRPr="00D46A9D">
        <w:trPr>
          <w:trHeight w:val="30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Irányíthatóság</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Segítőkészség</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Motiválhatóság</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0531" w:type="dxa"/>
            <w:gridSpan w:val="9"/>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MÓDSZER</w:t>
            </w:r>
            <w:r w:rsidRPr="00D46A9D" w:rsidDel="006C0E7C">
              <w:rPr>
                <w:rFonts w:ascii="Palatino Linotype" w:hAnsi="Palatino Linotype"/>
                <w:sz w:val="20"/>
                <w:szCs w:val="20"/>
                <w:lang w:eastAsia="hu-HU"/>
              </w:rPr>
              <w:t xml:space="preserve"> </w:t>
            </w:r>
            <w:r w:rsidRPr="00D46A9D">
              <w:rPr>
                <w:rFonts w:ascii="Palatino Linotype" w:hAnsi="Palatino Linotype"/>
                <w:sz w:val="20"/>
                <w:szCs w:val="20"/>
                <w:lang w:eastAsia="hu-HU"/>
              </w:rPr>
              <w:t>KOMPETENCIÁK</w:t>
            </w:r>
          </w:p>
        </w:tc>
      </w:tr>
      <w:tr w:rsidR="00AE117A" w:rsidRPr="00D46A9D">
        <w:trPr>
          <w:trHeight w:val="30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Problémamegoldás, hibafeltárás</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Rendszerező képesség</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34"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20"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13" w:type="dxa"/>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Motiválhatóság</w:t>
            </w: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334"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715" w:type="dxa"/>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37"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20" w:type="dxa"/>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bl>
    <w:p w:rsidR="00AE117A" w:rsidRPr="00D46A9D" w:rsidRDefault="00AE117A" w:rsidP="005A3EB9">
      <w:pPr>
        <w:widowControl w:val="0"/>
        <w:suppressAutoHyphens/>
        <w:spacing w:after="0" w:line="240" w:lineRule="auto"/>
        <w:rPr>
          <w:rFonts w:ascii="Palatino Linotype" w:hAnsi="Palatino Linotype"/>
          <w:b/>
          <w:sz w:val="24"/>
          <w:szCs w:val="24"/>
        </w:rPr>
      </w:pPr>
    </w:p>
    <w:p w:rsidR="00AE117A" w:rsidRPr="00D46A9D" w:rsidRDefault="00AE117A" w:rsidP="005A3EB9">
      <w:pPr>
        <w:widowControl w:val="0"/>
        <w:suppressAutoHyphens/>
        <w:spacing w:after="0" w:line="240" w:lineRule="auto"/>
        <w:rPr>
          <w:rFonts w:ascii="Palatino Linotype" w:hAnsi="Palatino Linotype"/>
          <w:b/>
          <w:sz w:val="24"/>
          <w:szCs w:val="24"/>
        </w:rPr>
      </w:pPr>
      <w:r w:rsidRPr="00D46A9D">
        <w:rPr>
          <w:rFonts w:ascii="Palatino Linotype" w:hAnsi="Palatino Linotype"/>
          <w:b/>
          <w:sz w:val="24"/>
          <w:szCs w:val="24"/>
        </w:rPr>
        <w:br w:type="page"/>
      </w:r>
    </w:p>
    <w:tbl>
      <w:tblPr>
        <w:tblW w:w="10415" w:type="dxa"/>
        <w:jc w:val="center"/>
        <w:tblInd w:w="-1613" w:type="dxa"/>
        <w:tblCellMar>
          <w:left w:w="70" w:type="dxa"/>
          <w:right w:w="70" w:type="dxa"/>
        </w:tblCellMar>
        <w:tblLook w:val="0000"/>
      </w:tblPr>
      <w:tblGrid>
        <w:gridCol w:w="6541"/>
        <w:gridCol w:w="495"/>
        <w:gridCol w:w="478"/>
        <w:gridCol w:w="478"/>
        <w:gridCol w:w="478"/>
        <w:gridCol w:w="478"/>
        <w:gridCol w:w="478"/>
        <w:gridCol w:w="478"/>
        <w:gridCol w:w="511"/>
      </w:tblGrid>
      <w:tr w:rsidR="00AE117A" w:rsidRPr="00D46A9D">
        <w:trPr>
          <w:trHeight w:val="570"/>
          <w:jc w:val="center"/>
        </w:trPr>
        <w:tc>
          <w:tcPr>
            <w:tcW w:w="6541" w:type="dxa"/>
            <w:vMerge w:val="restart"/>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rPr>
              <w:t>10433-12</w:t>
            </w:r>
            <w:r w:rsidRPr="00D46A9D">
              <w:rPr>
                <w:rFonts w:ascii="Palatino Linotype" w:hAnsi="Palatino Linotype" w:cs="Arial"/>
                <w:sz w:val="20"/>
                <w:szCs w:val="20"/>
                <w:lang w:eastAsia="hu-HU"/>
              </w:rPr>
              <w:t xml:space="preserve"> </w:t>
            </w:r>
            <w:r w:rsidRPr="00D46A9D">
              <w:rPr>
                <w:rFonts w:ascii="Palatino Linotype" w:hAnsi="Palatino Linotype" w:cs="Arial"/>
                <w:sz w:val="20"/>
                <w:szCs w:val="20"/>
                <w:lang w:eastAsia="hu-HU"/>
              </w:rPr>
              <w:br/>
            </w:r>
            <w:r w:rsidRPr="00D46A9D">
              <w:rPr>
                <w:rFonts w:ascii="Palatino Linotype" w:hAnsi="Palatino Linotype"/>
                <w:sz w:val="20"/>
                <w:szCs w:val="20"/>
              </w:rPr>
              <w:t>Légijárművek sárkányszerkezete</w:t>
            </w:r>
          </w:p>
        </w:tc>
        <w:tc>
          <w:tcPr>
            <w:tcW w:w="1929" w:type="dxa"/>
            <w:gridSpan w:val="4"/>
            <w:tcBorders>
              <w:top w:val="single" w:sz="4" w:space="0" w:color="auto"/>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Légi</w:t>
            </w:r>
            <w:r>
              <w:rPr>
                <w:rFonts w:ascii="Palatino Linotype" w:hAnsi="Palatino Linotype"/>
                <w:sz w:val="20"/>
                <w:szCs w:val="20"/>
                <w:lang w:eastAsia="hu-HU"/>
              </w:rPr>
              <w:t xml:space="preserve"> </w:t>
            </w:r>
            <w:r w:rsidRPr="00D46A9D">
              <w:rPr>
                <w:rFonts w:ascii="Palatino Linotype" w:hAnsi="Palatino Linotype"/>
                <w:sz w:val="20"/>
                <w:szCs w:val="20"/>
                <w:lang w:eastAsia="hu-HU"/>
              </w:rPr>
              <w:t>járművek szerkezeti anyagai</w:t>
            </w:r>
          </w:p>
        </w:tc>
        <w:tc>
          <w:tcPr>
            <w:tcW w:w="1945" w:type="dxa"/>
            <w:gridSpan w:val="4"/>
            <w:tcBorders>
              <w:top w:val="single" w:sz="4" w:space="0" w:color="auto"/>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Sárkányszerkezet szerelési gyakorlata</w:t>
            </w:r>
          </w:p>
        </w:tc>
      </w:tr>
      <w:tr w:rsidR="00AE117A" w:rsidRPr="00D46A9D">
        <w:trPr>
          <w:trHeight w:val="3584"/>
          <w:jc w:val="center"/>
        </w:trPr>
        <w:tc>
          <w:tcPr>
            <w:tcW w:w="6541" w:type="dxa"/>
            <w:vMerge/>
            <w:tcBorders>
              <w:top w:val="single" w:sz="4" w:space="0" w:color="auto"/>
              <w:left w:val="single" w:sz="4" w:space="0" w:color="auto"/>
              <w:bottom w:val="single" w:sz="4" w:space="0" w:color="auto"/>
              <w:right w:val="single" w:sz="4" w:space="0" w:color="auto"/>
            </w:tcBorders>
            <w:vAlign w:val="center"/>
          </w:tcPr>
          <w:p w:rsidR="00AE117A" w:rsidRPr="00D46A9D" w:rsidRDefault="00AE117A" w:rsidP="0003656E">
            <w:pPr>
              <w:spacing w:after="0" w:line="240" w:lineRule="auto"/>
              <w:rPr>
                <w:rFonts w:ascii="Palatino Linotype" w:hAnsi="Palatino Linotype"/>
                <w:sz w:val="20"/>
                <w:szCs w:val="20"/>
                <w:lang w:eastAsia="hu-HU"/>
              </w:rPr>
            </w:pPr>
          </w:p>
        </w:tc>
        <w:tc>
          <w:tcPr>
            <w:tcW w:w="495" w:type="dxa"/>
            <w:tcBorders>
              <w:top w:val="nil"/>
              <w:left w:val="nil"/>
              <w:bottom w:val="single" w:sz="4" w:space="0" w:color="auto"/>
              <w:right w:val="single" w:sz="4" w:space="0" w:color="auto"/>
            </w:tcBorders>
            <w:textDirection w:val="btLr"/>
            <w:vAlign w:val="bottom"/>
          </w:tcPr>
          <w:p w:rsidR="00AE117A" w:rsidRPr="00D46A9D" w:rsidRDefault="00AE117A" w:rsidP="0003656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Fémes szerkezeti anyagok</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03656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Nem fémes szerkezeti anyagok</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03656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Kompozit anyagok</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03656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Speciális anyagok</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03656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Általános gyakorlati ismeretek</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03656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Repülőgépek szerkezetének szerelése</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03656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Repülőgépek rendszereinek szerelése</w:t>
            </w:r>
          </w:p>
        </w:tc>
        <w:tc>
          <w:tcPr>
            <w:tcW w:w="511" w:type="dxa"/>
            <w:tcBorders>
              <w:top w:val="nil"/>
              <w:left w:val="nil"/>
              <w:bottom w:val="single" w:sz="4" w:space="0" w:color="auto"/>
              <w:right w:val="single" w:sz="4" w:space="0" w:color="auto"/>
            </w:tcBorders>
            <w:textDirection w:val="btLr"/>
            <w:vAlign w:val="bottom"/>
          </w:tcPr>
          <w:p w:rsidR="00AE117A" w:rsidRPr="00D46A9D" w:rsidRDefault="00AE117A" w:rsidP="0003656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Helikopterek szerelése</w:t>
            </w:r>
          </w:p>
        </w:tc>
      </w:tr>
      <w:tr w:rsidR="00AE117A" w:rsidRPr="00D46A9D">
        <w:trPr>
          <w:trHeight w:val="345"/>
          <w:jc w:val="center"/>
        </w:trPr>
        <w:tc>
          <w:tcPr>
            <w:tcW w:w="10415" w:type="dxa"/>
            <w:gridSpan w:val="9"/>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FELADATOK</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Tájékozódik a repülőgép szerkezeti kialakításáról</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Típusismereteket alkalmaz a sárkányszerkezeti elem hibafelvételezéséhez</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1C1865">
            <w:pPr>
              <w:spacing w:after="0" w:line="240" w:lineRule="auto"/>
              <w:rPr>
                <w:rFonts w:ascii="Palatino Linotype" w:hAnsi="Palatino Linotype"/>
                <w:sz w:val="24"/>
                <w:szCs w:val="24"/>
                <w:lang w:eastAsia="hu-HU"/>
              </w:rPr>
            </w:pPr>
            <w:r w:rsidRPr="00D46A9D">
              <w:rPr>
                <w:rFonts w:ascii="Palatino Linotype" w:hAnsi="Palatino Linotype"/>
                <w:sz w:val="20"/>
                <w:szCs w:val="20"/>
                <w:lang w:eastAsia="hu-HU"/>
              </w:rPr>
              <w:t>Ellenőrzi a sárkányszimmetriát kiegyensúlyozási módszerekkel és szimmetria ellenőrzésekkel</w:t>
            </w:r>
            <w:r w:rsidRPr="00D46A9D">
              <w:rPr>
                <w:rFonts w:ascii="Palatino Linotype" w:hAnsi="Palatino Linotype"/>
                <w:sz w:val="24"/>
                <w:szCs w:val="24"/>
                <w:lang w:eastAsia="hu-HU"/>
              </w:rPr>
              <w:t xml:space="preserve"> </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az aerodinamikailag kritikus felületek minőségét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 rácsrudak deformációját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Vizsgálja a hegesztett kötések repedésmentességét, varratok állapotát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Elvégzi a súl</w:t>
            </w:r>
            <w:r>
              <w:rPr>
                <w:rFonts w:ascii="Palatino Linotype" w:hAnsi="Palatino Linotype"/>
                <w:sz w:val="20"/>
                <w:szCs w:val="20"/>
                <w:lang w:eastAsia="hu-HU"/>
              </w:rPr>
              <w:t>y</w:t>
            </w:r>
            <w:r w:rsidRPr="00D46A9D">
              <w:rPr>
                <w:rFonts w:ascii="Palatino Linotype" w:hAnsi="Palatino Linotype"/>
                <w:sz w:val="20"/>
                <w:szCs w:val="20"/>
                <w:lang w:eastAsia="hu-HU"/>
              </w:rPr>
              <w:t>pontszámítást a tömegváltozások nyomon</w:t>
            </w:r>
            <w:r>
              <w:rPr>
                <w:rFonts w:ascii="Palatino Linotype" w:hAnsi="Palatino Linotype"/>
                <w:sz w:val="20"/>
                <w:szCs w:val="20"/>
                <w:lang w:eastAsia="hu-HU"/>
              </w:rPr>
              <w:t xml:space="preserve"> </w:t>
            </w:r>
            <w:r w:rsidRPr="00D46A9D">
              <w:rPr>
                <w:rFonts w:ascii="Palatino Linotype" w:hAnsi="Palatino Linotype"/>
                <w:sz w:val="20"/>
                <w:szCs w:val="20"/>
                <w:lang w:eastAsia="hu-HU"/>
              </w:rPr>
              <w:t>követése érdekében</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 bekötési csomópontok állapotát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Hibajavítást végez a törzs szerkezeti elemein</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Hermetikusságot javít, hermetizáló pasztákat alkalmaz</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Kicseréli a sérült utastér ablakot, pilótafülke ablakot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 szárny teherviselő elemeit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Kijavítja a sérüléses meghibásodásokat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Feltárja a kifáradásból eredő meghibásodásokat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Ellenőrzi a szárnymechanizációk bekötését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Szerelési munkákat hajt végre irányfelületek, kormánylapok kiépítésénél</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Elvégzi a karbantartási utasításban rögzített méréseket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Kicseréli a meghibásodott szerelőnyílások, gondolaajtók zár és rögzítő szerkezetét</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Dokumentálja az elvégzett javítási munkákat</w:t>
            </w:r>
          </w:p>
        </w:tc>
        <w:tc>
          <w:tcPr>
            <w:tcW w:w="495"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10415" w:type="dxa"/>
            <w:gridSpan w:val="9"/>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ISMERETEK</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A sárkányszerkezet felépítése, fő részei</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Repülőgépek és helikopterek kialakítása</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Aerodinamikailag kritikus felületek</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Sárkányszerkezetek építési módjai</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Rács, héj- és félhéjszerkezetek szerkezeti kialakítása</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Építési anyagok fejlődése a fától a kompozitig</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Koncentrált erőbevezetések, kiváltások szerepe kialakítása</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Súlypontszámítás módszerei, repülőgép szintezése</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Repülőgép törzsének teherviselő szerkezete</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Hermetikus törzsek speciális kialakítása, kiegészítő szerkezeti elemei</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Repülőgép törzsén kialakított szerelőnyílások, ajtók és vészkijáratok</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Ablakok és szélvédők felépítése és szerkezete</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Szárny felépítése, szerkezeti elemei (ATA 57)</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Üzemanyagtartályok elhelyezése, keszontartályok kialakítása</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Szárnymechanizációk bekötése, szerkezeti kialakítása</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Felhajtóerő- és ellenállási erő növelő berendezések fajtái, szerkezetük, bekötésük</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Irányfelületek elrendezése, szerkezeti kialakítása (ATA 55, 57)</w:t>
            </w:r>
          </w:p>
        </w:tc>
        <w:tc>
          <w:tcPr>
            <w:tcW w:w="495"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Magassági kormány,</w:t>
            </w:r>
            <w:r>
              <w:rPr>
                <w:rFonts w:ascii="Palatino Linotype" w:hAnsi="Palatino Linotype"/>
                <w:sz w:val="20"/>
                <w:szCs w:val="20"/>
                <w:lang w:eastAsia="hu-HU"/>
              </w:rPr>
              <w:t xml:space="preserve"> </w:t>
            </w:r>
            <w:r w:rsidRPr="00D46A9D">
              <w:rPr>
                <w:rFonts w:ascii="Palatino Linotype" w:hAnsi="Palatino Linotype"/>
                <w:sz w:val="20"/>
                <w:szCs w:val="20"/>
                <w:lang w:eastAsia="hu-HU"/>
              </w:rPr>
              <w:t>kialakítása, kiegészítő berendezései (ATA 55)</w:t>
            </w:r>
          </w:p>
        </w:tc>
        <w:tc>
          <w:tcPr>
            <w:tcW w:w="495"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Oldalkormány szerkezeti kialakítása, kiegészítő berendezései</w:t>
            </w:r>
          </w:p>
        </w:tc>
        <w:tc>
          <w:tcPr>
            <w:tcW w:w="495"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Hajtóműgondolák, pylonok szerkezei kialakítása (ATA 54)</w:t>
            </w:r>
          </w:p>
        </w:tc>
        <w:tc>
          <w:tcPr>
            <w:tcW w:w="495"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0415" w:type="dxa"/>
            <w:gridSpan w:val="9"/>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KÉSZSÉGEK</w:t>
            </w:r>
          </w:p>
        </w:tc>
      </w:tr>
      <w:tr w:rsidR="00AE117A" w:rsidRPr="00D46A9D">
        <w:trPr>
          <w:trHeight w:val="24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Speciális (típushoz rendelt) repülőgépes szerszámok szakszerű használata</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Dokumentációk használata, munkalapok és jegyzőkönyvek pontos vezetése</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Ellenőrző berendezések, próbapadok használata</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Munkabiztonsághoz kapcsolódó jelképek és színjelölések értelmezése</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10415" w:type="dxa"/>
            <w:gridSpan w:val="9"/>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SZEMÉLYES KOMPETENCIÁK</w:t>
            </w:r>
          </w:p>
        </w:tc>
      </w:tr>
      <w:tr w:rsidR="00AE117A" w:rsidRPr="00D46A9D">
        <w:trPr>
          <w:trHeight w:val="30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Precizitás</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Döntésképesség</w:t>
            </w:r>
          </w:p>
        </w:tc>
        <w:tc>
          <w:tcPr>
            <w:tcW w:w="495"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Kézügyesség</w:t>
            </w:r>
          </w:p>
        </w:tc>
        <w:tc>
          <w:tcPr>
            <w:tcW w:w="495"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10415" w:type="dxa"/>
            <w:gridSpan w:val="9"/>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TÁRSAS KOMPETENCIÁK</w:t>
            </w:r>
          </w:p>
        </w:tc>
      </w:tr>
      <w:tr w:rsidR="00AE117A" w:rsidRPr="00D46A9D">
        <w:trPr>
          <w:trHeight w:val="30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Irányíthatóság</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Segítőkészség</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Motiválhatóság</w:t>
            </w:r>
          </w:p>
        </w:tc>
        <w:tc>
          <w:tcPr>
            <w:tcW w:w="495"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10415" w:type="dxa"/>
            <w:gridSpan w:val="9"/>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MÓDSZER</w:t>
            </w:r>
            <w:r w:rsidRPr="00D46A9D" w:rsidDel="006C0E7C">
              <w:rPr>
                <w:rFonts w:ascii="Palatino Linotype" w:hAnsi="Palatino Linotype"/>
                <w:sz w:val="20"/>
                <w:szCs w:val="20"/>
                <w:lang w:eastAsia="hu-HU"/>
              </w:rPr>
              <w:t xml:space="preserve"> </w:t>
            </w:r>
            <w:r w:rsidRPr="00D46A9D">
              <w:rPr>
                <w:rFonts w:ascii="Palatino Linotype" w:hAnsi="Palatino Linotype"/>
                <w:sz w:val="20"/>
                <w:szCs w:val="20"/>
                <w:lang w:eastAsia="hu-HU"/>
              </w:rPr>
              <w:t>KOMPETENCIÁK</w:t>
            </w:r>
          </w:p>
        </w:tc>
      </w:tr>
      <w:tr w:rsidR="00AE117A" w:rsidRPr="00D46A9D">
        <w:trPr>
          <w:trHeight w:val="30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Problémamegoldás, hibafeltárás</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Rendszerező képesség</w:t>
            </w:r>
          </w:p>
        </w:tc>
        <w:tc>
          <w:tcPr>
            <w:tcW w:w="495"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6541" w:type="dxa"/>
            <w:tcBorders>
              <w:top w:val="nil"/>
              <w:left w:val="single" w:sz="4" w:space="0" w:color="auto"/>
              <w:bottom w:val="single" w:sz="4" w:space="0" w:color="auto"/>
              <w:right w:val="single" w:sz="4" w:space="0" w:color="auto"/>
            </w:tcBorders>
            <w:noWrap/>
            <w:vAlign w:val="center"/>
          </w:tcPr>
          <w:p w:rsidR="00AE117A" w:rsidRPr="00D46A9D" w:rsidRDefault="00AE117A" w:rsidP="0003656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Motiválhatóság</w:t>
            </w:r>
          </w:p>
        </w:tc>
        <w:tc>
          <w:tcPr>
            <w:tcW w:w="495"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AE117A" w:rsidRPr="00D46A9D" w:rsidRDefault="00AE117A" w:rsidP="0003656E">
            <w:pPr>
              <w:spacing w:after="0" w:line="240" w:lineRule="auto"/>
              <w:jc w:val="center"/>
              <w:rPr>
                <w:rFonts w:ascii="Palatino Linotype" w:hAnsi="Palatino Linotype"/>
                <w:sz w:val="20"/>
                <w:szCs w:val="20"/>
                <w:lang w:eastAsia="hu-HU"/>
              </w:rPr>
            </w:pPr>
          </w:p>
        </w:tc>
      </w:tr>
    </w:tbl>
    <w:p w:rsidR="00AE117A" w:rsidRPr="00D46A9D" w:rsidRDefault="00AE117A" w:rsidP="005A3EB9">
      <w:pPr>
        <w:widowControl w:val="0"/>
        <w:suppressAutoHyphens/>
        <w:spacing w:after="0" w:line="240" w:lineRule="auto"/>
        <w:rPr>
          <w:rFonts w:ascii="Palatino Linotype" w:hAnsi="Palatino Linotype"/>
          <w:b/>
          <w:sz w:val="24"/>
          <w:szCs w:val="24"/>
        </w:rPr>
      </w:pPr>
    </w:p>
    <w:p w:rsidR="00AE117A" w:rsidRPr="00D46A9D" w:rsidRDefault="00AE117A" w:rsidP="00160E9E">
      <w:pPr>
        <w:widowControl w:val="0"/>
        <w:numPr>
          <w:ilvl w:val="0"/>
          <w:numId w:val="16"/>
        </w:numPr>
        <w:suppressAutoHyphens/>
        <w:spacing w:after="0" w:line="240" w:lineRule="auto"/>
        <w:ind w:left="540"/>
        <w:rPr>
          <w:rFonts w:ascii="Palatino Linotype" w:hAnsi="Palatino Linotype"/>
          <w:b/>
          <w:bCs/>
          <w:iCs/>
          <w:sz w:val="24"/>
          <w:szCs w:val="24"/>
        </w:rPr>
      </w:pPr>
      <w:r w:rsidRPr="00D46A9D">
        <w:rPr>
          <w:rFonts w:ascii="Palatino Linotype" w:hAnsi="Palatino Linotype"/>
          <w:b/>
          <w:sz w:val="24"/>
          <w:szCs w:val="24"/>
        </w:rPr>
        <w:br w:type="page"/>
      </w:r>
      <w:r w:rsidRPr="00D46A9D">
        <w:rPr>
          <w:rFonts w:ascii="Palatino Linotype" w:hAnsi="Palatino Linotype"/>
          <w:b/>
          <w:bCs/>
          <w:iCs/>
          <w:sz w:val="24"/>
          <w:szCs w:val="24"/>
        </w:rPr>
        <w:t>Légi</w:t>
      </w:r>
      <w:r>
        <w:rPr>
          <w:rFonts w:ascii="Palatino Linotype" w:hAnsi="Palatino Linotype"/>
          <w:b/>
          <w:bCs/>
          <w:iCs/>
          <w:sz w:val="24"/>
          <w:szCs w:val="24"/>
        </w:rPr>
        <w:t xml:space="preserve"> </w:t>
      </w:r>
      <w:r w:rsidRPr="00D46A9D">
        <w:rPr>
          <w:rFonts w:ascii="Palatino Linotype" w:hAnsi="Palatino Linotype"/>
          <w:b/>
          <w:bCs/>
          <w:iCs/>
          <w:sz w:val="24"/>
          <w:szCs w:val="24"/>
        </w:rPr>
        <w:t>jármű szerkezettan</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 xml:space="preserve"> 176 óra*</w:t>
      </w:r>
    </w:p>
    <w:p w:rsidR="00AE117A" w:rsidRPr="00D46A9D" w:rsidRDefault="00AE117A" w:rsidP="00201B26">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201B26">
      <w:pPr>
        <w:spacing w:after="0" w:line="240" w:lineRule="auto"/>
        <w:rPr>
          <w:rFonts w:ascii="Palatino Linotype" w:hAnsi="Palatino Linotype"/>
          <w:b/>
          <w:sz w:val="24"/>
          <w:szCs w:val="24"/>
        </w:rPr>
      </w:pPr>
    </w:p>
    <w:p w:rsidR="00AE117A" w:rsidRPr="00D46A9D" w:rsidRDefault="00AE117A" w:rsidP="00201B26">
      <w:pPr>
        <w:widowControl w:val="0"/>
        <w:numPr>
          <w:ilvl w:val="1"/>
          <w:numId w:val="8"/>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 xml:space="preserve"> A tantárgy tanításának célja</w:t>
      </w:r>
    </w:p>
    <w:p w:rsidR="00AE117A" w:rsidRPr="00D46A9D" w:rsidRDefault="00AE117A" w:rsidP="00C01EFE">
      <w:pPr>
        <w:spacing w:after="0" w:line="240" w:lineRule="auto"/>
        <w:ind w:left="1080" w:firstLine="180"/>
        <w:jc w:val="both"/>
        <w:rPr>
          <w:rFonts w:ascii="Palatino Linotype" w:hAnsi="Palatino Linotype"/>
          <w:sz w:val="24"/>
          <w:szCs w:val="24"/>
        </w:rPr>
      </w:pPr>
      <w:r w:rsidRPr="00D46A9D">
        <w:rPr>
          <w:rFonts w:ascii="Palatino Linotype" w:hAnsi="Palatino Linotype"/>
          <w:sz w:val="24"/>
          <w:szCs w:val="24"/>
        </w:rPr>
        <w:t>fogalmak és összefüggések megismertetése, melyek biztos alapismereteket adnak a tanulóknak a repülőgépek üzemeltetése és javítása során szükséges munkák elvégzéséhez</w:t>
      </w:r>
    </w:p>
    <w:p w:rsidR="00AE117A" w:rsidRPr="00D46A9D" w:rsidRDefault="00AE117A" w:rsidP="00C01EFE">
      <w:pPr>
        <w:spacing w:after="0" w:line="240" w:lineRule="auto"/>
        <w:ind w:left="1080" w:firstLine="180"/>
        <w:jc w:val="both"/>
        <w:rPr>
          <w:rFonts w:ascii="Palatino Linotype" w:hAnsi="Palatino Linotype"/>
          <w:sz w:val="24"/>
          <w:szCs w:val="24"/>
        </w:rPr>
      </w:pPr>
      <w:r w:rsidRPr="00D46A9D">
        <w:rPr>
          <w:rFonts w:ascii="Palatino Linotype" w:hAnsi="Palatino Linotype"/>
          <w:sz w:val="24"/>
          <w:szCs w:val="24"/>
        </w:rPr>
        <w:t>megismertesse a tanulókkal a légi</w:t>
      </w:r>
      <w:r>
        <w:rPr>
          <w:rFonts w:ascii="Palatino Linotype" w:hAnsi="Palatino Linotype"/>
          <w:sz w:val="24"/>
          <w:szCs w:val="24"/>
        </w:rPr>
        <w:t xml:space="preserve"> </w:t>
      </w:r>
      <w:r w:rsidRPr="00D46A9D">
        <w:rPr>
          <w:rFonts w:ascii="Palatino Linotype" w:hAnsi="Palatino Linotype"/>
          <w:sz w:val="24"/>
          <w:szCs w:val="24"/>
        </w:rPr>
        <w:t>járművek főbb szerkezeti részegységeiben alkalmazott konstrukciós megoldásokat, az üzemeltetés közben ható terheléseket, és az általuk megkövetelt teherviselő szerkezeteket</w:t>
      </w:r>
    </w:p>
    <w:p w:rsidR="00AE117A" w:rsidRPr="00D46A9D" w:rsidRDefault="00AE117A" w:rsidP="00C01EFE">
      <w:pPr>
        <w:spacing w:after="0" w:line="240" w:lineRule="auto"/>
        <w:ind w:left="1080" w:firstLine="180"/>
        <w:jc w:val="both"/>
        <w:rPr>
          <w:rFonts w:ascii="Palatino Linotype" w:hAnsi="Palatino Linotype"/>
          <w:sz w:val="24"/>
          <w:szCs w:val="24"/>
        </w:rPr>
      </w:pPr>
      <w:r w:rsidRPr="00D46A9D">
        <w:rPr>
          <w:rFonts w:ascii="Palatino Linotype" w:hAnsi="Palatino Linotype"/>
          <w:sz w:val="24"/>
          <w:szCs w:val="24"/>
        </w:rPr>
        <w:t>áttekintést adjon a különböző légi</w:t>
      </w:r>
      <w:r>
        <w:rPr>
          <w:rFonts w:ascii="Palatino Linotype" w:hAnsi="Palatino Linotype"/>
          <w:sz w:val="24"/>
          <w:szCs w:val="24"/>
        </w:rPr>
        <w:t xml:space="preserve"> </w:t>
      </w:r>
      <w:r w:rsidRPr="00D46A9D">
        <w:rPr>
          <w:rFonts w:ascii="Palatino Linotype" w:hAnsi="Palatino Linotype"/>
          <w:sz w:val="24"/>
          <w:szCs w:val="24"/>
        </w:rPr>
        <w:t>járművek rendeltetéséből adódó követelmények és az alkalmazott építési módok közötti szoros összefüggésekről</w:t>
      </w:r>
    </w:p>
    <w:p w:rsidR="00AE117A" w:rsidRPr="00D46A9D" w:rsidRDefault="00AE117A" w:rsidP="00C01EFE">
      <w:pPr>
        <w:spacing w:after="0" w:line="240" w:lineRule="auto"/>
        <w:ind w:left="1080" w:firstLine="180"/>
        <w:jc w:val="both"/>
        <w:rPr>
          <w:rFonts w:ascii="Palatino Linotype" w:hAnsi="Palatino Linotype"/>
          <w:sz w:val="24"/>
          <w:szCs w:val="24"/>
        </w:rPr>
      </w:pPr>
      <w:r w:rsidRPr="00D46A9D">
        <w:rPr>
          <w:rFonts w:ascii="Palatino Linotype" w:hAnsi="Palatino Linotype"/>
          <w:sz w:val="24"/>
          <w:szCs w:val="24"/>
        </w:rPr>
        <w:t>felhívja a tanulók figyelmét az általános műszaki fejlődésnek a légi</w:t>
      </w:r>
      <w:r>
        <w:rPr>
          <w:rFonts w:ascii="Palatino Linotype" w:hAnsi="Palatino Linotype"/>
          <w:sz w:val="24"/>
          <w:szCs w:val="24"/>
        </w:rPr>
        <w:t xml:space="preserve"> </w:t>
      </w:r>
      <w:r w:rsidRPr="00D46A9D">
        <w:rPr>
          <w:rFonts w:ascii="Palatino Linotype" w:hAnsi="Palatino Linotype"/>
          <w:sz w:val="24"/>
          <w:szCs w:val="24"/>
        </w:rPr>
        <w:t>járművek szerkezetére gyakorolt hatására,</w:t>
      </w:r>
      <w:r w:rsidRPr="00D46A9D">
        <w:rPr>
          <w:rFonts w:ascii="Palatino Linotype" w:hAnsi="Palatino Linotype"/>
          <w:sz w:val="26"/>
          <w:szCs w:val="20"/>
          <w:lang w:eastAsia="hu-HU"/>
        </w:rPr>
        <w:t xml:space="preserve"> </w:t>
      </w:r>
      <w:r w:rsidRPr="00D46A9D">
        <w:rPr>
          <w:rFonts w:ascii="Palatino Linotype" w:hAnsi="Palatino Linotype"/>
          <w:sz w:val="24"/>
          <w:szCs w:val="24"/>
        </w:rPr>
        <w:t>a tanulókat a műszaki újdonságok iránti fogékonyságra, a légi</w:t>
      </w:r>
      <w:r>
        <w:rPr>
          <w:rFonts w:ascii="Palatino Linotype" w:hAnsi="Palatino Linotype"/>
          <w:sz w:val="24"/>
          <w:szCs w:val="24"/>
        </w:rPr>
        <w:t xml:space="preserve"> </w:t>
      </w:r>
      <w:r w:rsidRPr="00D46A9D">
        <w:rPr>
          <w:rFonts w:ascii="Palatino Linotype" w:hAnsi="Palatino Linotype"/>
          <w:sz w:val="24"/>
          <w:szCs w:val="24"/>
        </w:rPr>
        <w:t>járművek műszaki fejlődésének figyelemmel kisérésére, a szakirodalom rendszeres tanulmányozására nevelje</w:t>
      </w:r>
    </w:p>
    <w:p w:rsidR="00AE117A" w:rsidRPr="00D46A9D" w:rsidRDefault="00AE117A" w:rsidP="00C01EFE">
      <w:pPr>
        <w:spacing w:after="0" w:line="240" w:lineRule="auto"/>
        <w:ind w:left="1080" w:firstLine="180"/>
        <w:jc w:val="both"/>
        <w:rPr>
          <w:rFonts w:ascii="Palatino Linotype" w:hAnsi="Palatino Linotype"/>
          <w:sz w:val="24"/>
          <w:szCs w:val="24"/>
        </w:rPr>
      </w:pPr>
      <w:r w:rsidRPr="00D46A9D">
        <w:rPr>
          <w:rFonts w:ascii="Palatino Linotype" w:hAnsi="Palatino Linotype"/>
          <w:sz w:val="24"/>
          <w:szCs w:val="24"/>
        </w:rPr>
        <w:t>megismertesse a tanulókkal a légi</w:t>
      </w:r>
      <w:r>
        <w:rPr>
          <w:rFonts w:ascii="Palatino Linotype" w:hAnsi="Palatino Linotype"/>
          <w:sz w:val="24"/>
          <w:szCs w:val="24"/>
        </w:rPr>
        <w:t xml:space="preserve"> </w:t>
      </w:r>
      <w:r w:rsidRPr="00D46A9D">
        <w:rPr>
          <w:rFonts w:ascii="Palatino Linotype" w:hAnsi="Palatino Linotype"/>
          <w:sz w:val="24"/>
          <w:szCs w:val="24"/>
        </w:rPr>
        <w:t>járművek műszaki üzemeltetésének rendszerét, az ezt szabályozó műszaki dokumentációkat és jogszabályokat valamint az irányítást és a felügyeletet ellátó szervezeteket</w:t>
      </w:r>
    </w:p>
    <w:p w:rsidR="00AE117A" w:rsidRPr="00D46A9D" w:rsidRDefault="00AE117A" w:rsidP="00C01EFE">
      <w:pPr>
        <w:spacing w:after="0" w:line="240" w:lineRule="auto"/>
        <w:ind w:left="1080" w:firstLine="180"/>
        <w:jc w:val="both"/>
        <w:rPr>
          <w:rFonts w:ascii="Palatino Linotype" w:hAnsi="Palatino Linotype"/>
          <w:sz w:val="24"/>
          <w:szCs w:val="24"/>
        </w:rPr>
      </w:pPr>
      <w:r w:rsidRPr="00D46A9D">
        <w:rPr>
          <w:rFonts w:ascii="Palatino Linotype" w:hAnsi="Palatino Linotype"/>
          <w:sz w:val="24"/>
          <w:szCs w:val="24"/>
        </w:rPr>
        <w:t>áttekintést adjon a légi</w:t>
      </w:r>
      <w:r>
        <w:rPr>
          <w:rFonts w:ascii="Palatino Linotype" w:hAnsi="Palatino Linotype"/>
          <w:sz w:val="24"/>
          <w:szCs w:val="24"/>
        </w:rPr>
        <w:t xml:space="preserve"> </w:t>
      </w:r>
      <w:r w:rsidRPr="00D46A9D">
        <w:rPr>
          <w:rFonts w:ascii="Palatino Linotype" w:hAnsi="Palatino Linotype"/>
          <w:sz w:val="24"/>
          <w:szCs w:val="24"/>
        </w:rPr>
        <w:t>járművek részegységein és rendszerein a napi műszaki kiszolgálás és az időszakos karbantartás során elvégzendő munkák jellegéről és mélységéről</w:t>
      </w:r>
    </w:p>
    <w:p w:rsidR="00AE117A" w:rsidRPr="00D46A9D" w:rsidRDefault="00AE117A" w:rsidP="00C01EFE">
      <w:pPr>
        <w:spacing w:after="0" w:line="240" w:lineRule="auto"/>
        <w:ind w:left="1080" w:firstLine="180"/>
        <w:jc w:val="both"/>
        <w:rPr>
          <w:rFonts w:ascii="Palatino Linotype" w:hAnsi="Palatino Linotype"/>
          <w:sz w:val="24"/>
          <w:szCs w:val="24"/>
        </w:rPr>
      </w:pPr>
      <w:r w:rsidRPr="00D46A9D">
        <w:rPr>
          <w:rFonts w:ascii="Palatino Linotype" w:hAnsi="Palatino Linotype"/>
          <w:sz w:val="24"/>
          <w:szCs w:val="24"/>
        </w:rPr>
        <w:t>felhívja a figyelmet a légi</w:t>
      </w:r>
      <w:r>
        <w:rPr>
          <w:rFonts w:ascii="Palatino Linotype" w:hAnsi="Palatino Linotype"/>
          <w:sz w:val="24"/>
          <w:szCs w:val="24"/>
        </w:rPr>
        <w:t xml:space="preserve"> </w:t>
      </w:r>
      <w:r w:rsidRPr="00D46A9D">
        <w:rPr>
          <w:rFonts w:ascii="Palatino Linotype" w:hAnsi="Palatino Linotype"/>
          <w:sz w:val="24"/>
          <w:szCs w:val="24"/>
        </w:rPr>
        <w:t>járművek szerkezetével és rendszereivel kapcsolatos ismeretanyag komplex jellegére, többi szakmai tantárgynál elsajátított ismeretekkel való összefüggésekre</w:t>
      </w:r>
    </w:p>
    <w:p w:rsidR="00AE117A" w:rsidRPr="00D46A9D" w:rsidRDefault="00AE117A" w:rsidP="00C01EFE">
      <w:pPr>
        <w:spacing w:after="0" w:line="240" w:lineRule="auto"/>
        <w:ind w:left="1080" w:firstLine="180"/>
        <w:jc w:val="both"/>
        <w:rPr>
          <w:rFonts w:ascii="Palatino Linotype" w:hAnsi="Palatino Linotype"/>
          <w:sz w:val="24"/>
          <w:szCs w:val="24"/>
        </w:rPr>
      </w:pPr>
      <w:r w:rsidRPr="00D46A9D">
        <w:rPr>
          <w:rFonts w:ascii="Palatino Linotype" w:hAnsi="Palatino Linotype"/>
          <w:iCs/>
          <w:sz w:val="24"/>
          <w:szCs w:val="24"/>
        </w:rPr>
        <w:t xml:space="preserve">munkájukhoz rendelkezzenek a 2042/2003. </w:t>
      </w:r>
      <w:r>
        <w:rPr>
          <w:rFonts w:ascii="Palatino Linotype" w:hAnsi="Palatino Linotype"/>
          <w:iCs/>
          <w:sz w:val="24"/>
          <w:szCs w:val="24"/>
        </w:rPr>
        <w:t>EK-rendelet</w:t>
      </w:r>
      <w:r w:rsidRPr="00D46A9D">
        <w:rPr>
          <w:rFonts w:ascii="Palatino Linotype" w:hAnsi="Palatino Linotype"/>
          <w:iCs/>
          <w:sz w:val="24"/>
          <w:szCs w:val="24"/>
        </w:rPr>
        <w:t>, III. mellékletében (Part 66) előírt ismeretekkel, a 1149/2011. EK módosító rendelettel összhangban,</w:t>
      </w:r>
      <w:r w:rsidRPr="00D46A9D">
        <w:rPr>
          <w:rFonts w:ascii="Palatino Linotype" w:hAnsi="Palatino Linotype"/>
          <w:sz w:val="24"/>
          <w:szCs w:val="24"/>
        </w:rPr>
        <w:t xml:space="preserve"> képzetségük megfeleljen az Európai Uniós előírásoknak.</w:t>
      </w:r>
    </w:p>
    <w:p w:rsidR="00AE117A" w:rsidRDefault="00AE117A" w:rsidP="00C01EFE">
      <w:pPr>
        <w:spacing w:after="0" w:line="240" w:lineRule="auto"/>
        <w:ind w:left="1080" w:firstLine="180"/>
        <w:jc w:val="both"/>
        <w:rPr>
          <w:rFonts w:ascii="Palatino Linotype" w:hAnsi="Palatino Linotype"/>
          <w:sz w:val="24"/>
          <w:szCs w:val="24"/>
        </w:rPr>
      </w:pPr>
      <w:r w:rsidRPr="00D46A9D">
        <w:rPr>
          <w:rFonts w:ascii="Palatino Linotype" w:hAnsi="Palatino Linotype"/>
          <w:sz w:val="24"/>
          <w:szCs w:val="24"/>
        </w:rPr>
        <w:t xml:space="preserve">Az elsajátított ismeretek alapján a 2042/2003 </w:t>
      </w:r>
      <w:r>
        <w:rPr>
          <w:rFonts w:ascii="Palatino Linotype" w:hAnsi="Palatino Linotype"/>
          <w:sz w:val="24"/>
          <w:szCs w:val="24"/>
        </w:rPr>
        <w:t>EK-rendelet</w:t>
      </w:r>
      <w:r w:rsidRPr="00D46A9D">
        <w:rPr>
          <w:rFonts w:ascii="Palatino Linotype" w:hAnsi="Palatino Linotype"/>
          <w:sz w:val="24"/>
          <w:szCs w:val="24"/>
        </w:rPr>
        <w:t xml:space="preserve"> 66.A.70. Elismerési rendelkezések és 66.B.305. A nemzeti szakképesítésekre vonatkozó elismerési jelentés bekezdések alapján elismerhető legyen ezen rendelet B1 végzettségének alapismereti követelmény teljesítéseként.</w:t>
      </w:r>
    </w:p>
    <w:p w:rsidR="00AE117A" w:rsidRPr="00D46A9D" w:rsidRDefault="00AE117A" w:rsidP="00C01EFE">
      <w:pPr>
        <w:spacing w:after="0" w:line="240" w:lineRule="auto"/>
        <w:ind w:left="1080" w:firstLine="180"/>
        <w:jc w:val="both"/>
        <w:rPr>
          <w:rFonts w:ascii="Palatino Linotype" w:hAnsi="Palatino Linotype"/>
          <w:sz w:val="24"/>
          <w:szCs w:val="24"/>
        </w:rPr>
      </w:pPr>
    </w:p>
    <w:p w:rsidR="00AE117A" w:rsidRPr="00D46A9D" w:rsidRDefault="00AE117A" w:rsidP="00201B26">
      <w:pPr>
        <w:widowControl w:val="0"/>
        <w:numPr>
          <w:ilvl w:val="1"/>
          <w:numId w:val="8"/>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 xml:space="preserve"> Kapcsolódó közismereti, szakmai tartalmak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Műszaki rajz: metszeti, jelképes ábrázolás.</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Mechanika: statika, szilárdságtan.</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Gépelemek –</w:t>
      </w:r>
      <w:r>
        <w:rPr>
          <w:rFonts w:ascii="Palatino Linotype" w:hAnsi="Palatino Linotype"/>
          <w:sz w:val="24"/>
          <w:szCs w:val="24"/>
        </w:rPr>
        <w:t xml:space="preserve"> </w:t>
      </w:r>
      <w:r w:rsidRPr="00D46A9D">
        <w:rPr>
          <w:rFonts w:ascii="Palatino Linotype" w:hAnsi="Palatino Linotype"/>
          <w:sz w:val="24"/>
          <w:szCs w:val="24"/>
        </w:rPr>
        <w:t>géptan teljes tartalmi elemére ráépülés.</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Technológiai alapismeretek teljes tartalmi elemeire ráépülés.</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Sárkányszerkezet szerelési gyakorlat teljes ismeret anyaga.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Javítási gyakorlat teljes ismeret anyaga.</w:t>
      </w:r>
    </w:p>
    <w:p w:rsidR="00AE117A" w:rsidRPr="00D46A9D" w:rsidRDefault="00AE117A" w:rsidP="00607423">
      <w:pPr>
        <w:widowControl w:val="0"/>
        <w:numPr>
          <w:ilvl w:val="1"/>
          <w:numId w:val="8"/>
        </w:numPr>
        <w:suppressAutoHyphens/>
        <w:spacing w:after="0" w:line="240" w:lineRule="auto"/>
        <w:ind w:left="826" w:hanging="469"/>
        <w:rPr>
          <w:rFonts w:ascii="Palatino Linotype" w:hAnsi="Palatino Linotype"/>
          <w:b/>
          <w:bCs/>
          <w:iCs/>
          <w:sz w:val="24"/>
          <w:szCs w:val="24"/>
        </w:rPr>
      </w:pPr>
      <w:r w:rsidRPr="00D46A9D">
        <w:rPr>
          <w:rFonts w:ascii="Palatino Linotype" w:hAnsi="Palatino Linotype"/>
          <w:b/>
          <w:sz w:val="24"/>
          <w:szCs w:val="24"/>
        </w:rPr>
        <w:t>Témakörök</w:t>
      </w:r>
    </w:p>
    <w:p w:rsidR="00AE117A" w:rsidRPr="00D46A9D" w:rsidRDefault="00AE117A" w:rsidP="00201B26">
      <w:pPr>
        <w:spacing w:after="0" w:line="240" w:lineRule="auto"/>
        <w:rPr>
          <w:rFonts w:ascii="Palatino Linotype" w:hAnsi="Palatino Linotype"/>
          <w:b/>
          <w:bCs/>
          <w:iCs/>
          <w:sz w:val="24"/>
          <w:szCs w:val="24"/>
        </w:rPr>
      </w:pPr>
    </w:p>
    <w:p w:rsidR="00AE117A" w:rsidRPr="00D46A9D" w:rsidRDefault="00AE117A" w:rsidP="00355E2A">
      <w:pPr>
        <w:numPr>
          <w:ilvl w:val="2"/>
          <w:numId w:val="6"/>
        </w:numPr>
        <w:spacing w:after="0" w:line="240" w:lineRule="auto"/>
        <w:rPr>
          <w:rFonts w:ascii="Palatino Linotype" w:hAnsi="Palatino Linotype"/>
          <w:b/>
          <w:sz w:val="24"/>
          <w:szCs w:val="24"/>
        </w:rPr>
      </w:pPr>
      <w:r w:rsidRPr="00D46A9D">
        <w:rPr>
          <w:rFonts w:ascii="Palatino Linotype" w:hAnsi="Palatino Linotype"/>
          <w:b/>
          <w:sz w:val="24"/>
          <w:szCs w:val="24"/>
        </w:rPr>
        <w:t>Bevezető ismeretek, rendszerezések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sidDel="002E71B8">
        <w:rPr>
          <w:rFonts w:ascii="Palatino Linotype" w:hAnsi="Palatino Linotype"/>
          <w:b/>
          <w:sz w:val="24"/>
          <w:szCs w:val="24"/>
        </w:rPr>
        <w:tab/>
      </w:r>
      <w:r w:rsidRPr="00D46A9D">
        <w:rPr>
          <w:rFonts w:ascii="Palatino Linotype" w:hAnsi="Palatino Linotype"/>
          <w:b/>
          <w:i/>
          <w:sz w:val="24"/>
          <w:szCs w:val="24"/>
        </w:rPr>
        <w:tab/>
        <w:t>16 óra</w:t>
      </w:r>
    </w:p>
    <w:p w:rsidR="00AE117A" w:rsidRPr="00D46A9D" w:rsidRDefault="00AE117A" w:rsidP="00C01EFE">
      <w:pPr>
        <w:spacing w:after="0" w:line="240" w:lineRule="auto"/>
        <w:ind w:left="774"/>
        <w:rPr>
          <w:rFonts w:ascii="Palatino Linotype" w:hAnsi="Palatino Linotype"/>
          <w:sz w:val="24"/>
          <w:szCs w:val="24"/>
        </w:rPr>
      </w:pPr>
      <w:r w:rsidRPr="00D46A9D">
        <w:rPr>
          <w:rFonts w:ascii="Palatino Linotype" w:hAnsi="Palatino Linotype"/>
          <w:sz w:val="24"/>
          <w:szCs w:val="24"/>
        </w:rPr>
        <w:t>A repülés története.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polgári és a katonai repülés kialakulása és fejlődése. A légi</w:t>
      </w:r>
      <w:r>
        <w:rPr>
          <w:rFonts w:ascii="Palatino Linotype" w:hAnsi="Palatino Linotype"/>
          <w:sz w:val="24"/>
          <w:szCs w:val="24"/>
        </w:rPr>
        <w:t xml:space="preserve"> </w:t>
      </w:r>
      <w:r w:rsidRPr="00D46A9D">
        <w:rPr>
          <w:rFonts w:ascii="Palatino Linotype" w:hAnsi="Palatino Linotype"/>
          <w:sz w:val="24"/>
          <w:szCs w:val="24"/>
        </w:rPr>
        <w:t>járművek fejlesztésének főbb állomásai; a katonai repülés és a polgári légi közlekedés követelményeinek hatása a műszaki fejlesztésre. A repüléstudomány és a légi</w:t>
      </w:r>
      <w:r>
        <w:rPr>
          <w:rFonts w:ascii="Palatino Linotype" w:hAnsi="Palatino Linotype"/>
          <w:sz w:val="24"/>
          <w:szCs w:val="24"/>
        </w:rPr>
        <w:t xml:space="preserve"> </w:t>
      </w:r>
      <w:r w:rsidRPr="00D46A9D">
        <w:rPr>
          <w:rFonts w:ascii="Palatino Linotype" w:hAnsi="Palatino Linotype"/>
          <w:sz w:val="24"/>
          <w:szCs w:val="24"/>
        </w:rPr>
        <w:t>járművek fejlesztésében fontosabb szerepet betöltő magyar és külföldi tudósok, mérnökök, feltalálók valamint kutatóintézetek és tervezőcsoportok. A nevükhöz fűződő jelentősebb eredmények. Napjaink légi</w:t>
      </w:r>
      <w:r>
        <w:rPr>
          <w:rFonts w:ascii="Palatino Linotype" w:hAnsi="Palatino Linotype"/>
          <w:sz w:val="24"/>
          <w:szCs w:val="24"/>
        </w:rPr>
        <w:t xml:space="preserve"> </w:t>
      </w:r>
      <w:r w:rsidRPr="00D46A9D">
        <w:rPr>
          <w:rFonts w:ascii="Palatino Linotype" w:hAnsi="Palatino Linotype"/>
          <w:sz w:val="24"/>
          <w:szCs w:val="24"/>
        </w:rPr>
        <w:t>jármű gyártásában jelentős szerepet betöltő tervezőirodák és vállalatok tevékenysége, az általuk előállított ismertebb légi</w:t>
      </w:r>
      <w:r>
        <w:rPr>
          <w:rFonts w:ascii="Palatino Linotype" w:hAnsi="Palatino Linotype"/>
          <w:sz w:val="24"/>
          <w:szCs w:val="24"/>
        </w:rPr>
        <w:t xml:space="preserve"> </w:t>
      </w:r>
      <w:r w:rsidRPr="00D46A9D">
        <w:rPr>
          <w:rFonts w:ascii="Palatino Linotype" w:hAnsi="Palatino Linotype"/>
          <w:sz w:val="24"/>
          <w:szCs w:val="24"/>
        </w:rPr>
        <w:t>járművek. A légi</w:t>
      </w:r>
      <w:r>
        <w:rPr>
          <w:rFonts w:ascii="Palatino Linotype" w:hAnsi="Palatino Linotype"/>
          <w:sz w:val="24"/>
          <w:szCs w:val="24"/>
        </w:rPr>
        <w:t xml:space="preserve"> </w:t>
      </w:r>
      <w:r w:rsidRPr="00D46A9D">
        <w:rPr>
          <w:rFonts w:ascii="Palatino Linotype" w:hAnsi="Palatino Linotype"/>
          <w:sz w:val="24"/>
          <w:szCs w:val="24"/>
        </w:rPr>
        <w:t>járművek fejlesztésének főbb irányai, a légi közlekedés fejlődésének aktuális kérdései.</w:t>
      </w:r>
    </w:p>
    <w:p w:rsidR="00AE117A" w:rsidRPr="00D46A9D" w:rsidRDefault="00AE117A" w:rsidP="00C01EFE">
      <w:pPr>
        <w:spacing w:after="0" w:line="240" w:lineRule="auto"/>
        <w:ind w:left="774"/>
        <w:jc w:val="both"/>
        <w:rPr>
          <w:rFonts w:ascii="Palatino Linotype" w:hAnsi="Palatino Linotype"/>
          <w:sz w:val="24"/>
          <w:szCs w:val="24"/>
        </w:rPr>
      </w:pPr>
      <w:r w:rsidRPr="00D46A9D">
        <w:rPr>
          <w:rFonts w:ascii="Palatino Linotype" w:hAnsi="Palatino Linotype"/>
          <w:sz w:val="24"/>
          <w:szCs w:val="24"/>
        </w:rPr>
        <w:t>Légi</w:t>
      </w:r>
      <w:r>
        <w:rPr>
          <w:rFonts w:ascii="Palatino Linotype" w:hAnsi="Palatino Linotype"/>
          <w:sz w:val="24"/>
          <w:szCs w:val="24"/>
        </w:rPr>
        <w:t xml:space="preserve"> </w:t>
      </w:r>
      <w:r w:rsidRPr="00D46A9D">
        <w:rPr>
          <w:rFonts w:ascii="Palatino Linotype" w:hAnsi="Palatino Linotype"/>
          <w:sz w:val="24"/>
          <w:szCs w:val="24"/>
        </w:rPr>
        <w:t>járművek üzemképesség tanúsítása során alkalmazott dokumentációk.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légi</w:t>
      </w:r>
      <w:r>
        <w:rPr>
          <w:rFonts w:ascii="Palatino Linotype" w:hAnsi="Palatino Linotype"/>
          <w:sz w:val="24"/>
          <w:szCs w:val="24"/>
        </w:rPr>
        <w:t xml:space="preserve"> </w:t>
      </w:r>
      <w:r w:rsidRPr="00D46A9D">
        <w:rPr>
          <w:rFonts w:ascii="Palatino Linotype" w:hAnsi="Palatino Linotype"/>
          <w:sz w:val="24"/>
          <w:szCs w:val="24"/>
        </w:rPr>
        <w:t>járművek műszaki üzemeltetése, karbantartása és javítása során használatos műszaki doku</w:t>
      </w:r>
      <w:r>
        <w:rPr>
          <w:rFonts w:ascii="Palatino Linotype" w:hAnsi="Palatino Linotype"/>
          <w:sz w:val="24"/>
          <w:szCs w:val="24"/>
        </w:rPr>
        <w:t>me</w:t>
      </w:r>
      <w:r w:rsidRPr="00D46A9D">
        <w:rPr>
          <w:rFonts w:ascii="Palatino Linotype" w:hAnsi="Palatino Linotype"/>
          <w:sz w:val="24"/>
          <w:szCs w:val="24"/>
        </w:rPr>
        <w:t>ntációk fajtái. Ezen dokumentációk rendeltetése és felépítése. A műszaki dokumentációk érvényességi kritériumai, a módosítások bevezetésének szabályai.</w:t>
      </w:r>
    </w:p>
    <w:p w:rsidR="00AE117A" w:rsidRPr="00D46A9D" w:rsidRDefault="00AE117A" w:rsidP="00C01EFE">
      <w:pPr>
        <w:spacing w:after="0" w:line="240" w:lineRule="auto"/>
        <w:ind w:left="774"/>
        <w:rPr>
          <w:rFonts w:ascii="Palatino Linotype" w:hAnsi="Palatino Linotype"/>
          <w:sz w:val="24"/>
          <w:szCs w:val="24"/>
        </w:rPr>
      </w:pPr>
      <w:r>
        <w:rPr>
          <w:rFonts w:ascii="Palatino Linotype" w:hAnsi="Palatino Linotype"/>
          <w:sz w:val="24"/>
          <w:szCs w:val="24"/>
        </w:rPr>
        <w:t>Légi járművek</w:t>
      </w:r>
      <w:r w:rsidRPr="00D46A9D">
        <w:rPr>
          <w:rFonts w:ascii="Palatino Linotype" w:hAnsi="Palatino Linotype"/>
          <w:sz w:val="24"/>
          <w:szCs w:val="24"/>
        </w:rPr>
        <w:t xml:space="preserve"> karbantartási rendszerei.</w:t>
      </w:r>
    </w:p>
    <w:p w:rsidR="00AE117A" w:rsidRPr="00D46A9D" w:rsidRDefault="00AE117A" w:rsidP="00C01EFE">
      <w:pPr>
        <w:spacing w:after="0" w:line="240" w:lineRule="auto"/>
        <w:ind w:left="774"/>
        <w:rPr>
          <w:rFonts w:ascii="Palatino Linotype" w:hAnsi="Palatino Linotype"/>
          <w:sz w:val="24"/>
          <w:szCs w:val="24"/>
        </w:rPr>
      </w:pPr>
      <w:r>
        <w:rPr>
          <w:rFonts w:ascii="Palatino Linotype" w:hAnsi="Palatino Linotype"/>
          <w:sz w:val="24"/>
          <w:szCs w:val="24"/>
        </w:rPr>
        <w:t>Légi járművek</w:t>
      </w:r>
      <w:r w:rsidRPr="00D46A9D">
        <w:rPr>
          <w:rFonts w:ascii="Palatino Linotype" w:hAnsi="Palatino Linotype"/>
          <w:sz w:val="24"/>
          <w:szCs w:val="24"/>
        </w:rPr>
        <w:t xml:space="preserve"> felosztása.</w:t>
      </w:r>
    </w:p>
    <w:p w:rsidR="00AE117A" w:rsidRPr="00D46A9D" w:rsidRDefault="00AE117A" w:rsidP="00C01EFE">
      <w:pPr>
        <w:spacing w:after="0" w:line="240" w:lineRule="auto"/>
        <w:ind w:left="774"/>
        <w:rPr>
          <w:rFonts w:ascii="Palatino Linotype" w:hAnsi="Palatino Linotype"/>
          <w:sz w:val="24"/>
          <w:szCs w:val="24"/>
        </w:rPr>
      </w:pPr>
      <w:r>
        <w:rPr>
          <w:rFonts w:ascii="Palatino Linotype" w:hAnsi="Palatino Linotype"/>
          <w:sz w:val="24"/>
          <w:szCs w:val="24"/>
        </w:rPr>
        <w:t>Légi járművek</w:t>
      </w:r>
      <w:r w:rsidRPr="00D46A9D">
        <w:rPr>
          <w:rFonts w:ascii="Palatino Linotype" w:hAnsi="Palatino Linotype"/>
          <w:sz w:val="24"/>
          <w:szCs w:val="24"/>
        </w:rPr>
        <w:t xml:space="preserve"> gyártásának folyamata.</w:t>
      </w:r>
    </w:p>
    <w:p w:rsidR="00AE117A" w:rsidRPr="00D46A9D" w:rsidRDefault="00AE117A" w:rsidP="00C01EFE">
      <w:pPr>
        <w:spacing w:after="0" w:line="240" w:lineRule="auto"/>
        <w:ind w:left="774"/>
        <w:jc w:val="both"/>
        <w:rPr>
          <w:rFonts w:ascii="Palatino Linotype" w:hAnsi="Palatino Linotype"/>
          <w:sz w:val="24"/>
          <w:szCs w:val="24"/>
        </w:rPr>
      </w:pPr>
      <w:r>
        <w:rPr>
          <w:rFonts w:ascii="Palatino Linotype" w:hAnsi="Palatino Linotype"/>
          <w:sz w:val="24"/>
          <w:szCs w:val="24"/>
        </w:rPr>
        <w:t>Légi járművek</w:t>
      </w:r>
      <w:r w:rsidRPr="00D46A9D">
        <w:rPr>
          <w:rFonts w:ascii="Palatino Linotype" w:hAnsi="Palatino Linotype"/>
          <w:sz w:val="24"/>
          <w:szCs w:val="24"/>
        </w:rPr>
        <w:t xml:space="preserve"> jellemző paraméterei, mértani és teljesítmény adatai.</w:t>
      </w:r>
    </w:p>
    <w:p w:rsidR="00AE117A" w:rsidRPr="00D46A9D" w:rsidRDefault="00AE117A" w:rsidP="00201B26">
      <w:pPr>
        <w:spacing w:after="0" w:line="240" w:lineRule="auto"/>
        <w:ind w:firstLine="540"/>
        <w:rPr>
          <w:rFonts w:ascii="Palatino Linotype" w:hAnsi="Palatino Linotype"/>
          <w:sz w:val="24"/>
          <w:szCs w:val="24"/>
        </w:rPr>
      </w:pPr>
    </w:p>
    <w:p w:rsidR="00AE117A" w:rsidRPr="00D46A9D" w:rsidRDefault="00AE117A" w:rsidP="00607423">
      <w:pPr>
        <w:numPr>
          <w:ilvl w:val="2"/>
          <w:numId w:val="6"/>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Repülőgépek építési módjai</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sidDel="002E71B8">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24 óra</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sz w:val="24"/>
          <w:szCs w:val="24"/>
        </w:rPr>
        <w:t>Általános repülőgép-szerkezettani alapismeretek.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merevszárnyú repülőszerkezetek főbb részegységei és rendszerei; a különböző aerodinamikai elrendezési változatok fontosabb szerkezeti jellemzői.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 xml:space="preserve">A </w:t>
      </w:r>
      <w:r>
        <w:rPr>
          <w:rFonts w:ascii="Palatino Linotype" w:hAnsi="Palatino Linotype"/>
          <w:sz w:val="24"/>
          <w:szCs w:val="24"/>
        </w:rPr>
        <w:t>légi járművek</w:t>
      </w:r>
      <w:r w:rsidRPr="00D46A9D">
        <w:rPr>
          <w:rFonts w:ascii="Palatino Linotype" w:hAnsi="Palatino Linotype"/>
          <w:sz w:val="24"/>
          <w:szCs w:val="24"/>
        </w:rPr>
        <w:t>en alkalmazott lágyfalú, tartóvázas, félhéj- és héjszerkezetek alapvető jellemzői.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 xml:space="preserve">A </w:t>
      </w:r>
      <w:r>
        <w:rPr>
          <w:rFonts w:ascii="Palatino Linotype" w:hAnsi="Palatino Linotype"/>
          <w:sz w:val="24"/>
          <w:szCs w:val="24"/>
        </w:rPr>
        <w:t>légi járművek</w:t>
      </w:r>
      <w:r w:rsidRPr="00D46A9D">
        <w:rPr>
          <w:rFonts w:ascii="Palatino Linotype" w:hAnsi="Palatino Linotype"/>
          <w:sz w:val="24"/>
          <w:szCs w:val="24"/>
        </w:rPr>
        <w:t xml:space="preserve"> tervezése és gyártása során alkalmazott modern konstrukciós elvek (pl. "fail safe" és "safe life") lényege és jellemzői</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color w:val="000000"/>
          <w:sz w:val="24"/>
          <w:szCs w:val="24"/>
        </w:rPr>
        <w:t>A szerkezeti szilárdsággal szemben támasztott légi alkalmassági követelmények</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color w:val="000000"/>
          <w:sz w:val="24"/>
          <w:szCs w:val="24"/>
        </w:rPr>
        <w:t>Szerkezeti osztályozás, primer, szekunder és tercier.</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color w:val="000000"/>
          <w:sz w:val="24"/>
          <w:szCs w:val="24"/>
        </w:rPr>
        <w:t>Meghibásodás</w:t>
      </w:r>
      <w:r>
        <w:rPr>
          <w:rFonts w:ascii="Palatino Linotype" w:hAnsi="Palatino Linotype"/>
          <w:color w:val="000000"/>
          <w:sz w:val="24"/>
          <w:szCs w:val="24"/>
        </w:rPr>
        <w:t xml:space="preserve"> </w:t>
      </w:r>
      <w:r w:rsidRPr="00D46A9D">
        <w:rPr>
          <w:rFonts w:ascii="Palatino Linotype" w:hAnsi="Palatino Linotype"/>
          <w:color w:val="000000"/>
          <w:sz w:val="24"/>
          <w:szCs w:val="24"/>
        </w:rPr>
        <w:t>mentesség, megbízható élettartam és sérüléstűrés koncepciói.</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color w:val="000000"/>
          <w:sz w:val="24"/>
          <w:szCs w:val="24"/>
        </w:rPr>
        <w:t>Zóna- és állomásazonosító rendszerek.</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sz w:val="24"/>
          <w:szCs w:val="24"/>
        </w:rPr>
        <w:t>Sárkányszimmetria: kiegyensúlyozási módszerek és szimmetria-ellenőrzések</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sz w:val="24"/>
          <w:szCs w:val="24"/>
        </w:rPr>
        <w:t>Szintezés fontossága, gyakorlata</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sz w:val="24"/>
          <w:szCs w:val="24"/>
        </w:rPr>
        <w:t>Repülőgép súlypontszámítása</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sz w:val="24"/>
          <w:szCs w:val="24"/>
        </w:rPr>
        <w:br w:type="page"/>
      </w:r>
    </w:p>
    <w:p w:rsidR="00AE117A" w:rsidRPr="00D46A9D" w:rsidRDefault="00AE117A" w:rsidP="00607423">
      <w:pPr>
        <w:numPr>
          <w:ilvl w:val="2"/>
          <w:numId w:val="6"/>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A repülőgép szárnya (ATA 57)</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sidDel="002E71B8">
        <w:rPr>
          <w:rFonts w:ascii="Palatino Linotype" w:hAnsi="Palatino Linotype"/>
          <w:b/>
          <w:sz w:val="24"/>
          <w:szCs w:val="24"/>
        </w:rPr>
        <w:tab/>
      </w:r>
      <w:r w:rsidRPr="00D46A9D">
        <w:rPr>
          <w:rFonts w:ascii="Palatino Linotype" w:hAnsi="Palatino Linotype"/>
          <w:b/>
          <w:i/>
          <w:sz w:val="24"/>
          <w:szCs w:val="24"/>
        </w:rPr>
        <w:tab/>
        <w:t>24 óra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szárny rendeltetése. A repülőgépeken alkalmazott szárnyak különböző szempontok szerinti osztályozása. Az egyes aerodinamikai elrendezések szerkezeti sajátosságai. A szárnyra ható terhelések és az ebből adódó különböző szilárdsági igénybevételek. A tartóvázas szárny szerkezeti kialakítása, főbb fajtái és alkalmazási területei. A félhéj- és héjszerkezetű szárny szerkezeti kialakítása, főbb fajtái és alkalmazási területei. A fő konstrukciós elemek (főtartók, bordák, hosszmerevítők, borítás) rendeltetése, leggyakoribb szerkezeti kialakítási formája, összeerősítési módja a szerkezeten belül. A szárnybekötő vasalások szerkezeti kialakítása tartóvázas és félhéj szárnyszerkezet esetén. Különleges szárnyszerkezetek (nyilazott, delta, integrál, tisztán műanyag, stb.) jellemzői és alkalmazási területük. A szárnyon található kiegészítő szerkezetek (áramvonalazó burkolat, szárny-törzs hónaljlemez, szárnyvég-fül, aerodinamikai terelőborda, örvénykeltők) feladata, szerkezeti jellegzetességük. A repülőgép szárnyának indulás előtti és érkezés utáni ellenőrzése szemrevételezéssel. Az időszakos karbantartások során a szárnyon végrehajtandó állapotellenőrzés mélysége, az ellenőrzendő fontosabb részterületek, jellegzetes meghibásodások.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repülőgép szárnyán elhelyezett aerodinamikai felületek.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csűrők feladata és működési elve. A csűrők szerkezeti kialakítása, felfüggesztése a szárnyra. A csűrők kiegyensúlyozásának szükségessége, szerkezeti megoldások. A csűrőkön alkalmazott kisegítő felületek (trimm-lap, segédkormánylap) rendeltetése, szerkezeti kialakításuk. A hossztengely körüli kormányzást biztosító egyéb szerkezeti megoldások.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Az orrsegédszárnyak feladata és működési elve. Az orr-segédszárny fajtái. Az orrsegédszárny szerkezeti kialakítása, felfüggesztése a szárnyra. Egyéb (az orrsegédszárnyhoz hasonló) szerkezeti megoldások.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féklap (leszállólap) rendeltetése és működési elve. A féklapok fajtái, jellemzői, szerkezeti kialakítása, felfüggesztése a szárnyra. A zuhanóféklap rendeltetése és működési elve.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fékszárnyak rendeltetése és működési elve. A fékszárnyak fajtái, jellemzők. A fékszárnyak szerkezeti kialakítása, felfüggesztése a szárnyra.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spoilerek rendeltetése és működési elve. A spoilerek rendeltetés szerinti felosztása. A spoilerek szerkezeti kialakítása, elhelyezése és felfüggesztése a szárnyra. A repülőgép szárnyán elhelyezett aerodinamikai felületek indulás előtti és érkezés utáni ellenőrzése szemrevételezéssel. Az időszakos karbantartások során ezeken a felületeken és felfüggesztési szerkezetükön végrehajtandó állapotellenőrzés mélysége, ápolási és karbantartási munkák.</w:t>
      </w:r>
    </w:p>
    <w:p w:rsidR="00AE117A" w:rsidRPr="00D46A9D" w:rsidRDefault="00AE117A" w:rsidP="00F54B6F">
      <w:pPr>
        <w:spacing w:after="0" w:line="240" w:lineRule="auto"/>
        <w:ind w:firstLine="708"/>
        <w:rPr>
          <w:rFonts w:ascii="Palatino Linotype" w:hAnsi="Palatino Linotype"/>
          <w:sz w:val="24"/>
          <w:szCs w:val="24"/>
        </w:rPr>
      </w:pPr>
      <w:r w:rsidRPr="00D46A9D">
        <w:rPr>
          <w:rFonts w:ascii="Palatino Linotype" w:hAnsi="Palatino Linotype"/>
          <w:sz w:val="24"/>
          <w:szCs w:val="24"/>
        </w:rPr>
        <w:br w:type="page"/>
      </w:r>
    </w:p>
    <w:p w:rsidR="00AE117A" w:rsidRPr="00D46A9D" w:rsidRDefault="00AE117A" w:rsidP="00607423">
      <w:pPr>
        <w:numPr>
          <w:ilvl w:val="2"/>
          <w:numId w:val="6"/>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Irányítófelületek, kormánylapok (ATA 55, 57)</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24 óra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farokfelületek rendeltetése. A repülőgépeken alkalmazott farokfelületek különböző szempontok szerinti osztályozása. Az egyes aerodinamikai elrendezések szerkezeti sajátosságai. A farokfelületekre ható terhelések. A tartóvázas vezérsíkok szerkezeti kialakítása, alkalmazási területük. A félhéj-szerkezetű vezérsíkok szerkezeti kialakítása, alkalmazási területük. A vezérsíkok bekötő vasalásának szerkezeti kialakítása tartóvázas és félhéj-szerkezet esetén. A farokfelületen elhelyezett kormánylapok (oldal- és magassági</w:t>
      </w:r>
      <w:r>
        <w:rPr>
          <w:rFonts w:ascii="Palatino Linotype" w:hAnsi="Palatino Linotype"/>
          <w:sz w:val="24"/>
          <w:szCs w:val="24"/>
        </w:rPr>
        <w:t xml:space="preserve"> </w:t>
      </w:r>
      <w:r w:rsidRPr="00D46A9D">
        <w:rPr>
          <w:rFonts w:ascii="Palatino Linotype" w:hAnsi="Palatino Linotype"/>
          <w:sz w:val="24"/>
          <w:szCs w:val="24"/>
        </w:rPr>
        <w:t>kormány) rendeltetése, működési elve. A kormánylapok szerkezeti kialakítása, felfüggesztése a vezérsíkokra. A kormánylapok kiegyensúlyozásának szükségessége, szerkezeti megoldások. A kormánylapokon alkalmazott kisegítő felületek (trimm-lap, segédkormánylap) rendeltetése, szerkezeti kialakításuk. Különleges kialakítású farokfelületek (nyilazott, T elrendezés, elfordítható vezérsíkok) jellemzői, alkalmazási területük. A farokfelületek állapotának indulás előtti és érkezés utáni ellenőrzése szemrevételezéssel. Az időszakos karbantartás során ezeken a felületeken és felfüggesztési szerkezetükön végrehajtandó ellenőrzés mélysége, ápolási és karbantartási munkák.</w:t>
      </w:r>
    </w:p>
    <w:p w:rsidR="00AE117A" w:rsidRPr="00D46A9D" w:rsidRDefault="00AE117A" w:rsidP="00CE4ED9">
      <w:pPr>
        <w:spacing w:after="0" w:line="240" w:lineRule="auto"/>
        <w:ind w:firstLine="708"/>
        <w:rPr>
          <w:rFonts w:ascii="Palatino Linotype" w:hAnsi="Palatino Linotype"/>
          <w:sz w:val="24"/>
          <w:szCs w:val="24"/>
        </w:rPr>
      </w:pPr>
    </w:p>
    <w:p w:rsidR="00AE117A" w:rsidRPr="00D46A9D" w:rsidRDefault="00AE117A" w:rsidP="00607423">
      <w:pPr>
        <w:numPr>
          <w:ilvl w:val="2"/>
          <w:numId w:val="6"/>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Repülőgép törzse (ATA 52/53/56)</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24 óra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törzs rendeltetése. A repülőgépeken alkalmazott törzsek különböző szempontok szerinti osztályozása. A törzsre ható terhelések és az ebből adódó szilárdsági igénybevételek. A rácsszerkezetű törzs szerkezeti kialakítása, alkalmazási területe. A félhéj- és héjszerkezetű szárny szerkezeti kialakítása, főbb fajtái, alkalmazási területei. A fő konstrukciós elemek (hossztartók, hosszmerevítők, törzskeretek, borítás) rendeltetése, leggyakoribb szerkezeti kialakítási formája, összeerősítési módja a szerkezeten belül. A túlnyomásos törzs szükségessége. A túlnyomásos törzs (túlnyomásos személyzeti fülke) szerkezeti kialakítása. Az ajtók feladata, jellemző konstrukciós megoldások. A kiváltások mechanikai szerepe, része a törzs erőjátékának. Az ajtók zárószerkezete, a véletlen nyitás</w:t>
      </w:r>
      <w:r>
        <w:rPr>
          <w:rFonts w:ascii="Palatino Linotype" w:hAnsi="Palatino Linotype"/>
          <w:sz w:val="24"/>
          <w:szCs w:val="24"/>
        </w:rPr>
        <w:t>,</w:t>
      </w:r>
      <w:r w:rsidRPr="00D46A9D">
        <w:rPr>
          <w:rFonts w:ascii="Palatino Linotype" w:hAnsi="Palatino Linotype"/>
          <w:sz w:val="24"/>
          <w:szCs w:val="24"/>
        </w:rPr>
        <w:t xml:space="preserve"> illetve a spontán kinyílást megakadályozó szerkezetek. A szerelőnyílások rendeltetése, a nyílásfedelek szerkezeti kialakítása, rögzítési módok. A törzsön kialakított ablakok, kabintetők, a személyzeti fülke üvegezésének rendeltetése, jellemzői, szerkezeti megoldása a különböző rendeltetésű repülőgépeken. A törzs állapotának ellenőrzése szemrevételezéssel. Az időszakos karbantartások során a törzs szerkezeti elemein végrehajtandó állapotellenőrzés mélysége, ápolási és karbantartási munkák. A túlnyomásos törzs tömítettségének ellenőrzési módja. Az üvegezés ellenőrzésének és karbantartásának sajátosságai.</w:t>
      </w:r>
    </w:p>
    <w:p w:rsidR="00AE117A" w:rsidRDefault="00AE117A" w:rsidP="00CE4ED9">
      <w:pPr>
        <w:spacing w:after="0" w:line="240" w:lineRule="auto"/>
        <w:ind w:left="567"/>
        <w:rPr>
          <w:rFonts w:ascii="Palatino Linotype" w:hAnsi="Palatino Linotype"/>
          <w:b/>
          <w:sz w:val="24"/>
          <w:szCs w:val="24"/>
        </w:rPr>
      </w:pPr>
    </w:p>
    <w:p w:rsidR="00AE117A" w:rsidRPr="00D46A9D" w:rsidRDefault="00AE117A" w:rsidP="00CE4ED9">
      <w:pPr>
        <w:spacing w:after="0" w:line="240" w:lineRule="auto"/>
        <w:ind w:left="567"/>
        <w:rPr>
          <w:rFonts w:ascii="Palatino Linotype" w:hAnsi="Palatino Linotype"/>
          <w:b/>
          <w:sz w:val="24"/>
          <w:szCs w:val="24"/>
        </w:rPr>
      </w:pPr>
    </w:p>
    <w:p w:rsidR="00AE117A" w:rsidRPr="00D46A9D" w:rsidRDefault="00AE117A" w:rsidP="00607423">
      <w:pPr>
        <w:numPr>
          <w:ilvl w:val="2"/>
          <w:numId w:val="6"/>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Hajtóművek bekötése, gondolák (ATA 54)</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16 óra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 xml:space="preserve">A </w:t>
      </w:r>
      <w:r>
        <w:rPr>
          <w:rFonts w:ascii="Palatino Linotype" w:hAnsi="Palatino Linotype"/>
          <w:sz w:val="24"/>
          <w:szCs w:val="24"/>
        </w:rPr>
        <w:t>légi járművek</w:t>
      </w:r>
      <w:r w:rsidRPr="00D46A9D">
        <w:rPr>
          <w:rFonts w:ascii="Palatino Linotype" w:hAnsi="Palatino Linotype"/>
          <w:sz w:val="24"/>
          <w:szCs w:val="24"/>
        </w:rPr>
        <w:t>en alkalmazott dugattyús, légcsavaros gázturbinás és gázturbinás sugárhajtóművek elrendezési módjai és elhelyezési formái. A hajtómű elhelyezésével is bekötésével kapcsolatos főbb követelmények. A hajtómű bekötés feladata, a bekötésre ható terhelések. Hajtómű bekötések (motorágyak) jellemző szerkezeti kialakításai: rácsos, gerendatartós, vegyes szerkezet. A hajtómű gondolák, rekeszek, burkolatok jellemző szerkezeti megoldásai, általános sérülései.</w:t>
      </w:r>
    </w:p>
    <w:p w:rsidR="00AE117A" w:rsidRPr="00D46A9D" w:rsidRDefault="00AE117A" w:rsidP="00CE4ED9">
      <w:pPr>
        <w:spacing w:after="0" w:line="240" w:lineRule="auto"/>
        <w:ind w:left="567"/>
        <w:rPr>
          <w:rFonts w:ascii="Palatino Linotype" w:hAnsi="Palatino Linotype"/>
          <w:b/>
          <w:sz w:val="24"/>
          <w:szCs w:val="24"/>
        </w:rPr>
      </w:pPr>
    </w:p>
    <w:p w:rsidR="00AE117A" w:rsidRPr="00D46A9D" w:rsidRDefault="00AE117A" w:rsidP="00607423">
      <w:pPr>
        <w:numPr>
          <w:ilvl w:val="2"/>
          <w:numId w:val="6"/>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Helikopterek szerkezete</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16 óra</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sz w:val="24"/>
          <w:szCs w:val="24"/>
        </w:rPr>
        <w:t>Helikopterek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forgószárnyas repülőszerkezetek elrendezési változatai, szerkezeti jellemzői, a merevszárnyú repülőszerkezetekhez viszonyított lényeges sárkányszerkezeti eltérések</w:t>
      </w:r>
      <w:r>
        <w:rPr>
          <w:rFonts w:ascii="Palatino Linotype" w:hAnsi="Palatino Linotype"/>
          <w:sz w:val="24"/>
          <w:szCs w:val="24"/>
        </w:rPr>
        <w:t xml:space="preserve">. </w:t>
      </w:r>
      <w:r w:rsidRPr="00D46A9D">
        <w:rPr>
          <w:rFonts w:ascii="Palatino Linotype" w:hAnsi="Palatino Linotype"/>
          <w:sz w:val="24"/>
          <w:szCs w:val="24"/>
        </w:rPr>
        <w:t>A rotoragy szerkezeti kialakításai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Farokgerendák típusai kialakításuk, szerkezeti elemei, meghibásodásának okai, kritikus pontjai.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rotor hajtószerkezetének rendeltetése, főbb részei, különböző elrendezési típusok. A főreduktor, közbenső reduktor és a farokreduktor rendeltetése, szerkezeti kialakítása. A közlőműben alkalmazott tengelykapcsolók és rotorfékek. A farokrotor rendeltetése, jellegzetes konstrukciós megoldások. A helikopter vezérlőrendszerének rendeltetése, főbb részei.</w:t>
      </w:r>
    </w:p>
    <w:p w:rsidR="00AE117A" w:rsidRPr="00D46A9D" w:rsidRDefault="00AE117A" w:rsidP="00201B26">
      <w:pPr>
        <w:spacing w:after="0" w:line="240" w:lineRule="auto"/>
        <w:rPr>
          <w:rFonts w:ascii="Palatino Linotype" w:hAnsi="Palatino Linotype"/>
          <w:sz w:val="24"/>
          <w:szCs w:val="24"/>
        </w:rPr>
      </w:pPr>
    </w:p>
    <w:p w:rsidR="00AE117A" w:rsidRPr="00D46A9D" w:rsidRDefault="00AE117A" w:rsidP="00607423">
      <w:pPr>
        <w:numPr>
          <w:ilvl w:val="2"/>
          <w:numId w:val="6"/>
        </w:numPr>
        <w:spacing w:after="0" w:line="240" w:lineRule="auto"/>
        <w:ind w:left="1190" w:hanging="623"/>
        <w:rPr>
          <w:rFonts w:ascii="Palatino Linotype" w:hAnsi="Palatino Linotype"/>
          <w:sz w:val="24"/>
          <w:szCs w:val="24"/>
        </w:rPr>
      </w:pPr>
      <w:r w:rsidRPr="00D46A9D">
        <w:rPr>
          <w:rFonts w:ascii="Palatino Linotype" w:hAnsi="Palatino Linotype"/>
          <w:b/>
          <w:sz w:val="24"/>
          <w:szCs w:val="24"/>
        </w:rPr>
        <w:t>Repülőgépek rendszereinek alapismerete</w:t>
      </w:r>
      <w:r w:rsidRPr="00D46A9D" w:rsidDel="002E71B8">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32 óra</w:t>
      </w:r>
    </w:p>
    <w:p w:rsidR="00AE117A" w:rsidRPr="00D46A9D" w:rsidRDefault="00AE117A" w:rsidP="00C01EFE">
      <w:pPr>
        <w:tabs>
          <w:tab w:val="num" w:pos="1134"/>
        </w:tabs>
        <w:spacing w:after="0" w:line="240" w:lineRule="auto"/>
        <w:ind w:left="774"/>
        <w:jc w:val="both"/>
        <w:rPr>
          <w:rFonts w:ascii="Palatino Linotype" w:hAnsi="Palatino Linotype"/>
          <w:sz w:val="24"/>
          <w:szCs w:val="24"/>
        </w:rPr>
      </w:pPr>
      <w:r w:rsidRPr="00D46A9D">
        <w:rPr>
          <w:rFonts w:ascii="Palatino Linotype" w:hAnsi="Palatino Linotype"/>
          <w:sz w:val="24"/>
          <w:szCs w:val="24"/>
        </w:rPr>
        <w:t>Futóművek ATA (32)</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futóművek feladata, fajtái. A különböző elrendezési változatok (orrkerekes, farokkerekes, soros elrendezésű) viselkedésének jellemzői  gurulás, felszállás és leszállás közben. Merev futóművek fajtái, alkalmazási területei, jellemző konstrukciós megoldások. A behúzható futóművek alkalmazási területei, jellemző szerkezeti megoldások. A futóművek főbb szerkezeti részei, azok feladata, főbb konstrukciós megoldások.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futómű szár feladata, erőátviteli vázlata, szerkezeti elrendezése. A rugóstagok feladata, erőátviteli vázlata, szerkezeti elrendezése. A rugóstagok feladata, működési elve. A rugóstagok szerkezeti kialakítása.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kerék feladata, igénybevétele, főbb részei. A kerékagy szerkezeti felépítése, csapágyazása. A kerékköpeny részei, fajtái. Az abroncs és a tömlő felépítése. A kerékfék feladata, működési elve. A fék főbb szerkezeti részei. A különböző fékek szerkezeti kialakítása. A fékvezérlés fajtái, működésük.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futómű működtető rendszere.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Az orrfutó lengéscsillapítója és kormányzó rendszere.</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Hidraulika rendszer ATA (29)</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hidraulikus rendszer feladata, általános jellemzői. A hidraulikus rendszer berendezéseinek rendeltetés szerinti csoportosítása.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Elemi hidraulikus számítások.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Hidraulikafolyadékok, és követelményeik.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Szűrők feladata és elhelyezkedésük a rendszerben.</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hidraulikus rendszer felépítése. Az erőhálózat rendeltetése, főbb berendezései, és azok szerkezeti kialakítása (szivattyúk, akkuk, tartályok).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Nyomásszabályozás.</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Az elosztóhálózat rendeltetése, főbb berendezései és azok szerkezeti kialakítása.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munkahálózat rendeltetése, főbb berendezései és azok szerkezeti kialakítása.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Nyomás létrehozása vészhelyzetben.</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color w:val="000000"/>
          <w:sz w:val="24"/>
          <w:szCs w:val="24"/>
        </w:rPr>
        <w:t>Jelző- és riasztórendszerek.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Csatlakozás más rendszerekhez.</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Pneumatika és vákuumrendszer ATA (36)</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pneumatikus rendszer feladata, általános jellemzői. A pneumatikus rendszer berendezéseinek rendeltetés szerinti csoportosítása.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pneumatikus rendszer felépítése.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Az erőhálózat rendeltetése, főbb berendezései és azok szerkezeti kialakítása.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Források: hajtómű, segédhajtómű, kompresszor, tartályok, földi ellátás.</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Az elosztóhálózat rendeltetése, főbb berendezései és azok szerkezeti kialakítása.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munkahálózat rendeltetése, főbb berendezései és azok szerkezeti kialakítása.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Csatlakozások más rendszerekhez.</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Fékrendszer.</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fékrendszer feladata, főbb fajtái.</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Kormányrendszer (ATA 27)</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Elsődleges kormányberendezések: csűrőkormány, magassági kormány, oldalkormány, aerodinamikai kormány.</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kormányerő csökkentés feladata, módszerei.</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Trimmelő lapok.</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Aktív terhelés-szabályozás.</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Felhajtóerő-növelő berendezések.</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Áramlásrontók, féklapok.</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Rendszerműködtetés: kézi, hidraulikus, pneumatikus.</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Kormányterhelés-szimuláció, legyezőmozgás-csillapító, mach-trimm-szabályozó, oldalkormány-korlátozó, kormányreteszelő rendszerek.</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Túlhúzásvédelmi/-riasztó rendszer.</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A repülőgép vezérlése.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huzalos vezérlés jellemzői.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huzalos vezérlési csatorna kiegészítő elemei.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tolórudas vezérlés jellemzői, a tolórudak szerkezete.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tolórudas vezérlési csatorna kiegészítő elemei.</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Tüzelőanyag</w:t>
      </w:r>
      <w:r>
        <w:rPr>
          <w:rFonts w:ascii="Palatino Linotype" w:hAnsi="Palatino Linotype"/>
          <w:sz w:val="24"/>
          <w:szCs w:val="24"/>
        </w:rPr>
        <w:t>-</w:t>
      </w:r>
      <w:r w:rsidRPr="00D46A9D">
        <w:rPr>
          <w:rFonts w:ascii="Palatino Linotype" w:hAnsi="Palatino Linotype"/>
          <w:sz w:val="24"/>
          <w:szCs w:val="24"/>
        </w:rPr>
        <w:t>rendszer, üzemanyagrendszer (ATA 28)</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tüzelőanyag-rendszer feladata és felépítése.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tüzelőanyag tartályok feladata, szerkezeti kialakításuk, főbb típusaik.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tüzelőanyag szivattyúk feladata, szerkezeti kialakítása, működése.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tüzelőanyag-rendszerben alkalmazott csővezetékek, csapok, szelepek.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tüzelőanyag szűrők feladata, fajtáik, szerkezeti felépítésük.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tüzelőanyag feltöltés rendszerei és berendezései.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tüzelőanyag leengedés berendezései.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tartályok kifogyasztási sorrendjét vezérlő rendszer felépítése, működési elve, főbb berendezései.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tüzelőanyag tartályok szellőzését és túlnyomását biztosító rendszer felépítése, működési elve, főbb berendezései.</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bCs/>
          <w:sz w:val="24"/>
          <w:szCs w:val="24"/>
        </w:rPr>
        <w:t>Légkondicionáló és kabinnyomás-kiegyenlítő berendezés (ATA 21)</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Az emberi életfeltételek és azok biztosítása repülés közben.</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szellőztető rendszer feladata, elvi felépítése, főbb berendezései.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fűtő és hőmérséklet-szabályozó rendszer feladata, elvi felépítése, főbb berendezései.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légkondicionálást szolgáló egyéb berendezések (szűrők, páraleválasztók, légnedvesítők, stb.).</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Az elektromos és elektronikus berendezések hűtésére és túlnyomására szolgáló berendezések.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 xml:space="preserve">A </w:t>
      </w:r>
      <w:r>
        <w:rPr>
          <w:rFonts w:ascii="Palatino Linotype" w:hAnsi="Palatino Linotype"/>
          <w:sz w:val="24"/>
          <w:szCs w:val="24"/>
        </w:rPr>
        <w:t>légi járművek</w:t>
      </w:r>
      <w:r w:rsidRPr="00D46A9D">
        <w:rPr>
          <w:rFonts w:ascii="Palatino Linotype" w:hAnsi="Palatino Linotype"/>
          <w:sz w:val="24"/>
          <w:szCs w:val="24"/>
        </w:rPr>
        <w:t xml:space="preserve"> magassági rendszereinek feladata, szabályozási karakterisztikája és működési elve.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Az állandó betáplálás megvalósítása, levegőelvételi helyek.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Légellátási források, ideértve a hajtóműlevegő-megcsapolást, segédhajtóművet és a földi kiszolgáló járművet</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Betápláló ág szerkezeti elemei.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Levegőkibocsájtó szelepek vezérlése.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Levegőkibocsájtó szelepek működése.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Az egyes rendszerek működésének ellenőrzése, a törzs tömítettségi próbájának végrehajtása.</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Oxigén rendszer ATA (35)</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Rendszerelrendezés: pilótafülke, utastér.</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Források, tárolás, feltöltés és elosztás.</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Ellátás szabályozása.</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Jelző és figyelmeztető készülékek.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Oxigéngenerátorok szerepe, elhelyezése, ellenőrzése.</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Jég és eső elleni védelem (ATA 30)</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Jégképződés, osztályozása és észlelése.</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Jegesedés elleni védelmi rendszerek: elektromos, forrólevegős és vegyi.</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Jégmentesítő rendszerek: elektromos, forrólevegős, pneumatikus és vegyi.</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Víztaszító anyag.</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Szondák és lefolyók fűtése.</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Ablaktörlő berendezés.</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Tűzvédelem ATA (26).</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tűzvédelmi rendszer feladata, elvi felépítése.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tűzjelző (túlmelegedést, lángot, füstöt érzékelő) rendszer működési elve.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tűzoltórendszer elvi felépítése és főbb berendezései.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beépített és a fedélzeten alkalmazott hordozható tűzoltó készülékek fajtái, szerkezetük és működési elvük.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tűzoltó készülék ellenőrzésére vonatkozó követelmények. A tűzvédelmi-rendszer működőképességének ellenőrzése..</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Víz és szennyvízrendszer ATA (38)</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Vízrendszer feladata felhasználási helyei, nyomás előállítása.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Vízrendszer töltése, ürítése.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Vízrendszeren végzendő karbantartási feladatok.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Mosdó rendszer, víz melegítése.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Szennyvíz gyűjtése, elvezetése, tárolása.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WC-rendszerek működése.</w:t>
      </w:r>
    </w:p>
    <w:p w:rsidR="00AE117A" w:rsidRPr="00D46A9D" w:rsidRDefault="00AE117A" w:rsidP="00C01EFE">
      <w:pPr>
        <w:spacing w:after="0" w:line="240" w:lineRule="auto"/>
        <w:ind w:left="360"/>
        <w:jc w:val="both"/>
        <w:rPr>
          <w:rFonts w:ascii="Palatino Linotype" w:hAnsi="Palatino Linotype"/>
          <w:sz w:val="24"/>
          <w:szCs w:val="24"/>
        </w:rPr>
      </w:pPr>
      <w:r w:rsidRPr="00D46A9D">
        <w:rPr>
          <w:rFonts w:ascii="Palatino Linotype" w:hAnsi="Palatino Linotype"/>
          <w:sz w:val="24"/>
          <w:szCs w:val="24"/>
        </w:rPr>
        <w:t>Készülékek, felszerelések (ATA25)</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Pilótafülke kialakításának szempontjai.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Kabin elrendezések.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Kabin berendezések.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Utasterek kialakításának szempontjai.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Utastájékoztató rendszerek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Ülések, biztonsági övek.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Teherterek kialakításának szempontjai.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Rakodó és rögzítő berendezések.</w:t>
      </w:r>
    </w:p>
    <w:p w:rsidR="00AE117A" w:rsidRPr="00D46A9D" w:rsidRDefault="00AE117A" w:rsidP="00C01EFE">
      <w:pPr>
        <w:spacing w:after="0" w:line="240" w:lineRule="auto"/>
        <w:ind w:left="1080"/>
        <w:jc w:val="both"/>
        <w:rPr>
          <w:rFonts w:ascii="Palatino Linotype" w:hAnsi="Palatino Linotype"/>
          <w:sz w:val="24"/>
          <w:szCs w:val="24"/>
        </w:rPr>
      </w:pPr>
      <w:r>
        <w:rPr>
          <w:rFonts w:ascii="Palatino Linotype" w:hAnsi="Palatino Linotype"/>
          <w:sz w:val="24"/>
          <w:szCs w:val="24"/>
        </w:rPr>
        <w:t>Légi járművek</w:t>
      </w:r>
      <w:r w:rsidRPr="00D46A9D">
        <w:rPr>
          <w:rFonts w:ascii="Palatino Linotype" w:hAnsi="Palatino Linotype"/>
          <w:sz w:val="24"/>
          <w:szCs w:val="24"/>
        </w:rPr>
        <w:t xml:space="preserve"> vészelhagyása.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Vészmentő felszerelések.</w:t>
      </w:r>
    </w:p>
    <w:p w:rsidR="00AE117A" w:rsidRPr="00D46A9D" w:rsidRDefault="00AE117A" w:rsidP="00201B26">
      <w:pPr>
        <w:spacing w:after="0" w:line="240" w:lineRule="auto"/>
        <w:ind w:left="360"/>
        <w:jc w:val="both"/>
        <w:rPr>
          <w:rFonts w:ascii="Palatino Linotype" w:hAnsi="Palatino Linotype"/>
          <w:sz w:val="24"/>
          <w:szCs w:val="24"/>
        </w:rPr>
      </w:pPr>
    </w:p>
    <w:p w:rsidR="00AE117A" w:rsidRPr="00D46A9D" w:rsidRDefault="00AE117A" w:rsidP="00355E2A">
      <w:pPr>
        <w:widowControl w:val="0"/>
        <w:numPr>
          <w:ilvl w:val="1"/>
          <w:numId w:val="11"/>
        </w:numPr>
        <w:suppressAutoHyphens/>
        <w:spacing w:after="0" w:line="240" w:lineRule="auto"/>
        <w:rPr>
          <w:rFonts w:ascii="Palatino Linotype" w:hAnsi="Palatino Linotype"/>
          <w:b/>
          <w:i/>
          <w:sz w:val="24"/>
          <w:szCs w:val="24"/>
        </w:rPr>
      </w:pPr>
      <w:r w:rsidRPr="00D46A9D">
        <w:rPr>
          <w:rFonts w:ascii="Palatino Linotype" w:hAnsi="Palatino Linotype"/>
          <w:b/>
          <w:i/>
          <w:sz w:val="24"/>
          <w:szCs w:val="24"/>
        </w:rPr>
        <w:t xml:space="preserve"> A képzés javasolt helyszíne </w:t>
      </w:r>
      <w:r w:rsidRPr="00D46A9D">
        <w:rPr>
          <w:rFonts w:ascii="Palatino Linotype" w:hAnsi="Palatino Linotype"/>
          <w:b/>
          <w:i/>
          <w:kern w:val="1"/>
          <w:sz w:val="24"/>
          <w:szCs w:val="24"/>
          <w:lang w:eastAsia="hi-IN" w:bidi="hi-IN"/>
        </w:rPr>
        <w:t>(ajánlás)</w:t>
      </w:r>
    </w:p>
    <w:p w:rsidR="00AE117A" w:rsidRPr="00412689" w:rsidRDefault="00AE117A" w:rsidP="00201B26">
      <w:pPr>
        <w:spacing w:after="0" w:line="240" w:lineRule="auto"/>
        <w:ind w:left="792"/>
        <w:jc w:val="both"/>
        <w:rPr>
          <w:rFonts w:ascii="Palatino Linotype" w:hAnsi="Palatino Linotype"/>
          <w:bCs/>
          <w:sz w:val="24"/>
          <w:szCs w:val="24"/>
        </w:rPr>
      </w:pPr>
      <w:r w:rsidRPr="00412689">
        <w:rPr>
          <w:rFonts w:ascii="Palatino Linotype" w:hAnsi="Palatino Linotype"/>
          <w:bCs/>
          <w:sz w:val="24"/>
          <w:szCs w:val="24"/>
        </w:rPr>
        <w:t>Multimédiás tanterem</w:t>
      </w:r>
    </w:p>
    <w:p w:rsidR="00AE117A" w:rsidRPr="00D46A9D" w:rsidRDefault="00AE117A" w:rsidP="00201B26">
      <w:pPr>
        <w:spacing w:after="0" w:line="240" w:lineRule="auto"/>
        <w:ind w:left="792"/>
        <w:jc w:val="both"/>
        <w:rPr>
          <w:rFonts w:ascii="Palatino Linotype" w:hAnsi="Palatino Linotype"/>
          <w:b/>
          <w:bCs/>
          <w:sz w:val="24"/>
          <w:szCs w:val="24"/>
        </w:rPr>
      </w:pPr>
    </w:p>
    <w:p w:rsidR="00AE117A" w:rsidRPr="00D46A9D" w:rsidRDefault="00AE117A" w:rsidP="00FA4DDC">
      <w:pPr>
        <w:widowControl w:val="0"/>
        <w:numPr>
          <w:ilvl w:val="1"/>
          <w:numId w:val="11"/>
        </w:numPr>
        <w:suppressAutoHyphens/>
        <w:spacing w:after="0" w:line="240" w:lineRule="auto"/>
        <w:rPr>
          <w:rFonts w:ascii="Palatino Linotype" w:hAnsi="Palatino Linotype"/>
          <w:b/>
          <w:bCs/>
          <w:sz w:val="24"/>
          <w:szCs w:val="24"/>
        </w:rPr>
      </w:pPr>
      <w:r w:rsidRPr="00D46A9D">
        <w:rPr>
          <w:rFonts w:ascii="Palatino Linotype" w:hAnsi="Palatino Linotype"/>
          <w:b/>
          <w:i/>
          <w:sz w:val="24"/>
          <w:szCs w:val="24"/>
        </w:rPr>
        <w:t xml:space="preserve"> A tantárgy elsajátítása során alkalmazható sajátos módszerek, tanulói tevékenységformák (ajánlás)</w:t>
      </w:r>
    </w:p>
    <w:p w:rsidR="00AE117A" w:rsidRPr="00D46A9D" w:rsidRDefault="00AE117A" w:rsidP="00201B26">
      <w:pPr>
        <w:widowControl w:val="0"/>
        <w:suppressAutoHyphens/>
        <w:spacing w:after="120" w:line="240" w:lineRule="auto"/>
        <w:ind w:left="4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AE117A" w:rsidRPr="00D46A9D">
        <w:trPr>
          <w:jc w:val="center"/>
        </w:trPr>
        <w:tc>
          <w:tcPr>
            <w:tcW w:w="774"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552"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893"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774"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c>
          <w:tcPr>
            <w:tcW w:w="2552" w:type="dxa"/>
            <w:vMerge/>
            <w:vAlign w:val="center"/>
          </w:tcPr>
          <w:p w:rsidR="00AE117A" w:rsidRPr="00D46A9D" w:rsidRDefault="00AE117A" w:rsidP="00201B26">
            <w:pPr>
              <w:spacing w:after="0" w:line="240" w:lineRule="auto"/>
              <w:rPr>
                <w:rFonts w:ascii="Palatino Linotype" w:hAnsi="Palatino Linotype"/>
                <w:b/>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893"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p>
        </w:tc>
      </w:tr>
    </w:tbl>
    <w:p w:rsidR="00AE117A" w:rsidRDefault="00AE117A" w:rsidP="00201B26">
      <w:pPr>
        <w:widowControl w:val="0"/>
        <w:suppressAutoHyphens/>
        <w:spacing w:after="0" w:line="240" w:lineRule="auto"/>
        <w:ind w:left="360"/>
        <w:rPr>
          <w:rFonts w:ascii="Palatino Linotype" w:hAnsi="Palatino Linotype"/>
          <w:b/>
          <w:bCs/>
          <w:i/>
          <w:sz w:val="24"/>
          <w:szCs w:val="24"/>
        </w:rPr>
      </w:pPr>
    </w:p>
    <w:p w:rsidR="00AE117A" w:rsidRPr="00D46A9D" w:rsidRDefault="00AE117A" w:rsidP="00201B26">
      <w:pPr>
        <w:widowControl w:val="0"/>
        <w:suppressAutoHyphens/>
        <w:spacing w:after="0" w:line="240" w:lineRule="auto"/>
        <w:ind w:left="360"/>
        <w:rPr>
          <w:rFonts w:ascii="Palatino Linotype" w:hAnsi="Palatino Linotype"/>
          <w:b/>
          <w:bCs/>
          <w:i/>
          <w:sz w:val="24"/>
          <w:szCs w:val="24"/>
        </w:rPr>
      </w:pPr>
    </w:p>
    <w:p w:rsidR="00AE117A" w:rsidRPr="00D46A9D" w:rsidRDefault="00AE117A" w:rsidP="00201B26">
      <w:pPr>
        <w:widowControl w:val="0"/>
        <w:suppressAutoHyphens/>
        <w:spacing w:after="120" w:line="240" w:lineRule="auto"/>
        <w:ind w:left="4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AE117A" w:rsidRPr="00D46A9D">
        <w:trPr>
          <w:cantSplit/>
          <w:trHeight w:val="921"/>
          <w:jc w:val="center"/>
        </w:trPr>
        <w:tc>
          <w:tcPr>
            <w:tcW w:w="828"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327"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8"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c>
          <w:tcPr>
            <w:tcW w:w="3621" w:type="dxa"/>
            <w:vMerge/>
            <w:vAlign w:val="center"/>
          </w:tcPr>
          <w:p w:rsidR="00AE117A" w:rsidRPr="00D46A9D" w:rsidRDefault="00AE117A" w:rsidP="00201B26">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327"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trHeight w:val="414"/>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bl>
    <w:p w:rsidR="00AE117A" w:rsidRPr="00D46A9D" w:rsidRDefault="00AE117A" w:rsidP="00201B26">
      <w:pPr>
        <w:widowControl w:val="0"/>
        <w:suppressAutoHyphens/>
        <w:spacing w:before="120" w:after="0" w:line="240" w:lineRule="auto"/>
        <w:ind w:left="360"/>
        <w:rPr>
          <w:rFonts w:ascii="Palatino Linotype" w:hAnsi="Palatino Linotype"/>
          <w:b/>
          <w:bCs/>
          <w:sz w:val="24"/>
          <w:szCs w:val="24"/>
        </w:rPr>
      </w:pPr>
    </w:p>
    <w:p w:rsidR="00AE117A" w:rsidRPr="00D46A9D" w:rsidRDefault="00AE117A" w:rsidP="00FA4DDC">
      <w:pPr>
        <w:widowControl w:val="0"/>
        <w:numPr>
          <w:ilvl w:val="1"/>
          <w:numId w:val="11"/>
        </w:numPr>
        <w:suppressAutoHyphens/>
        <w:spacing w:after="0" w:line="240" w:lineRule="auto"/>
        <w:rPr>
          <w:rFonts w:ascii="Palatino Linotype" w:hAnsi="Palatino Linotype"/>
          <w:b/>
          <w:i/>
          <w:sz w:val="24"/>
          <w:szCs w:val="24"/>
        </w:rPr>
      </w:pPr>
      <w:r w:rsidRPr="00D46A9D">
        <w:rPr>
          <w:rFonts w:ascii="Palatino Linotype" w:hAnsi="Palatino Linotype"/>
          <w:b/>
          <w:bCs/>
          <w:sz w:val="24"/>
          <w:szCs w:val="24"/>
        </w:rPr>
        <w:t xml:space="preserve"> A tantárgy értékelésének módja</w:t>
      </w:r>
    </w:p>
    <w:p w:rsidR="00AE117A" w:rsidRPr="00D46A9D" w:rsidRDefault="00AE117A" w:rsidP="00201B26">
      <w:pPr>
        <w:spacing w:after="0" w:line="240" w:lineRule="auto"/>
        <w:ind w:left="357"/>
        <w:jc w:val="both"/>
        <w:rPr>
          <w:rFonts w:ascii="Palatino Linotype" w:hAnsi="Palatino Linotype"/>
          <w:sz w:val="24"/>
          <w:szCs w:val="24"/>
        </w:rPr>
      </w:pPr>
      <w:r w:rsidRPr="00D46A9D">
        <w:rPr>
          <w:rFonts w:ascii="Palatino Linotype" w:hAnsi="Palatino Linotype"/>
          <w:bCs/>
        </w:rPr>
        <w:t>A nemzeti köznevelésről szóló 2011. évi CXC. törvény 54. § (2) a) pontja szerinti értékeléssel.</w:t>
      </w:r>
    </w:p>
    <w:p w:rsidR="00AE117A" w:rsidRPr="00D46A9D" w:rsidRDefault="00AE117A" w:rsidP="00201B26">
      <w:pPr>
        <w:spacing w:after="0" w:line="240" w:lineRule="auto"/>
        <w:ind w:left="357"/>
        <w:jc w:val="both"/>
        <w:rPr>
          <w:rFonts w:ascii="Palatino Linotype" w:hAnsi="Palatino Linotype"/>
          <w:sz w:val="24"/>
          <w:szCs w:val="24"/>
        </w:rPr>
        <w:sectPr w:rsidR="00AE117A" w:rsidRPr="00D46A9D" w:rsidSect="0006357D">
          <w:footerReference w:type="default" r:id="rId10"/>
          <w:pgSz w:w="11906" w:h="16838"/>
          <w:pgMar w:top="1417" w:right="1417" w:bottom="1417" w:left="1276" w:header="708" w:footer="708" w:gutter="0"/>
          <w:cols w:space="708"/>
          <w:docGrid w:linePitch="360"/>
        </w:sectPr>
      </w:pPr>
    </w:p>
    <w:p w:rsidR="00AE117A" w:rsidRPr="00D46A9D" w:rsidRDefault="00AE117A" w:rsidP="00FA4DDC">
      <w:pPr>
        <w:widowControl w:val="0"/>
        <w:numPr>
          <w:ilvl w:val="0"/>
          <w:numId w:val="11"/>
        </w:numPr>
        <w:suppressAutoHyphens/>
        <w:spacing w:after="0" w:line="240" w:lineRule="auto"/>
        <w:rPr>
          <w:rFonts w:ascii="Palatino Linotype" w:hAnsi="Palatino Linotype"/>
          <w:b/>
          <w:bCs/>
          <w:iCs/>
          <w:sz w:val="24"/>
          <w:szCs w:val="24"/>
        </w:rPr>
      </w:pPr>
      <w:r>
        <w:rPr>
          <w:rFonts w:ascii="Palatino Linotype" w:hAnsi="Palatino Linotype" w:cs="Arial"/>
          <w:b/>
          <w:color w:val="000000"/>
          <w:sz w:val="24"/>
          <w:szCs w:val="24"/>
          <w:lang w:eastAsia="hu-HU"/>
        </w:rPr>
        <w:t>Légi járművek</w:t>
      </w:r>
      <w:r w:rsidRPr="00D46A9D">
        <w:rPr>
          <w:rFonts w:ascii="Palatino Linotype" w:hAnsi="Palatino Linotype" w:cs="Arial"/>
          <w:b/>
          <w:color w:val="000000"/>
          <w:sz w:val="24"/>
          <w:szCs w:val="24"/>
          <w:lang w:eastAsia="hu-HU"/>
        </w:rPr>
        <w:t xml:space="preserve"> szerkezeti anyagai</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96 óra*</w:t>
      </w:r>
    </w:p>
    <w:p w:rsidR="00AE117A" w:rsidRPr="00D46A9D" w:rsidRDefault="00AE117A" w:rsidP="00201B26">
      <w:pPr>
        <w:spacing w:after="0" w:line="240" w:lineRule="auto"/>
        <w:ind w:right="-1"/>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201B26">
      <w:pPr>
        <w:spacing w:after="0" w:line="240" w:lineRule="auto"/>
        <w:rPr>
          <w:rFonts w:ascii="Palatino Linotype" w:hAnsi="Palatino Linotype"/>
          <w:b/>
          <w:sz w:val="24"/>
          <w:szCs w:val="24"/>
        </w:rPr>
      </w:pPr>
    </w:p>
    <w:p w:rsidR="00AE117A" w:rsidRPr="00D46A9D" w:rsidRDefault="00AE117A" w:rsidP="00CE4B2E">
      <w:pPr>
        <w:widowControl w:val="0"/>
        <w:numPr>
          <w:ilvl w:val="1"/>
          <w:numId w:val="14"/>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 xml:space="preserve"> A tantárgy tanításának célja</w:t>
      </w:r>
    </w:p>
    <w:p w:rsidR="00AE117A" w:rsidRPr="00D46A9D" w:rsidRDefault="00AE117A" w:rsidP="00C01EFE">
      <w:pPr>
        <w:spacing w:after="0" w:line="240" w:lineRule="auto"/>
        <w:ind w:left="720" w:firstLine="180"/>
        <w:jc w:val="both"/>
        <w:rPr>
          <w:rFonts w:ascii="Palatino Linotype" w:hAnsi="Palatino Linotype"/>
          <w:sz w:val="24"/>
          <w:szCs w:val="24"/>
        </w:rPr>
      </w:pPr>
      <w:r w:rsidRPr="00D46A9D">
        <w:rPr>
          <w:rFonts w:ascii="Palatino Linotype" w:hAnsi="Palatino Linotype"/>
          <w:sz w:val="24"/>
          <w:szCs w:val="24"/>
        </w:rPr>
        <w:t>megismertesse a tanulókkal a repülőgép gyártásánál, javításánál alkalmazott, felhasznált anyagok jellemző tulajdonságait, kiválasztásuknak kritériumait</w:t>
      </w:r>
    </w:p>
    <w:p w:rsidR="00AE117A" w:rsidRPr="00D46A9D" w:rsidRDefault="00AE117A" w:rsidP="00C01EFE">
      <w:pPr>
        <w:spacing w:after="0" w:line="240" w:lineRule="auto"/>
        <w:ind w:left="720" w:firstLine="180"/>
        <w:jc w:val="both"/>
        <w:rPr>
          <w:rFonts w:ascii="Palatino Linotype" w:hAnsi="Palatino Linotype"/>
          <w:sz w:val="24"/>
          <w:szCs w:val="24"/>
        </w:rPr>
      </w:pPr>
      <w:r w:rsidRPr="00D46A9D">
        <w:rPr>
          <w:rFonts w:ascii="Palatino Linotype" w:hAnsi="Palatino Linotype"/>
          <w:sz w:val="24"/>
          <w:szCs w:val="24"/>
        </w:rPr>
        <w:t xml:space="preserve">felhívja a tanulók figyelmét az általános műszaki fejlődésnek a </w:t>
      </w:r>
      <w:r>
        <w:rPr>
          <w:rFonts w:ascii="Palatino Linotype" w:hAnsi="Palatino Linotype"/>
          <w:sz w:val="24"/>
          <w:szCs w:val="24"/>
        </w:rPr>
        <w:t>légi járművek</w:t>
      </w:r>
      <w:r w:rsidRPr="00D46A9D">
        <w:rPr>
          <w:rFonts w:ascii="Palatino Linotype" w:hAnsi="Palatino Linotype"/>
          <w:sz w:val="24"/>
          <w:szCs w:val="24"/>
        </w:rPr>
        <w:t xml:space="preserve"> szerkezetére gyakorolt hatására,</w:t>
      </w:r>
      <w:r w:rsidRPr="00D46A9D">
        <w:rPr>
          <w:rFonts w:ascii="Palatino Linotype" w:hAnsi="Palatino Linotype"/>
          <w:sz w:val="26"/>
          <w:szCs w:val="20"/>
          <w:lang w:eastAsia="hu-HU"/>
        </w:rPr>
        <w:t xml:space="preserve"> </w:t>
      </w:r>
      <w:r w:rsidRPr="00D46A9D">
        <w:rPr>
          <w:rFonts w:ascii="Palatino Linotype" w:hAnsi="Palatino Linotype"/>
          <w:sz w:val="24"/>
          <w:szCs w:val="24"/>
        </w:rPr>
        <w:t xml:space="preserve">a tanulókat a műszaki újdonságok iránti fogékonyságra, a </w:t>
      </w:r>
      <w:r>
        <w:rPr>
          <w:rFonts w:ascii="Palatino Linotype" w:hAnsi="Palatino Linotype"/>
          <w:sz w:val="24"/>
          <w:szCs w:val="24"/>
        </w:rPr>
        <w:t>légi járművek</w:t>
      </w:r>
      <w:r w:rsidRPr="00D46A9D">
        <w:rPr>
          <w:rFonts w:ascii="Palatino Linotype" w:hAnsi="Palatino Linotype"/>
          <w:sz w:val="24"/>
          <w:szCs w:val="24"/>
        </w:rPr>
        <w:t xml:space="preserve"> műszaki fejlődésének figyelemmel kisérésére, a szakirodalom rendszeres tanulmányozására nevelje</w:t>
      </w:r>
    </w:p>
    <w:p w:rsidR="00AE117A" w:rsidRPr="00D46A9D" w:rsidRDefault="00AE117A" w:rsidP="00C01EFE">
      <w:pPr>
        <w:spacing w:after="0" w:line="240" w:lineRule="auto"/>
        <w:ind w:left="720" w:firstLine="180"/>
        <w:jc w:val="both"/>
        <w:rPr>
          <w:rFonts w:ascii="Palatino Linotype" w:hAnsi="Palatino Linotype"/>
          <w:sz w:val="24"/>
          <w:szCs w:val="24"/>
        </w:rPr>
      </w:pPr>
      <w:r w:rsidRPr="00D46A9D">
        <w:rPr>
          <w:rFonts w:ascii="Palatino Linotype" w:hAnsi="Palatino Linotype"/>
          <w:sz w:val="24"/>
          <w:szCs w:val="24"/>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AE117A" w:rsidRPr="00D46A9D" w:rsidRDefault="00AE117A" w:rsidP="00C01EFE">
      <w:pPr>
        <w:spacing w:after="0" w:line="240" w:lineRule="auto"/>
        <w:ind w:left="720" w:firstLine="180"/>
        <w:jc w:val="both"/>
        <w:rPr>
          <w:rFonts w:ascii="Palatino Linotype" w:hAnsi="Palatino Linotype"/>
          <w:sz w:val="24"/>
          <w:szCs w:val="24"/>
        </w:rPr>
      </w:pPr>
      <w:r w:rsidRPr="00D46A9D">
        <w:rPr>
          <w:rFonts w:ascii="Palatino Linotype" w:hAnsi="Palatino Linotype"/>
          <w:sz w:val="24"/>
          <w:szCs w:val="24"/>
        </w:rPr>
        <w:t>a rendszerszemléletű gondolkodásmód kialakításával a tanulók értsék meg az anyag kiválasztása, megmunkálása, igénybevétele, hőkezelése, üzemeltetése, karbantartása, és a felújítási mód megválasztása közti összefüggéseket.</w:t>
      </w:r>
    </w:p>
    <w:p w:rsidR="00AE117A" w:rsidRPr="00D46A9D" w:rsidRDefault="00AE117A" w:rsidP="00C01EFE">
      <w:pPr>
        <w:spacing w:after="0" w:line="240" w:lineRule="auto"/>
        <w:ind w:left="720" w:firstLine="180"/>
        <w:jc w:val="both"/>
        <w:rPr>
          <w:rFonts w:ascii="Palatino Linotype" w:hAnsi="Palatino Linotype"/>
          <w:sz w:val="24"/>
          <w:szCs w:val="24"/>
        </w:rPr>
      </w:pPr>
      <w:r w:rsidRPr="00D46A9D">
        <w:rPr>
          <w:rFonts w:ascii="Palatino Linotype" w:hAnsi="Palatino Linotype"/>
          <w:sz w:val="24"/>
          <w:szCs w:val="24"/>
        </w:rPr>
        <w:t>járuljon hozzá a szakmában elfogadott és alkalmazott műszaki fogalmak helyes és szakszerű értelmezéséhez, tudatos alkalmazásához.</w:t>
      </w:r>
    </w:p>
    <w:p w:rsidR="00AE117A" w:rsidRPr="00D46A9D" w:rsidRDefault="00AE117A" w:rsidP="00C01EFE">
      <w:pPr>
        <w:spacing w:after="0" w:line="240" w:lineRule="auto"/>
        <w:ind w:left="720" w:firstLine="180"/>
        <w:jc w:val="both"/>
        <w:rPr>
          <w:rFonts w:ascii="Palatino Linotype" w:hAnsi="Palatino Linotype"/>
          <w:sz w:val="24"/>
          <w:szCs w:val="24"/>
        </w:rPr>
      </w:pPr>
      <w:r w:rsidRPr="00D46A9D">
        <w:rPr>
          <w:rFonts w:ascii="Palatino Linotype" w:hAnsi="Palatino Linotype"/>
          <w:iCs/>
          <w:sz w:val="24"/>
          <w:szCs w:val="24"/>
        </w:rPr>
        <w:t xml:space="preserve">munkájukhoz rendelkezzenek a 2042/2003. </w:t>
      </w:r>
      <w:r>
        <w:rPr>
          <w:rFonts w:ascii="Palatino Linotype" w:hAnsi="Palatino Linotype"/>
          <w:iCs/>
          <w:sz w:val="24"/>
          <w:szCs w:val="24"/>
        </w:rPr>
        <w:t>EK-rendelet</w:t>
      </w:r>
      <w:r w:rsidRPr="00D46A9D">
        <w:rPr>
          <w:rFonts w:ascii="Palatino Linotype" w:hAnsi="Palatino Linotype"/>
          <w:iCs/>
          <w:sz w:val="24"/>
          <w:szCs w:val="24"/>
        </w:rPr>
        <w:t>, III. mellékletében (Part 66) előírt ismeretekkel, a 1149/2011. EK módosító rendelettel összhangban,</w:t>
      </w:r>
      <w:r w:rsidRPr="00D46A9D">
        <w:rPr>
          <w:rFonts w:ascii="Palatino Linotype" w:hAnsi="Palatino Linotype"/>
          <w:sz w:val="24"/>
          <w:szCs w:val="24"/>
        </w:rPr>
        <w:t xml:space="preserve"> képzetségük megfeleljen az Európai Uniós előírásoknak.</w:t>
      </w:r>
    </w:p>
    <w:p w:rsidR="00AE117A" w:rsidRPr="00D46A9D" w:rsidRDefault="00AE117A" w:rsidP="00C01EFE">
      <w:pPr>
        <w:spacing w:after="0" w:line="240" w:lineRule="auto"/>
        <w:ind w:left="720" w:firstLine="180"/>
        <w:jc w:val="both"/>
        <w:rPr>
          <w:rFonts w:ascii="Palatino Linotype" w:hAnsi="Palatino Linotype"/>
          <w:sz w:val="24"/>
          <w:szCs w:val="24"/>
        </w:rPr>
      </w:pPr>
      <w:r w:rsidRPr="00D46A9D">
        <w:rPr>
          <w:rFonts w:ascii="Palatino Linotype" w:hAnsi="Palatino Linotype"/>
          <w:sz w:val="24"/>
          <w:szCs w:val="24"/>
        </w:rPr>
        <w:t>Az elsajátított ismeretek alapján a 2042/2003 E</w:t>
      </w:r>
      <w:r>
        <w:rPr>
          <w:rFonts w:ascii="Palatino Linotype" w:hAnsi="Palatino Linotype"/>
          <w:sz w:val="24"/>
          <w:szCs w:val="24"/>
        </w:rPr>
        <w:t>K.</w:t>
      </w:r>
      <w:r w:rsidRPr="00D46A9D">
        <w:rPr>
          <w:rFonts w:ascii="Palatino Linotype" w:hAnsi="Palatino Linotype"/>
          <w:sz w:val="24"/>
          <w:szCs w:val="24"/>
        </w:rPr>
        <w:t xml:space="preserve"> rendelet 66.A.70. Elismerési rendelkezések és 66.B.305. A nemzeti szakképesítésekre vonatkozó elismerési jelentés bekezdések alapján elismerhető legyen ezen rendelet B1 végzettségének alapismereti követelmény teljesítéseként.</w:t>
      </w:r>
    </w:p>
    <w:p w:rsidR="00AE117A" w:rsidRPr="00D46A9D" w:rsidRDefault="00AE117A" w:rsidP="00201B26">
      <w:pPr>
        <w:spacing w:after="0" w:line="240" w:lineRule="auto"/>
        <w:rPr>
          <w:rFonts w:ascii="Palatino Linotype" w:hAnsi="Palatino Linotype"/>
          <w:b/>
          <w:sz w:val="24"/>
          <w:szCs w:val="24"/>
        </w:rPr>
      </w:pPr>
    </w:p>
    <w:p w:rsidR="00AE117A" w:rsidRPr="00D46A9D" w:rsidRDefault="00AE117A" w:rsidP="00CE4B2E">
      <w:pPr>
        <w:widowControl w:val="0"/>
        <w:numPr>
          <w:ilvl w:val="1"/>
          <w:numId w:val="14"/>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C01EFE">
      <w:pPr>
        <w:spacing w:after="0" w:line="240" w:lineRule="auto"/>
        <w:ind w:left="851" w:firstLine="229"/>
        <w:rPr>
          <w:rFonts w:ascii="Palatino Linotype" w:hAnsi="Palatino Linotype"/>
          <w:sz w:val="24"/>
          <w:szCs w:val="24"/>
        </w:rPr>
      </w:pPr>
      <w:r w:rsidRPr="00D46A9D">
        <w:rPr>
          <w:rFonts w:ascii="Palatino Linotype" w:hAnsi="Palatino Linotype"/>
          <w:sz w:val="24"/>
          <w:szCs w:val="24"/>
        </w:rPr>
        <w:t>Gépelemek-géptan kötőgépelemek, kötések, biztosítások tartalmi elemei.</w:t>
      </w:r>
    </w:p>
    <w:p w:rsidR="00AE117A" w:rsidRPr="00D46A9D" w:rsidRDefault="00AE117A" w:rsidP="00C01EFE">
      <w:pPr>
        <w:spacing w:after="0" w:line="240" w:lineRule="auto"/>
        <w:ind w:left="851" w:firstLine="229"/>
        <w:rPr>
          <w:rFonts w:ascii="Palatino Linotype" w:hAnsi="Palatino Linotype"/>
          <w:sz w:val="24"/>
          <w:szCs w:val="24"/>
        </w:rPr>
      </w:pPr>
      <w:r w:rsidRPr="00D46A9D">
        <w:rPr>
          <w:rFonts w:ascii="Palatino Linotype" w:hAnsi="Palatino Linotype"/>
          <w:sz w:val="24"/>
          <w:szCs w:val="24"/>
        </w:rPr>
        <w:t>Technológiai alapismeretek fémes és nem fémes szerkezeti anyagok, kötések tartalmi elemei</w:t>
      </w:r>
    </w:p>
    <w:p w:rsidR="00AE117A" w:rsidRPr="00D46A9D" w:rsidRDefault="00AE117A" w:rsidP="00C01EFE">
      <w:pPr>
        <w:spacing w:after="0" w:line="240" w:lineRule="auto"/>
        <w:ind w:left="851" w:firstLine="229"/>
        <w:rPr>
          <w:rFonts w:ascii="Palatino Linotype" w:hAnsi="Palatino Linotype"/>
          <w:sz w:val="24"/>
          <w:szCs w:val="24"/>
        </w:rPr>
      </w:pPr>
      <w:r w:rsidRPr="00D46A9D">
        <w:rPr>
          <w:rFonts w:ascii="Palatino Linotype" w:hAnsi="Palatino Linotype"/>
          <w:sz w:val="24"/>
          <w:szCs w:val="24"/>
        </w:rPr>
        <w:t>Légi</w:t>
      </w:r>
      <w:r>
        <w:rPr>
          <w:rFonts w:ascii="Palatino Linotype" w:hAnsi="Palatino Linotype"/>
          <w:sz w:val="24"/>
          <w:szCs w:val="24"/>
        </w:rPr>
        <w:t xml:space="preserve"> </w:t>
      </w:r>
      <w:r w:rsidRPr="00D46A9D">
        <w:rPr>
          <w:rFonts w:ascii="Palatino Linotype" w:hAnsi="Palatino Linotype"/>
          <w:sz w:val="24"/>
          <w:szCs w:val="24"/>
        </w:rPr>
        <w:t>jármű szerkezettan: sárkányszerkezet kialakítása, aerodinamikailag kritikus felületek, terhelések</w:t>
      </w:r>
    </w:p>
    <w:p w:rsidR="00AE117A" w:rsidRPr="00D46A9D" w:rsidRDefault="00AE117A" w:rsidP="00C01EFE">
      <w:pPr>
        <w:spacing w:after="0" w:line="240" w:lineRule="auto"/>
        <w:ind w:left="851" w:firstLine="229"/>
        <w:rPr>
          <w:rFonts w:ascii="Palatino Linotype" w:hAnsi="Palatino Linotype"/>
          <w:sz w:val="24"/>
          <w:szCs w:val="24"/>
        </w:rPr>
      </w:pPr>
      <w:r w:rsidRPr="00D46A9D">
        <w:rPr>
          <w:rFonts w:ascii="Palatino Linotype" w:hAnsi="Palatino Linotype"/>
          <w:sz w:val="24"/>
          <w:szCs w:val="24"/>
        </w:rPr>
        <w:t>Sárkányszerkezet szerelési gyakorlata: repülőgépek, helikopterek fő szerkezeti elemeinek ismerete</w:t>
      </w:r>
    </w:p>
    <w:p w:rsidR="00AE117A" w:rsidRPr="00D46A9D" w:rsidRDefault="00AE117A" w:rsidP="00201B26">
      <w:pPr>
        <w:spacing w:after="0" w:line="240" w:lineRule="auto"/>
        <w:rPr>
          <w:rFonts w:ascii="Palatino Linotype" w:hAnsi="Palatino Linotype"/>
          <w:b/>
          <w:bCs/>
          <w:iCs/>
          <w:sz w:val="24"/>
          <w:szCs w:val="24"/>
        </w:rPr>
      </w:pPr>
    </w:p>
    <w:p w:rsidR="00AE117A" w:rsidRPr="00D46A9D" w:rsidRDefault="00AE117A" w:rsidP="00CE4B2E">
      <w:pPr>
        <w:widowControl w:val="0"/>
        <w:numPr>
          <w:ilvl w:val="1"/>
          <w:numId w:val="14"/>
        </w:numPr>
        <w:suppressAutoHyphens/>
        <w:spacing w:after="0" w:line="240" w:lineRule="auto"/>
        <w:rPr>
          <w:rFonts w:ascii="Palatino Linotype" w:hAnsi="Palatino Linotype"/>
          <w:b/>
          <w:bCs/>
          <w:iCs/>
          <w:sz w:val="24"/>
          <w:szCs w:val="24"/>
        </w:rPr>
      </w:pPr>
      <w:r w:rsidRPr="00D46A9D">
        <w:rPr>
          <w:rFonts w:ascii="Palatino Linotype" w:hAnsi="Palatino Linotype"/>
          <w:b/>
          <w:bCs/>
          <w:iCs/>
          <w:sz w:val="24"/>
          <w:szCs w:val="24"/>
        </w:rPr>
        <w:t>Témakörök</w:t>
      </w:r>
    </w:p>
    <w:p w:rsidR="00AE117A" w:rsidRPr="00D46A9D" w:rsidRDefault="00AE117A" w:rsidP="00201B26">
      <w:pPr>
        <w:spacing w:after="0" w:line="240" w:lineRule="auto"/>
        <w:rPr>
          <w:rFonts w:ascii="Palatino Linotype" w:hAnsi="Palatino Linotype"/>
          <w:b/>
          <w:bCs/>
          <w:iCs/>
          <w:sz w:val="24"/>
          <w:szCs w:val="24"/>
        </w:rPr>
      </w:pPr>
    </w:p>
    <w:p w:rsidR="00AE117A" w:rsidRPr="00D46A9D" w:rsidRDefault="00AE117A" w:rsidP="001B762B">
      <w:pPr>
        <w:numPr>
          <w:ilvl w:val="2"/>
          <w:numId w:val="7"/>
        </w:numPr>
        <w:spacing w:after="0" w:line="240" w:lineRule="auto"/>
        <w:rPr>
          <w:rFonts w:ascii="Palatino Linotype" w:hAnsi="Palatino Linotype"/>
          <w:b/>
          <w:sz w:val="24"/>
          <w:szCs w:val="24"/>
        </w:rPr>
      </w:pPr>
      <w:r w:rsidRPr="00D46A9D">
        <w:rPr>
          <w:rFonts w:ascii="Palatino Linotype" w:hAnsi="Palatino Linotype"/>
          <w:b/>
          <w:sz w:val="24"/>
          <w:szCs w:val="24"/>
        </w:rPr>
        <w:t>Fémes szerkezeti anyagok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sidDel="002E71B8">
        <w:rPr>
          <w:rFonts w:ascii="Palatino Linotype" w:hAnsi="Palatino Linotype"/>
          <w:b/>
          <w:sz w:val="24"/>
          <w:szCs w:val="24"/>
        </w:rPr>
        <w:tab/>
      </w:r>
      <w:r w:rsidRPr="00D46A9D">
        <w:rPr>
          <w:rFonts w:ascii="Palatino Linotype" w:hAnsi="Palatino Linotype"/>
          <w:b/>
          <w:i/>
          <w:sz w:val="24"/>
          <w:szCs w:val="24"/>
        </w:rPr>
        <w:tab/>
        <w:t>25 óra</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Repülőgépipari acélok</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Szerkezeti szénacélok</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Ötvözött szerkezeti acélok</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Anyagtulajdonságok és felhasználási területek</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Nagy ötvözőtartalmú szerkezeti acélok</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Öntöttvasak</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Repülőgépipari könnyű és színesfémek</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Alumínium ötvözetek, fajtái, tulajdonságai</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Magnézium ötvözetek tulajdonságai</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Színesfémek</w:t>
      </w:r>
      <w:r>
        <w:rPr>
          <w:rFonts w:ascii="Palatino Linotype" w:hAnsi="Palatino Linotype"/>
          <w:sz w:val="24"/>
          <w:szCs w:val="24"/>
        </w:rPr>
        <w:t>,</w:t>
      </w:r>
      <w:r w:rsidRPr="00D46A9D">
        <w:rPr>
          <w:rFonts w:ascii="Palatino Linotype" w:hAnsi="Palatino Linotype"/>
          <w:sz w:val="24"/>
          <w:szCs w:val="24"/>
        </w:rPr>
        <w:t xml:space="preserve"> mint ötvöző anyagok</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Titán és ötvözetei</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Borítások speciális hővédelmi bevonatai, szerkezeti elemei</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Fémkerámiák</w:t>
      </w:r>
    </w:p>
    <w:p w:rsidR="00AE117A" w:rsidRPr="00D46A9D" w:rsidRDefault="00AE117A" w:rsidP="00C01EFE">
      <w:pPr>
        <w:spacing w:after="0" w:line="240" w:lineRule="auto"/>
        <w:ind w:left="1260"/>
        <w:jc w:val="both"/>
        <w:rPr>
          <w:rFonts w:ascii="Palatino Linotype" w:hAnsi="Palatino Linotype"/>
          <w:sz w:val="24"/>
          <w:szCs w:val="24"/>
        </w:rPr>
      </w:pPr>
      <w:r w:rsidRPr="00D46A9D">
        <w:rPr>
          <w:rFonts w:ascii="Palatino Linotype" w:hAnsi="Palatino Linotype"/>
          <w:sz w:val="24"/>
          <w:szCs w:val="24"/>
        </w:rPr>
        <w:t>Felderíthetőségi szintet csökkentő, radarsugarakat elnyelő bevonatok, szerkezeti kialakítások</w:t>
      </w:r>
    </w:p>
    <w:p w:rsidR="00AE117A" w:rsidRPr="00D46A9D" w:rsidRDefault="00AE117A" w:rsidP="00201B26">
      <w:pPr>
        <w:spacing w:after="0" w:line="240" w:lineRule="auto"/>
        <w:ind w:firstLine="540"/>
        <w:rPr>
          <w:rFonts w:ascii="Palatino Linotype" w:hAnsi="Palatino Linotype"/>
          <w:sz w:val="24"/>
          <w:szCs w:val="24"/>
        </w:rPr>
      </w:pPr>
    </w:p>
    <w:p w:rsidR="00AE117A" w:rsidRPr="00D46A9D" w:rsidRDefault="00AE117A" w:rsidP="00607423">
      <w:pPr>
        <w:numPr>
          <w:ilvl w:val="2"/>
          <w:numId w:val="7"/>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Nem fémes szerkezeti anyagok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12 óra</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Fa szerkezeti anyagok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kiválasztási szempontok a repülőgép építésre felhasználható faanyagok tulajdonságairól</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alkalmazott fafajták és felhasználásuk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szárítási és tárolási szabályok a feldolgozás előtt</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szilárdságtani próbaellenőrzések végrehajtása felhasználás előtt</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a helyes szálirány meghatározása a terhelésfelvétel optimalizálása érdekében</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faanyagok méretre vágása</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felületvédelmi eljárások a gombásodás és a nedvesség felvétel elkerülése érdekében</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rétegelt struktúrák kialakítása ragasztással</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Gumi szerkezeti anyagok</w:t>
      </w:r>
    </w:p>
    <w:p w:rsidR="00AE117A" w:rsidRPr="00D46A9D" w:rsidRDefault="00AE117A" w:rsidP="00C01EFE">
      <w:pPr>
        <w:spacing w:after="0" w:line="240" w:lineRule="auto"/>
        <w:ind w:left="1260"/>
        <w:rPr>
          <w:rFonts w:ascii="Palatino Linotype" w:hAnsi="Palatino Linotype"/>
          <w:sz w:val="24"/>
          <w:szCs w:val="24"/>
        </w:rPr>
      </w:pPr>
      <w:r w:rsidRPr="00D46A9D">
        <w:rPr>
          <w:rFonts w:ascii="Palatino Linotype" w:hAnsi="Palatino Linotype"/>
          <w:sz w:val="24"/>
          <w:szCs w:val="24"/>
        </w:rPr>
        <w:t>csoportosításuk felhasználási terület szerint</w:t>
      </w:r>
    </w:p>
    <w:p w:rsidR="00AE117A" w:rsidRPr="00D46A9D" w:rsidRDefault="00AE117A" w:rsidP="00C01EFE">
      <w:pPr>
        <w:spacing w:after="0" w:line="240" w:lineRule="auto"/>
        <w:ind w:left="1260"/>
        <w:rPr>
          <w:rFonts w:ascii="Palatino Linotype" w:hAnsi="Palatino Linotype"/>
          <w:sz w:val="24"/>
          <w:szCs w:val="24"/>
        </w:rPr>
      </w:pPr>
      <w:r w:rsidRPr="00D46A9D">
        <w:rPr>
          <w:rFonts w:ascii="Palatino Linotype" w:hAnsi="Palatino Linotype"/>
          <w:sz w:val="24"/>
          <w:szCs w:val="24"/>
        </w:rPr>
        <w:t>csoportosítás a gumianyagok mechanikai tulajdonságai szerint</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Textilanyagok</w:t>
      </w:r>
    </w:p>
    <w:p w:rsidR="00AE117A" w:rsidRPr="00D46A9D" w:rsidRDefault="00AE117A" w:rsidP="00C01EFE">
      <w:pPr>
        <w:spacing w:after="0" w:line="240" w:lineRule="auto"/>
        <w:ind w:left="1260"/>
        <w:rPr>
          <w:rFonts w:ascii="Palatino Linotype" w:hAnsi="Palatino Linotype"/>
          <w:sz w:val="24"/>
          <w:szCs w:val="24"/>
        </w:rPr>
      </w:pPr>
      <w:r w:rsidRPr="00D46A9D">
        <w:rPr>
          <w:rFonts w:ascii="Palatino Linotype" w:hAnsi="Palatino Linotype"/>
          <w:sz w:val="24"/>
          <w:szCs w:val="24"/>
        </w:rPr>
        <w:t>textilanyagok szerkezeti felépítése és tulajdonságai</w:t>
      </w:r>
    </w:p>
    <w:p w:rsidR="00AE117A" w:rsidRPr="00D46A9D" w:rsidRDefault="00AE117A" w:rsidP="00C01EFE">
      <w:pPr>
        <w:spacing w:after="0" w:line="240" w:lineRule="auto"/>
        <w:ind w:left="1260"/>
        <w:rPr>
          <w:rFonts w:ascii="Palatino Linotype" w:hAnsi="Palatino Linotype"/>
          <w:sz w:val="24"/>
          <w:szCs w:val="24"/>
        </w:rPr>
      </w:pPr>
      <w:r w:rsidRPr="00D46A9D">
        <w:rPr>
          <w:rFonts w:ascii="Palatino Linotype" w:hAnsi="Palatino Linotype"/>
          <w:sz w:val="24"/>
          <w:szCs w:val="24"/>
        </w:rPr>
        <w:t>textilanyagok felhasználása</w:t>
      </w:r>
    </w:p>
    <w:p w:rsidR="00AE117A" w:rsidRPr="00D46A9D" w:rsidRDefault="00AE117A" w:rsidP="00C01EFE">
      <w:pPr>
        <w:spacing w:after="0" w:line="240" w:lineRule="auto"/>
        <w:ind w:left="1260"/>
        <w:rPr>
          <w:rFonts w:ascii="Palatino Linotype" w:hAnsi="Palatino Linotype"/>
          <w:sz w:val="24"/>
          <w:szCs w:val="24"/>
        </w:rPr>
      </w:pPr>
      <w:r w:rsidRPr="00D46A9D">
        <w:rPr>
          <w:rFonts w:ascii="Palatino Linotype" w:hAnsi="Palatino Linotype"/>
          <w:sz w:val="24"/>
          <w:szCs w:val="24"/>
        </w:rPr>
        <w:t>vásznazás műveleti sorrendje</w:t>
      </w:r>
    </w:p>
    <w:p w:rsidR="00AE117A" w:rsidRPr="00D46A9D" w:rsidRDefault="00AE117A" w:rsidP="00C01EFE">
      <w:pPr>
        <w:spacing w:after="0" w:line="240" w:lineRule="auto"/>
        <w:ind w:left="1260"/>
        <w:rPr>
          <w:rFonts w:ascii="Palatino Linotype" w:hAnsi="Palatino Linotype"/>
          <w:sz w:val="24"/>
          <w:szCs w:val="24"/>
        </w:rPr>
      </w:pPr>
      <w:r w:rsidRPr="00D46A9D">
        <w:rPr>
          <w:rFonts w:ascii="Palatino Linotype" w:hAnsi="Palatino Linotype"/>
          <w:sz w:val="24"/>
          <w:szCs w:val="24"/>
        </w:rPr>
        <w:t>vásznazás kellékanyagai, beeresztő, feszítő anyagok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Pilótafülke üvegezéséhez használt anyagok, szilikát üvegek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Utastérablakok üvegezésénél alkalmazott anyagok, szerves üvegek</w:t>
      </w:r>
    </w:p>
    <w:p w:rsidR="00AE117A" w:rsidRPr="00D46A9D" w:rsidRDefault="00AE117A" w:rsidP="00201B26">
      <w:pPr>
        <w:spacing w:after="0" w:line="240" w:lineRule="auto"/>
        <w:ind w:firstLine="540"/>
        <w:rPr>
          <w:rFonts w:ascii="Palatino Linotype" w:hAnsi="Palatino Linotype"/>
          <w:sz w:val="24"/>
          <w:szCs w:val="24"/>
        </w:rPr>
      </w:pPr>
    </w:p>
    <w:p w:rsidR="00AE117A" w:rsidRPr="00D46A9D" w:rsidRDefault="00AE117A" w:rsidP="00201B26">
      <w:pPr>
        <w:spacing w:after="0" w:line="240" w:lineRule="auto"/>
        <w:ind w:firstLine="540"/>
        <w:rPr>
          <w:rFonts w:ascii="Palatino Linotype" w:hAnsi="Palatino Linotype"/>
          <w:sz w:val="24"/>
          <w:szCs w:val="24"/>
        </w:rPr>
      </w:pPr>
    </w:p>
    <w:p w:rsidR="00AE117A" w:rsidRPr="00D46A9D" w:rsidRDefault="00AE117A" w:rsidP="00607423">
      <w:pPr>
        <w:numPr>
          <w:ilvl w:val="2"/>
          <w:numId w:val="7"/>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Kompozit anyagok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36 óra</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Kompozit történelem</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 xml:space="preserve">A kompozit fogalmi meghatározása </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 kompozitok kifejlesztése</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 kompozitok elterjedésének okai</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 kompozitok gyakorlati alkalmazása</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 műanyagok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 műanyagokról általában</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Ragasztás</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 ragasztók csoportosítása</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Kémiai kötés lejátszódása nélkül kötő ragasztók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Kémiai reakcióval kötő ragasztók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 ragasztás konstrukciós szempontjai</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Mátrix gyanták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Kézi lamináló gyanták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Poliésztergyanták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Epoxigyanták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Prepreggyanták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Poliésztergyanták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 xml:space="preserve">Epoxigyanták </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Poliimidek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Hőre lágyuló mátrixgyanták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Ragasztógyanták és ragasztófilmek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Speciális ragasztók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 műanyagkompozitok erősítőszálai</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Üvegszálak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Szén- és grafitszálak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Műanyagszálak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Aramidszálak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Polietilén szál</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Bórszál</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Szilícium karbid szál</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Egyéb kerámia szálak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Az erősítőszálakból szőtt szövetek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Kiegyensúlyozottság</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Teherviselő irány</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Szövési típusok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Négyzetmétersúly</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Kompozit szendvicsek magtípusai</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Szendvicsszerkezetek természetes alapanyagú magjai</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Méhsejtmagok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Méhsejtek anyagai</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Fémes méhsejtanyagok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Nemfémes méhsejtek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Kemény hab szendvicsmagok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"Syntactic core" típusú magok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Speciális szendvicsmagok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Kompozitjavítás segédanyagai</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Töltőanyagok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Fedőgyanták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Fóliák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Formaleválasztó anyagok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Ragasztók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Oldószerek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Műszaki szövetek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Ragasztószalagok</w:t>
      </w:r>
    </w:p>
    <w:p w:rsidR="00AE117A" w:rsidRPr="00D46A9D" w:rsidRDefault="00AE117A" w:rsidP="00C01EFE">
      <w:pPr>
        <w:spacing w:after="0" w:line="240" w:lineRule="auto"/>
        <w:ind w:left="698"/>
        <w:rPr>
          <w:rFonts w:ascii="Palatino Linotype" w:hAnsi="Palatino Linotype"/>
          <w:sz w:val="24"/>
          <w:szCs w:val="24"/>
        </w:rPr>
      </w:pPr>
      <w:r w:rsidRPr="00D46A9D">
        <w:rPr>
          <w:rFonts w:ascii="Palatino Linotype" w:hAnsi="Palatino Linotype"/>
          <w:sz w:val="24"/>
          <w:szCs w:val="24"/>
        </w:rPr>
        <w:t>Kompozitszerkezetek kötőelemei</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Kötésekről általában</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A repülőgép iparban alkalmazott kötőelemek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A repülőgépek oldható kötőelemfajtáinak</w:t>
      </w:r>
      <w:r>
        <w:rPr>
          <w:rFonts w:ascii="Palatino Linotype" w:hAnsi="Palatino Linotype"/>
          <w:sz w:val="24"/>
          <w:szCs w:val="24"/>
        </w:rPr>
        <w:t xml:space="preserve"> </w:t>
      </w:r>
      <w:r w:rsidRPr="00D46A9D">
        <w:rPr>
          <w:rFonts w:ascii="Palatino Linotype" w:hAnsi="Palatino Linotype"/>
          <w:sz w:val="24"/>
          <w:szCs w:val="24"/>
        </w:rPr>
        <w:t>részletes ismertetése</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Srew</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Bolt</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Kúposszárú menetesvégű kötőelemek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Lekerekített bevezetésű csavarok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A repülőgépen alkalmazott nem oldható kötőelemfajták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Menetesvégű nem oldható kötőelemfajták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Hornyosvégű nem oldható kötőelemfajták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Zömítve rögzülő, nem oldható kötőelemek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Szegecsek</w:t>
      </w:r>
    </w:p>
    <w:p w:rsidR="00AE117A" w:rsidRPr="00D46A9D" w:rsidRDefault="00AE117A" w:rsidP="00C01EFE">
      <w:pPr>
        <w:spacing w:after="0" w:line="240" w:lineRule="auto"/>
        <w:ind w:left="720"/>
        <w:rPr>
          <w:rFonts w:ascii="Palatino Linotype" w:hAnsi="Palatino Linotype"/>
          <w:sz w:val="24"/>
          <w:szCs w:val="24"/>
        </w:rPr>
      </w:pPr>
      <w:r w:rsidRPr="00D46A9D">
        <w:rPr>
          <w:rFonts w:ascii="Palatino Linotype" w:hAnsi="Palatino Linotype"/>
          <w:sz w:val="24"/>
          <w:szCs w:val="24"/>
        </w:rPr>
        <w:t>Kötőelemek jelölése</w:t>
      </w:r>
    </w:p>
    <w:p w:rsidR="00AE117A" w:rsidRPr="00D46A9D" w:rsidRDefault="00AE117A" w:rsidP="00201B26">
      <w:pPr>
        <w:spacing w:after="0" w:line="240" w:lineRule="auto"/>
        <w:ind w:left="567"/>
        <w:rPr>
          <w:rFonts w:ascii="Palatino Linotype" w:hAnsi="Palatino Linotype"/>
          <w:sz w:val="24"/>
          <w:szCs w:val="24"/>
        </w:rPr>
      </w:pPr>
    </w:p>
    <w:p w:rsidR="00AE117A" w:rsidRPr="00D46A9D" w:rsidRDefault="00AE117A" w:rsidP="00607423">
      <w:pPr>
        <w:numPr>
          <w:ilvl w:val="2"/>
          <w:numId w:val="7"/>
        </w:numPr>
        <w:spacing w:after="0" w:line="240" w:lineRule="auto"/>
        <w:ind w:left="1190" w:hanging="623"/>
        <w:rPr>
          <w:rFonts w:ascii="Palatino Linotype" w:hAnsi="Palatino Linotype"/>
          <w:sz w:val="24"/>
          <w:szCs w:val="24"/>
        </w:rPr>
      </w:pPr>
      <w:r w:rsidRPr="00D46A9D">
        <w:rPr>
          <w:rFonts w:ascii="Palatino Linotype" w:hAnsi="Palatino Linotype"/>
          <w:b/>
          <w:sz w:val="24"/>
          <w:szCs w:val="24"/>
        </w:rPr>
        <w:t>Speciális anyagok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23 óra</w:t>
      </w:r>
    </w:p>
    <w:p w:rsidR="00AE117A" w:rsidRPr="00D46A9D" w:rsidRDefault="00AE117A" w:rsidP="00201B26">
      <w:pPr>
        <w:spacing w:after="0" w:line="240" w:lineRule="auto"/>
        <w:ind w:firstLine="708"/>
        <w:rPr>
          <w:rFonts w:ascii="Palatino Linotype" w:hAnsi="Palatino Linotype"/>
          <w:sz w:val="24"/>
          <w:szCs w:val="24"/>
        </w:rPr>
      </w:pPr>
      <w:r w:rsidRPr="00D46A9D">
        <w:rPr>
          <w:rFonts w:ascii="Palatino Linotype" w:hAnsi="Palatino Linotype"/>
          <w:sz w:val="24"/>
          <w:szCs w:val="24"/>
        </w:rPr>
        <w:t xml:space="preserve">A </w:t>
      </w:r>
      <w:r w:rsidRPr="00D46A9D">
        <w:rPr>
          <w:rFonts w:ascii="Palatino Linotype" w:hAnsi="Palatino Linotype" w:cs="Tahoma"/>
          <w:color w:val="333333"/>
          <w:sz w:val="24"/>
          <w:szCs w:val="24"/>
          <w:shd w:val="clear" w:color="auto" w:fill="FFFFFF"/>
        </w:rPr>
        <w:t>témakör részletes kifejtése</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Különböző anyagok ragasztása előtti felülettisztító oldatai</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Tömítőpaszták, hermetizálást biztosító tömítések</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Korrózió elleni védőbevonatok</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Fémes védőrétegek</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Nemfémes védőrétegek</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Átmeneti védőrétegek</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Speciális ragasztóanyagok</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Speciális oldószerek</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Kenőanyagok</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Kenőolajok</w:t>
      </w:r>
    </w:p>
    <w:p w:rsidR="00AE117A" w:rsidRPr="00D46A9D" w:rsidRDefault="00AE117A" w:rsidP="00C01EFE">
      <w:pPr>
        <w:spacing w:after="0" w:line="240" w:lineRule="auto"/>
        <w:ind w:left="1058"/>
        <w:rPr>
          <w:rFonts w:ascii="Palatino Linotype" w:hAnsi="Palatino Linotype"/>
          <w:sz w:val="24"/>
          <w:szCs w:val="24"/>
        </w:rPr>
      </w:pPr>
      <w:r w:rsidRPr="00D46A9D">
        <w:rPr>
          <w:rFonts w:ascii="Palatino Linotype" w:hAnsi="Palatino Linotype"/>
          <w:sz w:val="24"/>
          <w:szCs w:val="24"/>
        </w:rPr>
        <w:t>Kenőzsírok</w:t>
      </w:r>
    </w:p>
    <w:p w:rsidR="00AE117A" w:rsidRPr="00D46A9D" w:rsidRDefault="00AE117A" w:rsidP="00201B26">
      <w:pPr>
        <w:spacing w:after="0" w:line="240" w:lineRule="auto"/>
        <w:ind w:firstLine="540"/>
        <w:rPr>
          <w:rFonts w:ascii="Palatino Linotype" w:hAnsi="Palatino Linotype"/>
          <w:b/>
          <w:sz w:val="24"/>
          <w:szCs w:val="24"/>
        </w:rPr>
      </w:pPr>
    </w:p>
    <w:p w:rsidR="00AE117A" w:rsidRPr="00D46A9D" w:rsidRDefault="00AE117A" w:rsidP="00CE4B2E">
      <w:pPr>
        <w:widowControl w:val="0"/>
        <w:numPr>
          <w:ilvl w:val="1"/>
          <w:numId w:val="14"/>
        </w:numPr>
        <w:suppressAutoHyphens/>
        <w:spacing w:after="0" w:line="240" w:lineRule="auto"/>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1"/>
          <w:sz w:val="24"/>
          <w:szCs w:val="24"/>
          <w:lang w:eastAsia="hi-IN" w:bidi="hi-IN"/>
        </w:rPr>
        <w:t>(ajánlás)</w:t>
      </w:r>
    </w:p>
    <w:p w:rsidR="00AE117A" w:rsidRPr="00412689" w:rsidRDefault="00AE117A" w:rsidP="00201B26">
      <w:pPr>
        <w:spacing w:after="0" w:line="240" w:lineRule="auto"/>
        <w:ind w:left="792"/>
        <w:jc w:val="both"/>
        <w:rPr>
          <w:rFonts w:ascii="Palatino Linotype" w:hAnsi="Palatino Linotype"/>
          <w:bCs/>
          <w:sz w:val="24"/>
          <w:szCs w:val="24"/>
        </w:rPr>
      </w:pPr>
      <w:r w:rsidRPr="00412689">
        <w:rPr>
          <w:rFonts w:ascii="Palatino Linotype" w:hAnsi="Palatino Linotype"/>
          <w:bCs/>
          <w:sz w:val="24"/>
          <w:szCs w:val="24"/>
        </w:rPr>
        <w:t>Multimédiás tanterem</w:t>
      </w:r>
    </w:p>
    <w:p w:rsidR="00AE117A" w:rsidRDefault="00AE117A" w:rsidP="00201B26">
      <w:pPr>
        <w:spacing w:after="0" w:line="240" w:lineRule="auto"/>
        <w:ind w:left="792"/>
        <w:jc w:val="both"/>
        <w:rPr>
          <w:rFonts w:ascii="Palatino Linotype" w:hAnsi="Palatino Linotype"/>
          <w:b/>
          <w:bCs/>
          <w:sz w:val="24"/>
          <w:szCs w:val="24"/>
        </w:rPr>
      </w:pPr>
    </w:p>
    <w:p w:rsidR="00AE117A" w:rsidRDefault="00AE117A" w:rsidP="00201B26">
      <w:pPr>
        <w:spacing w:after="0" w:line="240" w:lineRule="auto"/>
        <w:ind w:left="792"/>
        <w:jc w:val="both"/>
        <w:rPr>
          <w:rFonts w:ascii="Palatino Linotype" w:hAnsi="Palatino Linotype"/>
          <w:b/>
          <w:bCs/>
          <w:sz w:val="24"/>
          <w:szCs w:val="24"/>
        </w:rPr>
      </w:pPr>
    </w:p>
    <w:p w:rsidR="00AE117A" w:rsidRDefault="00AE117A" w:rsidP="00201B26">
      <w:pPr>
        <w:spacing w:after="0" w:line="240" w:lineRule="auto"/>
        <w:ind w:left="792"/>
        <w:jc w:val="both"/>
        <w:rPr>
          <w:rFonts w:ascii="Palatino Linotype" w:hAnsi="Palatino Linotype"/>
          <w:b/>
          <w:bCs/>
          <w:sz w:val="24"/>
          <w:szCs w:val="24"/>
        </w:rPr>
      </w:pPr>
    </w:p>
    <w:p w:rsidR="00AE117A" w:rsidRDefault="00AE117A" w:rsidP="00201B26">
      <w:pPr>
        <w:spacing w:after="0" w:line="240" w:lineRule="auto"/>
        <w:ind w:left="792"/>
        <w:jc w:val="both"/>
        <w:rPr>
          <w:rFonts w:ascii="Palatino Linotype" w:hAnsi="Palatino Linotype"/>
          <w:b/>
          <w:bCs/>
          <w:sz w:val="24"/>
          <w:szCs w:val="24"/>
        </w:rPr>
      </w:pPr>
    </w:p>
    <w:p w:rsidR="00AE117A" w:rsidRDefault="00AE117A" w:rsidP="00201B26">
      <w:pPr>
        <w:spacing w:after="0" w:line="240" w:lineRule="auto"/>
        <w:ind w:left="792"/>
        <w:jc w:val="both"/>
        <w:rPr>
          <w:rFonts w:ascii="Palatino Linotype" w:hAnsi="Palatino Linotype"/>
          <w:b/>
          <w:bCs/>
          <w:sz w:val="24"/>
          <w:szCs w:val="24"/>
        </w:rPr>
      </w:pPr>
    </w:p>
    <w:p w:rsidR="00AE117A" w:rsidRPr="00D46A9D" w:rsidRDefault="00AE117A" w:rsidP="00201B26">
      <w:pPr>
        <w:spacing w:after="0" w:line="240" w:lineRule="auto"/>
        <w:ind w:left="792"/>
        <w:jc w:val="both"/>
        <w:rPr>
          <w:rFonts w:ascii="Palatino Linotype" w:hAnsi="Palatino Linotype"/>
          <w:b/>
          <w:bCs/>
          <w:sz w:val="24"/>
          <w:szCs w:val="24"/>
        </w:rPr>
      </w:pPr>
    </w:p>
    <w:p w:rsidR="00AE117A" w:rsidRPr="00D46A9D" w:rsidRDefault="00AE117A" w:rsidP="007D4667">
      <w:pPr>
        <w:widowControl w:val="0"/>
        <w:numPr>
          <w:ilvl w:val="1"/>
          <w:numId w:val="14"/>
        </w:numPr>
        <w:suppressAutoHyphens/>
        <w:spacing w:after="0" w:line="240" w:lineRule="auto"/>
        <w:rPr>
          <w:rFonts w:ascii="Palatino Linotype" w:hAnsi="Palatino Linotype"/>
          <w:b/>
          <w:bCs/>
          <w:sz w:val="24"/>
          <w:szCs w:val="24"/>
        </w:rPr>
      </w:pPr>
      <w:r w:rsidRPr="00D46A9D">
        <w:rPr>
          <w:rFonts w:ascii="Palatino Linotype" w:hAnsi="Palatino Linotype"/>
          <w:b/>
          <w:bCs/>
          <w:i/>
          <w:sz w:val="24"/>
          <w:szCs w:val="24"/>
        </w:rPr>
        <w:t>A tantárgy elsajátítása során alkalmazható sajátos módszerek, tanulói tevékenységformák (ajánlás)</w:t>
      </w:r>
    </w:p>
    <w:p w:rsidR="00AE117A" w:rsidRPr="00D46A9D" w:rsidRDefault="00AE117A" w:rsidP="00201B26">
      <w:pPr>
        <w:widowControl w:val="0"/>
        <w:suppressAutoHyphens/>
        <w:spacing w:after="120" w:line="240" w:lineRule="auto"/>
        <w:ind w:left="1080"/>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AE117A" w:rsidRPr="00D46A9D">
        <w:trPr>
          <w:jc w:val="center"/>
        </w:trPr>
        <w:tc>
          <w:tcPr>
            <w:tcW w:w="774"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552"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893"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774"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c>
          <w:tcPr>
            <w:tcW w:w="2552" w:type="dxa"/>
            <w:vMerge/>
            <w:vAlign w:val="center"/>
          </w:tcPr>
          <w:p w:rsidR="00AE117A" w:rsidRPr="00D46A9D" w:rsidRDefault="00AE117A" w:rsidP="00201B26">
            <w:pPr>
              <w:spacing w:after="0" w:line="240" w:lineRule="auto"/>
              <w:rPr>
                <w:rFonts w:ascii="Palatino Linotype" w:hAnsi="Palatino Linotype"/>
                <w:b/>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893"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p>
        </w:tc>
      </w:tr>
    </w:tbl>
    <w:p w:rsidR="00AE117A" w:rsidRPr="00D46A9D" w:rsidRDefault="00AE117A" w:rsidP="00201B26">
      <w:pPr>
        <w:widowControl w:val="0"/>
        <w:suppressAutoHyphens/>
        <w:spacing w:after="0" w:line="240" w:lineRule="auto"/>
        <w:ind w:left="1080"/>
        <w:rPr>
          <w:rFonts w:ascii="Palatino Linotype" w:hAnsi="Palatino Linotype"/>
          <w:b/>
          <w:bCs/>
          <w:i/>
          <w:sz w:val="24"/>
          <w:szCs w:val="24"/>
        </w:rPr>
      </w:pPr>
    </w:p>
    <w:p w:rsidR="00AE117A" w:rsidRPr="00D46A9D" w:rsidRDefault="00AE117A" w:rsidP="00201B26">
      <w:pPr>
        <w:widowControl w:val="0"/>
        <w:suppressAutoHyphens/>
        <w:spacing w:after="120" w:line="240" w:lineRule="auto"/>
        <w:ind w:left="720"/>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AE117A" w:rsidRPr="00D46A9D">
        <w:trPr>
          <w:cantSplit/>
          <w:trHeight w:val="921"/>
          <w:jc w:val="center"/>
        </w:trPr>
        <w:tc>
          <w:tcPr>
            <w:tcW w:w="828"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327"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8"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c>
          <w:tcPr>
            <w:tcW w:w="3621" w:type="dxa"/>
            <w:vMerge/>
            <w:vAlign w:val="center"/>
          </w:tcPr>
          <w:p w:rsidR="00AE117A" w:rsidRPr="00D46A9D" w:rsidRDefault="00AE117A" w:rsidP="00201B26">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327"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trHeight w:val="414"/>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trHeight w:val="499"/>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bl>
    <w:p w:rsidR="00AE117A" w:rsidRPr="00D46A9D" w:rsidRDefault="00AE117A" w:rsidP="00201B26">
      <w:pPr>
        <w:widowControl w:val="0"/>
        <w:suppressAutoHyphens/>
        <w:spacing w:before="120" w:after="0" w:line="240" w:lineRule="auto"/>
        <w:ind w:left="1080"/>
        <w:rPr>
          <w:rFonts w:ascii="Palatino Linotype" w:hAnsi="Palatino Linotype"/>
          <w:b/>
          <w:bCs/>
          <w:sz w:val="24"/>
          <w:szCs w:val="24"/>
        </w:rPr>
      </w:pPr>
    </w:p>
    <w:p w:rsidR="00AE117A" w:rsidRPr="00D46A9D" w:rsidRDefault="00AE117A" w:rsidP="007D4667">
      <w:pPr>
        <w:widowControl w:val="0"/>
        <w:numPr>
          <w:ilvl w:val="1"/>
          <w:numId w:val="14"/>
        </w:numPr>
        <w:suppressAutoHyphens/>
        <w:spacing w:after="0" w:line="240" w:lineRule="auto"/>
        <w:rPr>
          <w:rFonts w:ascii="Palatino Linotype" w:hAnsi="Palatino Linotype"/>
          <w:b/>
          <w:bCs/>
          <w:sz w:val="24"/>
          <w:szCs w:val="24"/>
        </w:rPr>
      </w:pPr>
      <w:r w:rsidRPr="00D46A9D">
        <w:rPr>
          <w:rFonts w:ascii="Palatino Linotype" w:hAnsi="Palatino Linotype"/>
          <w:b/>
          <w:bCs/>
          <w:sz w:val="24"/>
          <w:szCs w:val="24"/>
        </w:rPr>
        <w:t>A tantárgy értékelésének módja</w:t>
      </w:r>
    </w:p>
    <w:p w:rsidR="00AE117A" w:rsidRPr="00D46A9D" w:rsidRDefault="00AE117A" w:rsidP="00201B26">
      <w:pPr>
        <w:spacing w:after="0" w:line="240" w:lineRule="auto"/>
        <w:ind w:left="834"/>
        <w:jc w:val="both"/>
        <w:rPr>
          <w:rFonts w:ascii="Palatino Linotype" w:hAnsi="Palatino Linotype"/>
          <w:sz w:val="24"/>
          <w:szCs w:val="24"/>
        </w:rPr>
      </w:pPr>
      <w:r w:rsidRPr="00D46A9D">
        <w:rPr>
          <w:rFonts w:ascii="Palatino Linotype" w:hAnsi="Palatino Linotype"/>
          <w:bCs/>
        </w:rPr>
        <w:t>A nemzeti köznevelésről szóló 2011. évi CXC. törvény 54. § (2) a) pontja szerinti értékeléssel.</w:t>
      </w:r>
    </w:p>
    <w:p w:rsidR="00AE117A" w:rsidRPr="00D46A9D" w:rsidRDefault="00AE117A" w:rsidP="00201B26">
      <w:pPr>
        <w:spacing w:after="0" w:line="240" w:lineRule="auto"/>
        <w:jc w:val="both"/>
        <w:rPr>
          <w:rFonts w:ascii="Palatino Linotype" w:hAnsi="Palatino Linotype"/>
          <w:sz w:val="24"/>
          <w:szCs w:val="24"/>
        </w:rPr>
        <w:sectPr w:rsidR="00AE117A" w:rsidRPr="00D46A9D" w:rsidSect="0006357D">
          <w:pgSz w:w="11906" w:h="16838"/>
          <w:pgMar w:top="1417" w:right="1417" w:bottom="1417" w:left="1276" w:header="708" w:footer="708" w:gutter="0"/>
          <w:cols w:space="708"/>
          <w:docGrid w:linePitch="360"/>
        </w:sectPr>
      </w:pPr>
    </w:p>
    <w:p w:rsidR="00AE117A" w:rsidRPr="00D46A9D" w:rsidRDefault="00AE117A" w:rsidP="00CE4B2E">
      <w:pPr>
        <w:widowControl w:val="0"/>
        <w:numPr>
          <w:ilvl w:val="0"/>
          <w:numId w:val="11"/>
        </w:numPr>
        <w:suppressAutoHyphens/>
        <w:spacing w:after="0" w:line="240" w:lineRule="auto"/>
        <w:rPr>
          <w:rFonts w:ascii="Palatino Linotype" w:hAnsi="Palatino Linotype"/>
          <w:b/>
          <w:bCs/>
          <w:iCs/>
          <w:sz w:val="24"/>
          <w:szCs w:val="24"/>
        </w:rPr>
      </w:pPr>
      <w:r w:rsidRPr="00D46A9D">
        <w:rPr>
          <w:rFonts w:ascii="Palatino Linotype" w:hAnsi="Palatino Linotype" w:cs="Arial"/>
          <w:b/>
          <w:color w:val="000000"/>
          <w:sz w:val="24"/>
          <w:szCs w:val="24"/>
          <w:lang w:eastAsia="hu-HU"/>
        </w:rPr>
        <w:t>Sárkányszerkezet szerelési gyakorlata</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256 óra*</w:t>
      </w:r>
    </w:p>
    <w:p w:rsidR="00AE117A" w:rsidRPr="00D46A9D" w:rsidRDefault="00AE117A" w:rsidP="00201B26">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201B26">
      <w:pPr>
        <w:pStyle w:val="ListParagraph"/>
        <w:widowControl w:val="0"/>
        <w:suppressAutoHyphens/>
        <w:spacing w:after="0" w:line="240" w:lineRule="auto"/>
        <w:ind w:left="474"/>
        <w:rPr>
          <w:rFonts w:ascii="Palatino Linotype" w:hAnsi="Palatino Linotype"/>
          <w:b/>
          <w:vanish/>
          <w:sz w:val="24"/>
          <w:szCs w:val="24"/>
        </w:rPr>
      </w:pPr>
    </w:p>
    <w:p w:rsidR="00AE117A" w:rsidRPr="00D46A9D" w:rsidRDefault="00AE117A" w:rsidP="00CE4B2E">
      <w:pPr>
        <w:widowControl w:val="0"/>
        <w:numPr>
          <w:ilvl w:val="1"/>
          <w:numId w:val="13"/>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412689">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Repülőgépsárkány-szerelő szakma gyakorlásához nélkülözhetetlenek.</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korszerű szakmai gyakorlati felkészültségű szakembereket képezzen, akik képesek a repülőszakma területén üzemeltetési, karbantartási és javítási feladatok ellátására.</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a tanulók általános műszaki műveltségéhez gyakorlati alapokat nyújtson.</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kifejlessze a tanulók műszaki problémamegoldó képességét.</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az elméletben tanultakat a gyakorlatban tudja alkalmazni.</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fejlessze a tanulók logikai és gyakorlati készségét.</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fejlessze a rendszerszemléletű gondolkodást.</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járuljon hozzá a speciális szakmai elméleti tantárgyak és a szakmai gyakorlat alapozásához.</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ismerje a szabványos elemeket és szerkezeti egységeket, a vonatkozó szabványokat, táblázatokat, diagramokat, katalógusokat és ezek használatát.</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biztosítsa a munka- és környezetvédelmi, tűzvédelmi és biztonságtechnikai előírások elsajátítását, azok maradéktalan betartását, a biztonságtechnikai eszközök kezelését.</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iCs/>
          <w:sz w:val="24"/>
          <w:szCs w:val="24"/>
        </w:rPr>
        <w:t xml:space="preserve">munkájukhoz rendelkezzenek a 2042/2003. </w:t>
      </w:r>
      <w:r>
        <w:rPr>
          <w:rFonts w:ascii="Palatino Linotype" w:hAnsi="Palatino Linotype"/>
          <w:iCs/>
          <w:sz w:val="24"/>
          <w:szCs w:val="24"/>
        </w:rPr>
        <w:t>EK-rendelet</w:t>
      </w:r>
      <w:r w:rsidRPr="00D46A9D">
        <w:rPr>
          <w:rFonts w:ascii="Palatino Linotype" w:hAnsi="Palatino Linotype"/>
          <w:iCs/>
          <w:sz w:val="24"/>
          <w:szCs w:val="24"/>
        </w:rPr>
        <w:t>, III. mellékletében (Part 66) előírt ismeretekkel, a 1149/2011. EK módosító rendelettel összhangban,</w:t>
      </w:r>
      <w:r w:rsidRPr="00D46A9D">
        <w:rPr>
          <w:rFonts w:ascii="Palatino Linotype" w:hAnsi="Palatino Linotype"/>
          <w:sz w:val="24"/>
          <w:szCs w:val="24"/>
        </w:rPr>
        <w:t xml:space="preserve"> képzetségük megfeleljen az Európai Uniós előírásoknak.</w:t>
      </w:r>
    </w:p>
    <w:p w:rsidR="00AE117A" w:rsidRPr="00D46A9D" w:rsidRDefault="00AE117A" w:rsidP="00C01EFE">
      <w:pPr>
        <w:overflowPunct w:val="0"/>
        <w:autoSpaceDE w:val="0"/>
        <w:autoSpaceDN w:val="0"/>
        <w:adjustRightInd w:val="0"/>
        <w:spacing w:after="0" w:line="240" w:lineRule="auto"/>
        <w:ind w:left="1080" w:firstLine="360"/>
        <w:jc w:val="both"/>
        <w:textAlignment w:val="baseline"/>
        <w:rPr>
          <w:rFonts w:ascii="Palatino Linotype" w:hAnsi="Palatino Linotype"/>
          <w:sz w:val="24"/>
          <w:szCs w:val="24"/>
        </w:rPr>
      </w:pPr>
      <w:r w:rsidRPr="00D46A9D">
        <w:rPr>
          <w:rFonts w:ascii="Palatino Linotype" w:hAnsi="Palatino Linotype"/>
          <w:sz w:val="24"/>
          <w:szCs w:val="24"/>
        </w:rPr>
        <w:t>Az elsajátított ismeretek alapján a 2042/2003 E</w:t>
      </w:r>
      <w:r>
        <w:rPr>
          <w:rFonts w:ascii="Palatino Linotype" w:hAnsi="Palatino Linotype"/>
          <w:sz w:val="24"/>
          <w:szCs w:val="24"/>
        </w:rPr>
        <w:t>K.</w:t>
      </w:r>
      <w:r w:rsidRPr="00D46A9D">
        <w:rPr>
          <w:rFonts w:ascii="Palatino Linotype" w:hAnsi="Palatino Linotype"/>
          <w:sz w:val="24"/>
          <w:szCs w:val="24"/>
        </w:rPr>
        <w:t xml:space="preserve"> rendelet 66.A.70. Elismerési rendelkezések és 66.B.305. A nemzeti szakképesítésekre vonatkozó elismerési jelentés bekezdések alapján elismerhető legyen ezen rendelet B1 végzettségének alapismereti követelmény teljesítéseként.</w:t>
      </w:r>
    </w:p>
    <w:p w:rsidR="00AE117A" w:rsidRPr="00D46A9D" w:rsidRDefault="00AE117A" w:rsidP="00201B26">
      <w:pPr>
        <w:spacing w:after="0" w:line="240" w:lineRule="auto"/>
        <w:rPr>
          <w:rFonts w:ascii="Palatino Linotype" w:hAnsi="Palatino Linotype"/>
          <w:b/>
          <w:sz w:val="24"/>
          <w:szCs w:val="24"/>
        </w:rPr>
      </w:pPr>
    </w:p>
    <w:p w:rsidR="00AE117A" w:rsidRPr="00D46A9D" w:rsidRDefault="00AE117A" w:rsidP="00201B26">
      <w:pPr>
        <w:widowControl w:val="0"/>
        <w:numPr>
          <w:ilvl w:val="1"/>
          <w:numId w:val="9"/>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 xml:space="preserve"> Kapcsolódó közismereti, szakmai tartalmak</w:t>
      </w:r>
    </w:p>
    <w:p w:rsidR="00AE117A" w:rsidRPr="00D46A9D" w:rsidRDefault="00AE117A" w:rsidP="00285F1A">
      <w:pPr>
        <w:spacing w:after="0" w:line="240" w:lineRule="auto"/>
        <w:ind w:left="990"/>
        <w:jc w:val="both"/>
        <w:rPr>
          <w:rFonts w:ascii="Palatino Linotype" w:hAnsi="Palatino Linotype"/>
          <w:sz w:val="24"/>
          <w:szCs w:val="24"/>
        </w:rPr>
      </w:pPr>
      <w:r w:rsidRPr="00D46A9D">
        <w:rPr>
          <w:rFonts w:ascii="Palatino Linotype" w:hAnsi="Palatino Linotype"/>
          <w:sz w:val="24"/>
          <w:szCs w:val="24"/>
        </w:rPr>
        <w:t>Műszaki rajz: metszeti, jelképes ábrázolás.</w:t>
      </w:r>
    </w:p>
    <w:p w:rsidR="00AE117A" w:rsidRPr="00D46A9D" w:rsidRDefault="00AE117A" w:rsidP="00285F1A">
      <w:pPr>
        <w:spacing w:after="0" w:line="240" w:lineRule="auto"/>
        <w:ind w:left="990"/>
        <w:jc w:val="both"/>
        <w:rPr>
          <w:rFonts w:ascii="Palatino Linotype" w:hAnsi="Palatino Linotype"/>
          <w:sz w:val="24"/>
          <w:szCs w:val="24"/>
        </w:rPr>
      </w:pPr>
      <w:r w:rsidRPr="00D46A9D">
        <w:rPr>
          <w:rFonts w:ascii="Palatino Linotype" w:hAnsi="Palatino Linotype"/>
          <w:sz w:val="24"/>
          <w:szCs w:val="24"/>
        </w:rPr>
        <w:t>Mechanika: statika, szilárdságtan.</w:t>
      </w:r>
    </w:p>
    <w:p w:rsidR="00AE117A" w:rsidRPr="00D46A9D" w:rsidRDefault="00AE117A" w:rsidP="00285F1A">
      <w:pPr>
        <w:spacing w:after="0" w:line="240" w:lineRule="auto"/>
        <w:ind w:left="990"/>
        <w:jc w:val="both"/>
        <w:rPr>
          <w:rFonts w:ascii="Palatino Linotype" w:hAnsi="Palatino Linotype"/>
          <w:sz w:val="24"/>
          <w:szCs w:val="24"/>
        </w:rPr>
      </w:pPr>
      <w:r w:rsidRPr="00D46A9D">
        <w:rPr>
          <w:rFonts w:ascii="Palatino Linotype" w:hAnsi="Palatino Linotype"/>
          <w:sz w:val="24"/>
          <w:szCs w:val="24"/>
        </w:rPr>
        <w:t>Gépelemek –géptan összes tartalmi elemére ráépülés.</w:t>
      </w:r>
    </w:p>
    <w:p w:rsidR="00AE117A" w:rsidRPr="00D46A9D" w:rsidRDefault="00AE117A" w:rsidP="00285F1A">
      <w:pPr>
        <w:spacing w:after="0" w:line="240" w:lineRule="auto"/>
        <w:ind w:left="990"/>
        <w:jc w:val="both"/>
        <w:rPr>
          <w:rFonts w:ascii="Palatino Linotype" w:hAnsi="Palatino Linotype"/>
          <w:sz w:val="24"/>
          <w:szCs w:val="24"/>
        </w:rPr>
      </w:pPr>
      <w:r w:rsidRPr="00D46A9D">
        <w:rPr>
          <w:rFonts w:ascii="Palatino Linotype" w:hAnsi="Palatino Linotype"/>
          <w:sz w:val="24"/>
          <w:szCs w:val="24"/>
        </w:rPr>
        <w:t>Technológiai alapismeretek összes tartalmi elemeire ráépülés.</w:t>
      </w:r>
    </w:p>
    <w:p w:rsidR="00AE117A" w:rsidRPr="00D46A9D" w:rsidRDefault="00AE117A" w:rsidP="00285F1A">
      <w:pPr>
        <w:spacing w:after="0" w:line="240" w:lineRule="auto"/>
        <w:ind w:left="990"/>
        <w:jc w:val="both"/>
        <w:rPr>
          <w:rFonts w:ascii="Palatino Linotype" w:hAnsi="Palatino Linotype"/>
          <w:sz w:val="24"/>
          <w:szCs w:val="24"/>
        </w:rPr>
      </w:pPr>
      <w:r w:rsidRPr="00D46A9D">
        <w:rPr>
          <w:rFonts w:ascii="Palatino Linotype" w:hAnsi="Palatino Linotype"/>
          <w:sz w:val="24"/>
          <w:szCs w:val="24"/>
        </w:rPr>
        <w:t>Karbantartási gyakorlat elsajátított összes ismeretre.</w:t>
      </w:r>
    </w:p>
    <w:p w:rsidR="00AE117A" w:rsidRPr="00D46A9D" w:rsidRDefault="00AE117A" w:rsidP="00285F1A">
      <w:pPr>
        <w:spacing w:after="0" w:line="240" w:lineRule="auto"/>
        <w:ind w:left="990"/>
        <w:rPr>
          <w:rFonts w:ascii="Palatino Linotype" w:hAnsi="Palatino Linotype"/>
          <w:sz w:val="24"/>
          <w:szCs w:val="24"/>
        </w:rPr>
      </w:pPr>
      <w:r w:rsidRPr="00D46A9D">
        <w:rPr>
          <w:rFonts w:ascii="Palatino Linotype" w:hAnsi="Palatino Linotype"/>
          <w:sz w:val="24"/>
          <w:szCs w:val="24"/>
        </w:rPr>
        <w:t>Légi</w:t>
      </w:r>
      <w:r>
        <w:rPr>
          <w:rFonts w:ascii="Palatino Linotype" w:hAnsi="Palatino Linotype"/>
          <w:sz w:val="24"/>
          <w:szCs w:val="24"/>
        </w:rPr>
        <w:t xml:space="preserve"> </w:t>
      </w:r>
      <w:r w:rsidRPr="00D46A9D">
        <w:rPr>
          <w:rFonts w:ascii="Palatino Linotype" w:hAnsi="Palatino Linotype"/>
          <w:sz w:val="24"/>
          <w:szCs w:val="24"/>
        </w:rPr>
        <w:t>jármű szerkezettan összes tartalmi elemének ismeretei</w:t>
      </w:r>
    </w:p>
    <w:p w:rsidR="00AE117A" w:rsidRPr="00D46A9D" w:rsidRDefault="00AE117A" w:rsidP="00285F1A">
      <w:pPr>
        <w:spacing w:after="0" w:line="240" w:lineRule="auto"/>
        <w:ind w:left="990"/>
        <w:rPr>
          <w:rFonts w:ascii="Palatino Linotype" w:hAnsi="Palatino Linotype"/>
          <w:sz w:val="24"/>
          <w:szCs w:val="24"/>
        </w:rPr>
      </w:pPr>
      <w:r w:rsidRPr="00D46A9D">
        <w:rPr>
          <w:rFonts w:ascii="Palatino Linotype" w:hAnsi="Palatino Linotype"/>
          <w:sz w:val="24"/>
          <w:szCs w:val="24"/>
        </w:rPr>
        <w:t>Karbantartási gyakorlatok mérés, előrajzolás, kötések, anyagvizsgálatok, szerelés tananyagai.</w:t>
      </w:r>
    </w:p>
    <w:p w:rsidR="00AE117A" w:rsidRPr="00D46A9D" w:rsidRDefault="00AE117A" w:rsidP="00285F1A">
      <w:pPr>
        <w:spacing w:after="0" w:line="240" w:lineRule="auto"/>
        <w:rPr>
          <w:rFonts w:ascii="Palatino Linotype" w:hAnsi="Palatino Linotype"/>
          <w:b/>
          <w:bCs/>
          <w:iCs/>
          <w:sz w:val="24"/>
          <w:szCs w:val="24"/>
        </w:rPr>
      </w:pPr>
    </w:p>
    <w:p w:rsidR="00AE117A" w:rsidRPr="00D46A9D" w:rsidRDefault="00AE117A" w:rsidP="00201B26">
      <w:pPr>
        <w:widowControl w:val="0"/>
        <w:numPr>
          <w:ilvl w:val="1"/>
          <w:numId w:val="10"/>
        </w:numPr>
        <w:suppressAutoHyphens/>
        <w:spacing w:after="0" w:line="240" w:lineRule="auto"/>
        <w:rPr>
          <w:rFonts w:ascii="Palatino Linotype" w:hAnsi="Palatino Linotype"/>
          <w:b/>
          <w:bCs/>
          <w:iCs/>
          <w:sz w:val="24"/>
          <w:szCs w:val="24"/>
        </w:rPr>
      </w:pPr>
      <w:r w:rsidRPr="00D46A9D">
        <w:rPr>
          <w:rFonts w:ascii="Palatino Linotype" w:hAnsi="Palatino Linotype"/>
          <w:b/>
          <w:sz w:val="24"/>
          <w:szCs w:val="24"/>
        </w:rPr>
        <w:t>Témakörök</w:t>
      </w:r>
    </w:p>
    <w:p w:rsidR="00AE117A" w:rsidRPr="00D46A9D" w:rsidRDefault="00AE117A" w:rsidP="00201B26">
      <w:pPr>
        <w:spacing w:after="0" w:line="240" w:lineRule="auto"/>
        <w:rPr>
          <w:rFonts w:ascii="Palatino Linotype" w:hAnsi="Palatino Linotype"/>
          <w:b/>
          <w:bCs/>
          <w:iCs/>
          <w:sz w:val="24"/>
          <w:szCs w:val="24"/>
        </w:rPr>
      </w:pPr>
    </w:p>
    <w:p w:rsidR="00AE117A" w:rsidRPr="00D46A9D" w:rsidRDefault="00AE117A" w:rsidP="006A7BBD">
      <w:pPr>
        <w:numPr>
          <w:ilvl w:val="2"/>
          <w:numId w:val="12"/>
        </w:numPr>
        <w:spacing w:after="0" w:line="240" w:lineRule="auto"/>
        <w:rPr>
          <w:rFonts w:ascii="Palatino Linotype" w:hAnsi="Palatino Linotype"/>
          <w:b/>
          <w:sz w:val="24"/>
          <w:szCs w:val="24"/>
        </w:rPr>
      </w:pPr>
      <w:r w:rsidRPr="00D46A9D">
        <w:rPr>
          <w:rFonts w:ascii="Palatino Linotype" w:hAnsi="Palatino Linotype"/>
          <w:b/>
          <w:sz w:val="24"/>
          <w:szCs w:val="24"/>
        </w:rPr>
        <w:t>Általános gyakorlati ismeretek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74 óra</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általános balesetvédelmi, tűzrendészeti, tanműhelyrendi és környezetvédelmi előírások ismertetése,</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szerelési eljárások megismerése, kiszolgáló eszközök szakszerű használata,</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szerelési sorrendek begyakorlása,</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speciális szerszámok használatának elsajátítása,</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szerkezetjavítási kézikönyv utasításainak betartásával megbontások elvégzése,</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átépítési utasítások esetében munkaterv készítése a munkavégzéshez szükséges anyagmennyiség meghatározása,</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felhasznált anyagok minőségtanúsítási ellenőrzése, szavatossági idők ellenőrzése,</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alkatrészek cserére szoruló szerkezeti elemek beazonosítása sorszám, illetve geometriai jellemzői alapján,</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az ábrás alkatrész katalógus szakszerű használatának gyakorlása,</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a szakmai gyakorlat jelentősége és célja a tantárgy tanulásánál,</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a repülőgép iparban előforduló mértékegységek és fogalmak,</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a szabványok, katalógusok, technológiák jelentősége és fontossága az repülőgépész szakma tanulásánál,</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javasolt tanulási módszerek és követelmények,</w:t>
      </w:r>
    </w:p>
    <w:p w:rsidR="00AE117A" w:rsidRPr="00D46A9D" w:rsidRDefault="00AE117A" w:rsidP="00C01EFE">
      <w:pPr>
        <w:overflowPunct w:val="0"/>
        <w:autoSpaceDE w:val="0"/>
        <w:autoSpaceDN w:val="0"/>
        <w:adjustRightInd w:val="0"/>
        <w:spacing w:after="0" w:line="240" w:lineRule="auto"/>
        <w:ind w:left="1080"/>
        <w:jc w:val="both"/>
        <w:textAlignment w:val="baseline"/>
        <w:rPr>
          <w:rFonts w:ascii="Palatino Linotype" w:hAnsi="Palatino Linotype"/>
          <w:sz w:val="24"/>
          <w:szCs w:val="24"/>
        </w:rPr>
      </w:pPr>
      <w:r w:rsidRPr="00D46A9D">
        <w:rPr>
          <w:rFonts w:ascii="Palatino Linotype" w:hAnsi="Palatino Linotype"/>
          <w:sz w:val="24"/>
          <w:szCs w:val="24"/>
        </w:rPr>
        <w:t>a tanműhelyre vonatkozó munkarend és fegyelem fontossága.</w:t>
      </w:r>
    </w:p>
    <w:p w:rsidR="00AE117A" w:rsidRPr="00D46A9D" w:rsidRDefault="00AE117A" w:rsidP="00201B26">
      <w:pPr>
        <w:spacing w:after="0" w:line="240" w:lineRule="auto"/>
        <w:ind w:firstLine="540"/>
        <w:rPr>
          <w:rFonts w:ascii="Palatino Linotype" w:hAnsi="Palatino Linotype"/>
          <w:sz w:val="24"/>
          <w:szCs w:val="24"/>
        </w:rPr>
      </w:pPr>
    </w:p>
    <w:p w:rsidR="00AE117A" w:rsidRPr="00D46A9D" w:rsidRDefault="00AE117A" w:rsidP="00607423">
      <w:pPr>
        <w:numPr>
          <w:ilvl w:val="2"/>
          <w:numId w:val="12"/>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Repülőgépek szerkezetének szerelése</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sidRPr="00D46A9D">
        <w:rPr>
          <w:rFonts w:ascii="Palatino Linotype" w:hAnsi="Palatino Linotype"/>
          <w:b/>
          <w:i/>
          <w:sz w:val="24"/>
          <w:szCs w:val="24"/>
        </w:rPr>
        <w:tab/>
        <w:t>98 óra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 repülőgép sárkányszerkezet főrészeinek szét-</w:t>
      </w:r>
      <w:r>
        <w:rPr>
          <w:rFonts w:ascii="Palatino Linotype" w:hAnsi="Palatino Linotype"/>
          <w:sz w:val="24"/>
          <w:szCs w:val="24"/>
        </w:rPr>
        <w:t xml:space="preserve"> és</w:t>
      </w:r>
      <w:r w:rsidRPr="00D46A9D">
        <w:rPr>
          <w:rFonts w:ascii="Palatino Linotype" w:hAnsi="Palatino Linotype"/>
          <w:sz w:val="24"/>
          <w:szCs w:val="24"/>
        </w:rPr>
        <w:t xml:space="preserve"> összeszerelése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szerelésbiztonsági utasítások</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egyes szerkezeti részek szerelési sorrendje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szerszámok, célszerszámok, berendezések használata</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speciális teheremelés</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a csoportos munkavégzés módszerei</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a sárkányszerkezet jellegzetes meghibásodásai, a hibák felismerésének módjai</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repülőgépek szintezése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repülőgépek gyakorlati súlypontszámítása</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szárnyak le</w:t>
      </w:r>
      <w:r>
        <w:rPr>
          <w:rFonts w:ascii="Palatino Linotype" w:hAnsi="Palatino Linotype" w:cs="Tahoma"/>
          <w:color w:val="333333"/>
          <w:sz w:val="24"/>
          <w:szCs w:val="24"/>
          <w:shd w:val="clear" w:color="auto" w:fill="FFFFFF"/>
        </w:rPr>
        <w:t>-,</w:t>
      </w:r>
      <w:r w:rsidRPr="00D46A9D">
        <w:rPr>
          <w:rFonts w:ascii="Palatino Linotype" w:hAnsi="Palatino Linotype" w:cs="Tahoma"/>
          <w:color w:val="333333"/>
          <w:sz w:val="24"/>
          <w:szCs w:val="24"/>
          <w:shd w:val="clear" w:color="auto" w:fill="FFFFFF"/>
        </w:rPr>
        <w:t xml:space="preserve"> illetve felszerelése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szárnyak megbontása, sérülés mértékének behatárolása, javítási terv készítése,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törzs orrészek cseréje, padlók, merevítések ellenőrzése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törzsek megbontása, utastér ajtó, ablak szakszerű kiszerelése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tehertér ajtók ellenőrzése, le</w:t>
      </w:r>
      <w:r>
        <w:rPr>
          <w:rFonts w:ascii="Palatino Linotype" w:hAnsi="Palatino Linotype" w:cs="Tahoma"/>
          <w:color w:val="333333"/>
          <w:sz w:val="24"/>
          <w:szCs w:val="24"/>
          <w:shd w:val="clear" w:color="auto" w:fill="FFFFFF"/>
        </w:rPr>
        <w:t>-,</w:t>
      </w:r>
      <w:r w:rsidRPr="00D46A9D">
        <w:rPr>
          <w:rFonts w:ascii="Palatino Linotype" w:hAnsi="Palatino Linotype" w:cs="Tahoma"/>
          <w:color w:val="333333"/>
          <w:sz w:val="24"/>
          <w:szCs w:val="24"/>
          <w:shd w:val="clear" w:color="auto" w:fill="FFFFFF"/>
        </w:rPr>
        <w:t xml:space="preserve"> illetve vissz</w:t>
      </w:r>
      <w:r>
        <w:rPr>
          <w:rFonts w:ascii="Palatino Linotype" w:hAnsi="Palatino Linotype" w:cs="Tahoma"/>
          <w:color w:val="333333"/>
          <w:sz w:val="24"/>
          <w:szCs w:val="24"/>
          <w:shd w:val="clear" w:color="auto" w:fill="FFFFFF"/>
        </w:rPr>
        <w:t>a</w:t>
      </w:r>
      <w:r w:rsidRPr="00D46A9D">
        <w:rPr>
          <w:rFonts w:ascii="Palatino Linotype" w:hAnsi="Palatino Linotype" w:cs="Tahoma"/>
          <w:color w:val="333333"/>
          <w:sz w:val="24"/>
          <w:szCs w:val="24"/>
          <w:shd w:val="clear" w:color="auto" w:fill="FFFFFF"/>
        </w:rPr>
        <w:t>szerelése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törzsek hermetikussági ellenőrzése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szerelésbiztonsági előírások</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a szerelés dokumentálása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kormánylapok bekötésének ellenőrzése, vezérelhetőség, értelemszerű kitéríthetőség, és kitérítési szögértékek ellenőrzése</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kormánylapok kiegészítő berendezéseinek ellenőrzése, merev trimmek állításának feltételei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aerodinamikai kormányerő csökkentők szerelése, segédkormánylapok vizsgálata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felhajtóerő növelő berendezések működésének ellenőrzése, ápolási munkái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rácsrudak ellenőrzésének munkapontjai</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aerodinamikailag kritikus felületek ellenőrzése, szegecselési hibák, felületvédelem, karcolások, beverődések, horpadások</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teherviselő elemek szemrevételezése, roncsolásmentes vizsgálata</w:t>
      </w:r>
    </w:p>
    <w:p w:rsidR="00AE117A" w:rsidRPr="00D46A9D" w:rsidRDefault="00AE117A" w:rsidP="00C01EFE">
      <w:pPr>
        <w:spacing w:after="0" w:line="240" w:lineRule="auto"/>
        <w:ind w:left="1080"/>
        <w:jc w:val="both"/>
        <w:rPr>
          <w:rFonts w:ascii="Palatino Linotype" w:hAnsi="Palatino Linotype"/>
          <w:sz w:val="24"/>
          <w:szCs w:val="24"/>
        </w:rPr>
      </w:pPr>
      <w:r w:rsidRPr="00D46A9D">
        <w:rPr>
          <w:rFonts w:ascii="Palatino Linotype" w:hAnsi="Palatino Linotype"/>
          <w:sz w:val="24"/>
          <w:szCs w:val="24"/>
        </w:rPr>
        <w:t>féklapok, spoilerek ellenőrzése, bekötésük ellenőrzése</w:t>
      </w:r>
    </w:p>
    <w:p w:rsidR="00AE117A" w:rsidRPr="00D46A9D" w:rsidRDefault="00AE117A" w:rsidP="00201B26">
      <w:pPr>
        <w:spacing w:after="0" w:line="240" w:lineRule="auto"/>
        <w:ind w:firstLine="708"/>
        <w:rPr>
          <w:rFonts w:ascii="Palatino Linotype" w:hAnsi="Palatino Linotype"/>
          <w:sz w:val="24"/>
          <w:szCs w:val="24"/>
        </w:rPr>
      </w:pPr>
    </w:p>
    <w:p w:rsidR="00AE117A" w:rsidRPr="00D46A9D" w:rsidRDefault="00AE117A" w:rsidP="00607423">
      <w:pPr>
        <w:numPr>
          <w:ilvl w:val="2"/>
          <w:numId w:val="12"/>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Repülőgépek rendszereinek szerelése</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36 óra</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 xml:space="preserve">hidraulika rendszer </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pneumatika és vákuumrendszer</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a repülőgép vezérlése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huzalos vezérlés megbontási munkái kormánylapok, vezérs</w:t>
      </w:r>
      <w:r>
        <w:rPr>
          <w:rFonts w:ascii="Palatino Linotype" w:hAnsi="Palatino Linotype"/>
          <w:sz w:val="24"/>
          <w:szCs w:val="24"/>
        </w:rPr>
        <w:t>í</w:t>
      </w:r>
      <w:r w:rsidRPr="00D46A9D">
        <w:rPr>
          <w:rFonts w:ascii="Palatino Linotype" w:hAnsi="Palatino Linotype"/>
          <w:sz w:val="24"/>
          <w:szCs w:val="24"/>
        </w:rPr>
        <w:t>kok leszerelése esetén</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tolórudas vezérlés megbontási munkái</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tüzelőanyag rendszer, üzemanyagrendszer</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feltöltés és ürítés biztonsági előírásai</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tartályok hermetikusságának ellenőrzése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tartályok, rendszer szellőztetése, gázelemző hasz</w:t>
      </w:r>
      <w:r>
        <w:rPr>
          <w:rFonts w:ascii="Palatino Linotype" w:hAnsi="Palatino Linotype"/>
          <w:sz w:val="24"/>
          <w:szCs w:val="24"/>
        </w:rPr>
        <w:t>n</w:t>
      </w:r>
      <w:r w:rsidRPr="00D46A9D">
        <w:rPr>
          <w:rFonts w:ascii="Palatino Linotype" w:hAnsi="Palatino Linotype"/>
          <w:sz w:val="24"/>
          <w:szCs w:val="24"/>
        </w:rPr>
        <w:t>álata</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tartályok hermetizálása</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sz w:val="24"/>
          <w:szCs w:val="24"/>
        </w:rPr>
        <w:t>tartályfedelek megbontási munkái, integrált szerkezetű borításpanelek leszerelése.</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rendszerek csővezetékeinek megbontási munkái szükség esetén repülőgépész bevonásával</w:t>
      </w:r>
    </w:p>
    <w:p w:rsidR="00AE117A" w:rsidRPr="00D46A9D" w:rsidRDefault="00AE117A" w:rsidP="00C01EFE">
      <w:pPr>
        <w:spacing w:after="0" w:line="240" w:lineRule="auto"/>
        <w:ind w:left="1080"/>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elektromos csatlakozások szakszerű megbontása</w:t>
      </w:r>
    </w:p>
    <w:p w:rsidR="00AE117A" w:rsidRPr="00D46A9D" w:rsidRDefault="00AE117A" w:rsidP="00201B26">
      <w:pPr>
        <w:spacing w:after="0" w:line="240" w:lineRule="auto"/>
        <w:ind w:firstLine="708"/>
        <w:rPr>
          <w:rFonts w:ascii="Palatino Linotype" w:hAnsi="Palatino Linotype"/>
          <w:sz w:val="24"/>
          <w:szCs w:val="24"/>
        </w:rPr>
      </w:pPr>
    </w:p>
    <w:p w:rsidR="00AE117A" w:rsidRPr="00D46A9D" w:rsidRDefault="00AE117A" w:rsidP="00607423">
      <w:pPr>
        <w:numPr>
          <w:ilvl w:val="2"/>
          <w:numId w:val="12"/>
        </w:numPr>
        <w:spacing w:after="0" w:line="240" w:lineRule="auto"/>
        <w:ind w:left="1190" w:hanging="623"/>
        <w:rPr>
          <w:rFonts w:ascii="Palatino Linotype" w:hAnsi="Palatino Linotype"/>
          <w:b/>
          <w:sz w:val="24"/>
          <w:szCs w:val="24"/>
        </w:rPr>
      </w:pPr>
      <w:r w:rsidRPr="00D46A9D">
        <w:rPr>
          <w:rFonts w:ascii="Palatino Linotype" w:hAnsi="Palatino Linotype"/>
          <w:b/>
          <w:sz w:val="24"/>
          <w:szCs w:val="24"/>
        </w:rPr>
        <w:t>Helikopterek szerelése</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48 óra</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a helikopter fő részei szét- és összeszerelésének szabályai</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helikopter sárkány jellemző megoldásai</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farokgerenda szerelése</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teherviselő törzsváz szerelése</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sérült szerkezeti elemek, borítások cseréje</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helikopter szét- és összeszerelése fő szerkezeti részekre</w:t>
      </w:r>
    </w:p>
    <w:p w:rsidR="00AE117A" w:rsidRPr="00D46A9D" w:rsidRDefault="00AE117A" w:rsidP="00C01EFE">
      <w:pPr>
        <w:spacing w:after="0" w:line="240" w:lineRule="auto"/>
        <w:ind w:left="1080"/>
        <w:rPr>
          <w:rFonts w:ascii="Palatino Linotype" w:hAnsi="Palatino Linotype"/>
          <w:sz w:val="24"/>
          <w:szCs w:val="24"/>
        </w:rPr>
      </w:pPr>
      <w:r w:rsidRPr="00D46A9D">
        <w:rPr>
          <w:rFonts w:ascii="Palatino Linotype" w:hAnsi="Palatino Linotype"/>
          <w:sz w:val="24"/>
          <w:szCs w:val="24"/>
        </w:rPr>
        <w:t>helikopterre vonatkozó baleseti óvórendszabályok</w:t>
      </w:r>
    </w:p>
    <w:p w:rsidR="00AE117A" w:rsidRPr="00D46A9D" w:rsidRDefault="00AE117A" w:rsidP="00201B26">
      <w:pPr>
        <w:spacing w:after="0" w:line="240" w:lineRule="auto"/>
        <w:ind w:firstLine="540"/>
        <w:rPr>
          <w:rFonts w:ascii="Palatino Linotype" w:hAnsi="Palatino Linotype"/>
          <w:b/>
          <w:sz w:val="24"/>
          <w:szCs w:val="24"/>
        </w:rPr>
      </w:pPr>
    </w:p>
    <w:p w:rsidR="00AE117A" w:rsidRPr="00D46A9D" w:rsidRDefault="00AE117A" w:rsidP="00607423">
      <w:pPr>
        <w:widowControl w:val="0"/>
        <w:numPr>
          <w:ilvl w:val="1"/>
          <w:numId w:val="10"/>
        </w:numPr>
        <w:tabs>
          <w:tab w:val="clear" w:pos="894"/>
        </w:tabs>
        <w:suppressAutoHyphens/>
        <w:spacing w:after="0" w:line="240" w:lineRule="auto"/>
        <w:ind w:left="720"/>
        <w:rPr>
          <w:rFonts w:ascii="Palatino Linotype" w:hAnsi="Palatino Linotype"/>
          <w:b/>
          <w:i/>
          <w:sz w:val="24"/>
          <w:szCs w:val="24"/>
        </w:rPr>
      </w:pPr>
      <w:r w:rsidRPr="00D46A9D">
        <w:rPr>
          <w:rFonts w:ascii="Palatino Linotype" w:hAnsi="Palatino Linotype"/>
          <w:b/>
          <w:sz w:val="24"/>
          <w:szCs w:val="24"/>
        </w:rPr>
        <w:t xml:space="preserve"> </w:t>
      </w:r>
      <w:r w:rsidRPr="00D46A9D">
        <w:rPr>
          <w:rFonts w:ascii="Palatino Linotype" w:hAnsi="Palatino Linotype"/>
          <w:b/>
          <w:i/>
          <w:sz w:val="24"/>
          <w:szCs w:val="24"/>
        </w:rPr>
        <w:t xml:space="preserve">A képzés javasolt helyszíne </w:t>
      </w:r>
      <w:r w:rsidRPr="00D46A9D">
        <w:rPr>
          <w:rFonts w:ascii="Palatino Linotype" w:hAnsi="Palatino Linotype"/>
          <w:b/>
          <w:i/>
          <w:kern w:val="1"/>
          <w:sz w:val="24"/>
          <w:szCs w:val="24"/>
          <w:lang w:eastAsia="hi-IN" w:bidi="hi-IN"/>
        </w:rPr>
        <w:t>(ajánlás)</w:t>
      </w:r>
    </w:p>
    <w:p w:rsidR="00AE117A" w:rsidRPr="00D46A9D" w:rsidRDefault="00AE117A" w:rsidP="00201B26">
      <w:pPr>
        <w:spacing w:after="0" w:line="240" w:lineRule="auto"/>
        <w:ind w:left="792"/>
        <w:jc w:val="both"/>
        <w:rPr>
          <w:rFonts w:ascii="Palatino Linotype" w:hAnsi="Palatino Linotype"/>
          <w:bCs/>
          <w:sz w:val="24"/>
          <w:szCs w:val="24"/>
        </w:rPr>
      </w:pPr>
      <w:r w:rsidRPr="00D46A9D">
        <w:rPr>
          <w:rFonts w:ascii="Palatino Linotype" w:hAnsi="Palatino Linotype"/>
          <w:bCs/>
          <w:sz w:val="24"/>
          <w:szCs w:val="24"/>
        </w:rPr>
        <w:t xml:space="preserve">A rendszerek és szerkezetek bemutatásához használatos </w:t>
      </w:r>
      <w:r>
        <w:rPr>
          <w:rFonts w:ascii="Palatino Linotype" w:hAnsi="Palatino Linotype"/>
          <w:bCs/>
          <w:sz w:val="24"/>
          <w:szCs w:val="24"/>
        </w:rPr>
        <w:t>légi járművek</w:t>
      </w:r>
      <w:r w:rsidRPr="00D46A9D">
        <w:rPr>
          <w:rFonts w:ascii="Palatino Linotype" w:hAnsi="Palatino Linotype"/>
          <w:bCs/>
          <w:sz w:val="24"/>
          <w:szCs w:val="24"/>
        </w:rPr>
        <w:t>et és modelleket tartalmazó műhelyek, tanhangár.</w:t>
      </w:r>
    </w:p>
    <w:p w:rsidR="00AE117A" w:rsidRPr="00D46A9D" w:rsidRDefault="00AE117A" w:rsidP="00201B26">
      <w:pPr>
        <w:spacing w:after="0" w:line="240" w:lineRule="auto"/>
        <w:ind w:left="792"/>
        <w:jc w:val="both"/>
        <w:rPr>
          <w:rFonts w:ascii="Palatino Linotype" w:hAnsi="Palatino Linotype"/>
          <w:bCs/>
          <w:sz w:val="24"/>
          <w:szCs w:val="24"/>
        </w:rPr>
      </w:pPr>
    </w:p>
    <w:p w:rsidR="00AE117A" w:rsidRPr="00D46A9D" w:rsidRDefault="00AE117A" w:rsidP="0000769A">
      <w:pPr>
        <w:widowControl w:val="0"/>
        <w:numPr>
          <w:ilvl w:val="1"/>
          <w:numId w:val="10"/>
        </w:numPr>
        <w:tabs>
          <w:tab w:val="clear" w:pos="894"/>
        </w:tabs>
        <w:suppressAutoHyphens/>
        <w:spacing w:after="0" w:line="240" w:lineRule="auto"/>
        <w:ind w:left="720"/>
        <w:rPr>
          <w:rFonts w:ascii="Palatino Linotype" w:hAnsi="Palatino Linotype"/>
          <w:b/>
          <w:bCs/>
          <w:sz w:val="24"/>
          <w:szCs w:val="24"/>
        </w:rPr>
      </w:pPr>
      <w:r w:rsidRPr="00D46A9D">
        <w:rPr>
          <w:rFonts w:ascii="Palatino Linotype" w:hAnsi="Palatino Linotype"/>
          <w:b/>
          <w:i/>
          <w:sz w:val="24"/>
          <w:szCs w:val="24"/>
        </w:rPr>
        <w:t>A tantárgy elsajátítása során alkalmazható sajátos módszerek, tanulói tevékenységformák (ajánlás)</w:t>
      </w:r>
    </w:p>
    <w:p w:rsidR="00AE117A" w:rsidRPr="00D46A9D" w:rsidRDefault="00AE117A" w:rsidP="00201B26">
      <w:pPr>
        <w:widowControl w:val="0"/>
        <w:suppressAutoHyphens/>
        <w:spacing w:after="120" w:line="240" w:lineRule="auto"/>
        <w:ind w:left="828" w:hanging="30"/>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AE117A" w:rsidRPr="00D46A9D">
        <w:trPr>
          <w:jc w:val="center"/>
        </w:trPr>
        <w:tc>
          <w:tcPr>
            <w:tcW w:w="774"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552"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893"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774"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c>
          <w:tcPr>
            <w:tcW w:w="2552" w:type="dxa"/>
            <w:vMerge/>
            <w:vAlign w:val="center"/>
          </w:tcPr>
          <w:p w:rsidR="00AE117A" w:rsidRPr="00D46A9D" w:rsidRDefault="00AE117A" w:rsidP="00201B26">
            <w:pPr>
              <w:spacing w:after="0" w:line="240" w:lineRule="auto"/>
              <w:rPr>
                <w:rFonts w:ascii="Palatino Linotype" w:hAnsi="Palatino Linotype"/>
                <w:b/>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893"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Speciális érőeszközök, műszerek</w:t>
            </w: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AB4A6C">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p w:rsidR="00AE117A" w:rsidRPr="00D46A9D" w:rsidRDefault="00AE117A" w:rsidP="00AB4A6C">
            <w:pPr>
              <w:spacing w:after="0" w:line="240" w:lineRule="auto"/>
              <w:jc w:val="center"/>
              <w:rPr>
                <w:rFonts w:ascii="Palatino Linotype" w:hAnsi="Palatino Linotype"/>
                <w:sz w:val="20"/>
                <w:szCs w:val="20"/>
              </w:rPr>
            </w:pPr>
            <w:r w:rsidRPr="00D46A9D">
              <w:rPr>
                <w:rFonts w:ascii="Palatino Linotype" w:hAnsi="Palatino Linotype"/>
                <w:sz w:val="20"/>
                <w:szCs w:val="20"/>
              </w:rPr>
              <w:t>Speciális érőeszközök, műszerek</w:t>
            </w: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AB4A6C">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p w:rsidR="00AE117A" w:rsidRPr="00D46A9D" w:rsidRDefault="00AE117A" w:rsidP="00AB4A6C">
            <w:pPr>
              <w:spacing w:after="0" w:line="240" w:lineRule="auto"/>
              <w:jc w:val="center"/>
              <w:rPr>
                <w:rFonts w:ascii="Palatino Linotype" w:hAnsi="Palatino Linotype"/>
                <w:sz w:val="20"/>
                <w:szCs w:val="20"/>
              </w:rPr>
            </w:pPr>
            <w:r w:rsidRPr="00D46A9D">
              <w:rPr>
                <w:rFonts w:ascii="Palatino Linotype" w:hAnsi="Palatino Linotype"/>
                <w:sz w:val="20"/>
                <w:szCs w:val="20"/>
              </w:rPr>
              <w:t>Speciális érőeszközök, műszerek</w:t>
            </w:r>
          </w:p>
        </w:tc>
      </w:tr>
      <w:tr w:rsidR="00AE117A" w:rsidRPr="00D46A9D">
        <w:trPr>
          <w:jc w:val="center"/>
        </w:trPr>
        <w:tc>
          <w:tcPr>
            <w:tcW w:w="774"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552"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01B26">
            <w:pPr>
              <w:spacing w:after="0" w:line="240" w:lineRule="auto"/>
              <w:jc w:val="center"/>
              <w:rPr>
                <w:rFonts w:ascii="Palatino Linotype" w:hAnsi="Palatino Linotype"/>
                <w:sz w:val="20"/>
                <w:szCs w:val="20"/>
              </w:rPr>
            </w:pPr>
          </w:p>
        </w:tc>
      </w:tr>
    </w:tbl>
    <w:p w:rsidR="00AE117A" w:rsidRPr="00D46A9D" w:rsidRDefault="00AE117A" w:rsidP="00201B26">
      <w:pPr>
        <w:widowControl w:val="0"/>
        <w:suppressAutoHyphens/>
        <w:spacing w:after="0" w:line="240" w:lineRule="auto"/>
        <w:ind w:left="826"/>
        <w:rPr>
          <w:rFonts w:ascii="Palatino Linotype" w:hAnsi="Palatino Linotype"/>
          <w:b/>
          <w:bCs/>
          <w:i/>
          <w:sz w:val="24"/>
          <w:szCs w:val="24"/>
        </w:rPr>
      </w:pPr>
    </w:p>
    <w:p w:rsidR="00AE117A" w:rsidRPr="00D46A9D" w:rsidRDefault="00AE117A" w:rsidP="00201B26">
      <w:pPr>
        <w:widowControl w:val="0"/>
        <w:suppressAutoHyphens/>
        <w:spacing w:after="120" w:line="240" w:lineRule="auto"/>
        <w:ind w:left="828" w:hanging="543"/>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AE117A" w:rsidRPr="00D46A9D">
        <w:trPr>
          <w:cantSplit/>
          <w:trHeight w:val="921"/>
          <w:jc w:val="center"/>
        </w:trPr>
        <w:tc>
          <w:tcPr>
            <w:tcW w:w="828"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327" w:type="dxa"/>
            <w:vMerge w:val="restart"/>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8"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c>
          <w:tcPr>
            <w:tcW w:w="3621" w:type="dxa"/>
            <w:vMerge/>
            <w:vAlign w:val="center"/>
          </w:tcPr>
          <w:p w:rsidR="00AE117A" w:rsidRPr="00D46A9D" w:rsidRDefault="00AE117A" w:rsidP="00201B26">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201B26">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327" w:type="dxa"/>
            <w:vMerge/>
            <w:vAlign w:val="center"/>
          </w:tcPr>
          <w:p w:rsidR="00AE117A" w:rsidRPr="00D46A9D" w:rsidRDefault="00AE117A" w:rsidP="00201B26">
            <w:pPr>
              <w:spacing w:after="0" w:line="240" w:lineRule="auto"/>
              <w:jc w:val="center"/>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320726">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trHeight w:val="414"/>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201B26">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6.2.</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Gyakorlati munkavégzés</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Kéziszerszámok</w:t>
            </w:r>
          </w:p>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Speciális szerszámok</w:t>
            </w:r>
          </w:p>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Roncsolásmentes anyagvizsgálati eszközök, berendezések</w:t>
            </w:r>
          </w:p>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Egyéni védőeszközök</w:t>
            </w:r>
          </w:p>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Munkabiztonsági eszközök, felszerelések</w:t>
            </w:r>
          </w:p>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Speciális mérőeszközök, műszerek</w:t>
            </w:r>
          </w:p>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Karbantartási dokumentációk</w:t>
            </w: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01B26">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201B26">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01B26">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201B26">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01B26">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01B26">
            <w:pPr>
              <w:spacing w:after="0" w:line="240" w:lineRule="auto"/>
              <w:jc w:val="center"/>
              <w:rPr>
                <w:rFonts w:ascii="Palatino Linotype" w:hAnsi="Palatino Linotype"/>
                <w:sz w:val="20"/>
                <w:szCs w:val="20"/>
              </w:rPr>
            </w:pPr>
            <w:r w:rsidRPr="00D46A9D">
              <w:rPr>
                <w:rFonts w:ascii="Palatino Linotype" w:hAnsi="Palatino Linotype"/>
                <w:sz w:val="20"/>
                <w:szCs w:val="20"/>
              </w:rPr>
              <w:t>Speciális mérőeszközök, műszerek</w:t>
            </w:r>
          </w:p>
        </w:tc>
      </w:tr>
    </w:tbl>
    <w:p w:rsidR="00AE117A" w:rsidRPr="00D46A9D" w:rsidRDefault="00AE117A" w:rsidP="00201B26">
      <w:pPr>
        <w:widowControl w:val="0"/>
        <w:suppressAutoHyphens/>
        <w:spacing w:before="120" w:after="0" w:line="240" w:lineRule="auto"/>
        <w:rPr>
          <w:rFonts w:ascii="Palatino Linotype" w:hAnsi="Palatino Linotype"/>
          <w:b/>
          <w:bCs/>
          <w:sz w:val="24"/>
          <w:szCs w:val="24"/>
        </w:rPr>
      </w:pPr>
    </w:p>
    <w:p w:rsidR="00AE117A" w:rsidRPr="00D46A9D" w:rsidRDefault="00AE117A" w:rsidP="00607423">
      <w:pPr>
        <w:widowControl w:val="0"/>
        <w:numPr>
          <w:ilvl w:val="1"/>
          <w:numId w:val="10"/>
        </w:numPr>
        <w:tabs>
          <w:tab w:val="clear" w:pos="894"/>
        </w:tabs>
        <w:suppressAutoHyphens/>
        <w:spacing w:after="0" w:line="240" w:lineRule="auto"/>
        <w:ind w:left="540"/>
        <w:rPr>
          <w:rFonts w:ascii="Palatino Linotype" w:hAnsi="Palatino Linotype"/>
          <w:b/>
          <w:bCs/>
          <w:sz w:val="24"/>
          <w:szCs w:val="24"/>
        </w:rPr>
      </w:pPr>
      <w:r w:rsidRPr="00D46A9D">
        <w:rPr>
          <w:rFonts w:ascii="Palatino Linotype" w:hAnsi="Palatino Linotype"/>
          <w:b/>
          <w:bCs/>
          <w:sz w:val="24"/>
          <w:szCs w:val="24"/>
        </w:rPr>
        <w:t>A tantárgy értékelésének módja</w:t>
      </w:r>
    </w:p>
    <w:p w:rsidR="00AE117A" w:rsidRPr="00D46A9D" w:rsidRDefault="00AE117A" w:rsidP="00201B26">
      <w:pPr>
        <w:spacing w:after="0" w:line="240" w:lineRule="auto"/>
        <w:ind w:left="357"/>
        <w:jc w:val="both"/>
        <w:rPr>
          <w:rFonts w:ascii="Palatino Linotype" w:hAnsi="Palatino Linotype"/>
          <w:sz w:val="24"/>
          <w:szCs w:val="24"/>
        </w:rPr>
      </w:pPr>
      <w:r w:rsidRPr="00D46A9D">
        <w:rPr>
          <w:rFonts w:ascii="Palatino Linotype" w:hAnsi="Palatino Linotype"/>
          <w:bCs/>
        </w:rPr>
        <w:t>A nemzeti köznevelésről szóló 2011. évi CXC. törvény 54. § (2) a) pontja szerinti értékeléssel.</w:t>
      </w:r>
    </w:p>
    <w:p w:rsidR="00AE117A" w:rsidRPr="00D46A9D" w:rsidRDefault="00AE117A" w:rsidP="00201B26">
      <w:pPr>
        <w:spacing w:after="0" w:line="240" w:lineRule="auto"/>
        <w:ind w:left="30"/>
        <w:jc w:val="center"/>
        <w:rPr>
          <w:rFonts w:ascii="Palatino Linotype" w:hAnsi="Palatino Linotype"/>
          <w:b/>
          <w:sz w:val="24"/>
          <w:szCs w:val="24"/>
          <w:lang w:eastAsia="hu-HU"/>
        </w:rPr>
        <w:sectPr w:rsidR="00AE117A" w:rsidRPr="00D46A9D" w:rsidSect="0006357D">
          <w:pgSz w:w="11906" w:h="16838"/>
          <w:pgMar w:top="1417" w:right="1417" w:bottom="1417" w:left="1276" w:header="708" w:footer="708" w:gutter="0"/>
          <w:cols w:space="708"/>
          <w:docGrid w:linePitch="360"/>
        </w:sectPr>
      </w:pPr>
    </w:p>
    <w:p w:rsidR="00AE117A" w:rsidRPr="00D46A9D" w:rsidRDefault="00AE117A" w:rsidP="00A14C3B">
      <w:pPr>
        <w:spacing w:after="0" w:line="240" w:lineRule="auto"/>
        <w:ind w:left="30"/>
        <w:rPr>
          <w:rFonts w:ascii="Palatino Linotype" w:hAnsi="Palatino Linotype"/>
          <w:b/>
          <w:sz w:val="24"/>
          <w:szCs w:val="24"/>
        </w:rPr>
      </w:pPr>
    </w:p>
    <w:p w:rsidR="00AE117A" w:rsidRPr="00D46A9D" w:rsidRDefault="00AE117A" w:rsidP="005A3EB9">
      <w:pPr>
        <w:spacing w:after="0" w:line="240" w:lineRule="auto"/>
        <w:ind w:left="30"/>
        <w:jc w:val="center"/>
        <w:rPr>
          <w:rFonts w:ascii="Palatino Linotype" w:hAnsi="Palatino Linotype"/>
          <w:b/>
          <w:sz w:val="24"/>
          <w:szCs w:val="24"/>
        </w:rPr>
      </w:pPr>
    </w:p>
    <w:p w:rsidR="00AE117A" w:rsidRPr="00D46A9D" w:rsidRDefault="00AE117A" w:rsidP="005A3EB9">
      <w:pPr>
        <w:spacing w:after="0" w:line="240" w:lineRule="auto"/>
        <w:ind w:left="30"/>
        <w:jc w:val="center"/>
        <w:rPr>
          <w:rFonts w:ascii="Palatino Linotype" w:hAnsi="Palatino Linotype"/>
          <w:b/>
          <w:bCs/>
          <w:sz w:val="44"/>
          <w:szCs w:val="44"/>
        </w:rPr>
      </w:pPr>
    </w:p>
    <w:p w:rsidR="00AE117A" w:rsidRPr="00D46A9D" w:rsidRDefault="00AE117A" w:rsidP="005A3EB9">
      <w:pPr>
        <w:spacing w:after="0" w:line="240" w:lineRule="auto"/>
        <w:ind w:left="30"/>
        <w:jc w:val="center"/>
        <w:rPr>
          <w:rFonts w:ascii="Palatino Linotype" w:hAnsi="Palatino Linotype"/>
          <w:b/>
          <w:bCs/>
          <w:sz w:val="44"/>
          <w:szCs w:val="44"/>
        </w:rPr>
      </w:pPr>
    </w:p>
    <w:p w:rsidR="00AE117A" w:rsidRPr="00D46A9D" w:rsidRDefault="00AE117A" w:rsidP="005A3EB9">
      <w:pPr>
        <w:spacing w:after="0" w:line="240" w:lineRule="auto"/>
        <w:ind w:left="30"/>
        <w:jc w:val="center"/>
        <w:rPr>
          <w:rFonts w:ascii="Palatino Linotype" w:hAnsi="Palatino Linotype"/>
          <w:b/>
          <w:bCs/>
          <w:sz w:val="44"/>
          <w:szCs w:val="44"/>
        </w:rPr>
      </w:pPr>
    </w:p>
    <w:p w:rsidR="00AE117A" w:rsidRPr="00D46A9D" w:rsidRDefault="00AE117A" w:rsidP="005A3EB9">
      <w:pPr>
        <w:spacing w:after="0" w:line="240" w:lineRule="auto"/>
        <w:ind w:left="30"/>
        <w:jc w:val="center"/>
        <w:rPr>
          <w:rFonts w:ascii="Palatino Linotype" w:hAnsi="Palatino Linotype"/>
          <w:b/>
          <w:bCs/>
          <w:sz w:val="44"/>
          <w:szCs w:val="44"/>
        </w:rPr>
      </w:pPr>
    </w:p>
    <w:p w:rsidR="00AE117A" w:rsidRPr="00D46A9D" w:rsidRDefault="00AE117A" w:rsidP="005A3EB9">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A</w:t>
      </w:r>
    </w:p>
    <w:p w:rsidR="00AE117A" w:rsidRPr="00D46A9D" w:rsidRDefault="00AE117A" w:rsidP="005A3EB9">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10434-12 azonosító számú</w:t>
      </w:r>
      <w:r>
        <w:rPr>
          <w:rFonts w:ascii="Palatino Linotype" w:hAnsi="Palatino Linotype"/>
          <w:b/>
          <w:sz w:val="44"/>
          <w:szCs w:val="44"/>
          <w:lang w:eastAsia="hu-HU"/>
        </w:rPr>
        <w:t>,</w:t>
      </w:r>
    </w:p>
    <w:p w:rsidR="00AE117A" w:rsidRPr="00D46A9D" w:rsidRDefault="00AE117A" w:rsidP="005A3EB9">
      <w:pPr>
        <w:spacing w:after="0" w:line="240" w:lineRule="auto"/>
        <w:jc w:val="center"/>
        <w:rPr>
          <w:rFonts w:ascii="Palatino Linotype" w:hAnsi="Palatino Linotype"/>
          <w:sz w:val="44"/>
          <w:szCs w:val="44"/>
          <w:lang w:eastAsia="hu-HU"/>
        </w:rPr>
      </w:pPr>
    </w:p>
    <w:p w:rsidR="00AE117A" w:rsidRPr="00D46A9D" w:rsidRDefault="00AE117A" w:rsidP="005A3EB9">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Repülőgépsárkány-szerelő feladatai</w:t>
      </w:r>
    </w:p>
    <w:p w:rsidR="00AE117A" w:rsidRPr="00D46A9D" w:rsidRDefault="00AE117A" w:rsidP="005A3EB9">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megnevezésű</w:t>
      </w:r>
    </w:p>
    <w:p w:rsidR="00AE117A" w:rsidRPr="00D46A9D" w:rsidRDefault="00AE117A" w:rsidP="005A3EB9">
      <w:pPr>
        <w:spacing w:after="0" w:line="240" w:lineRule="auto"/>
        <w:jc w:val="center"/>
        <w:rPr>
          <w:rFonts w:ascii="Palatino Linotype" w:hAnsi="Palatino Linotype"/>
          <w:b/>
          <w:sz w:val="44"/>
          <w:szCs w:val="44"/>
          <w:lang w:eastAsia="hu-HU"/>
        </w:rPr>
      </w:pPr>
    </w:p>
    <w:p w:rsidR="00AE117A" w:rsidRPr="00D46A9D" w:rsidRDefault="00AE117A" w:rsidP="005A3EB9">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szakmai követelménymodul</w:t>
      </w:r>
    </w:p>
    <w:p w:rsidR="00AE117A" w:rsidRPr="00D46A9D" w:rsidRDefault="00AE117A" w:rsidP="005A3EB9">
      <w:pPr>
        <w:spacing w:after="0" w:line="240" w:lineRule="auto"/>
        <w:ind w:left="-15"/>
        <w:jc w:val="center"/>
        <w:rPr>
          <w:rFonts w:ascii="Palatino Linotype" w:hAnsi="Palatino Linotype"/>
          <w:b/>
          <w:sz w:val="44"/>
          <w:szCs w:val="44"/>
        </w:rPr>
      </w:pPr>
    </w:p>
    <w:p w:rsidR="00AE117A" w:rsidRPr="00D46A9D" w:rsidRDefault="00AE117A" w:rsidP="005A3EB9">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tantárgyai, témakörei</w:t>
      </w:r>
    </w:p>
    <w:p w:rsidR="00AE117A" w:rsidRPr="00D46A9D" w:rsidRDefault="00AE117A" w:rsidP="005A3EB9">
      <w:pPr>
        <w:spacing w:after="0" w:line="240" w:lineRule="auto"/>
        <w:jc w:val="center"/>
        <w:rPr>
          <w:rFonts w:ascii="Palatino Linotype" w:hAnsi="Palatino Linotype"/>
          <w:b/>
          <w:sz w:val="44"/>
          <w:szCs w:val="44"/>
          <w:lang w:eastAsia="hu-HU"/>
        </w:rPr>
      </w:pPr>
    </w:p>
    <w:p w:rsidR="00AE117A" w:rsidRPr="00D46A9D" w:rsidRDefault="00AE117A" w:rsidP="005A3EB9">
      <w:pPr>
        <w:spacing w:after="0" w:line="240" w:lineRule="auto"/>
        <w:ind w:left="-15"/>
        <w:jc w:val="both"/>
        <w:rPr>
          <w:rFonts w:ascii="Palatino Linotype" w:hAnsi="Palatino Linotype"/>
          <w:b/>
          <w:sz w:val="24"/>
          <w:szCs w:val="24"/>
        </w:rPr>
      </w:pPr>
      <w:r w:rsidRPr="00D46A9D">
        <w:rPr>
          <w:rFonts w:ascii="Palatino Linotype" w:hAnsi="Palatino Linotype"/>
          <w:sz w:val="20"/>
          <w:szCs w:val="20"/>
          <w:lang w:eastAsia="hu-HU"/>
        </w:rPr>
        <w:br w:type="page"/>
      </w:r>
      <w:r w:rsidRPr="00D46A9D">
        <w:rPr>
          <w:rFonts w:ascii="Palatino Linotype" w:hAnsi="Palatino Linotype"/>
          <w:b/>
          <w:sz w:val="24"/>
          <w:szCs w:val="24"/>
        </w:rPr>
        <w:t>A 10434-12 azonosító számú</w:t>
      </w:r>
      <w:r>
        <w:rPr>
          <w:rFonts w:ascii="Palatino Linotype" w:hAnsi="Palatino Linotype"/>
          <w:b/>
          <w:sz w:val="24"/>
          <w:szCs w:val="24"/>
        </w:rPr>
        <w:t>,</w:t>
      </w:r>
      <w:r w:rsidRPr="00D46A9D">
        <w:rPr>
          <w:rFonts w:ascii="Palatino Linotype" w:hAnsi="Palatino Linotype"/>
          <w:b/>
          <w:sz w:val="24"/>
          <w:szCs w:val="24"/>
        </w:rPr>
        <w:t xml:space="preserve"> Repülőgépsárkány-szerelő feladatai megnevezésű szakmai követelménymodulhoz tartozó tantárgyak és témakörök oktatása során fejlesztendő kompetenciák</w:t>
      </w:r>
    </w:p>
    <w:p w:rsidR="00AE117A" w:rsidRPr="00D46A9D" w:rsidRDefault="00AE117A" w:rsidP="005A3EB9">
      <w:pPr>
        <w:spacing w:after="0" w:line="240" w:lineRule="auto"/>
        <w:ind w:left="-15"/>
        <w:jc w:val="both"/>
        <w:rPr>
          <w:rFonts w:ascii="Palatino Linotype" w:hAnsi="Palatino Linotype"/>
          <w:b/>
          <w:sz w:val="24"/>
          <w:szCs w:val="24"/>
        </w:rPr>
      </w:pPr>
    </w:p>
    <w:tbl>
      <w:tblPr>
        <w:tblW w:w="10473" w:type="dxa"/>
        <w:jc w:val="center"/>
        <w:tblInd w:w="-1919" w:type="dxa"/>
        <w:tblCellMar>
          <w:left w:w="70" w:type="dxa"/>
          <w:right w:w="70" w:type="dxa"/>
        </w:tblCellMar>
        <w:tblLook w:val="0000"/>
      </w:tblPr>
      <w:tblGrid>
        <w:gridCol w:w="6735"/>
        <w:gridCol w:w="607"/>
        <w:gridCol w:w="478"/>
        <w:gridCol w:w="478"/>
        <w:gridCol w:w="478"/>
        <w:gridCol w:w="478"/>
        <w:gridCol w:w="849"/>
        <w:gridCol w:w="1026"/>
      </w:tblGrid>
      <w:tr w:rsidR="00AE117A" w:rsidRPr="00D46A9D">
        <w:trPr>
          <w:trHeight w:val="570"/>
          <w:jc w:val="center"/>
        </w:trPr>
        <w:tc>
          <w:tcPr>
            <w:tcW w:w="6735" w:type="dxa"/>
            <w:vMerge w:val="restart"/>
            <w:tcBorders>
              <w:top w:val="single" w:sz="4" w:space="0" w:color="auto"/>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rPr>
              <w:t>10434-12</w:t>
            </w:r>
            <w:r w:rsidRPr="00D46A9D">
              <w:rPr>
                <w:rFonts w:ascii="Palatino Linotype" w:hAnsi="Palatino Linotype" w:cs="Arial"/>
                <w:sz w:val="20"/>
                <w:szCs w:val="20"/>
                <w:lang w:eastAsia="hu-HU"/>
              </w:rPr>
              <w:t xml:space="preserve"> </w:t>
            </w:r>
            <w:r w:rsidRPr="00D46A9D">
              <w:rPr>
                <w:rFonts w:ascii="Palatino Linotype" w:hAnsi="Palatino Linotype" w:cs="Arial"/>
                <w:sz w:val="20"/>
                <w:szCs w:val="20"/>
                <w:lang w:eastAsia="hu-HU"/>
              </w:rPr>
              <w:br/>
              <w:t>Repülőgépsárkány-szerelő feladatai</w:t>
            </w:r>
          </w:p>
        </w:tc>
        <w:tc>
          <w:tcPr>
            <w:tcW w:w="2519" w:type="dxa"/>
            <w:gridSpan w:val="5"/>
            <w:tcBorders>
              <w:top w:val="single" w:sz="4" w:space="0" w:color="auto"/>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Javítási, szerelési technológia</w:t>
            </w:r>
          </w:p>
        </w:tc>
        <w:tc>
          <w:tcPr>
            <w:tcW w:w="1219" w:type="dxa"/>
            <w:gridSpan w:val="2"/>
            <w:tcBorders>
              <w:top w:val="single" w:sz="4" w:space="0" w:color="auto"/>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Repülőgépsárkány- szerelő gyakorlat</w:t>
            </w:r>
          </w:p>
        </w:tc>
      </w:tr>
      <w:tr w:rsidR="00AE117A" w:rsidRPr="00D46A9D">
        <w:trPr>
          <w:trHeight w:val="3322"/>
          <w:jc w:val="center"/>
        </w:trPr>
        <w:tc>
          <w:tcPr>
            <w:tcW w:w="6735" w:type="dxa"/>
            <w:vMerge/>
            <w:tcBorders>
              <w:top w:val="single" w:sz="4" w:space="0" w:color="auto"/>
              <w:left w:val="single" w:sz="4" w:space="0" w:color="auto"/>
              <w:bottom w:val="single" w:sz="4" w:space="0" w:color="auto"/>
              <w:right w:val="single" w:sz="4" w:space="0" w:color="auto"/>
            </w:tcBorders>
            <w:vAlign w:val="center"/>
          </w:tcPr>
          <w:p w:rsidR="00AE117A" w:rsidRPr="00D46A9D" w:rsidRDefault="00AE117A" w:rsidP="00814F4E">
            <w:pPr>
              <w:spacing w:after="0" w:line="240" w:lineRule="auto"/>
              <w:rPr>
                <w:rFonts w:ascii="Palatino Linotype" w:hAnsi="Palatino Linotype"/>
                <w:sz w:val="20"/>
                <w:szCs w:val="20"/>
                <w:lang w:eastAsia="hu-HU"/>
              </w:rPr>
            </w:pPr>
          </w:p>
        </w:tc>
        <w:tc>
          <w:tcPr>
            <w:tcW w:w="607" w:type="dxa"/>
            <w:tcBorders>
              <w:top w:val="nil"/>
              <w:left w:val="nil"/>
              <w:bottom w:val="single" w:sz="4" w:space="0" w:color="auto"/>
              <w:right w:val="single" w:sz="4" w:space="0" w:color="auto"/>
            </w:tcBorders>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Alkalmazott dokumentációk angolszász mértékegységek</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Műveletek kompozitokkal</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Kompozitok minőségi ellenőrzése</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Sérülések osztályozása, javítása</w:t>
            </w:r>
          </w:p>
        </w:tc>
        <w:tc>
          <w:tcPr>
            <w:tcW w:w="478" w:type="dxa"/>
            <w:tcBorders>
              <w:top w:val="nil"/>
              <w:left w:val="nil"/>
              <w:bottom w:val="single" w:sz="4" w:space="0" w:color="auto"/>
              <w:right w:val="single" w:sz="4" w:space="0" w:color="auto"/>
            </w:tcBorders>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Műveletek fémekkel</w:t>
            </w:r>
          </w:p>
        </w:tc>
        <w:tc>
          <w:tcPr>
            <w:tcW w:w="552" w:type="dxa"/>
            <w:tcBorders>
              <w:top w:val="nil"/>
              <w:left w:val="nil"/>
              <w:bottom w:val="single" w:sz="4" w:space="0" w:color="auto"/>
              <w:right w:val="single" w:sz="4" w:space="0" w:color="auto"/>
            </w:tcBorders>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Műhelyrend, munkavédelem</w:t>
            </w:r>
          </w:p>
        </w:tc>
        <w:tc>
          <w:tcPr>
            <w:tcW w:w="667" w:type="dxa"/>
            <w:tcBorders>
              <w:top w:val="nil"/>
              <w:left w:val="nil"/>
              <w:bottom w:val="single" w:sz="4" w:space="0" w:color="auto"/>
              <w:right w:val="single" w:sz="4" w:space="0" w:color="auto"/>
            </w:tcBorders>
            <w:textDirection w:val="btLr"/>
            <w:vAlign w:val="bottom"/>
          </w:tcPr>
          <w:p w:rsidR="00AE117A" w:rsidRPr="00D46A9D" w:rsidRDefault="00AE117A" w:rsidP="00814F4E">
            <w:pPr>
              <w:spacing w:after="0" w:line="240" w:lineRule="auto"/>
              <w:ind w:left="57"/>
              <w:rPr>
                <w:rFonts w:ascii="Palatino Linotype" w:hAnsi="Palatino Linotype"/>
                <w:sz w:val="20"/>
                <w:szCs w:val="20"/>
                <w:lang w:eastAsia="hu-HU"/>
              </w:rPr>
            </w:pPr>
            <w:r w:rsidRPr="00D46A9D">
              <w:rPr>
                <w:rFonts w:ascii="Palatino Linotype" w:hAnsi="Palatino Linotype"/>
                <w:sz w:val="20"/>
                <w:szCs w:val="20"/>
                <w:lang w:eastAsia="hu-HU"/>
              </w:rPr>
              <w:t>Sárkányszerkezet ellenőrzési, javítási, gyártási feladatok</w:t>
            </w:r>
          </w:p>
        </w:tc>
      </w:tr>
      <w:tr w:rsidR="00AE117A" w:rsidRPr="00D46A9D">
        <w:trPr>
          <w:trHeight w:val="345"/>
          <w:jc w:val="center"/>
        </w:trPr>
        <w:tc>
          <w:tcPr>
            <w:tcW w:w="10473" w:type="dxa"/>
            <w:gridSpan w:val="8"/>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FELADATOK</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Szemrevételezi a hibát, és kiállítja a hibalapot a javítási utasítás felhasználásával, eldönti a hibajavítás módját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Alkatrész katalógusból kiválasztja a megfelelő alkatrészt, és megrendeli azt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Felméri a javításhoz szükséges időt, meghatározza a munkafázisok sorrendjét, a szerszám szükségletet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Szükség esetén konzultál a karbantartás irányítójával, szakmérnökkel, alkalmanként egyedi technológiai utasítást használ.</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A karbantartási utasítás alapján kiválasztja az adott javításra vonatkozó érvényes utasításokat, technológiát, gyári rajzokat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Cserealkatrészt rendel, meggyőződik a cserealkatrész beépíthetőségéről</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Biztosítja a megfelelő minőségű szükséges eszközöket, szerszámokat, egyéni védőfelszereléseket, szükség esetén sablonokat készít vagy készíttet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Hibafelvételezést végez, kitölti a hibafelvételi jegyzőkönyvet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Megfelelő mérőeszköz felhasználásával méréseket végez, kicseréli a – cserére szoruló – meghibásodott szerkezeti elemeket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Lefúrja a sérült alkatrészt, kifúrja a lemezt, dörzsárral megmunkálja a furatokat, lemezollóval méretre vág, anyagot méretre fűrészel, sorjáz, hajlítógéppel hajlítást végez, kalapáccsal domborít, egyenget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Szükség esetén minta, rajz alapján legyártja a hiányzó alkatrészt, szerkezeti elemet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Hőkezeli a szegecseket, szerkezeti elemeket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Letömíti a javított szerkezetet, gumipasztával bekeni a felületet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Megtisztítja az ellenőrzendő felületet, kicsiszolja a korróziót, kipolírozza az apró sérüléseket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Korrózió-védelemmel látja el a felületeket, szerkezeti elemeket, alapozást, eloxálást végez</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Helyi átalakításokat végez gyári előírások alapján</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Végrehajtja az egyedi technológiai utasításban foglaltakat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Meggyőződik a mérőeszközök működőképességéről, hitelességéről</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Felületi hullámosodást mér, anyagvastagságot mér, rétegvastagságot mér</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Méri a kompozit-szerkezetek esetleges felválási területét, víztartalmát, kitölti a mérési jegyzőkönyveket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Kiválasztja az adott javításra vonatkozó érvényes utasításokat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Sablonokat készít, vagy készíttet, kompozit lemezt vág, fúr, illeszt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Kiméri a kompozit anyaghoz szükséges ragasztó komponenseinek arányát és ragasztót kever</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Méhsejt-szerkezeteket ragaszt, vág, csiszol, javít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Felületet vákuum technológiával javít, javított kompozit alkatrészt kisüt (melegít)</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10473" w:type="dxa"/>
            <w:gridSpan w:val="8"/>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ISMERETEK</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Sárkányjavítási alapok</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Javítások technológiai folyamata</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Fémes anyagok (vas, nem</w:t>
            </w:r>
            <w:r>
              <w:rPr>
                <w:rFonts w:ascii="Palatino Linotype" w:hAnsi="Palatino Linotype"/>
                <w:sz w:val="20"/>
                <w:szCs w:val="20"/>
                <w:lang w:eastAsia="hu-HU"/>
              </w:rPr>
              <w:t xml:space="preserve"> </w:t>
            </w:r>
            <w:r w:rsidRPr="00D46A9D">
              <w:rPr>
                <w:rFonts w:ascii="Palatino Linotype" w:hAnsi="Palatino Linotype"/>
                <w:sz w:val="20"/>
                <w:szCs w:val="20"/>
                <w:lang w:eastAsia="hu-HU"/>
              </w:rPr>
              <w:t>vas ötvözetek, kompozit, nem-fémes anyagok, korrózió)</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Mechanika, gépészet</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Szerszámok</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Mérőeszközök</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Szokványos, csereszabatos alkatrészek, berendezések</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Alkalmazandó mérőeszközök, készülékek kiválasztása</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Munkadarabok, felületek, mérési bázisok előrajzolása</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Rúdanyagok, csövek, profilok, lemezek darabolása</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Munkadarabok alakítása reszeléssel, felületek csiszolása</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Furatok kialakítása</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Menetek készítése</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Lemezek alakítása</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Gépi fúrás, süllyesztés, dörzsárazás</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Gépi fűrészelés</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Marás, köszörülés</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Szegecselés</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Hegesztés, forrasztás</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Kötések csavarokkal, biztosító elemekkel</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Kötések csapszegekkel</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Korrózió-védelem, felületkezelési módszerek</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Oldható kötések ellenőrzése</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Tömítések, hermetizáló anyagok</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Szerelési sorrend meghatározása</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Szerkezeti elemek szerelése</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Szerkezeti elemek vizsgálata, működési szempontból</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Laminálás, méhsejt javítása</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Szövetvágás, gyantakeverés, impregnálás</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Megmunkálás kézi szerszámokkal</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10473" w:type="dxa"/>
            <w:gridSpan w:val="8"/>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KÉSZSÉGEK</w:t>
            </w:r>
          </w:p>
        </w:tc>
      </w:tr>
      <w:tr w:rsidR="00AE117A" w:rsidRPr="00D46A9D">
        <w:trPr>
          <w:trHeight w:val="24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Szakmai műszaki rajz olvasása, értelmezése</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Kézi ellenőrző-műszerek használata</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Repedésvizsgáló berendezések alkalmazása</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Gépek, berendezések, szerszámok használata</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Munkabiztonsági eszközök, felszerelések használata</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60"/>
          <w:jc w:val="center"/>
        </w:trPr>
        <w:tc>
          <w:tcPr>
            <w:tcW w:w="10473" w:type="dxa"/>
            <w:gridSpan w:val="8"/>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SZEMÉLYES KOMPETENCIÁK</w:t>
            </w:r>
          </w:p>
        </w:tc>
      </w:tr>
      <w:tr w:rsidR="00AE117A" w:rsidRPr="00D46A9D">
        <w:trPr>
          <w:trHeight w:val="30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Kézügyesség</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0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Megbízhatóság</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0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Precizitás</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60"/>
          <w:jc w:val="center"/>
        </w:trPr>
        <w:tc>
          <w:tcPr>
            <w:tcW w:w="10473" w:type="dxa"/>
            <w:gridSpan w:val="8"/>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TÁRSAS KOMPETENCIÁK</w:t>
            </w:r>
          </w:p>
        </w:tc>
      </w:tr>
      <w:tr w:rsidR="00AE117A" w:rsidRPr="00D46A9D">
        <w:trPr>
          <w:trHeight w:val="30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Irányíthatóság</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0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Segítőkészség</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0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Motiválhatóság</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60"/>
          <w:jc w:val="center"/>
        </w:trPr>
        <w:tc>
          <w:tcPr>
            <w:tcW w:w="10473" w:type="dxa"/>
            <w:gridSpan w:val="8"/>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MÓDSZER</w:t>
            </w:r>
            <w:r w:rsidRPr="00D46A9D" w:rsidDel="006C0E7C">
              <w:rPr>
                <w:rFonts w:ascii="Palatino Linotype" w:hAnsi="Palatino Linotype"/>
                <w:sz w:val="20"/>
                <w:szCs w:val="20"/>
                <w:lang w:eastAsia="hu-HU"/>
              </w:rPr>
              <w:t xml:space="preserve"> </w:t>
            </w:r>
            <w:r w:rsidRPr="00D46A9D">
              <w:rPr>
                <w:rFonts w:ascii="Palatino Linotype" w:hAnsi="Palatino Linotype"/>
                <w:sz w:val="20"/>
                <w:szCs w:val="20"/>
                <w:lang w:eastAsia="hu-HU"/>
              </w:rPr>
              <w:t>KOMPETENCIÁK</w:t>
            </w:r>
          </w:p>
        </w:tc>
      </w:tr>
      <w:tr w:rsidR="00AE117A" w:rsidRPr="00D46A9D">
        <w:trPr>
          <w:trHeight w:val="30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Gyakorlatias feladatértelmezés</w:t>
            </w:r>
          </w:p>
        </w:tc>
        <w:tc>
          <w:tcPr>
            <w:tcW w:w="60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667" w:type="dxa"/>
            <w:tcBorders>
              <w:top w:val="nil"/>
              <w:left w:val="nil"/>
              <w:bottom w:val="single" w:sz="4" w:space="0" w:color="auto"/>
              <w:right w:val="single" w:sz="4" w:space="0" w:color="auto"/>
            </w:tcBorders>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0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Kontroll ellenőrző képesség</w:t>
            </w:r>
          </w:p>
        </w:tc>
        <w:tc>
          <w:tcPr>
            <w:tcW w:w="60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52"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7" w:type="dxa"/>
            <w:tcBorders>
              <w:top w:val="nil"/>
              <w:left w:val="nil"/>
              <w:bottom w:val="single" w:sz="4" w:space="0" w:color="auto"/>
              <w:right w:val="single" w:sz="4" w:space="0" w:color="auto"/>
            </w:tcBorders>
            <w:noWrap/>
            <w:vAlign w:val="center"/>
          </w:tcPr>
          <w:p w:rsidR="00AE117A" w:rsidRPr="00D46A9D" w:rsidRDefault="00AE117A" w:rsidP="00814F4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00"/>
          <w:jc w:val="center"/>
        </w:trPr>
        <w:tc>
          <w:tcPr>
            <w:tcW w:w="6735" w:type="dxa"/>
            <w:tcBorders>
              <w:top w:val="nil"/>
              <w:left w:val="single" w:sz="4" w:space="0" w:color="auto"/>
              <w:bottom w:val="single" w:sz="4" w:space="0" w:color="auto"/>
              <w:right w:val="single" w:sz="4" w:space="0" w:color="auto"/>
            </w:tcBorders>
            <w:noWrap/>
            <w:vAlign w:val="center"/>
          </w:tcPr>
          <w:p w:rsidR="00AE117A" w:rsidRPr="00D46A9D" w:rsidRDefault="00AE117A" w:rsidP="00814F4E">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lang w:eastAsia="hu-HU"/>
              </w:rPr>
              <w:t>Ismeretek helyén való alkalmazása</w:t>
            </w:r>
          </w:p>
        </w:tc>
        <w:tc>
          <w:tcPr>
            <w:tcW w:w="607" w:type="dxa"/>
            <w:tcBorders>
              <w:top w:val="nil"/>
              <w:left w:val="nil"/>
              <w:bottom w:val="single" w:sz="4" w:space="0" w:color="auto"/>
              <w:right w:val="single" w:sz="4" w:space="0" w:color="auto"/>
            </w:tcBorders>
            <w:vAlign w:val="center"/>
          </w:tcPr>
          <w:p w:rsidR="00AE117A" w:rsidRPr="00D46A9D" w:rsidRDefault="00AE117A" w:rsidP="006B64F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E117A" w:rsidRPr="00D46A9D" w:rsidRDefault="00AE117A" w:rsidP="006B64F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6B64F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6B64F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E117A" w:rsidRPr="00D46A9D" w:rsidRDefault="00AE117A" w:rsidP="006B64F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52" w:type="dxa"/>
            <w:tcBorders>
              <w:top w:val="nil"/>
              <w:left w:val="nil"/>
              <w:bottom w:val="single" w:sz="4" w:space="0" w:color="auto"/>
              <w:right w:val="single" w:sz="4" w:space="0" w:color="auto"/>
            </w:tcBorders>
            <w:noWrap/>
            <w:vAlign w:val="center"/>
          </w:tcPr>
          <w:p w:rsidR="00AE117A" w:rsidRPr="00D46A9D" w:rsidRDefault="00AE117A" w:rsidP="006B64F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vAlign w:val="center"/>
          </w:tcPr>
          <w:p w:rsidR="00AE117A" w:rsidRPr="00D46A9D" w:rsidRDefault="00AE117A" w:rsidP="006B64FE">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bl>
    <w:p w:rsidR="00AE117A" w:rsidRPr="00D46A9D" w:rsidRDefault="00AE117A" w:rsidP="005A3EB9">
      <w:pPr>
        <w:widowControl w:val="0"/>
        <w:suppressAutoHyphens/>
        <w:spacing w:after="0" w:line="240" w:lineRule="auto"/>
        <w:rPr>
          <w:rFonts w:ascii="Palatino Linotype" w:hAnsi="Palatino Linotype"/>
          <w:b/>
          <w:sz w:val="24"/>
          <w:szCs w:val="24"/>
        </w:rPr>
      </w:pPr>
    </w:p>
    <w:p w:rsidR="00AE117A" w:rsidRPr="00D46A9D" w:rsidRDefault="00AE117A" w:rsidP="00F612F9">
      <w:pPr>
        <w:widowControl w:val="0"/>
        <w:suppressAutoHyphens/>
        <w:spacing w:after="0" w:line="240" w:lineRule="auto"/>
        <w:rPr>
          <w:rFonts w:ascii="Palatino Linotype" w:hAnsi="Palatino Linotype"/>
          <w:b/>
          <w:bCs/>
          <w:sz w:val="24"/>
          <w:szCs w:val="24"/>
        </w:rPr>
      </w:pPr>
      <w:r w:rsidRPr="00D46A9D">
        <w:rPr>
          <w:rFonts w:ascii="Palatino Linotype" w:hAnsi="Palatino Linotype"/>
          <w:b/>
          <w:sz w:val="24"/>
          <w:szCs w:val="24"/>
        </w:rPr>
        <w:br w:type="page"/>
      </w:r>
    </w:p>
    <w:p w:rsidR="00AE117A" w:rsidRPr="00D46A9D" w:rsidRDefault="00AE117A" w:rsidP="00F612F9">
      <w:pPr>
        <w:widowControl w:val="0"/>
        <w:numPr>
          <w:ilvl w:val="0"/>
          <w:numId w:val="13"/>
        </w:numPr>
        <w:suppressAutoHyphens/>
        <w:spacing w:after="0" w:line="240" w:lineRule="auto"/>
        <w:rPr>
          <w:rFonts w:ascii="Palatino Linotype" w:hAnsi="Palatino Linotype"/>
          <w:b/>
          <w:bCs/>
          <w:iCs/>
          <w:sz w:val="24"/>
          <w:szCs w:val="24"/>
        </w:rPr>
      </w:pPr>
      <w:r w:rsidRPr="00D46A9D">
        <w:rPr>
          <w:rFonts w:ascii="Palatino Linotype" w:hAnsi="Palatino Linotype"/>
          <w:b/>
          <w:sz w:val="24"/>
          <w:szCs w:val="24"/>
        </w:rPr>
        <w:t>Javítási, szerelési technológia</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128 óra*</w:t>
      </w:r>
    </w:p>
    <w:p w:rsidR="00AE117A" w:rsidRPr="00D46A9D" w:rsidRDefault="00AE117A" w:rsidP="00F612F9">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F612F9">
      <w:pPr>
        <w:pStyle w:val="ListParagraph"/>
        <w:widowControl w:val="0"/>
        <w:suppressAutoHyphens/>
        <w:spacing w:after="0" w:line="240" w:lineRule="auto"/>
        <w:ind w:left="0"/>
        <w:rPr>
          <w:rFonts w:ascii="Palatino Linotype" w:hAnsi="Palatino Linotype"/>
          <w:b/>
          <w:vanish/>
          <w:sz w:val="24"/>
          <w:szCs w:val="24"/>
        </w:rPr>
      </w:pPr>
    </w:p>
    <w:p w:rsidR="00AE117A" w:rsidRPr="00D46A9D" w:rsidRDefault="00AE117A" w:rsidP="00607423">
      <w:pPr>
        <w:widowControl w:val="0"/>
        <w:numPr>
          <w:ilvl w:val="1"/>
          <w:numId w:val="13"/>
        </w:numPr>
        <w:tabs>
          <w:tab w:val="clear" w:pos="1380"/>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412689">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a repülőgépsárkány-szerelő szakképesítés Szakmai és Vizsgáztatási Követelményei behatárolják azt az ismeretanyagot, amit a szakmunkás vizsgához a jelöltnek összefüggéseiben el kell sajátítani, ezek ismerete a szakma gyakorlásához ma kifejezetten szükséges</w:t>
      </w:r>
    </w:p>
    <w:p w:rsidR="00AE117A" w:rsidRPr="00D46A9D" w:rsidRDefault="00AE117A" w:rsidP="006C3684">
      <w:pPr>
        <w:spacing w:after="0" w:line="240" w:lineRule="auto"/>
        <w:ind w:left="900" w:firstLine="360"/>
        <w:jc w:val="both"/>
        <w:rPr>
          <w:rFonts w:ascii="Palatino Linotype" w:hAnsi="Palatino Linotype"/>
          <w:sz w:val="24"/>
          <w:szCs w:val="24"/>
        </w:rPr>
      </w:pPr>
      <w:r w:rsidRPr="00D46A9D">
        <w:rPr>
          <w:rFonts w:ascii="Palatino Linotype" w:hAnsi="Palatino Linotype"/>
          <w:sz w:val="24"/>
          <w:szCs w:val="24"/>
        </w:rPr>
        <w:t>e tantárgy tanításának célja az, hogy követelményrendszer témaköreit egységes, egymásra épülő program- rendszerbe foglalja és a többi tantárgyi ismerettel, a szaktantárggyal kapcsolatot alkotó, nélkülözhetetlen összefüggéseket is megvilágítsa</w:t>
      </w:r>
    </w:p>
    <w:p w:rsidR="00AE117A" w:rsidRPr="00D46A9D" w:rsidRDefault="00AE117A" w:rsidP="006C3684">
      <w:pPr>
        <w:spacing w:after="0" w:line="240" w:lineRule="auto"/>
        <w:ind w:left="900" w:firstLine="360"/>
        <w:jc w:val="both"/>
        <w:rPr>
          <w:rFonts w:ascii="Palatino Linotype" w:hAnsi="Palatino Linotype"/>
          <w:sz w:val="24"/>
          <w:szCs w:val="24"/>
        </w:rPr>
      </w:pPr>
      <w:r w:rsidRPr="00D46A9D">
        <w:rPr>
          <w:rFonts w:ascii="Palatino Linotype" w:hAnsi="Palatino Linotype"/>
          <w:sz w:val="24"/>
          <w:szCs w:val="24"/>
        </w:rPr>
        <w:t>az elsajátított ismeretanyaggal, a vizsgát tett "Szakemberek" a repülés területén munkát vállalhatnak</w:t>
      </w:r>
    </w:p>
    <w:p w:rsidR="00AE117A" w:rsidRPr="00D46A9D" w:rsidRDefault="00AE117A" w:rsidP="006C3684">
      <w:pPr>
        <w:spacing w:after="0" w:line="240" w:lineRule="auto"/>
        <w:ind w:left="900" w:firstLine="360"/>
        <w:jc w:val="both"/>
        <w:rPr>
          <w:rFonts w:ascii="Palatino Linotype" w:hAnsi="Palatino Linotype"/>
          <w:sz w:val="24"/>
          <w:szCs w:val="24"/>
        </w:rPr>
      </w:pPr>
      <w:r w:rsidRPr="00D46A9D">
        <w:rPr>
          <w:rFonts w:ascii="Palatino Linotype" w:hAnsi="Palatino Linotype"/>
          <w:iCs/>
          <w:sz w:val="24"/>
          <w:szCs w:val="24"/>
        </w:rPr>
        <w:t xml:space="preserve">munkájukhoz rendelkezzenek a 2042/2003. </w:t>
      </w:r>
      <w:r>
        <w:rPr>
          <w:rFonts w:ascii="Palatino Linotype" w:hAnsi="Palatino Linotype"/>
          <w:iCs/>
          <w:sz w:val="24"/>
          <w:szCs w:val="24"/>
        </w:rPr>
        <w:t>EK-rendelet</w:t>
      </w:r>
      <w:r w:rsidRPr="00D46A9D">
        <w:rPr>
          <w:rFonts w:ascii="Palatino Linotype" w:hAnsi="Palatino Linotype"/>
          <w:iCs/>
          <w:sz w:val="24"/>
          <w:szCs w:val="24"/>
        </w:rPr>
        <w:t>, III. mellékletében (Part 66) előírt ismeretekkel, a 1149/2011. EK módosító rendelettel összhangban,</w:t>
      </w:r>
      <w:r w:rsidRPr="00D46A9D">
        <w:rPr>
          <w:rFonts w:ascii="Palatino Linotype" w:hAnsi="Palatino Linotype"/>
          <w:sz w:val="24"/>
          <w:szCs w:val="24"/>
        </w:rPr>
        <w:t xml:space="preserve"> képzetségük megfeleljen az Európai Uniós előírásoknak.</w:t>
      </w:r>
    </w:p>
    <w:p w:rsidR="00AE117A" w:rsidRPr="00D46A9D" w:rsidRDefault="00AE117A" w:rsidP="006C3684">
      <w:pPr>
        <w:spacing w:after="0" w:line="240" w:lineRule="auto"/>
        <w:ind w:left="900" w:firstLine="360"/>
        <w:jc w:val="both"/>
        <w:rPr>
          <w:rFonts w:ascii="Palatino Linotype" w:hAnsi="Palatino Linotype"/>
          <w:sz w:val="24"/>
          <w:szCs w:val="24"/>
        </w:rPr>
      </w:pPr>
      <w:r w:rsidRPr="00D46A9D">
        <w:rPr>
          <w:rFonts w:ascii="Palatino Linotype" w:hAnsi="Palatino Linotype"/>
          <w:sz w:val="24"/>
          <w:szCs w:val="24"/>
        </w:rPr>
        <w:t>Az elsajátított ismeretek alapján a 2042/2003 E</w:t>
      </w:r>
      <w:r>
        <w:rPr>
          <w:rFonts w:ascii="Palatino Linotype" w:hAnsi="Palatino Linotype"/>
          <w:sz w:val="24"/>
          <w:szCs w:val="24"/>
        </w:rPr>
        <w:t>K.</w:t>
      </w:r>
      <w:r w:rsidRPr="00D46A9D">
        <w:rPr>
          <w:rFonts w:ascii="Palatino Linotype" w:hAnsi="Palatino Linotype"/>
          <w:sz w:val="24"/>
          <w:szCs w:val="24"/>
        </w:rPr>
        <w:t xml:space="preserve"> rendelet 66.A.70. Elismerési rendelkezések és 66.B.305. A nemzeti szakképesítésekre vonatkozó elismerési jelentés bekezdések alapján elismerhető legyen ezen rendelet B1 végzettségének alapismereti követelmény teljesítéseként</w:t>
      </w:r>
    </w:p>
    <w:p w:rsidR="00AE117A" w:rsidRPr="00D46A9D" w:rsidRDefault="00AE117A" w:rsidP="00F612F9">
      <w:pPr>
        <w:spacing w:after="0" w:line="240" w:lineRule="auto"/>
        <w:rPr>
          <w:rFonts w:ascii="Palatino Linotype" w:hAnsi="Palatino Linotype"/>
          <w:b/>
          <w:sz w:val="24"/>
          <w:szCs w:val="24"/>
        </w:rPr>
      </w:pPr>
    </w:p>
    <w:p w:rsidR="00AE117A" w:rsidRPr="00D46A9D" w:rsidRDefault="00AE117A" w:rsidP="00607423">
      <w:pPr>
        <w:widowControl w:val="0"/>
        <w:numPr>
          <w:ilvl w:val="1"/>
          <w:numId w:val="13"/>
        </w:numPr>
        <w:tabs>
          <w:tab w:val="clear" w:pos="1380"/>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33757B">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Műszaki rajz: metszeti, jelképes ábrázolás.</w:t>
      </w:r>
    </w:p>
    <w:p w:rsidR="00AE117A" w:rsidRPr="00D46A9D" w:rsidRDefault="00AE117A" w:rsidP="0033757B">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Mechanika: statika, szilárdságtan.</w:t>
      </w:r>
    </w:p>
    <w:p w:rsidR="00AE117A" w:rsidRPr="00D46A9D" w:rsidRDefault="00AE117A" w:rsidP="0033757B">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Gépelemek –géptan összes tartalmi elemére ráépülés.</w:t>
      </w:r>
    </w:p>
    <w:p w:rsidR="00AE117A" w:rsidRPr="00D46A9D" w:rsidRDefault="00AE117A" w:rsidP="0033757B">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Technológiai alapismeretek összes tartalmi elemeire ráépülés.</w:t>
      </w:r>
    </w:p>
    <w:p w:rsidR="00AE117A" w:rsidRPr="00D46A9D" w:rsidRDefault="00AE117A" w:rsidP="0033757B">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Karbantartási gyakorlat elsajátított összes ismeretre.</w:t>
      </w:r>
    </w:p>
    <w:p w:rsidR="00AE117A" w:rsidRPr="00D46A9D" w:rsidRDefault="00AE117A" w:rsidP="00412689">
      <w:pPr>
        <w:spacing w:after="0" w:line="240" w:lineRule="auto"/>
        <w:ind w:left="191" w:firstLine="709"/>
        <w:rPr>
          <w:rFonts w:ascii="Palatino Linotype" w:hAnsi="Palatino Linotype"/>
          <w:bCs/>
          <w:iCs/>
          <w:sz w:val="24"/>
          <w:szCs w:val="24"/>
        </w:rPr>
      </w:pPr>
      <w:r w:rsidRPr="00D46A9D">
        <w:rPr>
          <w:rFonts w:ascii="Palatino Linotype" w:hAnsi="Palatino Linotype"/>
          <w:bCs/>
          <w:iCs/>
          <w:sz w:val="24"/>
          <w:szCs w:val="24"/>
        </w:rPr>
        <w:t>Légi</w:t>
      </w:r>
      <w:r>
        <w:rPr>
          <w:rFonts w:ascii="Palatino Linotype" w:hAnsi="Palatino Linotype"/>
          <w:bCs/>
          <w:iCs/>
          <w:sz w:val="24"/>
          <w:szCs w:val="24"/>
        </w:rPr>
        <w:t xml:space="preserve"> </w:t>
      </w:r>
      <w:r w:rsidRPr="00D46A9D">
        <w:rPr>
          <w:rFonts w:ascii="Palatino Linotype" w:hAnsi="Palatino Linotype"/>
          <w:bCs/>
          <w:iCs/>
          <w:sz w:val="24"/>
          <w:szCs w:val="24"/>
        </w:rPr>
        <w:t>jármű szerkezettan tananyag összes ismeret anyaga.</w:t>
      </w:r>
    </w:p>
    <w:p w:rsidR="00AE117A" w:rsidRPr="00D46A9D" w:rsidRDefault="00AE117A" w:rsidP="00412689">
      <w:pPr>
        <w:spacing w:after="0" w:line="240" w:lineRule="auto"/>
        <w:ind w:left="191" w:firstLine="709"/>
        <w:rPr>
          <w:rFonts w:ascii="Palatino Linotype" w:hAnsi="Palatino Linotype"/>
          <w:sz w:val="24"/>
          <w:szCs w:val="24"/>
        </w:rPr>
      </w:pPr>
      <w:r>
        <w:rPr>
          <w:rFonts w:ascii="Palatino Linotype" w:hAnsi="Palatino Linotype"/>
          <w:bCs/>
          <w:iCs/>
          <w:sz w:val="24"/>
          <w:szCs w:val="24"/>
        </w:rPr>
        <w:t>Légi járművek</w:t>
      </w:r>
      <w:r w:rsidRPr="00D46A9D">
        <w:rPr>
          <w:rFonts w:ascii="Palatino Linotype" w:hAnsi="Palatino Linotype"/>
          <w:bCs/>
          <w:iCs/>
          <w:sz w:val="24"/>
          <w:szCs w:val="24"/>
        </w:rPr>
        <w:t xml:space="preserve"> szerkezeti anyagai tananyag összes ismeret anyaga.</w:t>
      </w:r>
    </w:p>
    <w:p w:rsidR="00AE117A" w:rsidRPr="00D46A9D" w:rsidRDefault="00AE117A" w:rsidP="00F612F9">
      <w:pPr>
        <w:spacing w:after="0" w:line="240" w:lineRule="auto"/>
        <w:rPr>
          <w:rFonts w:ascii="Palatino Linotype" w:hAnsi="Palatino Linotype"/>
          <w:sz w:val="24"/>
          <w:szCs w:val="24"/>
        </w:rPr>
      </w:pPr>
    </w:p>
    <w:p w:rsidR="00AE117A" w:rsidRDefault="00AE117A" w:rsidP="00607423">
      <w:pPr>
        <w:widowControl w:val="0"/>
        <w:numPr>
          <w:ilvl w:val="1"/>
          <w:numId w:val="13"/>
        </w:numPr>
        <w:tabs>
          <w:tab w:val="clear" w:pos="1380"/>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Témakörök</w:t>
      </w:r>
    </w:p>
    <w:p w:rsidR="00AE117A" w:rsidRPr="00D46A9D" w:rsidRDefault="00AE117A" w:rsidP="00412689">
      <w:pPr>
        <w:widowControl w:val="0"/>
        <w:suppressAutoHyphens/>
        <w:spacing w:after="0" w:line="240" w:lineRule="auto"/>
        <w:ind w:left="420"/>
        <w:rPr>
          <w:rFonts w:ascii="Palatino Linotype" w:hAnsi="Palatino Linotype"/>
          <w:b/>
          <w:sz w:val="24"/>
          <w:szCs w:val="24"/>
        </w:rPr>
      </w:pPr>
    </w:p>
    <w:p w:rsidR="00AE117A" w:rsidRPr="00D46A9D" w:rsidRDefault="00AE117A" w:rsidP="00607423">
      <w:pPr>
        <w:widowControl w:val="0"/>
        <w:numPr>
          <w:ilvl w:val="2"/>
          <w:numId w:val="13"/>
        </w:numPr>
        <w:tabs>
          <w:tab w:val="clear" w:pos="2138"/>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Alkalmazott dokumentációk, angolszász mértékegységek</w:t>
      </w:r>
      <w:r w:rsidRPr="00D46A9D">
        <w:rPr>
          <w:rFonts w:ascii="Palatino Linotype" w:hAnsi="Palatino Linotype"/>
          <w:b/>
          <w:sz w:val="24"/>
          <w:szCs w:val="24"/>
        </w:rPr>
        <w:tab/>
      </w:r>
      <w:r w:rsidRPr="00D46A9D">
        <w:rPr>
          <w:rFonts w:ascii="Palatino Linotype" w:hAnsi="Palatino Linotype"/>
          <w:b/>
          <w:i/>
          <w:sz w:val="24"/>
          <w:szCs w:val="24"/>
        </w:rPr>
        <w:tab/>
        <w:t>24 óra</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ATA 100 rendszer</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Érvényes oldalak jegyzéke</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Dokumentációk</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Dokumentációk használata</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Ábrás Alkatrész Katalógus</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Szerkezetjavító Kézikönyv</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Nagyjavítási Kézikönyv</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Bülletinek, service letterek</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Angolszász mértékegységek használata</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Hosszmértékek</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Tömeg mértékegységek</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 xml:space="preserve">Térfogat mértékegységek </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Hőmérséklet mértékegységek</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 xml:space="preserve">Nyomás mértékegységei </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 xml:space="preserve">A szakítószilárdság mértékegységei </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Ez erő mértékegységei</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Jóváhagyott anyagok, szabványok</w:t>
      </w:r>
    </w:p>
    <w:p w:rsidR="00AE117A" w:rsidRPr="00D46A9D" w:rsidRDefault="00AE117A" w:rsidP="00F612F9">
      <w:pPr>
        <w:spacing w:after="0" w:line="240" w:lineRule="auto"/>
        <w:ind w:firstLine="540"/>
        <w:rPr>
          <w:rFonts w:ascii="Palatino Linotype" w:hAnsi="Palatino Linotype"/>
          <w:sz w:val="24"/>
          <w:szCs w:val="24"/>
        </w:rPr>
      </w:pPr>
    </w:p>
    <w:p w:rsidR="00AE117A" w:rsidRPr="00D46A9D" w:rsidRDefault="00AE117A" w:rsidP="00607423">
      <w:pPr>
        <w:widowControl w:val="0"/>
        <w:numPr>
          <w:ilvl w:val="2"/>
          <w:numId w:val="13"/>
        </w:numPr>
        <w:tabs>
          <w:tab w:val="clear" w:pos="2138"/>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Műveletek kompozitokkal</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36 óra</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A kompozitszerkezetek gyártási módjai</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A hőre keményedő mátrixgyantákkal készült kompozitszerkezetek és félkész termékek gyártási eljárásai</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 xml:space="preserve">Erősítőszál vagy szövet előimpregnálás </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 xml:space="preserve">Kompozitszerkezetek gyártása "nedves" eljárással </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Kompozitszerkezetek mátrixgyantáinak térhálósítási kúrája autoklávban</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Minták, sablonok a kompozitszerkezetek gyártásához</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Az autokláv kúrához kapcsolódó kompozit gyártási eljárások és részeljárások</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Különleges kompozit gyártási eljárások</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Hőre lágyuló mátrixú kompozitok gyártása</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A kompozitok megmunkálása javítás esetén</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Fúrás kompozit szerkezetekbe</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Kompozitok fűrészelése</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Kompozitok megmunkálása marással</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Kompozit szerkezetek csiszolása</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Ragasztás melegragasztó gép segítségével</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Szendvicsszerkezetek készítése</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Fémes szendvicsszerkezetek készítése</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Műanyag-kompozit méhsejt szerkezetek gyártása előimpregnált (Pre-preg) anyagokból</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Műanyag- kompozit szendvicsszerkezetek gyártása nedves impregnálással (Wet Lay-up method)</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Előre gyártott síkfelületű szendvicspanelek utólagos hajlítása, formázása</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 xml:space="preserve">Kompozitok felületvédelme </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Kompozitok korrózióvédelme</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Kontaktkorrózió</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 xml:space="preserve">A víz hatása a kompozitokra </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 xml:space="preserve">Az UV-fény elleni védelem </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 xml:space="preserve">A mikrobiológiai korrózió elleni védelem   </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A feszültségkorrózió</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Villámcsapás és elektrosztatikus feltöltődés elleni védelem</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Mechanikus behatások elleni védelem</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Festés és festékeltávolítás</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Kompozitok festése</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Festékeltávolítás kompozitokról</w:t>
      </w:r>
    </w:p>
    <w:p w:rsidR="00AE117A" w:rsidRPr="00D46A9D" w:rsidRDefault="00AE117A" w:rsidP="00F612F9">
      <w:pPr>
        <w:spacing w:after="0" w:line="240" w:lineRule="auto"/>
        <w:ind w:firstLine="540"/>
        <w:rPr>
          <w:rFonts w:ascii="Palatino Linotype" w:hAnsi="Palatino Linotype"/>
          <w:sz w:val="24"/>
          <w:szCs w:val="24"/>
        </w:rPr>
      </w:pPr>
    </w:p>
    <w:p w:rsidR="00AE117A" w:rsidRPr="00D46A9D" w:rsidRDefault="00AE117A" w:rsidP="00607423">
      <w:pPr>
        <w:widowControl w:val="0"/>
        <w:numPr>
          <w:ilvl w:val="2"/>
          <w:numId w:val="13"/>
        </w:numPr>
        <w:tabs>
          <w:tab w:val="clear" w:pos="2138"/>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Kompozitok minőségellenőrzése</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18 óra</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Roncsolásmentes vizsgálatok fajtái és alkalmazásuk</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Ultrahangos és akusztikus ellenőrzés</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Örvényáramos ellenőrzés</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Röntgensugaras ellenőrzés</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Vizuális ellenőrzés</w:t>
      </w:r>
    </w:p>
    <w:p w:rsidR="00AE117A" w:rsidRPr="00D46A9D" w:rsidRDefault="00AE117A" w:rsidP="006C3684">
      <w:pPr>
        <w:spacing w:after="0" w:line="240" w:lineRule="auto"/>
        <w:ind w:left="900"/>
        <w:jc w:val="both"/>
        <w:rPr>
          <w:rFonts w:ascii="Palatino Linotype" w:hAnsi="Palatino Linotype"/>
          <w:sz w:val="24"/>
          <w:szCs w:val="24"/>
        </w:rPr>
      </w:pPr>
      <w:r w:rsidRPr="00D46A9D">
        <w:rPr>
          <w:rFonts w:ascii="Palatino Linotype" w:hAnsi="Palatino Linotype"/>
          <w:sz w:val="24"/>
          <w:szCs w:val="24"/>
        </w:rPr>
        <w:t>Roncsolással járó kompozitvizsgálatok</w:t>
      </w:r>
    </w:p>
    <w:p w:rsidR="00AE117A" w:rsidRPr="00D46A9D" w:rsidRDefault="00AE117A" w:rsidP="007B2458">
      <w:pPr>
        <w:widowControl w:val="0"/>
        <w:suppressAutoHyphens/>
        <w:spacing w:after="0" w:line="240" w:lineRule="auto"/>
        <w:ind w:left="180"/>
        <w:rPr>
          <w:rFonts w:ascii="Palatino Linotype" w:hAnsi="Palatino Linotype"/>
          <w:b/>
          <w:sz w:val="24"/>
          <w:szCs w:val="24"/>
        </w:rPr>
      </w:pPr>
    </w:p>
    <w:p w:rsidR="00AE117A" w:rsidRPr="00D46A9D" w:rsidRDefault="00AE117A" w:rsidP="00607423">
      <w:pPr>
        <w:widowControl w:val="0"/>
        <w:numPr>
          <w:ilvl w:val="2"/>
          <w:numId w:val="13"/>
        </w:numPr>
        <w:tabs>
          <w:tab w:val="clear" w:pos="2138"/>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Sérülések osztályozása, javítása</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18 óra</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Kompozitok alkalmazása a kabinbelsőben</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Kompozitok, mint külső szerkezeti elemek</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Sérülések és hibák osztályozása és javítása</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Szerkezetjavítási alapfogalmak</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Kötési módok</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Tervezési filozófiák</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Hosszú élettartamra tervezés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Meghibásodásbiztos tervezés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Sérüléstűrő tervezés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A gyártás során előforduló hiányosságok</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Rétegek elválása</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Üregek</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Pórusosság</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Zárvány</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Gyantaarány eltérés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Szál rendellenességek </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Méhsejt illesztési rés </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Ragasztás elválása </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Felületi karcok</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Felületi benyomódás </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Megégett gyanta </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Szálfolytonossági hiba </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Nem megfelelő számú réteg </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Nem megfelelő szálelrendezés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Nem megfelelő szálirányultság</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A repülőgép üzemeltetése során előforduló leggyakoribb kompozitsérülések</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Benyomódás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Gyűrődés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Kopás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Beverődés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Karc I</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Karc II</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Repedés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Korrózió</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Sérülések és javítási módok osztályozása</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Megengedett sérülés</w:t>
      </w:r>
    </w:p>
    <w:p w:rsidR="00AE117A" w:rsidRPr="00D46A9D" w:rsidRDefault="00AE117A" w:rsidP="006C3684">
      <w:pPr>
        <w:spacing w:after="0" w:line="240" w:lineRule="auto"/>
        <w:ind w:left="900"/>
        <w:rPr>
          <w:rFonts w:ascii="Palatino Linotype" w:hAnsi="Palatino Linotype"/>
          <w:sz w:val="24"/>
          <w:szCs w:val="24"/>
        </w:rPr>
      </w:pPr>
      <w:r w:rsidRPr="00D46A9D">
        <w:rPr>
          <w:rFonts w:ascii="Palatino Linotype" w:hAnsi="Palatino Linotype"/>
          <w:sz w:val="24"/>
          <w:szCs w:val="24"/>
        </w:rPr>
        <w:t>Javítható sérülés</w:t>
      </w:r>
    </w:p>
    <w:p w:rsidR="00AE117A" w:rsidRPr="00D46A9D" w:rsidRDefault="00AE117A" w:rsidP="00350C8B">
      <w:pPr>
        <w:widowControl w:val="0"/>
        <w:suppressAutoHyphens/>
        <w:spacing w:after="0" w:line="240" w:lineRule="auto"/>
        <w:ind w:left="180"/>
        <w:rPr>
          <w:rFonts w:ascii="Palatino Linotype" w:hAnsi="Palatino Linotype"/>
          <w:b/>
          <w:sz w:val="24"/>
          <w:szCs w:val="24"/>
        </w:rPr>
      </w:pPr>
    </w:p>
    <w:p w:rsidR="00AE117A" w:rsidRPr="00D46A9D" w:rsidRDefault="00AE117A" w:rsidP="00607423">
      <w:pPr>
        <w:widowControl w:val="0"/>
        <w:numPr>
          <w:ilvl w:val="2"/>
          <w:numId w:val="13"/>
        </w:numPr>
        <w:tabs>
          <w:tab w:val="clear" w:pos="2138"/>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Műveletek fémekkel</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sidRPr="00D46A9D">
        <w:rPr>
          <w:rFonts w:ascii="Palatino Linotype" w:hAnsi="Palatino Linotype"/>
          <w:b/>
          <w:i/>
          <w:sz w:val="24"/>
          <w:szCs w:val="24"/>
        </w:rPr>
        <w:tab/>
        <w:t>32 óra</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a mérés és ellenőrzés célja</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egyszerűbb mérő- és ellenőrzőeszközök felosztása</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mértékrendszerek, mértékegységek</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állítható és nem állítható mérőeszközök</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mérés tolómércével</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mérés mozgószáras szögmérővel</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ellenőrzőeszközök csoportosítása és használatuk</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mérés és ellenőrzés összetett munkadarabokon</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előrajzolás célja, műveleti sorrendje</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előkészítés</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előrajzolás</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előrajzolásnál előforduló szerkesztések</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pontozás</w:t>
      </w:r>
    </w:p>
    <w:p w:rsidR="00AE117A" w:rsidRPr="00D46A9D" w:rsidRDefault="00AE117A" w:rsidP="006C3684">
      <w:pPr>
        <w:spacing w:after="0" w:line="240" w:lineRule="auto"/>
        <w:ind w:left="1080"/>
        <w:rPr>
          <w:rFonts w:ascii="Palatino Linotype" w:hAnsi="Palatino Linotype"/>
          <w:sz w:val="24"/>
          <w:szCs w:val="24"/>
        </w:rPr>
      </w:pPr>
      <w:r w:rsidRPr="00D46A9D">
        <w:rPr>
          <w:rFonts w:ascii="Palatino Linotype" w:hAnsi="Palatino Linotype"/>
          <w:sz w:val="24"/>
          <w:szCs w:val="24"/>
        </w:rPr>
        <w:t>ellenőrzés</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előrajzolási feladatok képlékenység, képlékeny alakítás</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rugalmas és maradó alakváltozás</w:t>
      </w:r>
    </w:p>
    <w:p w:rsidR="00AE117A" w:rsidRPr="00D46A9D" w:rsidRDefault="00AE117A" w:rsidP="00744C24">
      <w:pPr>
        <w:spacing w:after="0" w:line="240" w:lineRule="auto"/>
        <w:ind w:left="1080"/>
        <w:rPr>
          <w:rFonts w:ascii="Palatino Linotype" w:hAnsi="Palatino Linotype"/>
          <w:sz w:val="24"/>
          <w:szCs w:val="24"/>
        </w:rPr>
      </w:pPr>
      <w:r w:rsidRPr="00D46A9D">
        <w:rPr>
          <w:rFonts w:ascii="Palatino Linotype" w:hAnsi="Palatino Linotype"/>
          <w:sz w:val="24"/>
          <w:szCs w:val="24"/>
        </w:rPr>
        <w:t>kézi és gépi lemez megmunkálás módszerei</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egyenes- és íveltnyújtási feladat</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idomvasak, csövek és lemezek egyengetése</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a hajlítás célja, elmélete</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lemezek és rúdanyagok hajlítása</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az idomacélok és csövek hajlítása</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a hajlított alkatrész kiterített méretének kiszámítása</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a vágás és harapás célja, a vágó kialakítása</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vágás, harapás, faragás és vésés</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a nyírás célja, elmélete</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nyírás kézi lemezollóval</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nyírás emelőkaros gépi ollóval</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nyírás közben betartandó szabályok</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lyukasztás célja, elve</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kézi lemezlyukasztás</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lyukasztás géppel</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különböző lyukasztószerszámok</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fűrészelés célja</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a fűrészlap élkiképzése és befogása</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különböző fémfűrészek</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kézi fűrészelés</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gépi fűrészelés</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fúrás és a süllyesztés célja</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fúrószerszámok</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forgácsolás alapfogalmai</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fúrógépek és a fúróeszközök</w:t>
      </w:r>
    </w:p>
    <w:p w:rsidR="00AE117A" w:rsidRPr="00D46A9D" w:rsidRDefault="00AE117A" w:rsidP="006C3684">
      <w:pPr>
        <w:spacing w:after="0" w:line="240" w:lineRule="auto"/>
        <w:ind w:left="1080"/>
        <w:rPr>
          <w:rFonts w:ascii="Palatino Linotype" w:hAnsi="Palatino Linotype"/>
          <w:b/>
          <w:i/>
          <w:sz w:val="24"/>
          <w:szCs w:val="24"/>
        </w:rPr>
      </w:pPr>
      <w:r w:rsidRPr="00D46A9D">
        <w:rPr>
          <w:rFonts w:ascii="Palatino Linotype" w:hAnsi="Palatino Linotype"/>
          <w:sz w:val="24"/>
          <w:szCs w:val="24"/>
        </w:rPr>
        <w:t>kézi menetvágás</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kézi menetfúrás</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külső csavarmenetek vágása</w:t>
      </w:r>
    </w:p>
    <w:p w:rsidR="00AE117A" w:rsidRPr="00D46A9D" w:rsidRDefault="00AE117A" w:rsidP="006C3684">
      <w:pPr>
        <w:pStyle w:val="ListParagraph"/>
        <w:ind w:left="1080"/>
        <w:contextualSpacing/>
        <w:rPr>
          <w:rFonts w:ascii="Palatino Linotype" w:hAnsi="Palatino Linotype"/>
          <w:sz w:val="24"/>
          <w:szCs w:val="24"/>
        </w:rPr>
      </w:pPr>
      <w:r w:rsidRPr="00D46A9D">
        <w:rPr>
          <w:rFonts w:ascii="Palatino Linotype" w:hAnsi="Palatino Linotype"/>
          <w:sz w:val="24"/>
          <w:szCs w:val="24"/>
        </w:rPr>
        <w:t>szegecselés</w:t>
      </w:r>
    </w:p>
    <w:p w:rsidR="00AE117A" w:rsidRPr="00D46A9D" w:rsidRDefault="00AE117A" w:rsidP="006C3684">
      <w:pPr>
        <w:pStyle w:val="ListParagraph"/>
        <w:ind w:left="1080"/>
        <w:contextualSpacing/>
        <w:rPr>
          <w:rFonts w:ascii="Palatino Linotype" w:hAnsi="Palatino Linotype"/>
          <w:sz w:val="24"/>
          <w:szCs w:val="24"/>
        </w:rPr>
      </w:pPr>
      <w:r w:rsidRPr="00D46A9D">
        <w:rPr>
          <w:rFonts w:ascii="Palatino Linotype" w:hAnsi="Palatino Linotype"/>
          <w:sz w:val="24"/>
          <w:szCs w:val="24"/>
        </w:rPr>
        <w:t>csavarozás</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forrasztás célja és fajtái</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forrasztó kéziszerszámok</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forrasztás előkészítése</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fémragasztás jelentősége, ragasztóanyagok</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ragasztott kötések alkalmazása</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ragasztás folyamata, a ragasztandó felületek előkezelése</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ragasztás</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hegesztés célja és alkalmazási területe</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hegesztőgázok</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gázhegesztés berendezései, szerelvényei, segédanyagai</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varratfajták</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gázhegesztés munkafolyamatai, hegesztési módszerek</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gázpalackok kezelése, tárolása, szállítása</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az ívhegesztés alkalmazási területe</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 villamos ív és hőhatása</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az ívhegesztés gépei, felszerelései, segédeszközei</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az ívhegesztés folyamata</w:t>
      </w:r>
    </w:p>
    <w:p w:rsidR="00AE117A" w:rsidRPr="00D46A9D" w:rsidRDefault="00AE117A" w:rsidP="006C3684">
      <w:pPr>
        <w:pStyle w:val="ListParagraph"/>
        <w:spacing w:after="0" w:line="240" w:lineRule="auto"/>
        <w:ind w:left="1800"/>
        <w:contextualSpacing/>
        <w:rPr>
          <w:rFonts w:ascii="Palatino Linotype" w:hAnsi="Palatino Linotype"/>
          <w:sz w:val="24"/>
          <w:szCs w:val="24"/>
        </w:rPr>
      </w:pPr>
      <w:r w:rsidRPr="00D46A9D">
        <w:rPr>
          <w:rFonts w:ascii="Palatino Linotype" w:hAnsi="Palatino Linotype"/>
          <w:sz w:val="24"/>
          <w:szCs w:val="24"/>
        </w:rPr>
        <w:t>bevont elektródás ívhegesztés</w:t>
      </w:r>
    </w:p>
    <w:p w:rsidR="00AE117A" w:rsidRPr="00D46A9D" w:rsidRDefault="00AE117A" w:rsidP="006C3684">
      <w:pPr>
        <w:pStyle w:val="ListParagraph"/>
        <w:spacing w:after="0" w:line="240" w:lineRule="auto"/>
        <w:ind w:left="1800"/>
        <w:contextualSpacing/>
        <w:rPr>
          <w:rFonts w:ascii="Palatino Linotype" w:hAnsi="Palatino Linotype"/>
          <w:sz w:val="24"/>
          <w:szCs w:val="24"/>
        </w:rPr>
      </w:pPr>
      <w:r w:rsidRPr="00D46A9D">
        <w:rPr>
          <w:rFonts w:ascii="Palatino Linotype" w:hAnsi="Palatino Linotype"/>
          <w:sz w:val="24"/>
          <w:szCs w:val="24"/>
        </w:rPr>
        <w:t>fogyóelektródás ívhegesztés (MIG-MAG)</w:t>
      </w:r>
    </w:p>
    <w:p w:rsidR="00AE117A" w:rsidRPr="00D46A9D" w:rsidRDefault="00AE117A" w:rsidP="006C3684">
      <w:pPr>
        <w:pStyle w:val="ListParagraph"/>
        <w:spacing w:after="0" w:line="240" w:lineRule="auto"/>
        <w:ind w:left="1800"/>
        <w:contextualSpacing/>
        <w:rPr>
          <w:rFonts w:ascii="Palatino Linotype" w:hAnsi="Palatino Linotype"/>
          <w:sz w:val="24"/>
          <w:szCs w:val="24"/>
        </w:rPr>
      </w:pPr>
      <w:r w:rsidRPr="00D46A9D">
        <w:rPr>
          <w:rFonts w:ascii="Palatino Linotype" w:hAnsi="Palatino Linotype"/>
          <w:sz w:val="24"/>
          <w:szCs w:val="24"/>
        </w:rPr>
        <w:t>argon védőgázas volfrámelektródás ívhegesztés (AWI)</w:t>
      </w:r>
    </w:p>
    <w:p w:rsidR="00AE117A" w:rsidRPr="00D46A9D" w:rsidRDefault="00AE117A" w:rsidP="006C3684">
      <w:pPr>
        <w:pStyle w:val="ListParagraph"/>
        <w:spacing w:after="0" w:line="240" w:lineRule="auto"/>
        <w:ind w:left="1080"/>
        <w:contextualSpacing/>
        <w:rPr>
          <w:rFonts w:ascii="Palatino Linotype" w:hAnsi="Palatino Linotype"/>
          <w:sz w:val="24"/>
          <w:szCs w:val="24"/>
        </w:rPr>
      </w:pPr>
      <w:r w:rsidRPr="00D46A9D">
        <w:rPr>
          <w:rFonts w:ascii="Palatino Linotype" w:hAnsi="Palatino Linotype"/>
          <w:sz w:val="24"/>
          <w:szCs w:val="24"/>
        </w:rPr>
        <w:t>ívhegesztéskor előforduló hibák</w:t>
      </w:r>
    </w:p>
    <w:p w:rsidR="00AE117A" w:rsidRPr="00D46A9D" w:rsidRDefault="00AE117A" w:rsidP="00F612F9">
      <w:pPr>
        <w:spacing w:after="0" w:line="240" w:lineRule="auto"/>
        <w:rPr>
          <w:rFonts w:ascii="Palatino Linotype" w:hAnsi="Palatino Linotype"/>
          <w:sz w:val="24"/>
          <w:szCs w:val="24"/>
        </w:rPr>
      </w:pPr>
    </w:p>
    <w:p w:rsidR="00AE117A" w:rsidRPr="00D46A9D" w:rsidRDefault="00AE117A" w:rsidP="00607423">
      <w:pPr>
        <w:widowControl w:val="0"/>
        <w:numPr>
          <w:ilvl w:val="1"/>
          <w:numId w:val="13"/>
        </w:numPr>
        <w:tabs>
          <w:tab w:val="clear" w:pos="1380"/>
        </w:tabs>
        <w:suppressAutoHyphens/>
        <w:spacing w:after="0" w:line="240" w:lineRule="auto"/>
        <w:ind w:left="900"/>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1"/>
          <w:sz w:val="24"/>
          <w:szCs w:val="24"/>
          <w:lang w:eastAsia="hi-IN" w:bidi="hi-IN"/>
        </w:rPr>
        <w:t>(ajánlás)</w:t>
      </w:r>
    </w:p>
    <w:p w:rsidR="00AE117A" w:rsidRPr="00D46A9D" w:rsidRDefault="00AE117A" w:rsidP="00F612F9">
      <w:pPr>
        <w:spacing w:after="0" w:line="240" w:lineRule="auto"/>
        <w:ind w:left="1440"/>
        <w:rPr>
          <w:rFonts w:ascii="Palatino Linotype" w:hAnsi="Palatino Linotype"/>
          <w:sz w:val="24"/>
          <w:szCs w:val="24"/>
        </w:rPr>
      </w:pPr>
      <w:r w:rsidRPr="00D46A9D">
        <w:rPr>
          <w:rFonts w:ascii="Palatino Linotype" w:hAnsi="Palatino Linotype"/>
          <w:sz w:val="24"/>
          <w:szCs w:val="24"/>
        </w:rPr>
        <w:t>Multimédiás tanterem</w:t>
      </w:r>
    </w:p>
    <w:p w:rsidR="00AE117A" w:rsidRDefault="00AE117A" w:rsidP="00F612F9">
      <w:pPr>
        <w:spacing w:after="0" w:line="240" w:lineRule="auto"/>
        <w:ind w:left="792"/>
        <w:rPr>
          <w:rFonts w:ascii="Palatino Linotype" w:hAnsi="Palatino Linotype"/>
          <w:b/>
          <w:sz w:val="24"/>
          <w:szCs w:val="24"/>
        </w:rPr>
      </w:pPr>
    </w:p>
    <w:p w:rsidR="00AE117A" w:rsidRDefault="00AE117A" w:rsidP="00F612F9">
      <w:pPr>
        <w:spacing w:after="0" w:line="240" w:lineRule="auto"/>
        <w:ind w:left="792"/>
        <w:rPr>
          <w:rFonts w:ascii="Palatino Linotype" w:hAnsi="Palatino Linotype"/>
          <w:b/>
          <w:sz w:val="24"/>
          <w:szCs w:val="24"/>
        </w:rPr>
      </w:pPr>
    </w:p>
    <w:p w:rsidR="00AE117A" w:rsidRDefault="00AE117A" w:rsidP="00F612F9">
      <w:pPr>
        <w:spacing w:after="0" w:line="240" w:lineRule="auto"/>
        <w:ind w:left="792"/>
        <w:rPr>
          <w:rFonts w:ascii="Palatino Linotype" w:hAnsi="Palatino Linotype"/>
          <w:b/>
          <w:sz w:val="24"/>
          <w:szCs w:val="24"/>
        </w:rPr>
      </w:pPr>
    </w:p>
    <w:p w:rsidR="00AE117A" w:rsidRDefault="00AE117A" w:rsidP="00F612F9">
      <w:pPr>
        <w:spacing w:after="0" w:line="240" w:lineRule="auto"/>
        <w:ind w:left="792"/>
        <w:rPr>
          <w:rFonts w:ascii="Palatino Linotype" w:hAnsi="Palatino Linotype"/>
          <w:b/>
          <w:sz w:val="24"/>
          <w:szCs w:val="24"/>
        </w:rPr>
      </w:pPr>
    </w:p>
    <w:p w:rsidR="00AE117A" w:rsidRDefault="00AE117A" w:rsidP="00F612F9">
      <w:pPr>
        <w:spacing w:after="0" w:line="240" w:lineRule="auto"/>
        <w:ind w:left="792"/>
        <w:rPr>
          <w:rFonts w:ascii="Palatino Linotype" w:hAnsi="Palatino Linotype"/>
          <w:b/>
          <w:sz w:val="24"/>
          <w:szCs w:val="24"/>
        </w:rPr>
      </w:pPr>
    </w:p>
    <w:p w:rsidR="00AE117A" w:rsidRPr="00D46A9D" w:rsidRDefault="00AE117A" w:rsidP="00F612F9">
      <w:pPr>
        <w:spacing w:after="0" w:line="240" w:lineRule="auto"/>
        <w:ind w:left="792"/>
        <w:rPr>
          <w:rFonts w:ascii="Palatino Linotype" w:hAnsi="Palatino Linotype"/>
          <w:b/>
          <w:sz w:val="24"/>
          <w:szCs w:val="24"/>
        </w:rPr>
      </w:pPr>
    </w:p>
    <w:p w:rsidR="00AE117A" w:rsidRPr="00D46A9D" w:rsidRDefault="00AE117A" w:rsidP="00607423">
      <w:pPr>
        <w:widowControl w:val="0"/>
        <w:numPr>
          <w:ilvl w:val="1"/>
          <w:numId w:val="13"/>
        </w:numPr>
        <w:tabs>
          <w:tab w:val="clear" w:pos="1380"/>
        </w:tabs>
        <w:suppressAutoHyphens/>
        <w:spacing w:after="0" w:line="240" w:lineRule="auto"/>
        <w:ind w:left="900"/>
        <w:rPr>
          <w:rFonts w:ascii="Palatino Linotype" w:hAnsi="Palatino Linotype"/>
          <w:b/>
          <w:bCs/>
          <w:sz w:val="24"/>
          <w:szCs w:val="24"/>
        </w:rPr>
      </w:pPr>
      <w:r w:rsidRPr="00D46A9D">
        <w:rPr>
          <w:rFonts w:ascii="Palatino Linotype" w:hAnsi="Palatino Linotype"/>
          <w:b/>
          <w:bCs/>
          <w:i/>
          <w:sz w:val="24"/>
          <w:szCs w:val="24"/>
        </w:rPr>
        <w:t>A tantárgy elsajátítása során alkalmazható sajátos módszerek, tanulói tevékenységformák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AE117A" w:rsidRPr="00D46A9D">
        <w:trPr>
          <w:jc w:val="center"/>
        </w:trPr>
        <w:tc>
          <w:tcPr>
            <w:tcW w:w="774" w:type="dxa"/>
            <w:vMerge w:val="restart"/>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552" w:type="dxa"/>
            <w:vMerge w:val="restart"/>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893" w:type="dxa"/>
            <w:vMerge w:val="restart"/>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774" w:type="dxa"/>
            <w:vMerge/>
            <w:vAlign w:val="center"/>
          </w:tcPr>
          <w:p w:rsidR="00AE117A" w:rsidRPr="00D46A9D" w:rsidRDefault="00AE117A" w:rsidP="00252A02">
            <w:pPr>
              <w:spacing w:after="0" w:line="240" w:lineRule="auto"/>
              <w:jc w:val="center"/>
              <w:rPr>
                <w:rFonts w:ascii="Palatino Linotype" w:hAnsi="Palatino Linotype"/>
                <w:b/>
                <w:sz w:val="20"/>
                <w:szCs w:val="20"/>
              </w:rPr>
            </w:pPr>
          </w:p>
        </w:tc>
        <w:tc>
          <w:tcPr>
            <w:tcW w:w="2552" w:type="dxa"/>
            <w:vMerge/>
            <w:vAlign w:val="center"/>
          </w:tcPr>
          <w:p w:rsidR="00AE117A" w:rsidRPr="00D46A9D" w:rsidRDefault="00AE117A" w:rsidP="00252A02">
            <w:pPr>
              <w:spacing w:after="0" w:line="240" w:lineRule="auto"/>
              <w:rPr>
                <w:rFonts w:ascii="Palatino Linotype" w:hAnsi="Palatino Linotype"/>
                <w:b/>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893" w:type="dxa"/>
            <w:vMerge/>
            <w:vAlign w:val="center"/>
          </w:tcPr>
          <w:p w:rsidR="00AE117A" w:rsidRPr="00D46A9D" w:rsidRDefault="00AE117A" w:rsidP="00252A02">
            <w:pPr>
              <w:spacing w:after="0" w:line="240" w:lineRule="auto"/>
              <w:jc w:val="center"/>
              <w:rPr>
                <w:rFonts w:ascii="Palatino Linotype" w:hAnsi="Palatino Linotype"/>
                <w:b/>
                <w:sz w:val="20"/>
                <w:szCs w:val="20"/>
              </w:rPr>
            </w:pP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52A02">
            <w:pPr>
              <w:spacing w:after="0" w:line="240" w:lineRule="auto"/>
              <w:jc w:val="center"/>
              <w:rPr>
                <w:rFonts w:ascii="Palatino Linotype" w:hAnsi="Palatino Linotype"/>
                <w:sz w:val="20"/>
                <w:szCs w:val="20"/>
              </w:rPr>
            </w:pPr>
          </w:p>
        </w:tc>
      </w:tr>
    </w:tbl>
    <w:p w:rsidR="00AE117A" w:rsidRPr="00D46A9D" w:rsidRDefault="00AE117A" w:rsidP="00F612F9">
      <w:pPr>
        <w:widowControl w:val="0"/>
        <w:suppressAutoHyphens/>
        <w:spacing w:after="0" w:line="240" w:lineRule="auto"/>
        <w:rPr>
          <w:rFonts w:ascii="Palatino Linotype" w:hAnsi="Palatino Linotype"/>
          <w:b/>
          <w:bCs/>
          <w:sz w:val="24"/>
          <w:szCs w:val="24"/>
        </w:rPr>
      </w:pPr>
    </w:p>
    <w:p w:rsidR="00AE117A" w:rsidRPr="00D46A9D" w:rsidRDefault="00AE117A" w:rsidP="00F612F9">
      <w:pPr>
        <w:widowControl w:val="0"/>
        <w:suppressAutoHyphens/>
        <w:spacing w:after="0" w:line="240" w:lineRule="auto"/>
        <w:ind w:left="826"/>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AE117A" w:rsidRPr="00D46A9D">
        <w:trPr>
          <w:cantSplit/>
          <w:trHeight w:val="921"/>
          <w:jc w:val="center"/>
        </w:trPr>
        <w:tc>
          <w:tcPr>
            <w:tcW w:w="828" w:type="dxa"/>
            <w:vMerge w:val="restart"/>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327" w:type="dxa"/>
            <w:vMerge w:val="restart"/>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8" w:type="dxa"/>
            <w:vMerge/>
            <w:vAlign w:val="center"/>
          </w:tcPr>
          <w:p w:rsidR="00AE117A" w:rsidRPr="00D46A9D" w:rsidRDefault="00AE117A" w:rsidP="00252A02">
            <w:pPr>
              <w:spacing w:after="0" w:line="240" w:lineRule="auto"/>
              <w:jc w:val="center"/>
              <w:rPr>
                <w:rFonts w:ascii="Palatino Linotype" w:hAnsi="Palatino Linotype"/>
                <w:b/>
                <w:sz w:val="20"/>
                <w:szCs w:val="20"/>
              </w:rPr>
            </w:pPr>
          </w:p>
        </w:tc>
        <w:tc>
          <w:tcPr>
            <w:tcW w:w="3621" w:type="dxa"/>
            <w:vMerge/>
            <w:vAlign w:val="center"/>
          </w:tcPr>
          <w:p w:rsidR="00AE117A" w:rsidRPr="00D46A9D" w:rsidRDefault="00AE117A" w:rsidP="00252A02">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252A02">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252A02">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252A02">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252A02">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252A02">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327" w:type="dxa"/>
            <w:vMerge/>
            <w:vAlign w:val="center"/>
          </w:tcPr>
          <w:p w:rsidR="00AE117A" w:rsidRPr="00D46A9D" w:rsidRDefault="00AE117A" w:rsidP="00252A02">
            <w:pPr>
              <w:spacing w:after="0" w:line="240" w:lineRule="auto"/>
              <w:jc w:val="center"/>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252A02">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trHeight w:val="414"/>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252A02">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252A02">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252A02">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252A02">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Speciális szerszámok</w:t>
            </w:r>
          </w:p>
        </w:tc>
      </w:tr>
      <w:tr w:rsidR="00AE117A" w:rsidRPr="00D46A9D">
        <w:trPr>
          <w:jc w:val="center"/>
        </w:trPr>
        <w:tc>
          <w:tcPr>
            <w:tcW w:w="828" w:type="dxa"/>
            <w:shd w:val="clear" w:color="auto" w:fill="D9D9D9"/>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252A02">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Roncsolásmentes anyagvizsgálati eszközök, berendezések</w:t>
            </w:r>
          </w:p>
        </w:tc>
      </w:tr>
      <w:tr w:rsidR="00AE117A" w:rsidRPr="00D46A9D">
        <w:trPr>
          <w:jc w:val="center"/>
        </w:trPr>
        <w:tc>
          <w:tcPr>
            <w:tcW w:w="828" w:type="dxa"/>
            <w:shd w:val="clear" w:color="auto" w:fill="D9D9D9"/>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252A02">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Vákuum berendezés</w:t>
            </w:r>
          </w:p>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Melegítő berendezés</w:t>
            </w:r>
          </w:p>
        </w:tc>
      </w:tr>
      <w:tr w:rsidR="00AE117A" w:rsidRPr="00D46A9D">
        <w:trPr>
          <w:jc w:val="center"/>
        </w:trPr>
        <w:tc>
          <w:tcPr>
            <w:tcW w:w="828" w:type="dxa"/>
            <w:shd w:val="clear" w:color="auto" w:fill="D9D9D9"/>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252A02">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252A02">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Szerszámgépek</w:t>
            </w:r>
          </w:p>
        </w:tc>
      </w:tr>
    </w:tbl>
    <w:p w:rsidR="00AE117A" w:rsidRPr="00D46A9D" w:rsidRDefault="00AE117A" w:rsidP="00F612F9">
      <w:pPr>
        <w:spacing w:after="0" w:line="240" w:lineRule="auto"/>
        <w:ind w:left="540"/>
        <w:jc w:val="both"/>
        <w:rPr>
          <w:rFonts w:ascii="Palatino Linotype" w:hAnsi="Palatino Linotype"/>
          <w:iCs/>
          <w:sz w:val="24"/>
          <w:szCs w:val="24"/>
        </w:rPr>
      </w:pPr>
    </w:p>
    <w:p w:rsidR="00AE117A" w:rsidRPr="00D46A9D" w:rsidRDefault="00AE117A" w:rsidP="00607423">
      <w:pPr>
        <w:widowControl w:val="0"/>
        <w:numPr>
          <w:ilvl w:val="1"/>
          <w:numId w:val="13"/>
        </w:numPr>
        <w:tabs>
          <w:tab w:val="clear" w:pos="1380"/>
        </w:tabs>
        <w:suppressAutoHyphens/>
        <w:spacing w:after="0" w:line="240" w:lineRule="auto"/>
        <w:ind w:left="900"/>
        <w:rPr>
          <w:rFonts w:ascii="Palatino Linotype" w:hAnsi="Palatino Linotype"/>
          <w:b/>
          <w:bCs/>
          <w:sz w:val="24"/>
          <w:szCs w:val="24"/>
        </w:rPr>
      </w:pPr>
      <w:r w:rsidRPr="00D46A9D">
        <w:rPr>
          <w:rFonts w:ascii="Palatino Linotype" w:hAnsi="Palatino Linotype"/>
          <w:b/>
          <w:bCs/>
          <w:sz w:val="24"/>
          <w:szCs w:val="24"/>
        </w:rPr>
        <w:t xml:space="preserve">A </w:t>
      </w:r>
      <w:r w:rsidRPr="00D46A9D">
        <w:rPr>
          <w:rFonts w:ascii="Palatino Linotype" w:hAnsi="Palatino Linotype"/>
          <w:b/>
          <w:sz w:val="24"/>
          <w:szCs w:val="24"/>
        </w:rPr>
        <w:t>tantárgy</w:t>
      </w:r>
      <w:r w:rsidRPr="00D46A9D">
        <w:rPr>
          <w:rFonts w:ascii="Palatino Linotype" w:hAnsi="Palatino Linotype"/>
          <w:b/>
          <w:bCs/>
          <w:sz w:val="24"/>
          <w:szCs w:val="24"/>
        </w:rPr>
        <w:t xml:space="preserve"> értékelésének módja</w:t>
      </w:r>
    </w:p>
    <w:p w:rsidR="00AE117A" w:rsidRPr="00D46A9D" w:rsidRDefault="00AE117A" w:rsidP="00F612F9">
      <w:pPr>
        <w:spacing w:after="0" w:line="240" w:lineRule="auto"/>
        <w:ind w:left="993"/>
        <w:jc w:val="both"/>
        <w:rPr>
          <w:rFonts w:ascii="Palatino Linotype" w:hAnsi="Palatino Linotype"/>
          <w:bCs/>
        </w:rPr>
      </w:pPr>
      <w:r w:rsidRPr="00D46A9D">
        <w:rPr>
          <w:rFonts w:ascii="Palatino Linotype" w:hAnsi="Palatino Linotype"/>
          <w:bCs/>
        </w:rPr>
        <w:t>A nemzeti köznevelésről szóló 2011. évi CXC. törvény 54. § (2) a) pontja szerinti értékeléssel.</w:t>
      </w:r>
    </w:p>
    <w:p w:rsidR="00AE117A" w:rsidRPr="00D46A9D" w:rsidRDefault="00AE117A" w:rsidP="00F612F9">
      <w:pPr>
        <w:widowControl w:val="0"/>
        <w:suppressAutoHyphens/>
        <w:spacing w:after="0" w:line="240" w:lineRule="auto"/>
        <w:rPr>
          <w:rFonts w:ascii="Palatino Linotype" w:hAnsi="Palatino Linotype"/>
          <w:b/>
          <w:bCs/>
          <w:iCs/>
          <w:sz w:val="24"/>
          <w:szCs w:val="24"/>
        </w:rPr>
        <w:sectPr w:rsidR="00AE117A" w:rsidRPr="00D46A9D" w:rsidSect="0006357D">
          <w:pgSz w:w="11906" w:h="16838"/>
          <w:pgMar w:top="1417" w:right="1417" w:bottom="1417" w:left="1276" w:header="708" w:footer="708" w:gutter="0"/>
          <w:cols w:space="708"/>
          <w:docGrid w:linePitch="360"/>
        </w:sectPr>
      </w:pPr>
    </w:p>
    <w:p w:rsidR="00AE117A" w:rsidRPr="00D46A9D" w:rsidRDefault="00AE117A" w:rsidP="00F612F9">
      <w:pPr>
        <w:widowControl w:val="0"/>
        <w:suppressAutoHyphens/>
        <w:spacing w:after="0" w:line="240" w:lineRule="auto"/>
        <w:rPr>
          <w:rFonts w:ascii="Palatino Linotype" w:hAnsi="Palatino Linotype"/>
          <w:b/>
          <w:bCs/>
          <w:iCs/>
          <w:sz w:val="24"/>
          <w:szCs w:val="24"/>
        </w:rPr>
      </w:pPr>
    </w:p>
    <w:p w:rsidR="00AE117A" w:rsidRPr="00D46A9D" w:rsidRDefault="00AE117A" w:rsidP="00F612F9">
      <w:pPr>
        <w:widowControl w:val="0"/>
        <w:numPr>
          <w:ilvl w:val="0"/>
          <w:numId w:val="13"/>
        </w:numPr>
        <w:suppressAutoHyphens/>
        <w:spacing w:after="0" w:line="240" w:lineRule="auto"/>
        <w:rPr>
          <w:rFonts w:ascii="Palatino Linotype" w:hAnsi="Palatino Linotype"/>
          <w:b/>
          <w:bCs/>
          <w:iCs/>
          <w:sz w:val="24"/>
          <w:szCs w:val="24"/>
        </w:rPr>
      </w:pPr>
      <w:r w:rsidRPr="00D46A9D">
        <w:rPr>
          <w:rFonts w:ascii="Palatino Linotype" w:hAnsi="Palatino Linotype"/>
          <w:b/>
          <w:sz w:val="24"/>
          <w:szCs w:val="24"/>
        </w:rPr>
        <w:t>Repülőgépsárkány-szerelő gyakorlat</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160 óra*</w:t>
      </w:r>
    </w:p>
    <w:p w:rsidR="00AE117A" w:rsidRPr="00D46A9D" w:rsidRDefault="00AE117A" w:rsidP="00F612F9">
      <w:pPr>
        <w:spacing w:after="0" w:line="240" w:lineRule="auto"/>
        <w:ind w:right="-1"/>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F612F9">
      <w:pPr>
        <w:widowControl w:val="0"/>
        <w:numPr>
          <w:ilvl w:val="1"/>
          <w:numId w:val="0"/>
        </w:numPr>
        <w:tabs>
          <w:tab w:val="num" w:pos="0"/>
        </w:tabs>
        <w:suppressAutoHyphens/>
        <w:spacing w:after="0" w:line="240" w:lineRule="auto"/>
        <w:ind w:left="357" w:firstLine="471"/>
        <w:rPr>
          <w:rFonts w:ascii="Palatino Linotype" w:hAnsi="Palatino Linotype"/>
          <w:b/>
          <w:sz w:val="24"/>
          <w:szCs w:val="24"/>
        </w:rPr>
      </w:pPr>
    </w:p>
    <w:p w:rsidR="00AE117A" w:rsidRPr="00D46A9D" w:rsidRDefault="00AE117A" w:rsidP="00607423">
      <w:pPr>
        <w:widowControl w:val="0"/>
        <w:numPr>
          <w:ilvl w:val="1"/>
          <w:numId w:val="13"/>
        </w:numPr>
        <w:tabs>
          <w:tab w:val="clear" w:pos="1380"/>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412689">
      <w:pPr>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Repülőgépsárkány-szerelő szakma gyakorlásához nélkülözhetetlenek.</w:t>
      </w:r>
    </w:p>
    <w:p w:rsidR="00AE117A" w:rsidRPr="00D46A9D" w:rsidRDefault="00AE117A" w:rsidP="006C3684">
      <w:pPr>
        <w:overflowPunct w:val="0"/>
        <w:autoSpaceDE w:val="0"/>
        <w:autoSpaceDN w:val="0"/>
        <w:adjustRightInd w:val="0"/>
        <w:spacing w:after="0" w:line="240" w:lineRule="auto"/>
        <w:ind w:left="900" w:firstLine="360"/>
        <w:jc w:val="both"/>
        <w:textAlignment w:val="baseline"/>
        <w:rPr>
          <w:rFonts w:ascii="Palatino Linotype" w:hAnsi="Palatino Linotype"/>
          <w:sz w:val="24"/>
          <w:szCs w:val="24"/>
        </w:rPr>
      </w:pPr>
      <w:r w:rsidRPr="00D46A9D">
        <w:rPr>
          <w:rFonts w:ascii="Palatino Linotype" w:hAnsi="Palatino Linotype"/>
          <w:sz w:val="24"/>
          <w:szCs w:val="24"/>
        </w:rPr>
        <w:t>korszerű szakmai gyakorlati felkészültségű szakembereket képezzen, akik képesek a repülőszakma területén üzemeltetési, karbantartási és javítási feladatok ellátására.</w:t>
      </w:r>
    </w:p>
    <w:p w:rsidR="00AE117A" w:rsidRPr="00D46A9D" w:rsidRDefault="00AE117A" w:rsidP="006C3684">
      <w:pPr>
        <w:overflowPunct w:val="0"/>
        <w:autoSpaceDE w:val="0"/>
        <w:autoSpaceDN w:val="0"/>
        <w:adjustRightInd w:val="0"/>
        <w:spacing w:after="0" w:line="240" w:lineRule="auto"/>
        <w:ind w:left="900" w:firstLine="360"/>
        <w:jc w:val="both"/>
        <w:textAlignment w:val="baseline"/>
        <w:rPr>
          <w:rFonts w:ascii="Palatino Linotype" w:hAnsi="Palatino Linotype"/>
          <w:sz w:val="24"/>
          <w:szCs w:val="24"/>
        </w:rPr>
      </w:pPr>
      <w:r w:rsidRPr="00D46A9D">
        <w:rPr>
          <w:rFonts w:ascii="Palatino Linotype" w:hAnsi="Palatino Linotype"/>
          <w:sz w:val="24"/>
          <w:szCs w:val="24"/>
        </w:rPr>
        <w:t>fejlessze a tanulók műszaki problémamegoldó képességét</w:t>
      </w:r>
    </w:p>
    <w:p w:rsidR="00AE117A" w:rsidRPr="00D46A9D" w:rsidRDefault="00AE117A" w:rsidP="006C3684">
      <w:pPr>
        <w:overflowPunct w:val="0"/>
        <w:autoSpaceDE w:val="0"/>
        <w:autoSpaceDN w:val="0"/>
        <w:adjustRightInd w:val="0"/>
        <w:spacing w:after="0" w:line="240" w:lineRule="auto"/>
        <w:ind w:left="900" w:firstLine="360"/>
        <w:jc w:val="both"/>
        <w:textAlignment w:val="baseline"/>
        <w:rPr>
          <w:rFonts w:ascii="Palatino Linotype" w:hAnsi="Palatino Linotype"/>
          <w:sz w:val="24"/>
          <w:szCs w:val="24"/>
        </w:rPr>
      </w:pPr>
      <w:r w:rsidRPr="00D46A9D">
        <w:rPr>
          <w:rFonts w:ascii="Palatino Linotype" w:hAnsi="Palatino Linotype"/>
          <w:sz w:val="24"/>
          <w:szCs w:val="24"/>
        </w:rPr>
        <w:t>az elméletben tanultakat a gyakorlatban tudja alkalmazni.</w:t>
      </w:r>
    </w:p>
    <w:p w:rsidR="00AE117A" w:rsidRPr="00D46A9D" w:rsidRDefault="00AE117A" w:rsidP="006C3684">
      <w:pPr>
        <w:overflowPunct w:val="0"/>
        <w:autoSpaceDE w:val="0"/>
        <w:autoSpaceDN w:val="0"/>
        <w:adjustRightInd w:val="0"/>
        <w:spacing w:after="0" w:line="240" w:lineRule="auto"/>
        <w:ind w:left="900" w:firstLine="360"/>
        <w:jc w:val="both"/>
        <w:textAlignment w:val="baseline"/>
        <w:rPr>
          <w:rFonts w:ascii="Palatino Linotype" w:hAnsi="Palatino Linotype"/>
          <w:sz w:val="24"/>
          <w:szCs w:val="24"/>
        </w:rPr>
      </w:pPr>
      <w:r w:rsidRPr="00D46A9D">
        <w:rPr>
          <w:rFonts w:ascii="Palatino Linotype" w:hAnsi="Palatino Linotype"/>
          <w:sz w:val="24"/>
          <w:szCs w:val="24"/>
        </w:rPr>
        <w:t>fejlessze a tanulók logikai és gyakorlati készségét.</w:t>
      </w:r>
    </w:p>
    <w:p w:rsidR="00AE117A" w:rsidRPr="00D46A9D" w:rsidRDefault="00AE117A" w:rsidP="006C3684">
      <w:pPr>
        <w:overflowPunct w:val="0"/>
        <w:autoSpaceDE w:val="0"/>
        <w:autoSpaceDN w:val="0"/>
        <w:adjustRightInd w:val="0"/>
        <w:spacing w:after="0" w:line="240" w:lineRule="auto"/>
        <w:ind w:left="900" w:firstLine="360"/>
        <w:jc w:val="both"/>
        <w:textAlignment w:val="baseline"/>
        <w:rPr>
          <w:rFonts w:ascii="Palatino Linotype" w:hAnsi="Palatino Linotype"/>
          <w:sz w:val="24"/>
          <w:szCs w:val="24"/>
        </w:rPr>
      </w:pPr>
      <w:r w:rsidRPr="00D46A9D">
        <w:rPr>
          <w:rFonts w:ascii="Palatino Linotype" w:hAnsi="Palatino Linotype"/>
          <w:sz w:val="24"/>
          <w:szCs w:val="24"/>
        </w:rPr>
        <w:t>fejlessze a rendszerszemléletű gondolkodást.</w:t>
      </w:r>
    </w:p>
    <w:p w:rsidR="00AE117A" w:rsidRPr="00D46A9D" w:rsidRDefault="00AE117A" w:rsidP="006C3684">
      <w:pPr>
        <w:overflowPunct w:val="0"/>
        <w:autoSpaceDE w:val="0"/>
        <w:autoSpaceDN w:val="0"/>
        <w:adjustRightInd w:val="0"/>
        <w:spacing w:after="0" w:line="240" w:lineRule="auto"/>
        <w:ind w:left="900" w:firstLine="360"/>
        <w:jc w:val="both"/>
        <w:textAlignment w:val="baseline"/>
        <w:rPr>
          <w:rFonts w:ascii="Palatino Linotype" w:hAnsi="Palatino Linotype"/>
          <w:sz w:val="24"/>
          <w:szCs w:val="24"/>
        </w:rPr>
      </w:pPr>
      <w:r w:rsidRPr="00D46A9D">
        <w:rPr>
          <w:rFonts w:ascii="Palatino Linotype" w:hAnsi="Palatino Linotype"/>
          <w:sz w:val="24"/>
          <w:szCs w:val="24"/>
        </w:rPr>
        <w:t>ismerje a szabványos elemeket és szerkezeti egységeket, a vonatkozó szabványokat, táblázatokat, diagramokat, katalógusokat és ezek használatát.</w:t>
      </w:r>
    </w:p>
    <w:p w:rsidR="00AE117A" w:rsidRPr="00D46A9D" w:rsidRDefault="00AE117A" w:rsidP="006C3684">
      <w:pPr>
        <w:overflowPunct w:val="0"/>
        <w:autoSpaceDE w:val="0"/>
        <w:autoSpaceDN w:val="0"/>
        <w:adjustRightInd w:val="0"/>
        <w:spacing w:after="0" w:line="240" w:lineRule="auto"/>
        <w:ind w:left="900" w:firstLine="360"/>
        <w:jc w:val="both"/>
        <w:textAlignment w:val="baseline"/>
        <w:rPr>
          <w:rFonts w:ascii="Palatino Linotype" w:hAnsi="Palatino Linotype"/>
          <w:sz w:val="24"/>
          <w:szCs w:val="24"/>
        </w:rPr>
      </w:pPr>
      <w:r w:rsidRPr="00D46A9D">
        <w:rPr>
          <w:rFonts w:ascii="Palatino Linotype" w:hAnsi="Palatino Linotype"/>
          <w:sz w:val="24"/>
          <w:szCs w:val="24"/>
        </w:rPr>
        <w:t>biztosítsa a munka- és környezetvédelmi, tűzvédelmi és biztonságtechnikai előírások elsajátítását, azok maradéktalan betartását, a biztonságtechnikai eszközök kezelését.</w:t>
      </w:r>
    </w:p>
    <w:p w:rsidR="00AE117A" w:rsidRPr="00D46A9D" w:rsidRDefault="00AE117A" w:rsidP="006C3684">
      <w:pPr>
        <w:overflowPunct w:val="0"/>
        <w:autoSpaceDE w:val="0"/>
        <w:autoSpaceDN w:val="0"/>
        <w:adjustRightInd w:val="0"/>
        <w:spacing w:after="0" w:line="240" w:lineRule="auto"/>
        <w:ind w:left="900" w:firstLine="360"/>
        <w:jc w:val="both"/>
        <w:textAlignment w:val="baseline"/>
        <w:rPr>
          <w:rFonts w:ascii="Palatino Linotype" w:hAnsi="Palatino Linotype"/>
          <w:sz w:val="24"/>
          <w:szCs w:val="24"/>
        </w:rPr>
      </w:pPr>
      <w:r w:rsidRPr="00D46A9D">
        <w:rPr>
          <w:rFonts w:ascii="Palatino Linotype" w:hAnsi="Palatino Linotype"/>
          <w:iCs/>
          <w:sz w:val="24"/>
          <w:szCs w:val="24"/>
        </w:rPr>
        <w:t xml:space="preserve">munkájukhoz rendelkezzenek a 2042/2003. </w:t>
      </w:r>
      <w:r>
        <w:rPr>
          <w:rFonts w:ascii="Palatino Linotype" w:hAnsi="Palatino Linotype"/>
          <w:iCs/>
          <w:sz w:val="24"/>
          <w:szCs w:val="24"/>
        </w:rPr>
        <w:t>EK-rendelet</w:t>
      </w:r>
      <w:r w:rsidRPr="00D46A9D">
        <w:rPr>
          <w:rFonts w:ascii="Palatino Linotype" w:hAnsi="Palatino Linotype"/>
          <w:iCs/>
          <w:sz w:val="24"/>
          <w:szCs w:val="24"/>
        </w:rPr>
        <w:t>, III. mellékletében (Part 66) előírt ismeretekkel, a 1149/2011. EK módosító rendelettel összhangban,</w:t>
      </w:r>
      <w:r w:rsidRPr="00D46A9D">
        <w:rPr>
          <w:rFonts w:ascii="Palatino Linotype" w:hAnsi="Palatino Linotype"/>
          <w:sz w:val="24"/>
          <w:szCs w:val="24"/>
        </w:rPr>
        <w:t xml:space="preserve"> képzetségük megfeleljen az Európai Uniós előírásoknak.</w:t>
      </w:r>
    </w:p>
    <w:p w:rsidR="00AE117A" w:rsidRPr="00D46A9D" w:rsidRDefault="00AE117A" w:rsidP="006C3684">
      <w:pPr>
        <w:overflowPunct w:val="0"/>
        <w:autoSpaceDE w:val="0"/>
        <w:autoSpaceDN w:val="0"/>
        <w:adjustRightInd w:val="0"/>
        <w:spacing w:after="0" w:line="240" w:lineRule="auto"/>
        <w:ind w:left="900" w:firstLine="360"/>
        <w:jc w:val="both"/>
        <w:textAlignment w:val="baseline"/>
        <w:rPr>
          <w:rFonts w:ascii="Palatino Linotype" w:hAnsi="Palatino Linotype"/>
          <w:sz w:val="24"/>
          <w:szCs w:val="24"/>
        </w:rPr>
      </w:pPr>
      <w:r w:rsidRPr="00D46A9D">
        <w:rPr>
          <w:rFonts w:ascii="Palatino Linotype" w:hAnsi="Palatino Linotype"/>
          <w:sz w:val="24"/>
          <w:szCs w:val="24"/>
        </w:rPr>
        <w:t>az elsajátított ismeretek alapján a 2042/2003 E</w:t>
      </w:r>
      <w:r>
        <w:rPr>
          <w:rFonts w:ascii="Palatino Linotype" w:hAnsi="Palatino Linotype"/>
          <w:sz w:val="24"/>
          <w:szCs w:val="24"/>
        </w:rPr>
        <w:t>K.</w:t>
      </w:r>
      <w:r w:rsidRPr="00D46A9D">
        <w:rPr>
          <w:rFonts w:ascii="Palatino Linotype" w:hAnsi="Palatino Linotype"/>
          <w:sz w:val="24"/>
          <w:szCs w:val="24"/>
        </w:rPr>
        <w:t xml:space="preserve"> rendelet 66.A.70. Elismerési rendelkezések és 66.B.305. A nemzeti szakképesítésekre vonatkozó elismerési jelentés bekezdések alapján elismerhető legyen ezen rendelet B1 végzettségének alapismereti követelmény teljesítéseként.</w:t>
      </w:r>
    </w:p>
    <w:p w:rsidR="00AE117A" w:rsidRPr="00D46A9D" w:rsidRDefault="00AE117A" w:rsidP="00F612F9">
      <w:pPr>
        <w:spacing w:after="0" w:line="240" w:lineRule="auto"/>
        <w:rPr>
          <w:rFonts w:ascii="Palatino Linotype" w:hAnsi="Palatino Linotype"/>
          <w:b/>
          <w:sz w:val="24"/>
          <w:szCs w:val="24"/>
        </w:rPr>
      </w:pPr>
    </w:p>
    <w:p w:rsidR="00AE117A" w:rsidRPr="00D46A9D" w:rsidRDefault="00AE117A" w:rsidP="00607423">
      <w:pPr>
        <w:widowControl w:val="0"/>
        <w:numPr>
          <w:ilvl w:val="1"/>
          <w:numId w:val="13"/>
        </w:numPr>
        <w:tabs>
          <w:tab w:val="clear" w:pos="1380"/>
        </w:tabs>
        <w:suppressAutoHyphens/>
        <w:spacing w:after="0" w:line="240" w:lineRule="auto"/>
        <w:ind w:left="720"/>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211E68">
      <w:pPr>
        <w:spacing w:after="0" w:line="240" w:lineRule="auto"/>
        <w:ind w:left="770"/>
        <w:rPr>
          <w:rFonts w:ascii="Palatino Linotype" w:hAnsi="Palatino Linotype"/>
          <w:bCs/>
          <w:iCs/>
          <w:sz w:val="24"/>
          <w:szCs w:val="24"/>
        </w:rPr>
      </w:pPr>
      <w:r w:rsidRPr="00D46A9D">
        <w:rPr>
          <w:rFonts w:ascii="Palatino Linotype" w:hAnsi="Palatino Linotype"/>
          <w:bCs/>
          <w:iCs/>
          <w:sz w:val="24"/>
          <w:szCs w:val="24"/>
        </w:rPr>
        <w:t>11500-12 Munkahelyi egészség és biztonság modul, Munkavédelmi alapismeretek tantárgyának összes ismerete.</w:t>
      </w:r>
    </w:p>
    <w:p w:rsidR="00AE117A" w:rsidRPr="00D46A9D" w:rsidRDefault="00AE117A" w:rsidP="00700C1A">
      <w:pPr>
        <w:spacing w:after="0" w:line="240" w:lineRule="auto"/>
        <w:ind w:left="770"/>
        <w:rPr>
          <w:rFonts w:ascii="Palatino Linotype" w:hAnsi="Palatino Linotype"/>
          <w:bCs/>
          <w:iCs/>
          <w:sz w:val="24"/>
          <w:szCs w:val="24"/>
        </w:rPr>
      </w:pPr>
      <w:r w:rsidRPr="00D46A9D">
        <w:rPr>
          <w:rFonts w:ascii="Palatino Linotype" w:hAnsi="Palatino Linotype"/>
          <w:bCs/>
          <w:iCs/>
          <w:sz w:val="24"/>
          <w:szCs w:val="24"/>
        </w:rPr>
        <w:t>Mechanika szakmai tantárgy statika, dinamika ismeretei.</w:t>
      </w:r>
    </w:p>
    <w:p w:rsidR="00AE117A" w:rsidRPr="00D46A9D" w:rsidRDefault="00AE117A" w:rsidP="00700C1A">
      <w:pPr>
        <w:spacing w:after="0" w:line="240" w:lineRule="auto"/>
        <w:ind w:left="770"/>
        <w:rPr>
          <w:rFonts w:ascii="Palatino Linotype" w:hAnsi="Palatino Linotype"/>
          <w:bCs/>
          <w:iCs/>
          <w:sz w:val="24"/>
          <w:szCs w:val="24"/>
        </w:rPr>
      </w:pPr>
      <w:r w:rsidRPr="00D46A9D">
        <w:rPr>
          <w:rFonts w:ascii="Palatino Linotype" w:hAnsi="Palatino Linotype"/>
          <w:bCs/>
          <w:iCs/>
          <w:sz w:val="24"/>
          <w:szCs w:val="24"/>
        </w:rPr>
        <w:t>Technológia szakmai tantárgy anyagok, alkatrészek ismeretei.</w:t>
      </w:r>
    </w:p>
    <w:p w:rsidR="00AE117A" w:rsidRPr="00D46A9D" w:rsidRDefault="00AE117A" w:rsidP="00700C1A">
      <w:pPr>
        <w:spacing w:after="0" w:line="240" w:lineRule="auto"/>
        <w:ind w:left="770"/>
        <w:rPr>
          <w:rFonts w:ascii="Palatino Linotype" w:hAnsi="Palatino Linotype"/>
          <w:bCs/>
          <w:iCs/>
          <w:sz w:val="24"/>
          <w:szCs w:val="24"/>
        </w:rPr>
      </w:pPr>
      <w:r w:rsidRPr="00D46A9D">
        <w:rPr>
          <w:rFonts w:ascii="Palatino Linotype" w:hAnsi="Palatino Linotype"/>
          <w:bCs/>
          <w:iCs/>
          <w:sz w:val="24"/>
          <w:szCs w:val="24"/>
        </w:rPr>
        <w:t>Gépelemek szakmai tantárgy alkatrészek ismeretei.</w:t>
      </w:r>
    </w:p>
    <w:p w:rsidR="00AE117A" w:rsidRPr="00D46A9D" w:rsidRDefault="00AE117A" w:rsidP="00700C1A">
      <w:pPr>
        <w:spacing w:after="0" w:line="240" w:lineRule="auto"/>
        <w:ind w:left="770"/>
        <w:rPr>
          <w:rFonts w:ascii="Palatino Linotype" w:hAnsi="Palatino Linotype"/>
          <w:bCs/>
          <w:iCs/>
          <w:sz w:val="24"/>
          <w:szCs w:val="24"/>
        </w:rPr>
      </w:pPr>
      <w:r w:rsidRPr="00D46A9D">
        <w:rPr>
          <w:rFonts w:ascii="Palatino Linotype" w:hAnsi="Palatino Linotype"/>
          <w:bCs/>
          <w:iCs/>
          <w:sz w:val="24"/>
          <w:szCs w:val="24"/>
        </w:rPr>
        <w:t>Légi</w:t>
      </w:r>
      <w:r>
        <w:rPr>
          <w:rFonts w:ascii="Palatino Linotype" w:hAnsi="Palatino Linotype"/>
          <w:bCs/>
          <w:iCs/>
          <w:sz w:val="24"/>
          <w:szCs w:val="24"/>
        </w:rPr>
        <w:t xml:space="preserve"> </w:t>
      </w:r>
      <w:r w:rsidRPr="00D46A9D">
        <w:rPr>
          <w:rFonts w:ascii="Palatino Linotype" w:hAnsi="Palatino Linotype"/>
          <w:bCs/>
          <w:iCs/>
          <w:sz w:val="24"/>
          <w:szCs w:val="24"/>
        </w:rPr>
        <w:t>jármű szerkezettan tananyag összes tartalmi eleme.</w:t>
      </w:r>
    </w:p>
    <w:p w:rsidR="00AE117A" w:rsidRPr="00D46A9D" w:rsidRDefault="00AE117A" w:rsidP="00700C1A">
      <w:pPr>
        <w:spacing w:after="0" w:line="240" w:lineRule="auto"/>
        <w:ind w:left="770"/>
        <w:rPr>
          <w:rFonts w:ascii="Palatino Linotype" w:hAnsi="Palatino Linotype"/>
          <w:bCs/>
          <w:iCs/>
          <w:sz w:val="24"/>
          <w:szCs w:val="24"/>
        </w:rPr>
      </w:pPr>
      <w:r>
        <w:rPr>
          <w:rFonts w:ascii="Palatino Linotype" w:hAnsi="Palatino Linotype"/>
          <w:bCs/>
          <w:iCs/>
          <w:sz w:val="24"/>
          <w:szCs w:val="24"/>
        </w:rPr>
        <w:t>Légi járművek</w:t>
      </w:r>
      <w:r w:rsidRPr="00D46A9D">
        <w:rPr>
          <w:rFonts w:ascii="Palatino Linotype" w:hAnsi="Palatino Linotype"/>
          <w:bCs/>
          <w:iCs/>
          <w:sz w:val="24"/>
          <w:szCs w:val="24"/>
        </w:rPr>
        <w:t xml:space="preserve"> szerkezeti anyagai tananyag összes tartalmi eleme.</w:t>
      </w:r>
    </w:p>
    <w:p w:rsidR="00AE117A" w:rsidRPr="00D46A9D" w:rsidRDefault="00AE117A" w:rsidP="00700C1A">
      <w:pPr>
        <w:spacing w:after="0" w:line="240" w:lineRule="auto"/>
        <w:ind w:left="770"/>
        <w:rPr>
          <w:rFonts w:ascii="Palatino Linotype" w:hAnsi="Palatino Linotype"/>
          <w:bCs/>
          <w:iCs/>
          <w:sz w:val="24"/>
          <w:szCs w:val="24"/>
        </w:rPr>
      </w:pPr>
      <w:r w:rsidRPr="00D46A9D">
        <w:rPr>
          <w:rFonts w:ascii="Palatino Linotype" w:hAnsi="Palatino Linotype"/>
          <w:bCs/>
          <w:iCs/>
          <w:sz w:val="24"/>
          <w:szCs w:val="24"/>
        </w:rPr>
        <w:t>Javítási technológia tananyag összes tartalmi eleme.</w:t>
      </w:r>
    </w:p>
    <w:p w:rsidR="00AE117A" w:rsidRPr="00D46A9D" w:rsidRDefault="00AE117A" w:rsidP="00F612F9">
      <w:pPr>
        <w:spacing w:after="0" w:line="240" w:lineRule="auto"/>
        <w:rPr>
          <w:rFonts w:ascii="Palatino Linotype" w:hAnsi="Palatino Linotype"/>
          <w:b/>
          <w:bCs/>
          <w:iCs/>
          <w:sz w:val="24"/>
          <w:szCs w:val="24"/>
        </w:rPr>
      </w:pPr>
      <w:r w:rsidRPr="00D46A9D">
        <w:rPr>
          <w:rFonts w:ascii="Palatino Linotype" w:hAnsi="Palatino Linotype"/>
          <w:b/>
          <w:bCs/>
          <w:iCs/>
          <w:sz w:val="24"/>
          <w:szCs w:val="24"/>
        </w:rPr>
        <w:br w:type="page"/>
      </w:r>
    </w:p>
    <w:p w:rsidR="00AE117A" w:rsidRPr="00D46A9D" w:rsidRDefault="00AE117A" w:rsidP="00607423">
      <w:pPr>
        <w:widowControl w:val="0"/>
        <w:numPr>
          <w:ilvl w:val="1"/>
          <w:numId w:val="13"/>
        </w:numPr>
        <w:tabs>
          <w:tab w:val="clear" w:pos="1380"/>
        </w:tabs>
        <w:suppressAutoHyphens/>
        <w:spacing w:after="0" w:line="240" w:lineRule="auto"/>
        <w:ind w:left="720"/>
        <w:rPr>
          <w:rFonts w:ascii="Palatino Linotype" w:hAnsi="Palatino Linotype"/>
          <w:b/>
          <w:bCs/>
          <w:iCs/>
          <w:sz w:val="24"/>
          <w:szCs w:val="24"/>
        </w:rPr>
      </w:pPr>
      <w:r w:rsidRPr="00D46A9D">
        <w:rPr>
          <w:rFonts w:ascii="Palatino Linotype" w:hAnsi="Palatino Linotype"/>
          <w:b/>
          <w:sz w:val="24"/>
          <w:szCs w:val="24"/>
        </w:rPr>
        <w:t>Témakörök</w:t>
      </w:r>
    </w:p>
    <w:p w:rsidR="00AE117A" w:rsidRPr="00D46A9D" w:rsidRDefault="00AE117A" w:rsidP="00F612F9">
      <w:pPr>
        <w:spacing w:after="0" w:line="240" w:lineRule="auto"/>
        <w:rPr>
          <w:rFonts w:ascii="Palatino Linotype" w:hAnsi="Palatino Linotype"/>
          <w:b/>
          <w:bCs/>
          <w:iCs/>
          <w:sz w:val="24"/>
          <w:szCs w:val="24"/>
        </w:rPr>
      </w:pPr>
    </w:p>
    <w:p w:rsidR="00AE117A" w:rsidRPr="00D46A9D" w:rsidRDefault="00AE117A" w:rsidP="00607423">
      <w:pPr>
        <w:widowControl w:val="0"/>
        <w:numPr>
          <w:ilvl w:val="2"/>
          <w:numId w:val="13"/>
        </w:numPr>
        <w:tabs>
          <w:tab w:val="clear" w:pos="2138"/>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Műhelyrend, munkavédelem</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sidDel="002E71B8">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t>16óra</w:t>
      </w:r>
    </w:p>
    <w:p w:rsidR="00AE117A" w:rsidRPr="00D46A9D" w:rsidRDefault="00AE117A" w:rsidP="006C3684">
      <w:pPr>
        <w:tabs>
          <w:tab w:val="right" w:pos="8222"/>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a tantárgy tanításának célja és feladatai</w:t>
      </w:r>
    </w:p>
    <w:p w:rsidR="00AE117A" w:rsidRPr="00D46A9D" w:rsidRDefault="00AE117A" w:rsidP="006C3684">
      <w:pPr>
        <w:tabs>
          <w:tab w:val="right" w:pos="8222"/>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követelmények</w:t>
      </w:r>
    </w:p>
    <w:p w:rsidR="00AE117A" w:rsidRPr="00D46A9D" w:rsidRDefault="00AE117A" w:rsidP="006C3684">
      <w:pPr>
        <w:tabs>
          <w:tab w:val="right" w:pos="8222"/>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műhely és szerszámrend</w:t>
      </w:r>
    </w:p>
    <w:p w:rsidR="00AE117A" w:rsidRPr="00D46A9D" w:rsidRDefault="00AE117A" w:rsidP="006C3684">
      <w:pPr>
        <w:tabs>
          <w:tab w:val="right" w:pos="8222"/>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speciális szerszámok</w:t>
      </w:r>
    </w:p>
    <w:p w:rsidR="00AE117A" w:rsidRPr="00D46A9D" w:rsidRDefault="00AE117A" w:rsidP="006C3684">
      <w:pPr>
        <w:tabs>
          <w:tab w:val="right" w:pos="8222"/>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levegős szerszámok szakszerű használata</w:t>
      </w:r>
    </w:p>
    <w:p w:rsidR="00AE117A" w:rsidRPr="00D46A9D" w:rsidRDefault="00AE117A" w:rsidP="006C3684">
      <w:pPr>
        <w:tabs>
          <w:tab w:val="right" w:pos="8222"/>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közlekedési lehetőségek</w:t>
      </w:r>
    </w:p>
    <w:p w:rsidR="00AE117A" w:rsidRPr="00D46A9D" w:rsidRDefault="00AE117A" w:rsidP="006C3684">
      <w:pPr>
        <w:tabs>
          <w:tab w:val="right" w:pos="8222"/>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általános és szakági balesetelhárítási egészség- és</w:t>
      </w:r>
    </w:p>
    <w:p w:rsidR="00AE117A" w:rsidRPr="00D46A9D" w:rsidRDefault="00AE117A" w:rsidP="006C3684">
      <w:pPr>
        <w:tabs>
          <w:tab w:val="right" w:pos="8222"/>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környezetvédelmi óvórendszabályok ismertetése</w:t>
      </w:r>
    </w:p>
    <w:p w:rsidR="00AE117A" w:rsidRPr="00D46A9D" w:rsidRDefault="00AE117A" w:rsidP="006C3684">
      <w:pPr>
        <w:tabs>
          <w:tab w:val="right" w:pos="8222"/>
        </w:tabs>
        <w:overflowPunct w:val="0"/>
        <w:autoSpaceDE w:val="0"/>
        <w:autoSpaceDN w:val="0"/>
        <w:adjustRightInd w:val="0"/>
        <w:spacing w:after="0" w:line="240" w:lineRule="auto"/>
        <w:ind w:left="900"/>
        <w:jc w:val="both"/>
        <w:textAlignment w:val="baseline"/>
        <w:rPr>
          <w:rFonts w:ascii="Palatino Linotype" w:hAnsi="Palatino Linotype"/>
          <w:sz w:val="24"/>
          <w:szCs w:val="24"/>
        </w:rPr>
      </w:pPr>
      <w:r w:rsidRPr="00D46A9D">
        <w:rPr>
          <w:rFonts w:ascii="Palatino Linotype" w:hAnsi="Palatino Linotype"/>
          <w:sz w:val="24"/>
          <w:szCs w:val="24"/>
        </w:rPr>
        <w:t>tűz elleni biztonsági előírások ismertetése</w:t>
      </w:r>
    </w:p>
    <w:p w:rsidR="00AE117A" w:rsidRPr="00D46A9D" w:rsidRDefault="00AE117A" w:rsidP="00F612F9">
      <w:pPr>
        <w:spacing w:after="0" w:line="240" w:lineRule="auto"/>
        <w:ind w:firstLine="540"/>
        <w:rPr>
          <w:rFonts w:ascii="Palatino Linotype" w:hAnsi="Palatino Linotype"/>
          <w:sz w:val="24"/>
          <w:szCs w:val="24"/>
        </w:rPr>
      </w:pPr>
    </w:p>
    <w:p w:rsidR="00AE117A" w:rsidRPr="00D46A9D" w:rsidRDefault="00AE117A" w:rsidP="00607423">
      <w:pPr>
        <w:widowControl w:val="0"/>
        <w:numPr>
          <w:ilvl w:val="2"/>
          <w:numId w:val="13"/>
        </w:numPr>
        <w:tabs>
          <w:tab w:val="clear" w:pos="2138"/>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Sárkányszerkezet ellenőrzési, javítási, gyártási feladatok</w:t>
      </w:r>
      <w:r w:rsidRPr="00D46A9D">
        <w:rPr>
          <w:rFonts w:ascii="Palatino Linotype" w:hAnsi="Palatino Linotype"/>
          <w:b/>
          <w:i/>
          <w:sz w:val="24"/>
          <w:szCs w:val="24"/>
        </w:rPr>
        <w:tab/>
        <w:t xml:space="preserve">       144óra</w:t>
      </w:r>
    </w:p>
    <w:p w:rsidR="00AE117A" w:rsidRPr="00D46A9D" w:rsidRDefault="00AE117A" w:rsidP="00F612F9">
      <w:pPr>
        <w:spacing w:after="0" w:line="240" w:lineRule="auto"/>
        <w:ind w:firstLine="708"/>
        <w:rPr>
          <w:rFonts w:ascii="Palatino Linotype" w:hAnsi="Palatino Linotype"/>
          <w:sz w:val="24"/>
          <w:szCs w:val="24"/>
        </w:rPr>
      </w:pPr>
      <w:r w:rsidRPr="00D46A9D">
        <w:rPr>
          <w:rFonts w:ascii="Palatino Linotype" w:hAnsi="Palatino Linotype"/>
          <w:sz w:val="24"/>
          <w:szCs w:val="24"/>
        </w:rPr>
        <w:t xml:space="preserve">A </w:t>
      </w:r>
      <w:r w:rsidRPr="00D46A9D">
        <w:rPr>
          <w:rFonts w:ascii="Palatino Linotype" w:hAnsi="Palatino Linotype" w:cs="Tahoma"/>
          <w:color w:val="333333"/>
          <w:sz w:val="24"/>
          <w:szCs w:val="24"/>
          <w:shd w:val="clear" w:color="auto" w:fill="FFFFFF"/>
        </w:rPr>
        <w:t>témakör részletes kifejtése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törzs vizuális ellenőrzését, külső állapotának sérülésmentességét, az esetlegesen észlelt hibáknak megállapítja a jellegét.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szárny vizuális ellenőrzését, külső állapotának sérülésmentességét, az esetlegesen észlelt hibáknak megállapítja a jellegét.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vezérsíkok vizuális ellenőrzését, külső állapotának sérülésmentességét, az esetlegesen észlelt hibákat felméri.</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bekötési csomópontok (futóm</w:t>
      </w:r>
      <w:r>
        <w:rPr>
          <w:rFonts w:ascii="Palatino Linotype" w:hAnsi="Palatino Linotype"/>
          <w:sz w:val="24"/>
          <w:szCs w:val="24"/>
        </w:rPr>
        <w:t>ű</w:t>
      </w:r>
      <w:r w:rsidRPr="00D46A9D">
        <w:rPr>
          <w:rFonts w:ascii="Palatino Linotype" w:hAnsi="Palatino Linotype"/>
          <w:sz w:val="24"/>
          <w:szCs w:val="24"/>
        </w:rPr>
        <w:t>, szárny, vezérsíkok, kormánylapok) ellenőrzését, hibafelvételezését.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pilótafülke és utastér belső szerkezeti elemeinek (borítás és teherviselő elemek) szemrevételezését.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teherterek belső szerkezeti elemeinek ellen</w:t>
      </w:r>
      <w:r>
        <w:rPr>
          <w:rFonts w:ascii="Palatino Linotype" w:hAnsi="Palatino Linotype"/>
          <w:sz w:val="24"/>
          <w:szCs w:val="24"/>
        </w:rPr>
        <w:t>ő</w:t>
      </w:r>
      <w:r w:rsidRPr="00D46A9D">
        <w:rPr>
          <w:rFonts w:ascii="Palatino Linotype" w:hAnsi="Palatino Linotype"/>
          <w:sz w:val="24"/>
          <w:szCs w:val="24"/>
        </w:rPr>
        <w:t>rzését (padlózat, rögzítési csomópontok) ellenőrzését.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sárkányszerkezeten kialakított szerelő, és feltöltőnyílások ellenőrzését, rögzítet</w:t>
      </w:r>
      <w:r>
        <w:rPr>
          <w:rFonts w:ascii="Palatino Linotype" w:hAnsi="Palatino Linotype"/>
          <w:sz w:val="24"/>
          <w:szCs w:val="24"/>
        </w:rPr>
        <w:t>t</w:t>
      </w:r>
      <w:r w:rsidRPr="00D46A9D">
        <w:rPr>
          <w:rFonts w:ascii="Palatino Linotype" w:hAnsi="Palatino Linotype"/>
          <w:sz w:val="24"/>
          <w:szCs w:val="24"/>
        </w:rPr>
        <w:t>ségét, és zárszerkezetük működőképességét.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törzsön kialakított ajtók, ablakok szerkezetének ellenőrzését, valamint bekötési csomópontjainak és zárszerkezeteinek működőképességét.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Elbírálja az észlelt hiba jellegegének (méretének, helyének figyelembevételével) megfelelően a hiba besorolását, javíthatóságának módját.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Halaszthatatlan hiba esetén kitölti a hibanaplót</w:t>
      </w:r>
      <w:r>
        <w:rPr>
          <w:rFonts w:ascii="Palatino Linotype" w:hAnsi="Palatino Linotype"/>
          <w:sz w:val="24"/>
          <w:szCs w:val="24"/>
        </w:rPr>
        <w:t>,</w:t>
      </w:r>
      <w:r w:rsidRPr="00D46A9D">
        <w:rPr>
          <w:rFonts w:ascii="Palatino Linotype" w:hAnsi="Palatino Linotype"/>
          <w:sz w:val="24"/>
          <w:szCs w:val="24"/>
        </w:rPr>
        <w:t xml:space="preserve"> melyben dokumentálja annak jellemzőit.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Meghatározza a hiba javításának módját végleges, vagy ideiglenes hibajavítás.</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sérülés helyének az ATA rendszerbe történő besorolását.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Eldönti a hibajavítás módját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hiba feltárása és besorolása után a javítási előírások megállapítása az erre vonatkozó utasításaiból.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sérülés nagyságának, méreteinek megfelelően a technológia utasítások alapján elemzi a javítás lehetőségeit.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begyűjtött információk alapján dönt a javíthatóságról, illetve az alkatrész cseréjéről, valamint a javítás módjáról.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javítási technológia alapján megállapítja a javítás műveleti sorrendjét.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Alkatrész katalógusból kiválasztja a megfelelő alkatrészt, és megrendeli azt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meghibásodott alkatrész beazonosítását, az alkatrészeken elhelyezett jelölések, és az alkatrészek geometriai paramétereinek figyelembevételével.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Használja a típushoz tartozó érvényes alkatrész katalógust, a beazonosított alkatrész kiválasztásához.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kiválasztott alkatrészt a rendszeresített formanyomtatványon megrendeli, a megrendelést engedélyezteti a szakmérnökkel.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Felméri a javításhoz szükséges időt, meghatározza a munkafázisok sorrendjét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sárkányszerkezet megbontásának mértékét, valamint a felhasznált anyagok mennyiségének figyelembevételével, meghatározza a munkafázisokat.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minimális állásidő érdekében megszervezi a folyamatos munkavégzést, és kialakítja a munkafázisok sorrendjét.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Intézkedik a repülőgép-szerelő és repülőgép műszerész műszakvezetők diagnosztizálásba történő bevonásáról.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repülőgép sérült borításlemezeinek eltávolítása.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Végrehajtja a rendszerellenőrzéseket, berendezéseket hibafelvételez diagnosztizál.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Ellenőrzi a teherviselő elemek sérülésmentességét.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Meghatározza a szerszámszükségletet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javítási mód, és a technológiának megfelelő műveleti sorrend alapján a szüks</w:t>
      </w:r>
      <w:r>
        <w:rPr>
          <w:rFonts w:ascii="Palatino Linotype" w:hAnsi="Palatino Linotype"/>
          <w:sz w:val="24"/>
          <w:szCs w:val="24"/>
        </w:rPr>
        <w:t>é</w:t>
      </w:r>
      <w:r w:rsidRPr="00D46A9D">
        <w:rPr>
          <w:rFonts w:ascii="Palatino Linotype" w:hAnsi="Palatino Linotype"/>
          <w:sz w:val="24"/>
          <w:szCs w:val="24"/>
        </w:rPr>
        <w:t>ges szerszámok meghatározása.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Folyamatosan ellenőrzi a munkavédelmi előírásoknak megfelelően a személyes szerszámkészletét.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repülőiparra jellemzően magas színvonalon munkakezdés előtt, illetve a műszak befejezésekor szerszámleltárt ellenőriz.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Gondoskodik a műhelyközponti szerszámok időszakos karbantartásáról, meghibásodás esetén azt jelzi a karbantartás irányítójának.</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karbantartói létszámnak megfelelően folyamatosan nyomon</w:t>
      </w:r>
      <w:r>
        <w:rPr>
          <w:rFonts w:ascii="Palatino Linotype" w:hAnsi="Palatino Linotype"/>
          <w:sz w:val="24"/>
          <w:szCs w:val="24"/>
        </w:rPr>
        <w:t xml:space="preserve"> </w:t>
      </w:r>
      <w:r w:rsidRPr="00D46A9D">
        <w:rPr>
          <w:rFonts w:ascii="Palatino Linotype" w:hAnsi="Palatino Linotype"/>
          <w:sz w:val="24"/>
          <w:szCs w:val="24"/>
        </w:rPr>
        <w:t>követi a rendelkezésre álló szerszámokat szükség esetén rendelést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Folyamatos kapcsolatban áll a szerszám és anyagraktárral a kivételezések alkalmával.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Szükség esetén konzultál a karbantartás irányítójával, szakmérnökkel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Napi munkakapcsolatot tart fenn a karbantartás irányítójával.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Folyamatosan egyeztet a különböző szakágak mérnökeivel, a javítás menetéről, a szükséges megbontások mértékéről.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Egyeztet a szakmérnökkel a szerkezetjavító kézikönyv tartalmát figyelembe</w:t>
      </w:r>
      <w:r>
        <w:rPr>
          <w:rFonts w:ascii="Palatino Linotype" w:hAnsi="Palatino Linotype"/>
          <w:sz w:val="24"/>
          <w:szCs w:val="24"/>
        </w:rPr>
        <w:t xml:space="preserve"> </w:t>
      </w:r>
      <w:r w:rsidRPr="00D46A9D">
        <w:rPr>
          <w:rFonts w:ascii="Palatino Linotype" w:hAnsi="Palatino Linotype"/>
          <w:sz w:val="24"/>
          <w:szCs w:val="24"/>
        </w:rPr>
        <w:t>véve.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Hiányzó utasítás alapján felveszi a kapcsolatot a gyártó céggel és írásos eligazítást kér a javításra vonatkozólag.</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Alkalmanként egyedi technológiai utasítást használ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Egyedi, nem besorolt sérülés esetén egyeztetést végez a Mérnökosztállyal.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Szükség esetén javaslatot tesz a javítás módjáról a repülésbiztonság szem</w:t>
      </w:r>
      <w:r>
        <w:rPr>
          <w:rFonts w:ascii="Palatino Linotype" w:hAnsi="Palatino Linotype"/>
          <w:sz w:val="24"/>
          <w:szCs w:val="24"/>
        </w:rPr>
        <w:t xml:space="preserve"> </w:t>
      </w:r>
      <w:r w:rsidRPr="00D46A9D">
        <w:rPr>
          <w:rFonts w:ascii="Palatino Linotype" w:hAnsi="Palatino Linotype"/>
          <w:sz w:val="24"/>
          <w:szCs w:val="24"/>
        </w:rPr>
        <w:t>előtt tartásával.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Engedélyeztetett eljárás után egyedi technológiát alkalmaz a javítás során.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karbantartási utasítás alapján kiválasztja az adott javításra vonatkozó érvényes utasításokat, technológiát, gyári rajzokat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Tanulmányozza a rendszerrajzokat, a rendszerleírások alapján adatokat gyűjt.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Folyamatosan ellenőrzi a dokumentációk módosítását az érvényes oldalak jegyzékét.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Adatgyűjtés érdekében tanulmányozza az üzemeltetési utasítást.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gyártók által kiadott szerkezetjavító kézikönyvből tájékozódik a javításra felhasználható anyagokról.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Gyártók által kiadott Bülletinek, Service Letterekben kiadott kötelező érvényű előírások egyeztetése a mérnökosztállyal.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 nagyjavítási kézikönyv adott területre vonatkozó utasításait.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Cserealkatrészt rendel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gyártók által kiadott szerkezetjavító kézikönyvből kiválasztja az adott szerkezeti javításra vonatkozó anyagokat.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feltárt szerkezeti hiba nagyságának figyelembevételével elkészített javítási terv alapján kiszámítja az anyagmennyiséget.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karbantar</w:t>
      </w:r>
      <w:r>
        <w:rPr>
          <w:rFonts w:ascii="Palatino Linotype" w:hAnsi="Palatino Linotype"/>
          <w:sz w:val="24"/>
          <w:szCs w:val="24"/>
        </w:rPr>
        <w:t>t</w:t>
      </w:r>
      <w:r w:rsidRPr="00D46A9D">
        <w:rPr>
          <w:rFonts w:ascii="Palatino Linotype" w:hAnsi="Palatino Linotype"/>
          <w:sz w:val="24"/>
          <w:szCs w:val="24"/>
        </w:rPr>
        <w:t>ást irányító mérnökkel egyezteti az anyagmennyiséget.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Az ábrás alkatrész katalógusban egyezteti a sérült alkatrészt és gyári szám alapján azonosítást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belső utasításban előírt anyagigénylő lapot kitölti és a megrendelést engedélyezteti a vezető mérnökkel.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munkája során felhasznált segédanyagokat (ragasztók, tömítők, felületkezelő anyagok) mennyiségét nyomon</w:t>
      </w:r>
      <w:r>
        <w:rPr>
          <w:rFonts w:ascii="Palatino Linotype" w:hAnsi="Palatino Linotype"/>
          <w:sz w:val="24"/>
          <w:szCs w:val="24"/>
        </w:rPr>
        <w:t xml:space="preserve"> </w:t>
      </w:r>
      <w:r w:rsidRPr="00D46A9D">
        <w:rPr>
          <w:rFonts w:ascii="Palatino Linotype" w:hAnsi="Palatino Linotype"/>
          <w:sz w:val="24"/>
          <w:szCs w:val="24"/>
        </w:rPr>
        <w:t>követi szükség esetén beszerzést kezdeményez.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Meggyőződik a cserealkatrész beépíthetőségéről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Az alkatrész átvételekor ellenőrzi a dokumentációját sérülésmentességét, és műbizonylatát.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Segédanyagok átvételekor ellenőrzi a szavatossági időket.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Összehasonlítja a cserealkatrész szerkezeti kialakítását az ábrás alkatrész katalógusban leírt méreteivel.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sárkányszerkezet, vagy a rendszerben meghatározott helyére illeszti az alkatrészt és ellenőrzi a rögzítési, csatlakozási, és felerősítési pontokat.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megrendelt alkatrész cseréjét technológiai utasítás szerint.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Előkészíti a szerszámokat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Ellenőrzi a műhelyközponti szerszámok, gépek működőképességét, szükség szerint megrendeli karbantartásukat.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Ellenőrzi a központi szerszámkészlet leltárt, a sérült szerszámok cseréjét kezdeményezi.</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Egyéni szerszámkészletét napi rendszerességgel leltározza, a sérült szerszámok cseréjét kezdeményezi.</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Ellenőrzi munkavédelmi szempontból a gépek időszakos felülvizsgálatát.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Nyomon</w:t>
      </w:r>
      <w:r>
        <w:rPr>
          <w:rFonts w:ascii="Palatino Linotype" w:hAnsi="Palatino Linotype"/>
          <w:sz w:val="24"/>
          <w:szCs w:val="24"/>
        </w:rPr>
        <w:t xml:space="preserve"> </w:t>
      </w:r>
      <w:r w:rsidRPr="00D46A9D">
        <w:rPr>
          <w:rFonts w:ascii="Palatino Linotype" w:hAnsi="Palatino Linotype"/>
          <w:sz w:val="24"/>
          <w:szCs w:val="24"/>
        </w:rPr>
        <w:t>követi a munkája során használt gépek működéséhez szükséges segédanyagok mennyiségét (hegesztő készülék).</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Biztosítja a megfelelő minőségű szükséges eszközöket, egyéni védőfelszereléseket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Betartja, és betartatja a munkavégzés során a baleset, egészség és tűzvédelmi előírásokat.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Fokozott elővigyázatosággal kezeli a vegyi anyagokat, betartja a szállítási, tárolási és felhasználási előírásokat.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vegyi</w:t>
      </w:r>
      <w:r>
        <w:rPr>
          <w:rFonts w:ascii="Palatino Linotype" w:hAnsi="Palatino Linotype"/>
          <w:sz w:val="24"/>
          <w:szCs w:val="24"/>
        </w:rPr>
        <w:t xml:space="preserve"> </w:t>
      </w:r>
      <w:r w:rsidRPr="00D46A9D">
        <w:rPr>
          <w:rFonts w:ascii="Palatino Linotype" w:hAnsi="Palatino Linotype"/>
          <w:sz w:val="24"/>
          <w:szCs w:val="24"/>
        </w:rPr>
        <w:t>anyagok hulladékait kezelje veszélyes hulladékként.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bőr védelme érdekében használjon megfelelő munkaruházatot, szükség esetén védőruhát, a munkafázisoknak megfelelő védőkesztyűt.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szem védelme érdekében használjon védőszemüveget.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Légzésvédelem érdekében a munkafolyamatnak megfelelően szellőztetett műhelyben végezze tevékenységét a megfelelő szűrőbetéttel ellátott porállarcban, gázálarcban.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Gondoskodik hegesztési technológiák alkalmazása esetén az egyéni védőfelszerelések mellett a tűzvédelmi előírások betartásáról.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Szükség esetén sablonokat készít vagy készíttet</w:t>
      </w:r>
      <w:r>
        <w:rPr>
          <w:rFonts w:ascii="Palatino Linotype" w:hAnsi="Palatino Linotype"/>
          <w:sz w:val="24"/>
          <w:szCs w:val="24"/>
        </w:rPr>
        <w: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 kompozit gyártásban leggyakrabban alkalmazott formasablon anyagokat.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 kompozit gyártáskor alkalmazott formasablonok gyártási eljárásait.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Végezzen fémsablon gyártást formázással, ismerje a felhasználható anyagokat, és a műveleti sorrendet.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Végezzen kompozit-anyagból készült sablon gyártást, ismerje a felhasználható anyagokat, és a műveleti sorrendet.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 tömör grafitsablonok gyártásának technológiáját forgácsolással.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 kerámiasablonok készítésének műveleti sorrendjét, valamint a sablon használatát.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az öntéssel történő formagyantából készített sablonok gyártásának műveleti sorrendjét, valamint a sablon használatát.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 részben elasztikus sablonok gyártásának műveleti sorrendjét, valamint a sablon használatát.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Hibafelvételezést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Szerkezetmegbontás nélkül külső szemrevételezéssel végezze el a hibafelvételezést.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Szerkezetmegbontás nélkül ellen</w:t>
      </w:r>
      <w:r>
        <w:rPr>
          <w:rFonts w:ascii="Palatino Linotype" w:hAnsi="Palatino Linotype"/>
          <w:sz w:val="24"/>
          <w:szCs w:val="24"/>
        </w:rPr>
        <w:t>ő</w:t>
      </w:r>
      <w:r w:rsidRPr="00D46A9D">
        <w:rPr>
          <w:rFonts w:ascii="Palatino Linotype" w:hAnsi="Palatino Linotype"/>
          <w:sz w:val="24"/>
          <w:szCs w:val="24"/>
        </w:rPr>
        <w:t>rző nyílásokon keresztül boroszkópos, illetve endoszkópos hibafelvételezést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Ellenőrzi a repülőgép kormánylapjainak állapotát, kitéríthetőségének mértékét.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Diagnosztizálja a szükséges megbontás mértékét és megbontási lapon rögzíti a megbontás tényét.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Szerkezetmegbontás után a kiépített szerkezeti elemeket roncsolásmentes anyagvizsgálati módszerekkel vizsgálja 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Anyagvizsgálati laboratóriumba küldi az alkatrészt részletesebb vizsgálat elvégzése érdekében.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Mágnesezhető anyagok esetében mágneses repedésvizsgálati módszerrel elvégzi az alkatrészek ellenőrzését.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Ultrahangos repedésvizsgálati módszerrel elvégzi az alkatrészek ellenőrzését.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Örvényáramú repedésvizsgálati módszerrel elvégzi az alkatrészek ellenőrzését.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Radioaktív izotóppal röntgensugaras repedésvizsgálati módszerrel elvégzi az alkatrészek ellenőrzését.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Penetrációs repedésvizsgálat módszerrel elvégzi az alkatrészek ellenőrzését.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Roncsolásos anyagvizsgálati módszerekkel laboratóriumi körülmények között elvégzi az ellenőrzést.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Megfelelő mérőeszköz felhasználásával méréseket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Végrehajtja az alkatrészek mérését, és a mérési eredmények figyelembevételével meghatározza a javítás módját.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 el az alkatrészek külső geometriai jellemzőinek (hosszúság, szélesség, magasság) mérését.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Ellenőrizze az any</w:t>
      </w:r>
      <w:r>
        <w:rPr>
          <w:rFonts w:ascii="Palatino Linotype" w:hAnsi="Palatino Linotype"/>
          <w:sz w:val="24"/>
          <w:szCs w:val="24"/>
        </w:rPr>
        <w:t>a</w:t>
      </w:r>
      <w:r w:rsidRPr="00D46A9D">
        <w:rPr>
          <w:rFonts w:ascii="Palatino Linotype" w:hAnsi="Palatino Linotype"/>
          <w:sz w:val="24"/>
          <w:szCs w:val="24"/>
        </w:rPr>
        <w:t>gvastagságot a technológiai utasításban feltüntetett mérőeszköz segítségével.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 el a felületi hullámosodás mérését a technológiai utasításban meghatározott módszerrel.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Kompozit szerkezetek esetén ellenőrizze a rétegvastagságot a technológiai utasításban feltüntetett mérőeszköz segítségével.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Kompozit szerkezetek és ragasztási eljárások esetén végezze el a felületi felválások mérését.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Kompozit szerkezetek esetén végezze el a szerkezet víztartalmának mérését.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Kitölti a hibafelvételi jegyzőkönyvet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 PART minősítéssel rendelkező repülőgépjavító vállalat dokumentációs rendszerében alkalmazott hibafelvételi jegyzőkönyvet és annak vezetését.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 hibafelvételezés során feltárt szerkezeti elváltozásokat, maradandó alakváltozásokat, benyomódás, gyűrődés.</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 hibafelvételezés során feltárt szerkezeti elváltozásokat, maradandó alakváltozásokat, beverődés, kopás.</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 hibafelvételezés során feltárt felületi sérüléseket, karcolásokat.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 hibafelvételezés során feltárt felületi sérüléseket, repedéseket.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 mérési jegyzőkönyvek alapján a kopások nagyságát (tűréstáblázat).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 korrózió megjelenési formáját, valamint a felületvédelem hiányosságát.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Kicseréli a - cserére szoruló - meghibásodott szerkezeti elemeket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meghibásodott, sérült szerkezeti elem leszerelését a sárkányszerkezetről.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rögzítési módnak megfelelő bontási, és szerelési technológia és szerelési sorrendet.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Hermetikus borítólemez vagy keszon tartályt övező borítólemez esetén végrehajtja a teherviselő szerkezeti elemek tisztítását.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hermetizálást biztosító anyagok alkalmazásának feltételeit, a felhordás műveleti sorrendjét.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szabványos cserealkatrész rögzítését a teherviselő elemekhez a javítási technológia szerint.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Fő teherviselő elem cseréje esetén a szerkezeti elem megbontásának, rendszerek kiépítése érdekében egyeztet a repülőgép-szerelő, repülőgép műszerész munkatársakkal.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Lefúrja a sérült alkatrészt, kifúrja a lemezt, dörzsárral megmunkálja a furatokat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szegecskötéssel rögzített borítólemez esetén a szegecsátmérő figyelembevételével a megfelelő átmérőjű csigafúrót.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fúrási művelet megkezdése előtt elvégzi a megfelelő központosítást.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szegecs lefúrását, majd eltávolítja a szegecsmaradványt speciális kiütő szerszámmal.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Furat ellenőrzést hajt végre, szükség esetén a furatok átmérőjét dörzsárazással munkálja meg az adott méretűre.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 furatok</w:t>
      </w:r>
      <w:r>
        <w:rPr>
          <w:rFonts w:ascii="Palatino Linotype" w:hAnsi="Palatino Linotype"/>
          <w:sz w:val="24"/>
          <w:szCs w:val="24"/>
        </w:rPr>
        <w:t>,</w:t>
      </w:r>
      <w:r w:rsidRPr="00D46A9D">
        <w:rPr>
          <w:rFonts w:ascii="Palatino Linotype" w:hAnsi="Palatino Linotype"/>
          <w:sz w:val="24"/>
          <w:szCs w:val="24"/>
        </w:rPr>
        <w:t xml:space="preserve"> valamint a rögzíteni kívánt szerkezeti elemek geometriai jellemzői alapján a technológiának megfelelő méretű és minőségű szegecseket.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Felméri az anyagszükségletet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 xml:space="preserve">Ismeri a </w:t>
      </w:r>
      <w:r>
        <w:rPr>
          <w:rFonts w:ascii="Palatino Linotype" w:hAnsi="Palatino Linotype"/>
          <w:sz w:val="24"/>
          <w:szCs w:val="24"/>
        </w:rPr>
        <w:t>légi járművek</w:t>
      </w:r>
      <w:r w:rsidRPr="00D46A9D">
        <w:rPr>
          <w:rFonts w:ascii="Palatino Linotype" w:hAnsi="Palatino Linotype"/>
          <w:sz w:val="24"/>
          <w:szCs w:val="24"/>
        </w:rPr>
        <w:t xml:space="preserve"> építésénél alkalmazott fémes szerkezeti anyagokat.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 xml:space="preserve">Ismeri a </w:t>
      </w:r>
      <w:r>
        <w:rPr>
          <w:rFonts w:ascii="Palatino Linotype" w:hAnsi="Palatino Linotype"/>
          <w:sz w:val="24"/>
          <w:szCs w:val="24"/>
        </w:rPr>
        <w:t>légi járművek</w:t>
      </w:r>
      <w:r w:rsidRPr="00D46A9D">
        <w:rPr>
          <w:rFonts w:ascii="Palatino Linotype" w:hAnsi="Palatino Linotype"/>
          <w:sz w:val="24"/>
          <w:szCs w:val="24"/>
        </w:rPr>
        <w:t xml:space="preserve"> építésénél alkalmazott kompozit szerkezeti anyagokat.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az anyaghelyettesítésre vonatkozó általános szabályokat, és előírásokat.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szerkezetépítésnél alkalmazott oldható kötési módokat.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kötőelemek alkalmazási területeit, a kötőelem helyettesítésre vonatkozó szabályokat.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ragasztási eljárásokat, és az alkalmazott ragasztó anyagokat.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szerkezetépítésnél használatos tömítő anyagokat</w:t>
      </w:r>
      <w:r>
        <w:rPr>
          <w:rFonts w:ascii="Palatino Linotype" w:hAnsi="Palatino Linotype"/>
          <w:sz w:val="24"/>
          <w:szCs w:val="24"/>
        </w:rPr>
        <w:t>,</w:t>
      </w:r>
      <w:r w:rsidRPr="00D46A9D">
        <w:rPr>
          <w:rFonts w:ascii="Palatino Linotype" w:hAnsi="Palatino Linotype"/>
          <w:sz w:val="24"/>
          <w:szCs w:val="24"/>
        </w:rPr>
        <w:t xml:space="preserve"> valamint a felületvédelmi bevonatokat.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Lemezollóval méretre vág, anyagot méretre fűrészel, sorjáz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Cserealkatrész gyártása esetén ismeri a lemezmegmunkálás műveleti sorrendjét.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az előrajzolási feladatokat a műszaki rajz alapján.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az anyagleválasztás kézi és gépi megmunkáló szerszámait, a szerszámok használatában jártas, valamint ismeri a balesetvédelmi szabályokat.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vágás és harapás kézi és gépi megmunkáló szerszámait, a szerszámok használatában jártas, valamint ismeri a balesetvédelmi szabályokat.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nyírás kézi és gépi megmunkáló szerszámait, a szerszámok használatában jártas, valamint ismeri a balesetvédelmi szabályokat.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fűrészelés kézi és gépi megmunkáló szerszámait, a szerszámok használatában jártas, valamint ismeri a balesetvédelmi szabályokat.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reszelés kézi és gépi megmunkáló szerszámait, a szerszámok használatában jártas, valamint ismeri a balesetvédelmi szabályokat.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Hajlítógéppel hajlítást végez, kalapáccsal domborít, egyenget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képlékeny alakítás módszereit a repülőgép iparban alkalmazott kézi és gépi megmunkáló szerszámait, és a technológiai sorrendet.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 el a lemezek kézi szerszámmal végzett egyengetését, domborítását, nyújtását, zömítését.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 el a lemezek egyengetését húzással, hajlítással.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 lemezhajlítás módjait, hajlítás sablonnal, hajlítás hengerek között, nyújtóhúzás, mélyhúzás.</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Szükség esetén minta, rajz alapján legyártja a hiányzó alkatrészt, szerkezeti elemet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Minta alkatrész alapján műszaki rajzot készít a megfelelő méret és tűrés jelölésekkel.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rendelkezésre álló műszaki rajzot értelmezze, és dolgozza ki a gyártás műveleti sorrendjét.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szerkezetjavító kézikönyvben megengedett anyagok közül kiválasztja az alkatrész igénybevételeinek a legmegfelelőbbet.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Utasítást ad az alkatrész gépműhelyben történő legyártásáról.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Egyszerűbb alkatrészek esetén a sárkányszerkezet javító műhely felszereltségének megfelelően legyártja az alkatrészt.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Hőkezeli a szegecseket, szerkezeti elemeket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legyártott alkatrész igénybevételeinek megfelelően hőkezelési eljárásokat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 megfelelő hőkezelési eljárást (normalizálás, edzés, lágyítás, nemesítés, felületi edzés)</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az adott hőkezelési eljáráshoz szükséges az adott technológiának megfelelő segédanyagot.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Meghatározza a technológiának megfelelően a munkadarab felmelegítésének, hőntartásának időtartamát.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Esetenként levédi az anyag speciális felületeit agyaggal és edződobozba csomagolással.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 lehűtés módját, lépéseit, valamint kiválasztja a szükséges hűtőközeget.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Berakja a munkadarabot a kemencébe, és célszerűen elrendezi.</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hőkezelési folyamatnak megfelelően elvégzi a kemence programozását, és elindítja a műveletet.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Letömíti a javított szerkezetet, gumipasztával bekeni a felületet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sárkányszerkezet építésére vonatkozó általános előírásokat, a hermetikusság fogalmát.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az adott szerkezeti elem tömítésére vonatkozó technológiai utasításokból a felhasználható tömítőanyag fajtáját.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az adott szerkezeti elem tömítésére vonatkozó technológiai utasításokból a felhordáshoz szükséges kézi szerszámokat, berendezéseket.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Betartja a tömítőanyag felhordására vonatkozó speciális munkavédelmi előírásokat.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szerkezeti elem tömítését, illesztését, rögzítését a sárkánysz</w:t>
      </w:r>
      <w:r>
        <w:rPr>
          <w:rFonts w:ascii="Palatino Linotype" w:hAnsi="Palatino Linotype"/>
          <w:sz w:val="24"/>
          <w:szCs w:val="24"/>
        </w:rPr>
        <w:t>e</w:t>
      </w:r>
      <w:r w:rsidRPr="00D46A9D">
        <w:rPr>
          <w:rFonts w:ascii="Palatino Linotype" w:hAnsi="Palatino Linotype"/>
          <w:sz w:val="24"/>
          <w:szCs w:val="24"/>
        </w:rPr>
        <w:t>rkezet teherviselő elemeihez.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Ellenőrzi a munkafolyamat, valamint a technológiailag előírt száradási (kötési idő) után a szerkezeti elem hermetikusságát.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Gondoskodik az üzemképtelen alkatrészek, berendezések javításba küldéséről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Komplettírozza és szállítási dokumentációval látja el az üzemképtelen alkatrészt.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 berendezés kiépítését és elbírálja a javíthatóságot.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Nagyjavító üzembe küldi a meghibásodott, de még felújítható alkatrészt.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Gondoskodik az üzemképtelen, nem javítható alkatrészek selejtezéséről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 berendezés kiépítését és elbírálja az üzemképtelenséget.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Igazoltatja üzemképtelen selejt alkatrész esetén minősítési joggal rendelkező magasabb beosztású munkatársával az üzemképtelenség tényét.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PART minősítéssel rendelkező repülőgép-javító vállalat dokumentációs rendszerében alkalmazott selejtezési jegyzőkönyvet és annak kitöltését.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az alkatrész leadását a megfelelő kísérő dokumentációval a selejt anyagraktárba.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aláírásával tanúsítja az elvégzett munkát, a felhasznált anyagok eredetét</w:t>
      </w:r>
      <w:r>
        <w:rPr>
          <w:rFonts w:ascii="Palatino Linotype" w:hAnsi="Palatino Linotype"/>
          <w:sz w:val="24"/>
          <w:szCs w:val="24"/>
        </w:rPr>
        <w: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PART minősítéssel rendelkező repülőgép-javító vállalat dokumentációs rendszerében alkalmazott javítási munkalapot és annak vezetését.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repülőgép dokumentációjába bejegyzi a javítás megtörténtét, valamint munkáját átadja az ellenőrzési joggal rendelkező minőségellenőr felettesének.</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és összesíti a javítás alatt felhasznált anyagok mennyiségét.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Megtisztítja az ellenőrzendő felületet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felülettisztítási módszereket, eljárásokat, és a betartandó biztonsági előírásokat.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Sűrített levegővel eltávolítja a felületre rakódott szennyeződéseket.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Alkatrészmosó berendezés használatával, kémiai anyagok alkalmazásával felülettisztítást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Mechanikus kézi illetve gépi eljárással csiszoló anyagok alkalmazásával felülettisztítást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Mechanikus szemcseszórásos eljárással felülettisztítást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Ellenőrzést hajt végre felülettisztítás után, meghatározza a tisztasági fokot, szükség esetén további tisztítást hajt végre.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Kicsiszolja a korróziót, kipolírozza az apró sérüléseket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Aerodinamikailag kritikus felületeken elhelyezkedő borítás elemeken a karcosodás mértékét figyelembevéve dönt a javítás módjáról.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Kipolírozza a felületi karcokat a felület anyag vatagságának és a technológiailag megengedett mértékben.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 xml:space="preserve">A </w:t>
      </w:r>
      <w:r>
        <w:rPr>
          <w:rFonts w:ascii="Palatino Linotype" w:hAnsi="Palatino Linotype"/>
          <w:sz w:val="24"/>
          <w:szCs w:val="24"/>
        </w:rPr>
        <w:t>légi járművek</w:t>
      </w:r>
      <w:r w:rsidRPr="00D46A9D">
        <w:rPr>
          <w:rFonts w:ascii="Palatino Linotype" w:hAnsi="Palatino Linotype"/>
          <w:sz w:val="24"/>
          <w:szCs w:val="24"/>
        </w:rPr>
        <w:t xml:space="preserve"> pilótafülke ablakain, kabintetőkön, utastérablakon, a technológiában meghatározott műveletekkel eltávolítja a felületi sérüléseket.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Hibafeltárás alatt észlelt felületi korrózió esetén kézi illetve gépi csiszolási eljárással tisztítja meg a felületet.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Zsírtalanítja a felületeket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Előkészítést végez felületvédelmi eljárások alkalmazásához a szerkezeti elem anyagának megfelelő technológia kiválasztása.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felülettisztítási módszereket, eljárásokat (mártó, szóró, ultrahangos, nagynyomású), és a betartandó biztonsági előírásokat.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vízbázisú és oldószeres zsírtalanító tisztítószerek hatásmechanizmusait, és használatának biztonsági előírásait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szerkezeti elem zsírtalanítását, különös tekintettel a munka és környezetvédelmi előírások betartására.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Korrózió-védelemmel látja el a felületeket, szerkezeti elemeket, alapozást, eloxálást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Előkészítést végez a korrózió védelmi eljárások alkalmazásához a szerkezeti elem anyagának megfelelő technológia kiválasztása.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korrózió védelmi módszereket, eljárásokat (foszfátozás, komátozás, eloxálás,</w:t>
      </w:r>
      <w:r>
        <w:rPr>
          <w:rFonts w:ascii="Palatino Linotype" w:hAnsi="Palatino Linotype"/>
          <w:sz w:val="24"/>
          <w:szCs w:val="24"/>
        </w:rPr>
        <w:t xml:space="preserve"> </w:t>
      </w:r>
      <w:r w:rsidRPr="00D46A9D">
        <w:rPr>
          <w:rFonts w:ascii="Palatino Linotype" w:hAnsi="Palatino Linotype"/>
          <w:sz w:val="24"/>
          <w:szCs w:val="24"/>
        </w:rPr>
        <w:t>festékek, bevonatoló szerek) és a betartandó biztonsági előírásokat.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korrózió védő szerek hatásmechanizmusait, és használatának biztonsági előírásait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szerkezeti elem korrózió védelmét, különös tekintettel a munka és környezetvédelmi előírások betartására.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Festésre adja át vagy küldi az alkatrészt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Kapcsolatot tart a fényező részleg munkatársaival, az alkatrész, szerkezeti elem javítása után a fedő festék felvitelére átadja az alkatrészt.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Intézkedik a megfelelő dokumentáción jelzi az alkatrészen elvégzendő festési munkapontokat.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technológiai folyamatnak megfelelően határidőre rendeli vissza a festett alkatrészt.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nem szállítható elemeket maga festi le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Előkészítést végez a festési eljárások alkalmazásához a szerkezeti elem anyagának megfelelő technológia kiválasztása..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festékbevonatok mesterséges szárítási lehetőségeit, a száradási folyamatot, a hőközlési eljárásokat, a szárítóberendezések üzemeltetését.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Kompozit szerkezetek festésénél elvégzi a pórustömítési munkafolyamatot.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Pórustömített szerkezeti elemet szükség szerint szóró kittel, felületet simára csiszol.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vezetőképes festékréteg felvitelét.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Technológiai száradási idő után felületi ellenállást mér, mérési értékeket jegyzőkönyvben dokumentál.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Közbenső alapozó réteg felvitelével elősegíti a fedőréteg megfelelő mértékű tapadását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dekoratív fedőfesték felvitelét, a technológiai előírásban meghatározott műveleti sorrendben.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Betartja a festési munkapontok alatt a munkavédelmi előírásokat, valamint fokozottan ügyel a veszélyes hulladékok kezelésére.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Szükség esetén figyelmeztet a szerkezeti elem frissen festettségére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festési munkapontok elvégzését megfelelő munkahelyi környezetben végezze (fényező műhely, kamra).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Intézkedik, hogy a technológiailag szükséges száradási idő lejártáig az alkatrészt a műveleti sorrendnek megfelelően a kijelölt helyen tárolja.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Figyelmeztető szóbeli, vagy írásbeli utasítást ad a nagyméretű szerkezeti elem kezeléséről, megközelíthetőségéről.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Átmeneti (ideiglenes) védőbevonatokat, védőburkolatokat alkalmaz.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felületvédelemmel kapcsolatos munkákat dokumentálja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Anyagraktárból történő anyagfelvétel esetén ellenőrzi a műbizonylatot, és a szavatossági időt.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Rendszeres dokumentációt vezet a felhasznált anyagok mennyiségéről.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szerkezeti elemek javítási munkalapján dokumentálja és aláírásával igazolja az elvégzett munkapontokat.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feladat fokozott balesetveszélyessége miatt az utasításokat és balesetvédelmi előírásokat pontosan betartja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az anyagtárolás, szállítás, és felhasználás munkavédelmi szabályait, valamint belső utasításokat.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veszélyes hulladékok kezelésére tárolására vonatkozó speciális munkahelyi szabályokat.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Betartja és munkatársaival betartatja a munkavégzés során a balesetvédelmi előírásokat.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Fokozott figyelemmel kíséri a munkaegészségügyi szabályokat, ellenőrzi az egyéni védőfelszereléseket.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munkavégzés során előírásszerűen használja az egyéni védőfelszereléseket.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Intézkedik a veszélyes hulladék elszállításának folyamatáról.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Helyi átalakításokat végez gyári előírások alapján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Időszakos nagyjavítások alkalmával módosított szerkezeti elem beépítése esetén a technológiával megegyező átalakítást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Bulletinek, módosító érvényű utasítások alapján elvégzi a gyártó cég által kiadott helyi átalakításokat.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Végrehajtja az átépítések, helyi átalakítások után biztosítási feladatokat.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Végrehajtja az elvégzett munka dokumentálását, és magasabb beosztású aláírási joggal rendelkező munkatársával ellenőrizteti, igazoltatja az átalakítást.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Végrehajtja az egyedi technológiai utasításban foglaltakat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Fokozottan igénybevett nagy terhelésű helyeken (futómű bekötések, egyéb bekötési csomópontok) rendszeres</w:t>
      </w:r>
      <w:r>
        <w:rPr>
          <w:rFonts w:ascii="Palatino Linotype" w:hAnsi="Palatino Linotype"/>
          <w:sz w:val="24"/>
          <w:szCs w:val="24"/>
        </w:rPr>
        <w:t>,</w:t>
      </w:r>
      <w:r w:rsidRPr="00D46A9D">
        <w:rPr>
          <w:rFonts w:ascii="Palatino Linotype" w:hAnsi="Palatino Linotype"/>
          <w:sz w:val="24"/>
          <w:szCs w:val="24"/>
        </w:rPr>
        <w:t xml:space="preserve"> roncsolásmentes anyagvizsgálati ellenőrzést hajt végre.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Típusra, adott repülőgépre vonatkozó egyedi technológiai utasításban foglalt ellenőrzési munkákat hajt végre.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szerkezeti átépítéseket, helyi megerősítéseket, rögzítőelem cseréket az egyedi technológiai utasítások alapján.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Végrehajtja az elvégzett munka dokumentálását, és magasabb beosztású aláírási joggal rendelkező munkatársával ellenőrizteti, igazoltatja az átalakítást.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Szükség esetén megváltoztatja a berendezés helyét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Súlypont helyzeti változtatások miatt, rendszerátépítések miatt berendezést átépít.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Átépítés előtt ellenőrzi a módosítás dokumentációját, szükség esetén szóbeli illetve írásbeli uta</w:t>
      </w:r>
      <w:r>
        <w:rPr>
          <w:rFonts w:ascii="Palatino Linotype" w:hAnsi="Palatino Linotype"/>
          <w:sz w:val="24"/>
          <w:szCs w:val="24"/>
        </w:rPr>
        <w:t>s</w:t>
      </w:r>
      <w:r w:rsidRPr="00D46A9D">
        <w:rPr>
          <w:rFonts w:ascii="Palatino Linotype" w:hAnsi="Palatino Linotype"/>
          <w:sz w:val="24"/>
          <w:szCs w:val="24"/>
        </w:rPr>
        <w:t>ítást kér felettesétől.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berendezés lekötését a rendszerről, elektromos csatlakozókat bont, csőcsatlakozókat old.</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Berendezést leszereli a teherviselő szerkezetről rögzítő bilincseket lazít, csavarkötéseket távolít 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berendezés új helyén rögzítési csomópontokat hoz létre a teherviselő szerkezet minimális roncsolása mellett.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Átalakítja a berendezés rögzítő füleit, vagy a rögzítéshez közbetét elemeket gyárt.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berendezést csavarkötéssel (megfelelő méretű és anyagú csavar) rögzíti a kiépített rögzítési pontokon keresztül, majd elvégzi a biztosítási feladatokat.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Együttműködik a repülőgép műszerész szakmérnökökkel, az új elektromos vezeték kiépítése és rögzítése érdekében.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Csővezetéket gyárt (vág, hajlít, peremez) és rendszerre köti az adott berendezést.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technológiai előírásoknak megfelelően ellenőrzi a berendezés működését, végrehajtja a rendszerpróbát.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módosítások alkalmával egyeztet a technológussal, mérnökkel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Folyamatosan egyeztet a technológussal, a rendelkezésre álló szakmai információk alapján.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Átépítés közben felmerült kérdésekre írásbeli vagy szóbeli utasításokat kér magasabb beosztású munkatársától.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Javaslatot tesz esetlegesen felmerült problémák esetén a megoldási lehetőségekről.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 módosítások során végzett munkákat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repülőgép dokumentációjába bejegyzi a módosítás megtörténtét, valamint munkáját átadja az ellenőrzési joggal rendelkező minőségellenőr felettesének.</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Az elvégzett munkákról munkalapot állít ki, melyben feltünteti a módosítás során felhasznált anyagokat.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Meggyőződik a mérőeszközök működőképességéről, hitelességéről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mérési feladatai során alkalmazott mérőeszközök szerkezeti kialakítását, és a technológiai utasítás szerinti használatát.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Gondoskodik a mérőeszközök szakszerű tárolásáról, időszakos ellenőrzéséről.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Használat előtt meggyőződik a mérőeszköz működéséről, és hitelességéről.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Gondoskodik a sérült, működésképtelen mérőeszköz javításáról, cseréjéről.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Felületi hullámosodást mér</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felületi hullámosodás méréséhez alkalmazott eszközök használatát.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technológiai utasítás szerinti felületi hullámosodás ellenőrzését.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mérési eredményeket megfelelő mérési lapon dokumentálja.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Anyagvastagságot mér</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felületi hullámosodás méréséhez alkalmazott eszközök használatát.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technológiai utasítás szerinti anyagvastagság ellenőrzést.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mérési eredményeket megfelelő mérési lapon dokumentálja.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Rétegvastagságot mér</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kompozit szerkezetek gyártásánál felhasznált anyagokat, és gyártási technológiákat, a rétegvastagság méréséhez alkalmazott eszközök használatát.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technológiai utasítás szerinti rétegvastagság ellenőrzést..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mérési eredményeket megfelelő mérési lapon dokumentálja.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Méri a kompozit-szerkezetek esetleges felválási területét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kompozit szerkezetek gyártásánál felhasznált anyagokat, és gyártási technológiákat, a rétegközi, és felületi felválás méréséhez alkalmazott eszközök használatát.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technológiai utasítás szerinti felválás ellenőrzést.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mérési eredményeket megfelelő mérési lapon dokumentálja.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Méri a kompozit-szerkezetek víztartalmát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kompozit szerkezetek gyártásánál felhasznált anyagokat, és gyártási technológiákat.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víztartalom megállapításának módszereit, azok mérőeszközeit.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mérési eredményeket megfelelő mérési lapon dokumentálja.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Furatátmérőt, mélységet mér</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furatátmérő és mélységmérő műszerek fajtáit, és szakszerű használatukat..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Ellenőrzi a műszerek hitelességét, épségét, és működőképességét.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az adott alkatrész mérési technológiájában megadott méréseket, a megh</w:t>
      </w:r>
      <w:r>
        <w:rPr>
          <w:rFonts w:ascii="Palatino Linotype" w:hAnsi="Palatino Linotype"/>
          <w:sz w:val="24"/>
          <w:szCs w:val="24"/>
        </w:rPr>
        <w:t>a</w:t>
      </w:r>
      <w:r w:rsidRPr="00D46A9D">
        <w:rPr>
          <w:rFonts w:ascii="Palatino Linotype" w:hAnsi="Palatino Linotype"/>
          <w:sz w:val="24"/>
          <w:szCs w:val="24"/>
        </w:rPr>
        <w:t>tározott irányok, és síkok betartásával.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Az alkatrész méréséhez rendszeresített mérőlapon rögzíti a mért paramétereket.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Az előírt és mért értékeket a tűrési értékek figyelembevételével összehasonlítja, és elbírálja az alkatrészt.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Szükség esetén roncsolásmentes anyagvizsgálatot kezdeményez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kompozit szerkezetek roncsolásmentes anyagvizsgálati módszereit.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Alkalmazza az ultrahangos anyagvizsgálati módszereket. (ultrahangos lüktető/visszhang, átmenő továbbításos, visszaverő átmenő továbbításos módszert)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Alkalmazza az akusztikus mikroszkópia módszereit a roncsolásmentes anyagvizsgálatoknál.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Alkalmazza a szénszál erősítésű kompozit anyagok esetében az örvényáramos anyagvizsgálati módszert.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Alkalmazza a méhsejt-szerkezetek belsejének, valamint feltételezett magsérülések esetében a röntgensugaras anyagvizsgálati módszert.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Kezdeményezi a kiépített szerkezeti elem anyagvizsgálati laboratóriumba történő roncsolásmentes vizsgálatát, abban az esetben, ha a műhely körülmények nem teszik lehetővé.</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Kitölti a mérési jegyzőkönyveket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Átveszi, vagy kinyomtatja az adatbázisból a megfelelő alkatrész mérésére vonatkozó mérési jegyzőkönyvet.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Feltünteti a jegyzőkönyvön az alkatrész azonosító számát, valamint sorszámát szükség esetén jelöléssel látja 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Feltünteti a méréshez használt mérőeszköz típusát és gyári számát.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Dokumentálja az adott mérési, ellenőrzési pontoknál mért eredményeket.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Összehasonlító elemzést végez az előírt és valóságos értékek között a tűrési értékeket figyelembe</w:t>
      </w:r>
      <w:r>
        <w:rPr>
          <w:rFonts w:ascii="Palatino Linotype" w:hAnsi="Palatino Linotype"/>
          <w:sz w:val="24"/>
          <w:szCs w:val="24"/>
        </w:rPr>
        <w:t xml:space="preserve"> </w:t>
      </w:r>
      <w:r w:rsidRPr="00D46A9D">
        <w:rPr>
          <w:rFonts w:ascii="Palatino Linotype" w:hAnsi="Palatino Linotype"/>
          <w:sz w:val="24"/>
          <w:szCs w:val="24"/>
        </w:rPr>
        <w:t>véve.</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Minősíti az alkatrészt a mérési eredmények alapján, és döntést hoz a javíthatóság tekintetében.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Feltünteti a jegyzőkönyvön a mérés, ellenőrzés dátumát, és aláírásával igazolja hitelességét.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A kompozit szerkezeten hibafelvételezést végez</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 el a kompozit szerkezetek hibafelvételezését szemrevételezéssel történő ellenőrzéssel.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Határozza meg a mechanikai sérüléseket a borítólemezek szerkezetén (karcosodás, benyomódás, hullámosodás)</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 el a szerkezeti elemek rétegfelválási ellenőrzését.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 el a kompozit szerkezetek szálsérüléseinek, illetve magsérüléseinek ellenőrzését.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Ellenőrizze a kompozit szerkezet elemein található repedéseket.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Ellenőrizze a kompozit szerkezet elemein található korróziós elváltozásokat.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az adott javításra vonatkozó érvényes utasításokat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Part jogosítással rendelkező repülőgép</w:t>
      </w:r>
      <w:r>
        <w:rPr>
          <w:rFonts w:ascii="Palatino Linotype" w:hAnsi="Palatino Linotype"/>
          <w:sz w:val="24"/>
          <w:szCs w:val="24"/>
        </w:rPr>
        <w:t>-</w:t>
      </w:r>
      <w:r w:rsidRPr="00D46A9D">
        <w:rPr>
          <w:rFonts w:ascii="Palatino Linotype" w:hAnsi="Palatino Linotype"/>
          <w:sz w:val="24"/>
          <w:szCs w:val="24"/>
        </w:rPr>
        <w:t>javító üzemnél alkalmazott dokumentációs rendszereit.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Használja a repülőgép nagyjavítására vonatkozó technológiai utasításokat tartalmazó nagyjavítási kézikönyvet.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Használja a szerkezeti elemek javítására vonatkozó szerkezetjavító kézikönyvet.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Használja a belső javító üzemre érvényes belső technológiai dokumentációkat.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Kapcsolatot tart a technológiai osztállyal az érvényes oldalak, valamint a módosítást tartalmazó bülletinek feldolgozása érdekében.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Sablonokat készít, vagy készíttet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 kompozit gyártásban alkalmazott formasablon készítésére alkalmas anyagokat.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Ismerje a sablonokkal szemben támasztott követelményrendszert.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Végezzen fémsablon gyártást formázással vagy forgácsolással az előírt technológia szerint.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Végezzen Nikkel vagy vas sablon gyártást galvanikus úton elektroformázással az előírt technológia szerint.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Végezzen formagyanta sablon gyártást, öntéssel az előírt technológia szerint.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Kompozit lemezt vág, fúr, illeszt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Betartja a kompozit szerkezetek megmunkálására vonatkozó munkavédelmi előírásokat.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az adott kompozit szerkezetek tulajdonságai alapján a vágáshoz alkalmazott technológiát.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Meghatározza a sérülések elkerülése érdekében a vágósebesség és előtolás nagyságát</w:t>
      </w:r>
      <w:r>
        <w:rPr>
          <w:rFonts w:ascii="Palatino Linotype" w:hAnsi="Palatino Linotype"/>
          <w:sz w:val="24"/>
          <w:szCs w:val="24"/>
        </w:rPr>
        <w:t xml:space="preserve"> </w:t>
      </w:r>
      <w:r w:rsidRPr="00D46A9D">
        <w:rPr>
          <w:rFonts w:ascii="Palatino Linotype" w:hAnsi="Palatino Linotype"/>
          <w:sz w:val="24"/>
          <w:szCs w:val="24"/>
        </w:rPr>
        <w:t>(rétegfelválás, szálszakadás, gyantaégés)</w:t>
      </w:r>
      <w:r>
        <w:rPr>
          <w:rFonts w:ascii="Palatino Linotype" w:hAnsi="Palatino Linotype"/>
          <w:sz w:val="24"/>
          <w:szCs w:val="24"/>
        </w:rPr>
        <w: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az adott kompozit szerkezetek tulajdonságai alapján a fúrás végrehajtásához szükséges fúrótípust.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Rögzíti a fúrószárat kézi vagy állványos fúrógépbe, és beállítja a megfelelő fordulatszámot az anyagminőségnek megfelelően.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Végrehajtja a fúrási feladatot a megfelelő nagyságú előtolás mellett.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Gondoskodik megfelelő hűtő, kenő folyadékról a fúrás folyamata közben (kivételt képeznek a hőre keményedő műanyagok)</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Figyelmet fordít anyagmegmunkálás közben az előrajzolás pontosságára, a műveletek pontos megvalósítására.</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Kiméri a kompozit anyaghoz szükséges ragasztó komponenseinek arányát és ragasztót kever</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Ismeri a ragasztók csoportosításának szempontjait. (fizikai - kémiai tulajdonságok, kötés típusa, ragasztható anyagok)</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 javítási, gyártási utasításnak megfelelő ragasztó anyagot.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Előkészíti a javítás, gyártás elvégzéséhez szükséges anyagmennyiséget, valamint a szükséges szerszámokat.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Elvégzi a ragasztási feladatot kémiai reakcióval kötő kétkomponensű ragasztó felhasználásával, a feldolgozási idő figyelembevételével</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 szerkezetépítéshez használt erősítőszál fajtát, adott esetben szövetet.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Kiválasztja a szerkezetépítéshez használt mátrix gyanta fajtát.</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Végezze el a kompozit szerkezet gyártását a meghatározott technológiai sorrendben.</w:t>
      </w:r>
    </w:p>
    <w:p w:rsidR="00AE117A" w:rsidRPr="00D46A9D" w:rsidRDefault="00AE117A" w:rsidP="006C3684">
      <w:pPr>
        <w:spacing w:after="0" w:line="240" w:lineRule="auto"/>
        <w:ind w:left="720"/>
        <w:jc w:val="both"/>
        <w:rPr>
          <w:rFonts w:ascii="Palatino Linotype" w:hAnsi="Palatino Linotype"/>
          <w:sz w:val="24"/>
          <w:szCs w:val="24"/>
        </w:rPr>
      </w:pPr>
      <w:r w:rsidRPr="00D46A9D">
        <w:rPr>
          <w:rFonts w:ascii="Palatino Linotype" w:hAnsi="Palatino Linotype"/>
          <w:sz w:val="24"/>
          <w:szCs w:val="24"/>
        </w:rPr>
        <w:t>Méhsejt-szerkezeteket ragaszt, vág, csiszol, javít</w:t>
      </w:r>
    </w:p>
    <w:p w:rsidR="00AE117A" w:rsidRPr="00D46A9D" w:rsidRDefault="00AE117A" w:rsidP="003F75D1">
      <w:pPr>
        <w:spacing w:after="0" w:line="240" w:lineRule="auto"/>
        <w:jc w:val="both"/>
        <w:rPr>
          <w:rFonts w:ascii="Palatino Linotype" w:hAnsi="Palatino Linotype"/>
          <w:sz w:val="24"/>
          <w:szCs w:val="24"/>
        </w:rPr>
      </w:pPr>
    </w:p>
    <w:p w:rsidR="00AE117A" w:rsidRPr="00D46A9D" w:rsidRDefault="00AE117A" w:rsidP="00607423">
      <w:pPr>
        <w:widowControl w:val="0"/>
        <w:numPr>
          <w:ilvl w:val="1"/>
          <w:numId w:val="13"/>
        </w:numPr>
        <w:tabs>
          <w:tab w:val="clear" w:pos="1380"/>
          <w:tab w:val="left" w:pos="900"/>
        </w:tabs>
        <w:suppressAutoHyphens/>
        <w:spacing w:after="0" w:line="240" w:lineRule="auto"/>
        <w:ind w:left="720"/>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1"/>
          <w:sz w:val="24"/>
          <w:szCs w:val="24"/>
          <w:lang w:eastAsia="hi-IN" w:bidi="hi-IN"/>
        </w:rPr>
        <w:t>(ajánlás)</w:t>
      </w:r>
    </w:p>
    <w:p w:rsidR="00AE117A" w:rsidRPr="00D46A9D" w:rsidRDefault="00AE117A" w:rsidP="00F612F9">
      <w:pPr>
        <w:spacing w:after="0" w:line="240" w:lineRule="auto"/>
        <w:ind w:left="792"/>
        <w:jc w:val="both"/>
        <w:rPr>
          <w:rFonts w:ascii="Palatino Linotype" w:hAnsi="Palatino Linotype"/>
          <w:bCs/>
          <w:sz w:val="24"/>
          <w:szCs w:val="24"/>
        </w:rPr>
      </w:pPr>
      <w:r w:rsidRPr="00D46A9D">
        <w:rPr>
          <w:rFonts w:ascii="Palatino Linotype" w:hAnsi="Palatino Linotype"/>
          <w:bCs/>
          <w:sz w:val="24"/>
          <w:szCs w:val="24"/>
        </w:rPr>
        <w:t>Tanműhely, mérőlabor, tanhangár.</w:t>
      </w:r>
    </w:p>
    <w:p w:rsidR="00AE117A" w:rsidRPr="00D46A9D" w:rsidRDefault="00AE117A" w:rsidP="00F612F9">
      <w:pPr>
        <w:spacing w:after="0" w:line="240" w:lineRule="auto"/>
        <w:ind w:left="792"/>
        <w:jc w:val="both"/>
        <w:rPr>
          <w:rFonts w:ascii="Palatino Linotype" w:hAnsi="Palatino Linotype"/>
          <w:b/>
          <w:bCs/>
          <w:sz w:val="24"/>
          <w:szCs w:val="24"/>
        </w:rPr>
      </w:pPr>
    </w:p>
    <w:p w:rsidR="00AE117A" w:rsidRPr="00D46A9D" w:rsidRDefault="00AE117A" w:rsidP="00607423">
      <w:pPr>
        <w:widowControl w:val="0"/>
        <w:numPr>
          <w:ilvl w:val="1"/>
          <w:numId w:val="13"/>
        </w:numPr>
        <w:tabs>
          <w:tab w:val="clear" w:pos="1380"/>
          <w:tab w:val="left" w:pos="900"/>
        </w:tabs>
        <w:suppressAutoHyphens/>
        <w:spacing w:after="0" w:line="240" w:lineRule="auto"/>
        <w:ind w:left="720"/>
        <w:rPr>
          <w:rFonts w:ascii="Palatino Linotype" w:hAnsi="Palatino Linotype"/>
          <w:b/>
          <w:bCs/>
          <w:sz w:val="24"/>
          <w:szCs w:val="24"/>
        </w:rPr>
      </w:pPr>
      <w:r w:rsidRPr="00D46A9D">
        <w:rPr>
          <w:rFonts w:ascii="Palatino Linotype" w:hAnsi="Palatino Linotype"/>
          <w:b/>
          <w:bCs/>
          <w:i/>
          <w:sz w:val="24"/>
          <w:szCs w:val="24"/>
        </w:rPr>
        <w:t>A tantárgy elsajátítása során alkalmazható sajátos módszerek, tanulói tevékenységformák (ajánlás)</w:t>
      </w:r>
    </w:p>
    <w:p w:rsidR="00AE117A" w:rsidRPr="00D46A9D" w:rsidRDefault="00AE117A" w:rsidP="00F612F9">
      <w:pPr>
        <w:widowControl w:val="0"/>
        <w:suppressAutoHyphens/>
        <w:spacing w:after="120" w:line="240" w:lineRule="auto"/>
        <w:ind w:left="828" w:hanging="30"/>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054"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2"/>
        <w:gridCol w:w="945"/>
        <w:gridCol w:w="945"/>
        <w:gridCol w:w="945"/>
        <w:gridCol w:w="2893"/>
      </w:tblGrid>
      <w:tr w:rsidR="00AE117A" w:rsidRPr="00D46A9D">
        <w:trPr>
          <w:jc w:val="center"/>
        </w:trPr>
        <w:tc>
          <w:tcPr>
            <w:tcW w:w="774" w:type="dxa"/>
            <w:vMerge w:val="restart"/>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552" w:type="dxa"/>
            <w:vMerge w:val="restart"/>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893" w:type="dxa"/>
            <w:vMerge w:val="restart"/>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774" w:type="dxa"/>
            <w:vMerge/>
            <w:vAlign w:val="center"/>
          </w:tcPr>
          <w:p w:rsidR="00AE117A" w:rsidRPr="00D46A9D" w:rsidRDefault="00AE117A" w:rsidP="00252A02">
            <w:pPr>
              <w:spacing w:after="0" w:line="240" w:lineRule="auto"/>
              <w:jc w:val="center"/>
              <w:rPr>
                <w:rFonts w:ascii="Palatino Linotype" w:hAnsi="Palatino Linotype"/>
                <w:b/>
                <w:sz w:val="20"/>
                <w:szCs w:val="20"/>
              </w:rPr>
            </w:pPr>
          </w:p>
        </w:tc>
        <w:tc>
          <w:tcPr>
            <w:tcW w:w="2552" w:type="dxa"/>
            <w:vMerge/>
            <w:vAlign w:val="center"/>
          </w:tcPr>
          <w:p w:rsidR="00AE117A" w:rsidRPr="00D46A9D" w:rsidRDefault="00AE117A" w:rsidP="00252A02">
            <w:pPr>
              <w:spacing w:after="0" w:line="240" w:lineRule="auto"/>
              <w:rPr>
                <w:rFonts w:ascii="Palatino Linotype" w:hAnsi="Palatino Linotype"/>
                <w:b/>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rsidP="00252A02">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893" w:type="dxa"/>
            <w:vMerge/>
            <w:vAlign w:val="center"/>
          </w:tcPr>
          <w:p w:rsidR="00AE117A" w:rsidRPr="00D46A9D" w:rsidRDefault="00AE117A" w:rsidP="00252A02">
            <w:pPr>
              <w:spacing w:after="0" w:line="240" w:lineRule="auto"/>
              <w:jc w:val="center"/>
              <w:rPr>
                <w:rFonts w:ascii="Palatino Linotype" w:hAnsi="Palatino Linotype"/>
                <w:b/>
                <w:sz w:val="20"/>
                <w:szCs w:val="20"/>
              </w:rPr>
            </w:pP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E843C8">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p w:rsidR="00AE117A" w:rsidRPr="00D46A9D" w:rsidRDefault="00AE117A" w:rsidP="00E843C8">
            <w:pPr>
              <w:spacing w:after="0" w:line="240" w:lineRule="auto"/>
              <w:jc w:val="center"/>
              <w:rPr>
                <w:rFonts w:ascii="Palatino Linotype" w:hAnsi="Palatino Linotype"/>
                <w:sz w:val="20"/>
                <w:szCs w:val="20"/>
              </w:rPr>
            </w:pPr>
            <w:r w:rsidRPr="00D46A9D">
              <w:rPr>
                <w:rFonts w:ascii="Palatino Linotype" w:hAnsi="Palatino Linotype"/>
                <w:sz w:val="20"/>
                <w:szCs w:val="20"/>
              </w:rPr>
              <w:t>Speciális érőeszközök, műszerek</w:t>
            </w: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E843C8">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p w:rsidR="00AE117A" w:rsidRPr="00D46A9D" w:rsidRDefault="00AE117A" w:rsidP="00E843C8">
            <w:pPr>
              <w:spacing w:after="0" w:line="240" w:lineRule="auto"/>
              <w:jc w:val="center"/>
              <w:rPr>
                <w:rFonts w:ascii="Palatino Linotype" w:hAnsi="Palatino Linotype"/>
                <w:sz w:val="20"/>
                <w:szCs w:val="20"/>
              </w:rPr>
            </w:pPr>
            <w:r w:rsidRPr="00D46A9D">
              <w:rPr>
                <w:rFonts w:ascii="Palatino Linotype" w:hAnsi="Palatino Linotype"/>
                <w:sz w:val="20"/>
                <w:szCs w:val="20"/>
              </w:rPr>
              <w:t>Speciális érőeszközök, műszerek</w:t>
            </w: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52A02">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rsidP="00425CD2">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p w:rsidR="00AE117A" w:rsidRPr="00D46A9D" w:rsidRDefault="00AE117A" w:rsidP="00425CD2">
            <w:pPr>
              <w:spacing w:after="0" w:line="240" w:lineRule="auto"/>
              <w:jc w:val="center"/>
              <w:rPr>
                <w:rFonts w:ascii="Palatino Linotype" w:hAnsi="Palatino Linotype"/>
                <w:sz w:val="20"/>
                <w:szCs w:val="20"/>
              </w:rPr>
            </w:pPr>
            <w:r w:rsidRPr="00D46A9D">
              <w:rPr>
                <w:rFonts w:ascii="Palatino Linotype" w:hAnsi="Palatino Linotype"/>
                <w:sz w:val="20"/>
                <w:szCs w:val="20"/>
              </w:rPr>
              <w:t>Speciális érőeszközök, műszerek</w:t>
            </w:r>
          </w:p>
        </w:tc>
      </w:tr>
      <w:tr w:rsidR="00AE117A" w:rsidRPr="00D46A9D">
        <w:trPr>
          <w:jc w:val="center"/>
        </w:trPr>
        <w:tc>
          <w:tcPr>
            <w:tcW w:w="774"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552" w:type="dxa"/>
            <w:vAlign w:val="center"/>
          </w:tcPr>
          <w:p w:rsidR="00AE117A" w:rsidRPr="00D46A9D" w:rsidRDefault="00AE117A" w:rsidP="00252A02">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945" w:type="dxa"/>
            <w:vAlign w:val="center"/>
          </w:tcPr>
          <w:p w:rsidR="00AE117A" w:rsidRPr="00D46A9D" w:rsidRDefault="00AE117A" w:rsidP="00252A02">
            <w:pPr>
              <w:spacing w:after="0" w:line="240" w:lineRule="auto"/>
              <w:jc w:val="center"/>
              <w:rPr>
                <w:rFonts w:ascii="Palatino Linotype" w:hAnsi="Palatino Linotype"/>
                <w:sz w:val="20"/>
                <w:szCs w:val="20"/>
              </w:rPr>
            </w:pPr>
          </w:p>
        </w:tc>
        <w:tc>
          <w:tcPr>
            <w:tcW w:w="2893" w:type="dxa"/>
            <w:vAlign w:val="center"/>
          </w:tcPr>
          <w:p w:rsidR="00AE117A" w:rsidRPr="00D46A9D" w:rsidRDefault="00AE117A" w:rsidP="00252A02">
            <w:pPr>
              <w:spacing w:after="0" w:line="240" w:lineRule="auto"/>
              <w:jc w:val="center"/>
              <w:rPr>
                <w:rFonts w:ascii="Palatino Linotype" w:hAnsi="Palatino Linotype"/>
                <w:sz w:val="20"/>
                <w:szCs w:val="20"/>
              </w:rPr>
            </w:pPr>
          </w:p>
        </w:tc>
      </w:tr>
    </w:tbl>
    <w:p w:rsidR="00AE117A" w:rsidRDefault="00AE117A" w:rsidP="00F612F9">
      <w:pPr>
        <w:widowControl w:val="0"/>
        <w:suppressAutoHyphens/>
        <w:spacing w:after="120" w:line="240" w:lineRule="auto"/>
        <w:ind w:left="828" w:hanging="543"/>
        <w:rPr>
          <w:rFonts w:ascii="Palatino Linotype" w:hAnsi="Palatino Linotype"/>
          <w:b/>
          <w:bCs/>
          <w:i/>
          <w:sz w:val="24"/>
          <w:szCs w:val="24"/>
        </w:rPr>
      </w:pPr>
    </w:p>
    <w:p w:rsidR="00AE117A" w:rsidRPr="00D46A9D" w:rsidRDefault="00AE117A" w:rsidP="00F612F9">
      <w:pPr>
        <w:widowControl w:val="0"/>
        <w:suppressAutoHyphens/>
        <w:spacing w:after="120" w:line="240" w:lineRule="auto"/>
        <w:ind w:left="828" w:hanging="543"/>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27"/>
      </w:tblGrid>
      <w:tr w:rsidR="00AE117A" w:rsidRPr="00D46A9D">
        <w:trPr>
          <w:cantSplit/>
          <w:trHeight w:val="921"/>
          <w:jc w:val="center"/>
        </w:trPr>
        <w:tc>
          <w:tcPr>
            <w:tcW w:w="828" w:type="dxa"/>
            <w:vMerge w:val="restart"/>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327" w:type="dxa"/>
            <w:vMerge w:val="restart"/>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8" w:type="dxa"/>
            <w:vMerge/>
            <w:vAlign w:val="center"/>
          </w:tcPr>
          <w:p w:rsidR="00AE117A" w:rsidRPr="00D46A9D" w:rsidRDefault="00AE117A" w:rsidP="0003656E">
            <w:pPr>
              <w:spacing w:after="0" w:line="240" w:lineRule="auto"/>
              <w:jc w:val="center"/>
              <w:rPr>
                <w:rFonts w:ascii="Palatino Linotype" w:hAnsi="Palatino Linotype"/>
                <w:b/>
                <w:sz w:val="20"/>
                <w:szCs w:val="20"/>
              </w:rPr>
            </w:pPr>
          </w:p>
        </w:tc>
        <w:tc>
          <w:tcPr>
            <w:tcW w:w="3621" w:type="dxa"/>
            <w:vMerge/>
            <w:vAlign w:val="center"/>
          </w:tcPr>
          <w:p w:rsidR="00AE117A" w:rsidRPr="00D46A9D" w:rsidRDefault="00AE117A" w:rsidP="0003656E">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rsidP="0003656E">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rsidP="0003656E">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rsidP="0003656E">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rsidP="0003656E">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rsidP="0003656E">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327" w:type="dxa"/>
            <w:vMerge/>
            <w:vAlign w:val="center"/>
          </w:tcPr>
          <w:p w:rsidR="00AE117A" w:rsidRPr="00D46A9D" w:rsidRDefault="00AE117A" w:rsidP="0003656E">
            <w:pPr>
              <w:spacing w:after="0" w:line="240" w:lineRule="auto"/>
              <w:jc w:val="center"/>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rsidP="0003656E">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trHeight w:val="414"/>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rsidP="0003656E">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rsidP="0003656E">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rsidP="0003656E">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Számítógép a megfelelő dokumentációkkal</w:t>
            </w: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rsidP="0003656E">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trHeight w:val="499"/>
          <w:jc w:val="center"/>
        </w:trPr>
        <w:tc>
          <w:tcPr>
            <w:tcW w:w="828" w:type="dxa"/>
            <w:shd w:val="clear" w:color="auto" w:fill="D9D9D9"/>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rsidP="0003656E">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rsidP="0003656E">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rsidP="0003656E">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6.2.</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Gyakorlati munkavégzés</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Kéziszerszámok</w:t>
            </w:r>
          </w:p>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Speciális szerszámok</w:t>
            </w:r>
          </w:p>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Roncsolásmentes anyagvizsgálati eszközök, berendezések</w:t>
            </w:r>
          </w:p>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Egyéni védőeszközök</w:t>
            </w:r>
          </w:p>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Munkabiztonsági eszközök, felszerelések</w:t>
            </w:r>
          </w:p>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Speciális mérőeszközök, műszerek</w:t>
            </w:r>
          </w:p>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Karbantartási dokumentációk</w:t>
            </w:r>
          </w:p>
        </w:tc>
      </w:tr>
      <w:tr w:rsidR="00AE117A" w:rsidRPr="00D46A9D">
        <w:trPr>
          <w:jc w:val="center"/>
        </w:trPr>
        <w:tc>
          <w:tcPr>
            <w:tcW w:w="828" w:type="dxa"/>
            <w:shd w:val="clear" w:color="auto" w:fill="D9D9D9"/>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rsidP="0003656E">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rsidP="0003656E">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rsidP="0003656E">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rsidP="0003656E">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rsidP="0003656E">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98" w:type="dxa"/>
            <w:vAlign w:val="center"/>
          </w:tcPr>
          <w:p w:rsidR="00AE117A" w:rsidRPr="00D46A9D" w:rsidRDefault="00AE117A" w:rsidP="0003656E">
            <w:pPr>
              <w:spacing w:after="0" w:line="240" w:lineRule="auto"/>
              <w:jc w:val="center"/>
              <w:rPr>
                <w:rFonts w:ascii="Palatino Linotype" w:hAnsi="Palatino Linotype"/>
                <w:sz w:val="20"/>
                <w:szCs w:val="20"/>
              </w:rPr>
            </w:pPr>
          </w:p>
        </w:tc>
        <w:tc>
          <w:tcPr>
            <w:tcW w:w="763"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rsidP="0003656E">
            <w:pPr>
              <w:spacing w:after="0" w:line="240" w:lineRule="auto"/>
              <w:jc w:val="center"/>
              <w:rPr>
                <w:rFonts w:ascii="Palatino Linotype" w:hAnsi="Palatino Linotype"/>
                <w:sz w:val="20"/>
                <w:szCs w:val="20"/>
              </w:rPr>
            </w:pPr>
            <w:r w:rsidRPr="00D46A9D">
              <w:rPr>
                <w:rFonts w:ascii="Palatino Linotype" w:hAnsi="Palatino Linotype"/>
                <w:sz w:val="20"/>
                <w:szCs w:val="20"/>
              </w:rPr>
              <w:t>Speciális mérőeszközök, műszerek</w:t>
            </w:r>
          </w:p>
        </w:tc>
      </w:tr>
    </w:tbl>
    <w:p w:rsidR="00AE117A" w:rsidRPr="00D46A9D" w:rsidRDefault="00AE117A" w:rsidP="00F612F9">
      <w:pPr>
        <w:widowControl w:val="0"/>
        <w:suppressAutoHyphens/>
        <w:spacing w:before="120" w:after="0" w:line="240" w:lineRule="auto"/>
        <w:rPr>
          <w:rFonts w:ascii="Palatino Linotype" w:hAnsi="Palatino Linotype"/>
          <w:b/>
          <w:bCs/>
          <w:sz w:val="24"/>
          <w:szCs w:val="24"/>
        </w:rPr>
      </w:pPr>
    </w:p>
    <w:p w:rsidR="00AE117A" w:rsidRPr="00D46A9D" w:rsidRDefault="00AE117A" w:rsidP="00607423">
      <w:pPr>
        <w:widowControl w:val="0"/>
        <w:numPr>
          <w:ilvl w:val="1"/>
          <w:numId w:val="13"/>
        </w:numPr>
        <w:tabs>
          <w:tab w:val="clear" w:pos="1380"/>
          <w:tab w:val="left" w:pos="900"/>
        </w:tabs>
        <w:suppressAutoHyphens/>
        <w:spacing w:after="0" w:line="240" w:lineRule="auto"/>
        <w:ind w:left="720"/>
        <w:rPr>
          <w:rFonts w:ascii="Palatino Linotype" w:hAnsi="Palatino Linotype"/>
          <w:b/>
          <w:bCs/>
          <w:sz w:val="24"/>
          <w:szCs w:val="24"/>
        </w:rPr>
      </w:pPr>
      <w:r w:rsidRPr="00D46A9D">
        <w:rPr>
          <w:rFonts w:ascii="Palatino Linotype" w:hAnsi="Palatino Linotype"/>
          <w:b/>
          <w:bCs/>
          <w:sz w:val="24"/>
          <w:szCs w:val="24"/>
        </w:rPr>
        <w:t>A tantárgy értékelésének módja</w:t>
      </w:r>
    </w:p>
    <w:p w:rsidR="00AE117A" w:rsidRPr="00D46A9D" w:rsidRDefault="00AE117A" w:rsidP="00F612F9">
      <w:pPr>
        <w:spacing w:after="0" w:line="240" w:lineRule="auto"/>
        <w:ind w:left="851"/>
        <w:jc w:val="both"/>
        <w:rPr>
          <w:rFonts w:ascii="Palatino Linotype" w:hAnsi="Palatino Linotype"/>
          <w:sz w:val="24"/>
          <w:szCs w:val="24"/>
        </w:rPr>
      </w:pPr>
      <w:r w:rsidRPr="00D46A9D">
        <w:rPr>
          <w:rFonts w:ascii="Palatino Linotype" w:hAnsi="Palatino Linotype"/>
          <w:bCs/>
        </w:rPr>
        <w:t>A nemzeti köznevelésről szóló 2011. évi CXC. törvény 54. § (2) a) pontja szerinti értékeléssel.</w:t>
      </w:r>
    </w:p>
    <w:p w:rsidR="00AE117A" w:rsidRPr="00D46A9D" w:rsidRDefault="00AE117A" w:rsidP="00F612F9">
      <w:pPr>
        <w:spacing w:after="0" w:line="240" w:lineRule="auto"/>
        <w:ind w:left="357"/>
        <w:jc w:val="both"/>
        <w:rPr>
          <w:rFonts w:ascii="Palatino Linotype" w:hAnsi="Palatino Linotype"/>
          <w:sz w:val="24"/>
          <w:szCs w:val="24"/>
        </w:rPr>
      </w:pPr>
    </w:p>
    <w:p w:rsidR="00AE117A" w:rsidRPr="00D46A9D" w:rsidRDefault="00AE117A" w:rsidP="00F612F9">
      <w:pPr>
        <w:spacing w:after="0" w:line="240" w:lineRule="auto"/>
        <w:ind w:left="30"/>
        <w:jc w:val="center"/>
        <w:rPr>
          <w:rFonts w:ascii="Palatino Linotype" w:hAnsi="Palatino Linotype"/>
          <w:b/>
          <w:bCs/>
          <w:sz w:val="44"/>
          <w:szCs w:val="44"/>
        </w:rPr>
        <w:sectPr w:rsidR="00AE117A" w:rsidRPr="00D46A9D" w:rsidSect="0006357D">
          <w:pgSz w:w="11906" w:h="16838"/>
          <w:pgMar w:top="1417" w:right="1417" w:bottom="1417" w:left="1276" w:header="708" w:footer="708" w:gutter="0"/>
          <w:cols w:space="708"/>
          <w:docGrid w:linePitch="360"/>
        </w:sectPr>
      </w:pPr>
    </w:p>
    <w:p w:rsidR="00AE117A" w:rsidRPr="00D46A9D" w:rsidRDefault="00AE117A" w:rsidP="00BB14F0">
      <w:pPr>
        <w:spacing w:after="0" w:line="240" w:lineRule="auto"/>
        <w:ind w:left="30"/>
        <w:jc w:val="center"/>
        <w:rPr>
          <w:rFonts w:ascii="Palatino Linotype" w:hAnsi="Palatino Linotype"/>
          <w:b/>
          <w:bCs/>
          <w:sz w:val="44"/>
          <w:szCs w:val="44"/>
        </w:rPr>
      </w:pPr>
    </w:p>
    <w:p w:rsidR="00AE117A" w:rsidRPr="00D46A9D" w:rsidRDefault="00AE117A" w:rsidP="00BB14F0">
      <w:pPr>
        <w:spacing w:after="0" w:line="240" w:lineRule="auto"/>
        <w:ind w:left="30"/>
        <w:jc w:val="center"/>
        <w:rPr>
          <w:rFonts w:ascii="Palatino Linotype" w:hAnsi="Palatino Linotype"/>
          <w:b/>
          <w:bCs/>
          <w:sz w:val="44"/>
          <w:szCs w:val="44"/>
        </w:rPr>
      </w:pPr>
    </w:p>
    <w:p w:rsidR="00AE117A" w:rsidRPr="00D46A9D" w:rsidRDefault="00AE117A" w:rsidP="00BB14F0">
      <w:pPr>
        <w:spacing w:after="0" w:line="240" w:lineRule="auto"/>
        <w:ind w:left="30"/>
        <w:jc w:val="center"/>
        <w:rPr>
          <w:rFonts w:ascii="Palatino Linotype" w:hAnsi="Palatino Linotype"/>
          <w:b/>
          <w:bCs/>
          <w:sz w:val="44"/>
          <w:szCs w:val="44"/>
        </w:rPr>
      </w:pPr>
    </w:p>
    <w:p w:rsidR="00AE117A" w:rsidRPr="00D46A9D" w:rsidRDefault="00AE117A" w:rsidP="00BB14F0">
      <w:pPr>
        <w:spacing w:after="0" w:line="240" w:lineRule="auto"/>
        <w:ind w:left="30"/>
        <w:jc w:val="center"/>
        <w:rPr>
          <w:rFonts w:ascii="Palatino Linotype" w:hAnsi="Palatino Linotype"/>
          <w:b/>
          <w:bCs/>
          <w:sz w:val="44"/>
          <w:szCs w:val="44"/>
        </w:rPr>
      </w:pPr>
    </w:p>
    <w:p w:rsidR="00AE117A" w:rsidRPr="00D46A9D" w:rsidRDefault="00AE117A" w:rsidP="00BB14F0">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A</w:t>
      </w:r>
    </w:p>
    <w:p w:rsidR="00AE117A" w:rsidRPr="00D46A9D" w:rsidRDefault="00AE117A" w:rsidP="00BB14F0">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10430-12 azonosító számú</w:t>
      </w:r>
      <w:r>
        <w:rPr>
          <w:rFonts w:ascii="Palatino Linotype" w:hAnsi="Palatino Linotype"/>
          <w:b/>
          <w:sz w:val="44"/>
          <w:szCs w:val="44"/>
          <w:lang w:eastAsia="hu-HU"/>
        </w:rPr>
        <w:t>,</w:t>
      </w:r>
    </w:p>
    <w:p w:rsidR="00AE117A" w:rsidRPr="00D46A9D" w:rsidRDefault="00AE117A" w:rsidP="00BB14F0">
      <w:pPr>
        <w:spacing w:after="0" w:line="240" w:lineRule="auto"/>
        <w:jc w:val="center"/>
        <w:rPr>
          <w:rFonts w:ascii="Palatino Linotype" w:hAnsi="Palatino Linotype"/>
          <w:sz w:val="44"/>
          <w:szCs w:val="44"/>
          <w:lang w:eastAsia="hu-HU"/>
        </w:rPr>
      </w:pPr>
    </w:p>
    <w:p w:rsidR="00AE117A" w:rsidRPr="00D46A9D" w:rsidRDefault="00AE117A" w:rsidP="00BB14F0">
      <w:pPr>
        <w:spacing w:after="0" w:line="240" w:lineRule="auto"/>
        <w:jc w:val="center"/>
        <w:rPr>
          <w:rFonts w:ascii="Palatino Linotype" w:hAnsi="Palatino Linotype"/>
          <w:b/>
          <w:sz w:val="44"/>
          <w:szCs w:val="44"/>
        </w:rPr>
      </w:pPr>
      <w:r w:rsidRPr="00D46A9D">
        <w:rPr>
          <w:rFonts w:ascii="Palatino Linotype" w:hAnsi="Palatino Linotype"/>
          <w:b/>
          <w:sz w:val="44"/>
          <w:szCs w:val="44"/>
        </w:rPr>
        <w:t xml:space="preserve">Légiközlekedési jogszabályok és </w:t>
      </w:r>
      <w:r w:rsidRPr="00D46A9D">
        <w:rPr>
          <w:rFonts w:ascii="Palatino Linotype" w:hAnsi="Palatino Linotype"/>
          <w:b/>
          <w:sz w:val="44"/>
          <w:szCs w:val="44"/>
        </w:rPr>
        <w:br/>
        <w:t>humán faktor</w:t>
      </w:r>
    </w:p>
    <w:p w:rsidR="00AE117A" w:rsidRPr="00D46A9D" w:rsidRDefault="00AE117A" w:rsidP="00BB14F0">
      <w:pPr>
        <w:spacing w:after="0" w:line="240" w:lineRule="auto"/>
        <w:jc w:val="center"/>
        <w:rPr>
          <w:rFonts w:ascii="Palatino Linotype" w:hAnsi="Palatino Linotype"/>
          <w:b/>
          <w:sz w:val="44"/>
          <w:szCs w:val="44"/>
          <w:lang w:eastAsia="hu-HU"/>
        </w:rPr>
      </w:pPr>
      <w:r w:rsidRPr="00D46A9D">
        <w:rPr>
          <w:rFonts w:ascii="Palatino Linotype" w:hAnsi="Palatino Linotype"/>
          <w:b/>
          <w:sz w:val="44"/>
          <w:szCs w:val="44"/>
          <w:lang w:eastAsia="hu-HU"/>
        </w:rPr>
        <w:t>megnevezésű</w:t>
      </w:r>
    </w:p>
    <w:p w:rsidR="00AE117A" w:rsidRPr="00D46A9D" w:rsidRDefault="00AE117A" w:rsidP="00BB14F0">
      <w:pPr>
        <w:spacing w:after="0" w:line="240" w:lineRule="auto"/>
        <w:jc w:val="center"/>
        <w:rPr>
          <w:rFonts w:ascii="Palatino Linotype" w:hAnsi="Palatino Linotype"/>
          <w:b/>
          <w:sz w:val="44"/>
          <w:szCs w:val="44"/>
          <w:lang w:eastAsia="hu-HU"/>
        </w:rPr>
      </w:pPr>
    </w:p>
    <w:p w:rsidR="00AE117A" w:rsidRPr="00D46A9D" w:rsidRDefault="00AE117A" w:rsidP="00BB14F0">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szakmai követelménymodul</w:t>
      </w:r>
    </w:p>
    <w:p w:rsidR="00AE117A" w:rsidRPr="00D46A9D" w:rsidRDefault="00AE117A" w:rsidP="00BB14F0">
      <w:pPr>
        <w:spacing w:after="0" w:line="240" w:lineRule="auto"/>
        <w:ind w:left="-15"/>
        <w:jc w:val="center"/>
        <w:rPr>
          <w:rFonts w:ascii="Palatino Linotype" w:hAnsi="Palatino Linotype"/>
          <w:b/>
          <w:sz w:val="44"/>
          <w:szCs w:val="44"/>
        </w:rPr>
      </w:pPr>
    </w:p>
    <w:p w:rsidR="00AE117A" w:rsidRPr="00D46A9D" w:rsidRDefault="00AE117A" w:rsidP="00BB14F0">
      <w:pPr>
        <w:spacing w:after="0" w:line="240" w:lineRule="auto"/>
        <w:ind w:left="-15"/>
        <w:jc w:val="center"/>
        <w:rPr>
          <w:rFonts w:ascii="Palatino Linotype" w:hAnsi="Palatino Linotype"/>
          <w:b/>
          <w:sz w:val="44"/>
          <w:szCs w:val="44"/>
        </w:rPr>
      </w:pPr>
      <w:r w:rsidRPr="00D46A9D">
        <w:rPr>
          <w:rFonts w:ascii="Palatino Linotype" w:hAnsi="Palatino Linotype"/>
          <w:b/>
          <w:sz w:val="44"/>
          <w:szCs w:val="44"/>
        </w:rPr>
        <w:t>tantárgyai, témakörei</w:t>
      </w:r>
    </w:p>
    <w:p w:rsidR="00AE117A" w:rsidRPr="00D46A9D" w:rsidRDefault="00AE117A" w:rsidP="00BB14F0">
      <w:pPr>
        <w:spacing w:after="0" w:line="240" w:lineRule="auto"/>
        <w:jc w:val="center"/>
        <w:rPr>
          <w:rFonts w:ascii="Palatino Linotype" w:hAnsi="Palatino Linotype"/>
          <w:b/>
          <w:sz w:val="44"/>
          <w:szCs w:val="44"/>
          <w:lang w:eastAsia="hu-HU"/>
        </w:rPr>
      </w:pPr>
    </w:p>
    <w:p w:rsidR="00AE117A" w:rsidRPr="00D46A9D" w:rsidRDefault="00AE117A" w:rsidP="00BB14F0">
      <w:pPr>
        <w:spacing w:after="0" w:line="240" w:lineRule="auto"/>
        <w:ind w:left="-15"/>
        <w:jc w:val="both"/>
        <w:rPr>
          <w:rFonts w:ascii="Palatino Linotype" w:hAnsi="Palatino Linotype"/>
          <w:b/>
          <w:sz w:val="24"/>
          <w:szCs w:val="24"/>
        </w:rPr>
      </w:pPr>
      <w:r w:rsidRPr="00D46A9D">
        <w:rPr>
          <w:rFonts w:ascii="Palatino Linotype" w:hAnsi="Palatino Linotype"/>
          <w:sz w:val="20"/>
          <w:szCs w:val="20"/>
          <w:lang w:eastAsia="hu-HU"/>
        </w:rPr>
        <w:br w:type="page"/>
      </w:r>
      <w:r w:rsidRPr="00D46A9D">
        <w:rPr>
          <w:rFonts w:ascii="Palatino Linotype" w:hAnsi="Palatino Linotype"/>
          <w:b/>
          <w:sz w:val="24"/>
          <w:szCs w:val="24"/>
        </w:rPr>
        <w:t>A 10430-12 azonosító számú</w:t>
      </w:r>
      <w:r>
        <w:rPr>
          <w:rFonts w:ascii="Palatino Linotype" w:hAnsi="Palatino Linotype"/>
          <w:b/>
          <w:sz w:val="24"/>
          <w:szCs w:val="24"/>
        </w:rPr>
        <w:t>,</w:t>
      </w:r>
      <w:r w:rsidRPr="00D46A9D">
        <w:rPr>
          <w:rFonts w:ascii="Palatino Linotype" w:hAnsi="Palatino Linotype"/>
          <w:b/>
          <w:sz w:val="24"/>
          <w:szCs w:val="24"/>
        </w:rPr>
        <w:t xml:space="preserve"> Légiközlekedési jogszabályok és humán faktor megnevezésű szakmai követelménymodulhoz tartozó tantárgyak és témakörök oktatása során fejlesztendő kompetenciák</w:t>
      </w:r>
    </w:p>
    <w:p w:rsidR="00AE117A" w:rsidRPr="00D46A9D" w:rsidRDefault="00AE117A" w:rsidP="00BB14F0">
      <w:pPr>
        <w:spacing w:after="0" w:line="240" w:lineRule="auto"/>
        <w:ind w:left="-15"/>
        <w:jc w:val="both"/>
        <w:rPr>
          <w:rFonts w:ascii="Palatino Linotype" w:hAnsi="Palatino Linotype"/>
          <w:b/>
          <w:sz w:val="24"/>
          <w:szCs w:val="24"/>
        </w:rPr>
      </w:pP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856"/>
        <w:gridCol w:w="437"/>
        <w:gridCol w:w="660"/>
        <w:gridCol w:w="191"/>
        <w:gridCol w:w="567"/>
        <w:gridCol w:w="850"/>
        <w:gridCol w:w="567"/>
        <w:gridCol w:w="567"/>
        <w:gridCol w:w="885"/>
      </w:tblGrid>
      <w:tr w:rsidR="00AE117A" w:rsidRPr="00D46A9D">
        <w:trPr>
          <w:trHeight w:val="570"/>
          <w:jc w:val="center"/>
        </w:trPr>
        <w:tc>
          <w:tcPr>
            <w:tcW w:w="4856" w:type="dxa"/>
            <w:vMerge w:val="restart"/>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10430-12</w:t>
            </w:r>
            <w:r w:rsidRPr="00D46A9D">
              <w:rPr>
                <w:rFonts w:ascii="Palatino Linotype" w:hAnsi="Palatino Linotype"/>
                <w:sz w:val="20"/>
                <w:szCs w:val="20"/>
                <w:lang w:eastAsia="hu-HU"/>
              </w:rPr>
              <w:br/>
            </w:r>
            <w:r w:rsidRPr="00D46A9D">
              <w:rPr>
                <w:rFonts w:ascii="Palatino Linotype" w:hAnsi="Palatino Linotype"/>
                <w:sz w:val="20"/>
                <w:szCs w:val="20"/>
              </w:rPr>
              <w:t>Légiközlekedési jogszabályok és humán faktor</w:t>
            </w:r>
          </w:p>
        </w:tc>
        <w:tc>
          <w:tcPr>
            <w:tcW w:w="4724" w:type="dxa"/>
            <w:gridSpan w:val="8"/>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cs="Arial"/>
                <w:color w:val="000000"/>
                <w:sz w:val="20"/>
                <w:szCs w:val="20"/>
                <w:lang w:eastAsia="hu-HU"/>
              </w:rPr>
              <w:t>Légiközlekedési jogszabályok</w:t>
            </w:r>
          </w:p>
        </w:tc>
      </w:tr>
      <w:tr w:rsidR="00AE117A" w:rsidRPr="00D46A9D">
        <w:trPr>
          <w:trHeight w:val="2070"/>
          <w:jc w:val="center"/>
        </w:trPr>
        <w:tc>
          <w:tcPr>
            <w:tcW w:w="0" w:type="auto"/>
            <w:vMerge/>
            <w:vAlign w:val="center"/>
          </w:tcPr>
          <w:p w:rsidR="00AE117A" w:rsidRPr="00D46A9D" w:rsidRDefault="00AE117A">
            <w:pPr>
              <w:spacing w:after="0" w:line="240" w:lineRule="auto"/>
              <w:rPr>
                <w:rFonts w:ascii="Palatino Linotype" w:hAnsi="Palatino Linotype"/>
                <w:sz w:val="20"/>
                <w:szCs w:val="20"/>
                <w:lang w:eastAsia="hu-HU"/>
              </w:rPr>
            </w:pPr>
          </w:p>
        </w:tc>
        <w:tc>
          <w:tcPr>
            <w:tcW w:w="437" w:type="dxa"/>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Jogszabályok</w:t>
            </w:r>
          </w:p>
        </w:tc>
        <w:tc>
          <w:tcPr>
            <w:tcW w:w="851" w:type="dxa"/>
            <w:gridSpan w:val="2"/>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66. rész – Tanúsító személyek – karbantartás</w:t>
            </w:r>
          </w:p>
        </w:tc>
        <w:tc>
          <w:tcPr>
            <w:tcW w:w="567" w:type="dxa"/>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145. rész – Jóváhagyott karbantartó szervezetek</w:t>
            </w:r>
          </w:p>
        </w:tc>
        <w:tc>
          <w:tcPr>
            <w:tcW w:w="850" w:type="dxa"/>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JAR-OPS – Kereskedelmi célú légi fuvarozás</w:t>
            </w:r>
          </w:p>
        </w:tc>
        <w:tc>
          <w:tcPr>
            <w:tcW w:w="567" w:type="dxa"/>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Légi járművek tanúsítása</w:t>
            </w:r>
          </w:p>
        </w:tc>
        <w:tc>
          <w:tcPr>
            <w:tcW w:w="567" w:type="dxa"/>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M. rész – Folyamatos légialkalmasság</w:t>
            </w:r>
          </w:p>
        </w:tc>
        <w:tc>
          <w:tcPr>
            <w:tcW w:w="885" w:type="dxa"/>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Karbantartásokra érvényes nemzeti és nemzetközi előírások</w:t>
            </w:r>
          </w:p>
        </w:tc>
      </w:tr>
      <w:tr w:rsidR="00AE117A" w:rsidRPr="00D46A9D">
        <w:trPr>
          <w:trHeight w:val="345"/>
          <w:jc w:val="center"/>
        </w:trPr>
        <w:tc>
          <w:tcPr>
            <w:tcW w:w="9580" w:type="dxa"/>
            <w:gridSpan w:val="9"/>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FELADATOK</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Alkalmazza a légi</w:t>
            </w:r>
            <w:r>
              <w:rPr>
                <w:rFonts w:ascii="Palatino Linotype" w:hAnsi="Palatino Linotype"/>
                <w:sz w:val="20"/>
                <w:szCs w:val="20"/>
              </w:rPr>
              <w:t xml:space="preserve"> </w:t>
            </w:r>
            <w:r w:rsidRPr="00D46A9D">
              <w:rPr>
                <w:rFonts w:ascii="Palatino Linotype" w:hAnsi="Palatino Linotype"/>
                <w:sz w:val="20"/>
                <w:szCs w:val="20"/>
              </w:rPr>
              <w:t>jármű előállításra és karbantartásra vonatkozó nemzetközi jogszabályokat</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Alkalmazza a légijármű előállításra és karbantartásra vonatkozó Európai Uniós jogszabályokat</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Alkalmazza a légijármű előállításra és karbantartásra vonatkozó hazai jogszabályokat</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Alkalmazza a hatóság által kibocsátott előírásokat</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Használja a légi</w:t>
            </w:r>
            <w:r>
              <w:rPr>
                <w:rFonts w:ascii="Palatino Linotype" w:hAnsi="Palatino Linotype"/>
                <w:sz w:val="20"/>
                <w:szCs w:val="20"/>
              </w:rPr>
              <w:t xml:space="preserve"> </w:t>
            </w:r>
            <w:r w:rsidRPr="00D46A9D">
              <w:rPr>
                <w:rFonts w:ascii="Palatino Linotype" w:hAnsi="Palatino Linotype"/>
                <w:sz w:val="20"/>
                <w:szCs w:val="20"/>
              </w:rPr>
              <w:t>jármű tanúsítási dokumentumokat</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Megfelelően használja a légi</w:t>
            </w:r>
            <w:r>
              <w:rPr>
                <w:rFonts w:ascii="Palatino Linotype" w:hAnsi="Palatino Linotype"/>
                <w:sz w:val="20"/>
                <w:szCs w:val="20"/>
              </w:rPr>
              <w:t xml:space="preserve"> </w:t>
            </w:r>
            <w:r w:rsidRPr="00D46A9D">
              <w:rPr>
                <w:rFonts w:ascii="Palatino Linotype" w:hAnsi="Palatino Linotype"/>
                <w:sz w:val="20"/>
                <w:szCs w:val="20"/>
              </w:rPr>
              <w:t>jármű karbantartás szabványos dokumentumait</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9580" w:type="dxa"/>
            <w:gridSpan w:val="9"/>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ISMERETEK</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ICAO tevékenysége</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EASA tevékenysége</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 xml:space="preserve">A 216/2008 </w:t>
            </w:r>
            <w:r>
              <w:rPr>
                <w:rFonts w:ascii="Palatino Linotype" w:hAnsi="Palatino Linotype"/>
                <w:sz w:val="20"/>
                <w:szCs w:val="20"/>
              </w:rPr>
              <w:t>EK-rendelet</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 xml:space="preserve">A 1702/2003 </w:t>
            </w:r>
            <w:r>
              <w:rPr>
                <w:rFonts w:ascii="Palatino Linotype" w:hAnsi="Palatino Linotype"/>
                <w:sz w:val="20"/>
                <w:szCs w:val="20"/>
              </w:rPr>
              <w:t>EK-rendelet</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 xml:space="preserve">A 1149/2011 </w:t>
            </w:r>
            <w:r>
              <w:rPr>
                <w:rFonts w:ascii="Palatino Linotype" w:hAnsi="Palatino Linotype"/>
                <w:sz w:val="20"/>
                <w:szCs w:val="20"/>
              </w:rPr>
              <w:t>EK-rendelet</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 xml:space="preserve">A 1149/2011 </w:t>
            </w:r>
            <w:r>
              <w:rPr>
                <w:rFonts w:ascii="Palatino Linotype" w:hAnsi="Palatino Linotype"/>
                <w:sz w:val="20"/>
                <w:szCs w:val="20"/>
              </w:rPr>
              <w:t>EK-rendelet</w:t>
            </w:r>
            <w:r w:rsidRPr="00D46A9D">
              <w:rPr>
                <w:rFonts w:ascii="Palatino Linotype" w:hAnsi="Palatino Linotype"/>
                <w:sz w:val="20"/>
                <w:szCs w:val="20"/>
              </w:rPr>
              <w:t xml:space="preserve"> Part M (folyamatos légialkalmasság fenntartása) melléklete</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 xml:space="preserve">A 1149/2011 </w:t>
            </w:r>
            <w:r>
              <w:rPr>
                <w:rFonts w:ascii="Palatino Linotype" w:hAnsi="Palatino Linotype"/>
                <w:sz w:val="20"/>
                <w:szCs w:val="20"/>
              </w:rPr>
              <w:t>EK-rendelet</w:t>
            </w:r>
            <w:r w:rsidRPr="00D46A9D">
              <w:rPr>
                <w:rFonts w:ascii="Palatino Linotype" w:hAnsi="Palatino Linotype"/>
                <w:sz w:val="20"/>
                <w:szCs w:val="20"/>
              </w:rPr>
              <w:t xml:space="preserve"> Part 66 (üzemképesség tanúsítók követelményei) melléklete</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 xml:space="preserve">A 1149/2011 </w:t>
            </w:r>
            <w:r>
              <w:rPr>
                <w:rFonts w:ascii="Palatino Linotype" w:hAnsi="Palatino Linotype"/>
                <w:sz w:val="20"/>
                <w:szCs w:val="20"/>
              </w:rPr>
              <w:t>EK-rendelet</w:t>
            </w:r>
            <w:r w:rsidRPr="00D46A9D">
              <w:rPr>
                <w:rFonts w:ascii="Palatino Linotype" w:hAnsi="Palatino Linotype"/>
                <w:sz w:val="20"/>
                <w:szCs w:val="20"/>
              </w:rPr>
              <w:t xml:space="preserve"> Part 145 (jóváhagyott karbantartó szervezetek követelményei) melléklete</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JAR-OPS (kereskedelmi célú légifuvarozás) előírásai</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karbantartási programokra, minimális felszerelési listára vonatkozó előírások</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karbantartáshoz használatos minden utasítás, információ, karbantartási dokumentáció kezelése</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légialkalmasság fenntartásához és minden körülmények közötti üzemeltetéshez szükséges követelmények</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9580" w:type="dxa"/>
            <w:gridSpan w:val="9"/>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KÉSZSÉGEK</w:t>
            </w:r>
          </w:p>
        </w:tc>
      </w:tr>
      <w:tr w:rsidR="00AE117A" w:rsidRPr="00D46A9D">
        <w:trPr>
          <w:trHeight w:val="24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Angol nyelvű dokumentáció olvasása</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Karbantartási dokumentáció használata</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255"/>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Piktogrammok értelmezése</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9580" w:type="dxa"/>
            <w:gridSpan w:val="9"/>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SZEMÉLYES KOMPETENCIÁK</w:t>
            </w:r>
          </w:p>
        </w:tc>
      </w:tr>
      <w:tr w:rsidR="00AE117A" w:rsidRPr="00D46A9D">
        <w:trPr>
          <w:trHeight w:val="30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Megbízhatóság</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0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Precizitás</w:t>
            </w:r>
          </w:p>
        </w:tc>
        <w:tc>
          <w:tcPr>
            <w:tcW w:w="43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660"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75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850"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6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6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8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0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Felelősségtudat</w:t>
            </w:r>
          </w:p>
        </w:tc>
        <w:tc>
          <w:tcPr>
            <w:tcW w:w="43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660"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75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850"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6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6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8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trHeight w:val="360"/>
          <w:jc w:val="center"/>
        </w:trPr>
        <w:tc>
          <w:tcPr>
            <w:tcW w:w="9580" w:type="dxa"/>
            <w:gridSpan w:val="9"/>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TÁRSAS KOMPETENCIÁK</w:t>
            </w:r>
          </w:p>
        </w:tc>
      </w:tr>
      <w:tr w:rsidR="00AE117A" w:rsidRPr="00D46A9D">
        <w:trPr>
          <w:trHeight w:val="30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Határozottság</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Motiválhatóság</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Kapcsolat fenntartóképesség</w:t>
            </w:r>
          </w:p>
        </w:tc>
        <w:tc>
          <w:tcPr>
            <w:tcW w:w="437"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60"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5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trHeight w:val="360"/>
          <w:jc w:val="center"/>
        </w:trPr>
        <w:tc>
          <w:tcPr>
            <w:tcW w:w="9580" w:type="dxa"/>
            <w:gridSpan w:val="9"/>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MÓDSZERKOMPETENCIÁK</w:t>
            </w:r>
          </w:p>
        </w:tc>
      </w:tr>
      <w:tr w:rsidR="00AE117A" w:rsidRPr="00D46A9D">
        <w:trPr>
          <w:trHeight w:val="30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Logikus gondolkodás</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Ismeretek helyén való alkalmazása</w:t>
            </w:r>
          </w:p>
        </w:tc>
        <w:tc>
          <w:tcPr>
            <w:tcW w:w="43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0"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5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4856"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Rendszerező képesség</w:t>
            </w:r>
          </w:p>
        </w:tc>
        <w:tc>
          <w:tcPr>
            <w:tcW w:w="43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60"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75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50"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8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bl>
    <w:p w:rsidR="00AE117A" w:rsidRPr="00D46A9D" w:rsidRDefault="00AE117A" w:rsidP="00BB14F0">
      <w:pPr>
        <w:widowControl w:val="0"/>
        <w:suppressAutoHyphens/>
        <w:spacing w:after="0" w:line="240" w:lineRule="auto"/>
        <w:rPr>
          <w:rFonts w:ascii="Palatino Linotype" w:hAnsi="Palatino Linotype"/>
          <w:b/>
          <w:sz w:val="24"/>
          <w:szCs w:val="24"/>
        </w:rPr>
      </w:pPr>
    </w:p>
    <w:p w:rsidR="00AE117A" w:rsidRPr="00D46A9D" w:rsidRDefault="00AE117A" w:rsidP="00BB14F0">
      <w:pPr>
        <w:spacing w:after="0" w:line="240" w:lineRule="auto"/>
        <w:ind w:left="-15"/>
        <w:jc w:val="both"/>
        <w:rPr>
          <w:rFonts w:ascii="Palatino Linotype" w:hAnsi="Palatino Linotype"/>
          <w:b/>
          <w:sz w:val="24"/>
          <w:szCs w:val="24"/>
        </w:rPr>
      </w:pPr>
    </w:p>
    <w:tbl>
      <w:tblPr>
        <w:tblW w:w="9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914"/>
        <w:gridCol w:w="475"/>
        <w:gridCol w:w="629"/>
        <w:gridCol w:w="14"/>
        <w:gridCol w:w="532"/>
        <w:gridCol w:w="14"/>
        <w:gridCol w:w="560"/>
        <w:gridCol w:w="8"/>
        <w:gridCol w:w="429"/>
        <w:gridCol w:w="397"/>
        <w:gridCol w:w="40"/>
        <w:gridCol w:w="465"/>
        <w:gridCol w:w="17"/>
        <w:gridCol w:w="419"/>
        <w:gridCol w:w="18"/>
        <w:gridCol w:w="419"/>
        <w:gridCol w:w="18"/>
      </w:tblGrid>
      <w:tr w:rsidR="00AE117A" w:rsidRPr="00D46A9D">
        <w:trPr>
          <w:gridAfter w:val="1"/>
          <w:wAfter w:w="18" w:type="dxa"/>
          <w:trHeight w:val="570"/>
          <w:jc w:val="center"/>
        </w:trPr>
        <w:tc>
          <w:tcPr>
            <w:tcW w:w="4914" w:type="dxa"/>
            <w:vMerge w:val="restart"/>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rPr>
              <w:t>10430-12</w:t>
            </w:r>
            <w:r w:rsidRPr="00D46A9D">
              <w:rPr>
                <w:rFonts w:ascii="Palatino Linotype" w:hAnsi="Palatino Linotype" w:cs="Arial"/>
                <w:sz w:val="20"/>
                <w:szCs w:val="20"/>
                <w:lang w:eastAsia="hu-HU"/>
              </w:rPr>
              <w:t xml:space="preserve"> </w:t>
            </w:r>
            <w:r w:rsidRPr="00D46A9D">
              <w:rPr>
                <w:rFonts w:ascii="Palatino Linotype" w:hAnsi="Palatino Linotype" w:cs="Arial"/>
                <w:sz w:val="20"/>
                <w:szCs w:val="20"/>
                <w:lang w:eastAsia="hu-HU"/>
              </w:rPr>
              <w:br/>
            </w:r>
            <w:r w:rsidRPr="00D46A9D">
              <w:rPr>
                <w:rFonts w:ascii="Palatino Linotype" w:hAnsi="Palatino Linotype"/>
                <w:sz w:val="20"/>
                <w:szCs w:val="20"/>
              </w:rPr>
              <w:t>Légiközlekedési jogszabályok és humán faktor</w:t>
            </w:r>
          </w:p>
        </w:tc>
        <w:tc>
          <w:tcPr>
            <w:tcW w:w="4436" w:type="dxa"/>
            <w:gridSpan w:val="15"/>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cs="Arial"/>
                <w:color w:val="000000"/>
                <w:sz w:val="20"/>
                <w:szCs w:val="20"/>
                <w:lang w:eastAsia="hu-HU"/>
              </w:rPr>
              <w:t>Humán faktor</w:t>
            </w:r>
          </w:p>
        </w:tc>
      </w:tr>
      <w:tr w:rsidR="00AE117A" w:rsidRPr="00D46A9D">
        <w:trPr>
          <w:trHeight w:val="2070"/>
          <w:jc w:val="center"/>
        </w:trPr>
        <w:tc>
          <w:tcPr>
            <w:tcW w:w="0" w:type="auto"/>
            <w:vMerge/>
            <w:vAlign w:val="center"/>
          </w:tcPr>
          <w:p w:rsidR="00AE117A" w:rsidRPr="00D46A9D" w:rsidRDefault="00AE117A">
            <w:pPr>
              <w:spacing w:after="0" w:line="240" w:lineRule="auto"/>
              <w:rPr>
                <w:rFonts w:ascii="Palatino Linotype" w:hAnsi="Palatino Linotype"/>
                <w:sz w:val="20"/>
                <w:szCs w:val="20"/>
                <w:lang w:eastAsia="hu-HU"/>
              </w:rPr>
            </w:pPr>
          </w:p>
        </w:tc>
        <w:tc>
          <w:tcPr>
            <w:tcW w:w="475" w:type="dxa"/>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Általánosságok</w:t>
            </w:r>
          </w:p>
        </w:tc>
        <w:tc>
          <w:tcPr>
            <w:tcW w:w="629" w:type="dxa"/>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Az emberi teljesítmény és korlátai</w:t>
            </w:r>
          </w:p>
        </w:tc>
        <w:tc>
          <w:tcPr>
            <w:tcW w:w="546" w:type="dxa"/>
            <w:gridSpan w:val="2"/>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Szociálpszichológia</w:t>
            </w:r>
          </w:p>
        </w:tc>
        <w:tc>
          <w:tcPr>
            <w:tcW w:w="574" w:type="dxa"/>
            <w:gridSpan w:val="2"/>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A teljesítményt befolyásoló tényezők</w:t>
            </w:r>
          </w:p>
        </w:tc>
        <w:tc>
          <w:tcPr>
            <w:tcW w:w="437" w:type="dxa"/>
            <w:gridSpan w:val="2"/>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Fizikai környezet</w:t>
            </w:r>
          </w:p>
        </w:tc>
        <w:tc>
          <w:tcPr>
            <w:tcW w:w="437" w:type="dxa"/>
            <w:gridSpan w:val="2"/>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Feladatok</w:t>
            </w:r>
          </w:p>
        </w:tc>
        <w:tc>
          <w:tcPr>
            <w:tcW w:w="482" w:type="dxa"/>
            <w:gridSpan w:val="2"/>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Kommunikáció</w:t>
            </w:r>
          </w:p>
        </w:tc>
        <w:tc>
          <w:tcPr>
            <w:tcW w:w="437" w:type="dxa"/>
            <w:gridSpan w:val="2"/>
            <w:textDirection w:val="btLr"/>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Emberi hibák</w:t>
            </w:r>
          </w:p>
        </w:tc>
        <w:tc>
          <w:tcPr>
            <w:tcW w:w="437" w:type="dxa"/>
            <w:gridSpan w:val="2"/>
            <w:textDirection w:val="btLr"/>
            <w:vAlign w:val="bottom"/>
          </w:tcPr>
          <w:p w:rsidR="00AE117A" w:rsidRPr="00D46A9D" w:rsidRDefault="00AE117A">
            <w:pPr>
              <w:spacing w:after="0" w:line="240" w:lineRule="auto"/>
              <w:ind w:left="57"/>
              <w:rPr>
                <w:rFonts w:ascii="Palatino Linotype" w:hAnsi="Palatino Linotype"/>
                <w:sz w:val="20"/>
                <w:szCs w:val="20"/>
                <w:lang w:eastAsia="hu-HU"/>
              </w:rPr>
            </w:pPr>
            <w:r w:rsidRPr="00D46A9D">
              <w:rPr>
                <w:rFonts w:ascii="Palatino Linotype" w:hAnsi="Palatino Linotype"/>
                <w:i/>
                <w:sz w:val="20"/>
                <w:szCs w:val="20"/>
              </w:rPr>
              <w:t>Munkahelyi veszélyek</w:t>
            </w:r>
          </w:p>
        </w:tc>
      </w:tr>
      <w:tr w:rsidR="00AE117A" w:rsidRPr="00D46A9D">
        <w:trPr>
          <w:gridAfter w:val="1"/>
          <w:wAfter w:w="18" w:type="dxa"/>
          <w:trHeight w:val="345"/>
          <w:jc w:val="center"/>
        </w:trPr>
        <w:tc>
          <w:tcPr>
            <w:tcW w:w="9350" w:type="dxa"/>
            <w:gridSpan w:val="16"/>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FELADATOK</w:t>
            </w: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Odafigyel az emberi tényező okozta hibákra</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Munkájánál figyelembe veszi az emberi teljesítményt és annak korlátait</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Csoport munkánál felhasználja a szociálpszichológia útmutatásait</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Oda figyel az emberi teljesítményt befolyásoló tényezőkre</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munka fizikai környezetét megfelelően alakítja ki</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feladatait az előírások szerint végzi</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Megfelelően kommunikál munkacsoportján belül és más munkacsoportokkal is</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Odafigyel az emberi hibák elkerülésére</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Felismeri a munkahelyi veszélyeket és megfelelően kezeli őket</w:t>
            </w:r>
          </w:p>
        </w:tc>
        <w:tc>
          <w:tcPr>
            <w:tcW w:w="475"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gridAfter w:val="1"/>
          <w:wAfter w:w="18" w:type="dxa"/>
          <w:trHeight w:val="360"/>
          <w:jc w:val="center"/>
        </w:trPr>
        <w:tc>
          <w:tcPr>
            <w:tcW w:w="9350" w:type="dxa"/>
            <w:gridSpan w:val="16"/>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ISMERETEK</w:t>
            </w: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emberi tényező figyelembevételének szükségessége (Murphy-</w:t>
            </w:r>
            <w:r>
              <w:rPr>
                <w:rFonts w:ascii="Palatino Linotype" w:hAnsi="Palatino Linotype"/>
                <w:sz w:val="20"/>
                <w:szCs w:val="20"/>
              </w:rPr>
              <w:t>t</w:t>
            </w:r>
            <w:r w:rsidRPr="00D46A9D">
              <w:rPr>
                <w:rFonts w:ascii="Palatino Linotype" w:hAnsi="Palatino Linotype"/>
                <w:sz w:val="20"/>
                <w:szCs w:val="20"/>
              </w:rPr>
              <w:t>örvénye)</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emberi teljesítményt befolyásoló tényezők és annak korlátai</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szociálpszichológia csoport munkára vonatkozó útmutatásai</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emberi teljesítményt befolyásoló tényezők</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fizikai munka környezet optimális kialakítását befolyásoló tényezők</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feladatok elvégzéséhez szükséges optimális megoldások</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optimális kommunikációs folyamatok munkacsoporton belül és kifelé</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tipikus emberi hibák, azok következménye és elkerülési módjai</w:t>
            </w:r>
          </w:p>
        </w:tc>
        <w:tc>
          <w:tcPr>
            <w:tcW w:w="475"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munkahelyi vészhelyzetek kezelése</w:t>
            </w:r>
          </w:p>
        </w:tc>
        <w:tc>
          <w:tcPr>
            <w:tcW w:w="475"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46"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29"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05"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gridAfter w:val="1"/>
          <w:wAfter w:w="18" w:type="dxa"/>
          <w:trHeight w:val="360"/>
          <w:jc w:val="center"/>
        </w:trPr>
        <w:tc>
          <w:tcPr>
            <w:tcW w:w="9350" w:type="dxa"/>
            <w:gridSpan w:val="16"/>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KÉSZSÉGEK</w:t>
            </w:r>
          </w:p>
        </w:tc>
      </w:tr>
      <w:tr w:rsidR="00AE117A" w:rsidRPr="00D46A9D">
        <w:trPr>
          <w:gridAfter w:val="1"/>
          <w:wAfter w:w="18" w:type="dxa"/>
          <w:trHeight w:val="24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Angol nyelvű dokumentáció olvasása</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gridAfter w:val="1"/>
          <w:wAfter w:w="18" w:type="dxa"/>
          <w:trHeight w:val="255"/>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Piktogrammok értelmezése</w:t>
            </w:r>
          </w:p>
        </w:tc>
        <w:tc>
          <w:tcPr>
            <w:tcW w:w="475" w:type="dxa"/>
            <w:vAlign w:val="center"/>
          </w:tcPr>
          <w:p w:rsidR="00AE117A" w:rsidRPr="00D46A9D" w:rsidRDefault="00AE117A">
            <w:pPr>
              <w:spacing w:after="0" w:line="240" w:lineRule="auto"/>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43" w:type="dxa"/>
            <w:gridSpan w:val="2"/>
            <w:vAlign w:val="center"/>
          </w:tcPr>
          <w:p w:rsidR="00AE117A" w:rsidRPr="00D46A9D" w:rsidRDefault="00AE117A">
            <w:pPr>
              <w:spacing w:after="0" w:line="240" w:lineRule="auto"/>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46" w:type="dxa"/>
            <w:gridSpan w:val="2"/>
            <w:vAlign w:val="center"/>
          </w:tcPr>
          <w:p w:rsidR="00AE117A" w:rsidRPr="00D46A9D" w:rsidRDefault="00AE117A">
            <w:pPr>
              <w:spacing w:after="0" w:line="240" w:lineRule="auto"/>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68" w:type="dxa"/>
            <w:gridSpan w:val="2"/>
            <w:vAlign w:val="center"/>
          </w:tcPr>
          <w:p w:rsidR="00AE117A" w:rsidRPr="00D46A9D" w:rsidRDefault="00AE117A">
            <w:pPr>
              <w:spacing w:after="0" w:line="240" w:lineRule="auto"/>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29" w:type="dxa"/>
            <w:vAlign w:val="center"/>
          </w:tcPr>
          <w:p w:rsidR="00AE117A" w:rsidRPr="00D46A9D" w:rsidRDefault="00AE117A">
            <w:pPr>
              <w:spacing w:after="0" w:line="240" w:lineRule="auto"/>
              <w:rPr>
                <w:rFonts w:ascii="Palatino Linotype" w:hAnsi="Palatino Linotype"/>
                <w:sz w:val="20"/>
                <w:szCs w:val="20"/>
                <w:lang w:eastAsia="hu-HU"/>
              </w:rPr>
            </w:pPr>
            <w:r w:rsidRPr="00D46A9D">
              <w:rPr>
                <w:rFonts w:ascii="Palatino Linotype" w:hAnsi="Palatino Linotype"/>
                <w:sz w:val="20"/>
                <w:szCs w:val="20"/>
                <w:lang w:eastAsia="hu-HU"/>
              </w:rPr>
              <w:t> </w:t>
            </w:r>
          </w:p>
        </w:tc>
        <w:tc>
          <w:tcPr>
            <w:tcW w:w="397" w:type="dxa"/>
            <w:vAlign w:val="center"/>
          </w:tcPr>
          <w:p w:rsidR="00AE117A" w:rsidRPr="00D46A9D" w:rsidRDefault="00AE117A">
            <w:pPr>
              <w:spacing w:after="0" w:line="240" w:lineRule="auto"/>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05" w:type="dxa"/>
            <w:gridSpan w:val="2"/>
            <w:vAlign w:val="center"/>
          </w:tcPr>
          <w:p w:rsidR="00AE117A" w:rsidRPr="00D46A9D" w:rsidRDefault="00AE117A">
            <w:pPr>
              <w:spacing w:after="0" w:line="240" w:lineRule="auto"/>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36" w:type="dxa"/>
            <w:gridSpan w:val="2"/>
            <w:vAlign w:val="center"/>
          </w:tcPr>
          <w:p w:rsidR="00AE117A" w:rsidRPr="00D46A9D" w:rsidRDefault="00AE117A">
            <w:pPr>
              <w:spacing w:after="0" w:line="240" w:lineRule="auto"/>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rPr>
                <w:rFonts w:ascii="Palatino Linotype" w:hAnsi="Palatino Linotype"/>
                <w:sz w:val="20"/>
                <w:szCs w:val="20"/>
                <w:lang w:eastAsia="hu-HU"/>
              </w:rPr>
            </w:pPr>
            <w:r w:rsidRPr="00D46A9D">
              <w:rPr>
                <w:rFonts w:ascii="Palatino Linotype" w:hAnsi="Palatino Linotype"/>
                <w:sz w:val="20"/>
                <w:szCs w:val="20"/>
                <w:lang w:eastAsia="hu-HU"/>
              </w:rPr>
              <w:t> x</w:t>
            </w:r>
          </w:p>
        </w:tc>
      </w:tr>
      <w:tr w:rsidR="00AE117A" w:rsidRPr="00D46A9D">
        <w:trPr>
          <w:gridAfter w:val="1"/>
          <w:wAfter w:w="18" w:type="dxa"/>
          <w:trHeight w:val="360"/>
          <w:jc w:val="center"/>
        </w:trPr>
        <w:tc>
          <w:tcPr>
            <w:tcW w:w="9350" w:type="dxa"/>
            <w:gridSpan w:val="16"/>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SZEMÉLYES KOMPETENCIÁK</w:t>
            </w:r>
          </w:p>
        </w:tc>
      </w:tr>
      <w:tr w:rsidR="00AE117A" w:rsidRPr="00D46A9D">
        <w:trPr>
          <w:gridAfter w:val="1"/>
          <w:wAfter w:w="18" w:type="dxa"/>
          <w:trHeight w:val="30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Megbízhatóság</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gridAfter w:val="1"/>
          <w:wAfter w:w="18" w:type="dxa"/>
          <w:trHeight w:val="30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Precizitás</w:t>
            </w:r>
          </w:p>
        </w:tc>
        <w:tc>
          <w:tcPr>
            <w:tcW w:w="47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43"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9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gridAfter w:val="1"/>
          <w:wAfter w:w="18" w:type="dxa"/>
          <w:trHeight w:val="30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Felelősségtudat</w:t>
            </w:r>
          </w:p>
        </w:tc>
        <w:tc>
          <w:tcPr>
            <w:tcW w:w="47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43"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9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gridAfter w:val="1"/>
          <w:wAfter w:w="18" w:type="dxa"/>
          <w:trHeight w:val="360"/>
          <w:jc w:val="center"/>
        </w:trPr>
        <w:tc>
          <w:tcPr>
            <w:tcW w:w="9350" w:type="dxa"/>
            <w:gridSpan w:val="16"/>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TÁRSAS KOMPETENCIÁK</w:t>
            </w:r>
          </w:p>
        </w:tc>
      </w:tr>
      <w:tr w:rsidR="00AE117A" w:rsidRPr="00D46A9D">
        <w:trPr>
          <w:gridAfter w:val="1"/>
          <w:wAfter w:w="18" w:type="dxa"/>
          <w:trHeight w:val="30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Határozottság</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36" w:type="dxa"/>
            <w:gridSpan w:val="2"/>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r>
      <w:tr w:rsidR="00AE117A" w:rsidRPr="00D46A9D">
        <w:trPr>
          <w:gridAfter w:val="1"/>
          <w:wAfter w:w="18" w:type="dxa"/>
          <w:trHeight w:val="30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Motiválhatóság</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 </w:t>
            </w:r>
          </w:p>
        </w:tc>
        <w:tc>
          <w:tcPr>
            <w:tcW w:w="436" w:type="dxa"/>
            <w:gridSpan w:val="2"/>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gridAfter w:val="1"/>
          <w:wAfter w:w="18" w:type="dxa"/>
          <w:trHeight w:val="30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Kapcsolat fenntartóképesség</w:t>
            </w:r>
          </w:p>
        </w:tc>
        <w:tc>
          <w:tcPr>
            <w:tcW w:w="47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643"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46"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6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429"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c>
          <w:tcPr>
            <w:tcW w:w="39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505"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x</w:t>
            </w:r>
          </w:p>
        </w:tc>
        <w:tc>
          <w:tcPr>
            <w:tcW w:w="436" w:type="dxa"/>
            <w:gridSpan w:val="2"/>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 </w:t>
            </w:r>
          </w:p>
        </w:tc>
      </w:tr>
      <w:tr w:rsidR="00AE117A" w:rsidRPr="00D46A9D">
        <w:trPr>
          <w:gridAfter w:val="1"/>
          <w:wAfter w:w="18" w:type="dxa"/>
          <w:trHeight w:val="360"/>
          <w:jc w:val="center"/>
        </w:trPr>
        <w:tc>
          <w:tcPr>
            <w:tcW w:w="9350" w:type="dxa"/>
            <w:gridSpan w:val="16"/>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MÓDSZER KOMPETENCIÁK</w:t>
            </w:r>
          </w:p>
        </w:tc>
      </w:tr>
      <w:tr w:rsidR="00AE117A" w:rsidRPr="00D46A9D">
        <w:trPr>
          <w:gridAfter w:val="1"/>
          <w:wAfter w:w="18" w:type="dxa"/>
          <w:trHeight w:val="30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Logikus gondolkodás</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43"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97"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gridAfter w:val="1"/>
          <w:wAfter w:w="18" w:type="dxa"/>
          <w:trHeight w:val="30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Ismeretek helyén való alkalmazása</w:t>
            </w:r>
          </w:p>
        </w:tc>
        <w:tc>
          <w:tcPr>
            <w:tcW w:w="475" w:type="dxa"/>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643"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568"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39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gridAfter w:val="1"/>
          <w:wAfter w:w="18" w:type="dxa"/>
          <w:trHeight w:val="300"/>
          <w:jc w:val="center"/>
        </w:trPr>
        <w:tc>
          <w:tcPr>
            <w:tcW w:w="4914"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Rendszerező képesség</w:t>
            </w:r>
          </w:p>
        </w:tc>
        <w:tc>
          <w:tcPr>
            <w:tcW w:w="47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643" w:type="dxa"/>
            <w:gridSpan w:val="2"/>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4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68"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29" w:type="dxa"/>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397"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505"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c>
          <w:tcPr>
            <w:tcW w:w="436"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c>
          <w:tcPr>
            <w:tcW w:w="437" w:type="dxa"/>
            <w:gridSpan w:val="2"/>
            <w:vAlign w:val="center"/>
          </w:tcPr>
          <w:p w:rsidR="00AE117A" w:rsidRPr="00D46A9D" w:rsidRDefault="00AE117A">
            <w:pPr>
              <w:spacing w:after="0" w:line="240" w:lineRule="auto"/>
              <w:jc w:val="center"/>
              <w:rPr>
                <w:rFonts w:ascii="Palatino Linotype" w:hAnsi="Palatino Linotype"/>
                <w:sz w:val="20"/>
                <w:szCs w:val="20"/>
                <w:lang w:eastAsia="hu-HU"/>
              </w:rPr>
            </w:pPr>
          </w:p>
        </w:tc>
      </w:tr>
    </w:tbl>
    <w:p w:rsidR="00AE117A" w:rsidRPr="00D46A9D" w:rsidRDefault="00AE117A" w:rsidP="00BB14F0">
      <w:pPr>
        <w:widowControl w:val="0"/>
        <w:suppressAutoHyphens/>
        <w:spacing w:after="0" w:line="240" w:lineRule="auto"/>
        <w:rPr>
          <w:rFonts w:ascii="Palatino Linotype" w:hAnsi="Palatino Linotype"/>
          <w:b/>
          <w:sz w:val="24"/>
          <w:szCs w:val="24"/>
        </w:rPr>
      </w:pPr>
    </w:p>
    <w:p w:rsidR="00AE117A" w:rsidRPr="00D46A9D" w:rsidRDefault="00AE117A" w:rsidP="00BB14F0">
      <w:pPr>
        <w:spacing w:after="0" w:line="240" w:lineRule="auto"/>
        <w:ind w:left="-15"/>
        <w:jc w:val="both"/>
        <w:rPr>
          <w:rFonts w:ascii="Palatino Linotype" w:hAnsi="Palatino Linotype"/>
          <w:b/>
          <w:sz w:val="24"/>
          <w:szCs w:val="24"/>
        </w:rPr>
      </w:pPr>
    </w:p>
    <w:tbl>
      <w:tblPr>
        <w:tblW w:w="8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873"/>
        <w:gridCol w:w="2485"/>
      </w:tblGrid>
      <w:tr w:rsidR="00AE117A" w:rsidRPr="00D46A9D">
        <w:trPr>
          <w:trHeight w:val="570"/>
          <w:jc w:val="center"/>
        </w:trPr>
        <w:tc>
          <w:tcPr>
            <w:tcW w:w="5873" w:type="dxa"/>
            <w:vMerge w:val="restart"/>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rPr>
              <w:t>10430-12</w:t>
            </w:r>
            <w:r w:rsidRPr="00D46A9D">
              <w:rPr>
                <w:rFonts w:ascii="Palatino Linotype" w:hAnsi="Palatino Linotype" w:cs="Arial"/>
                <w:sz w:val="20"/>
                <w:szCs w:val="20"/>
                <w:lang w:eastAsia="hu-HU"/>
              </w:rPr>
              <w:t xml:space="preserve"> </w:t>
            </w:r>
            <w:r w:rsidRPr="00D46A9D">
              <w:rPr>
                <w:rFonts w:ascii="Palatino Linotype" w:hAnsi="Palatino Linotype" w:cs="Arial"/>
                <w:sz w:val="20"/>
                <w:szCs w:val="20"/>
                <w:lang w:eastAsia="hu-HU"/>
              </w:rPr>
              <w:br/>
            </w:r>
            <w:r w:rsidRPr="00D46A9D">
              <w:rPr>
                <w:rFonts w:ascii="Palatino Linotype" w:hAnsi="Palatino Linotype"/>
                <w:sz w:val="20"/>
                <w:szCs w:val="20"/>
              </w:rPr>
              <w:t>Légiközlekedési jogszabályok és humán faktor</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cs="Arial"/>
                <w:color w:val="000000"/>
                <w:sz w:val="20"/>
                <w:szCs w:val="20"/>
                <w:lang w:eastAsia="hu-HU"/>
              </w:rPr>
              <w:t>Humán faktor gyakorlat</w:t>
            </w:r>
          </w:p>
        </w:tc>
      </w:tr>
      <w:tr w:rsidR="00AE117A" w:rsidRPr="00D46A9D">
        <w:trPr>
          <w:trHeight w:val="2070"/>
          <w:jc w:val="center"/>
        </w:trPr>
        <w:tc>
          <w:tcPr>
            <w:tcW w:w="0" w:type="auto"/>
            <w:vMerge/>
            <w:vAlign w:val="center"/>
          </w:tcPr>
          <w:p w:rsidR="00AE117A" w:rsidRPr="00D46A9D" w:rsidRDefault="00AE117A">
            <w:pPr>
              <w:spacing w:after="0" w:line="240" w:lineRule="auto"/>
              <w:rPr>
                <w:rFonts w:ascii="Palatino Linotype" w:hAnsi="Palatino Linotype"/>
                <w:sz w:val="20"/>
                <w:szCs w:val="20"/>
                <w:lang w:eastAsia="hu-HU"/>
              </w:rPr>
            </w:pPr>
          </w:p>
        </w:tc>
        <w:tc>
          <w:tcPr>
            <w:tcW w:w="2485" w:type="dxa"/>
            <w:textDirection w:val="btLr"/>
            <w:vAlign w:val="center"/>
          </w:tcPr>
          <w:p w:rsidR="00AE117A" w:rsidRPr="00D46A9D" w:rsidRDefault="00AE117A">
            <w:pPr>
              <w:spacing w:after="0" w:line="240" w:lineRule="auto"/>
              <w:ind w:left="57"/>
              <w:jc w:val="center"/>
              <w:rPr>
                <w:rFonts w:ascii="Palatino Linotype" w:hAnsi="Palatino Linotype"/>
                <w:sz w:val="20"/>
                <w:szCs w:val="20"/>
                <w:lang w:eastAsia="hu-HU"/>
              </w:rPr>
            </w:pPr>
            <w:r w:rsidRPr="00D46A9D">
              <w:rPr>
                <w:rFonts w:ascii="Palatino Linotype" w:hAnsi="Palatino Linotype"/>
                <w:sz w:val="20"/>
                <w:szCs w:val="20"/>
                <w:lang w:eastAsia="hu-HU"/>
              </w:rPr>
              <w:t>Humánfaktor a gyakorlatban</w:t>
            </w:r>
          </w:p>
        </w:tc>
      </w:tr>
      <w:tr w:rsidR="00AE117A" w:rsidRPr="00D46A9D">
        <w:trPr>
          <w:trHeight w:val="345"/>
          <w:jc w:val="center"/>
        </w:trPr>
        <w:tc>
          <w:tcPr>
            <w:tcW w:w="8358" w:type="dxa"/>
            <w:gridSpan w:val="2"/>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FELADATOK</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Alkalmazza a légijármű előállításra és karbantartásra vonatkozó Európai Uniós jogszabályokat</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Alkalmazza a légijármű alőállításra és karbantartásra vonatkozó hazai jogszabályokat</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Alkalmazza a hatóság által kibocsátott előírásokat</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Használja a légijármű tanúsítási dokumentumokat</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Megfelelően használja a légijármű karbantartás szabványos dokumentumait</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Odafigyel az emberi tényező okozta hibákra</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Munkájánál figyelembe veszi az emberi teljesítményt és annak korlátait</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Csoport munkánál felhasználja a szociálpszichológia útmutatásait</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Oda figyel az emberi teljesítményt befolyásoló tényezőkre</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munka fizikai környezetét megfelelően alakítja ki</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feladatait az előírások szerint végzi</w:t>
            </w:r>
            <w:r w:rsidRPr="00D46A9D">
              <w:rPr>
                <w:rFonts w:ascii="Palatino Linotype" w:hAnsi="Palatino Linotype"/>
                <w:sz w:val="20"/>
                <w:szCs w:val="20"/>
              </w:rPr>
              <w:br/>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Megfelelően kommunikál munkacsoportján belül és más munkacsoportokkal is</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Odafigyel az emberi hibák elkerülésére</w:t>
            </w:r>
            <w:r w:rsidRPr="00D46A9D">
              <w:rPr>
                <w:rFonts w:ascii="Palatino Linotype" w:hAnsi="Palatino Linotype"/>
                <w:sz w:val="20"/>
                <w:szCs w:val="20"/>
              </w:rPr>
              <w:br/>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Felismeri a munkahelyi veszélyeket és megfelelően kezeli őket</w:t>
            </w:r>
          </w:p>
        </w:tc>
        <w:tc>
          <w:tcPr>
            <w:tcW w:w="24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8358" w:type="dxa"/>
            <w:gridSpan w:val="2"/>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ISMERETEK</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karbantartáshoz használatos minden utasítás, információ, karbantartási dokumentáció kezelése</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emberi tényező figyelembevételének szükségessége (Murphy-</w:t>
            </w:r>
            <w:r>
              <w:rPr>
                <w:rFonts w:ascii="Palatino Linotype" w:hAnsi="Palatino Linotype"/>
                <w:sz w:val="20"/>
                <w:szCs w:val="20"/>
              </w:rPr>
              <w:t>t</w:t>
            </w:r>
            <w:r w:rsidRPr="00D46A9D">
              <w:rPr>
                <w:rFonts w:ascii="Palatino Linotype" w:hAnsi="Palatino Linotype"/>
                <w:sz w:val="20"/>
                <w:szCs w:val="20"/>
              </w:rPr>
              <w:t>örvénye)</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emberi teljesítményt befolyásoló tényezők és annak korlátai</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szociálpszichológia csoport munkára vonatkozó útmutatásai</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emberi teljesítményt befolyásoló tényezők</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fizikai munka környezet optimális kialakítását befolyásoló tényezők</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feladatok elvégzéséhez szükséges optimális megoldások</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Az optimális kommunikációs folyamatok munkacsoporton belül és kifelé</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tipikus emberi hibák, azok következménye és elkerülési módjai</w:t>
            </w:r>
          </w:p>
        </w:tc>
        <w:tc>
          <w:tcPr>
            <w:tcW w:w="24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A munkahelyi vészhelyzetek kezelése</w:t>
            </w:r>
          </w:p>
        </w:tc>
        <w:tc>
          <w:tcPr>
            <w:tcW w:w="24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8358" w:type="dxa"/>
            <w:gridSpan w:val="2"/>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SZAKMAI KÉSZSÉGEK</w:t>
            </w:r>
          </w:p>
        </w:tc>
      </w:tr>
      <w:tr w:rsidR="00AE117A" w:rsidRPr="00D46A9D">
        <w:trPr>
          <w:trHeight w:val="24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Angol nyelvű dokumentáció olvasása</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Karbantartási dokumentáció használata</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255"/>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noProof/>
                <w:sz w:val="20"/>
                <w:szCs w:val="20"/>
              </w:rPr>
              <w:t>Piktogrammok értelmezése</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8358" w:type="dxa"/>
            <w:gridSpan w:val="2"/>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SZEMÉLYES KOMPETENCIÁK</w:t>
            </w:r>
          </w:p>
        </w:tc>
      </w:tr>
      <w:tr w:rsidR="00AE117A" w:rsidRPr="00D46A9D">
        <w:trPr>
          <w:trHeight w:val="30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Megbízhatóság</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Precizitás</w:t>
            </w:r>
          </w:p>
        </w:tc>
        <w:tc>
          <w:tcPr>
            <w:tcW w:w="24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Felelősségtudat</w:t>
            </w:r>
          </w:p>
        </w:tc>
        <w:tc>
          <w:tcPr>
            <w:tcW w:w="24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8358" w:type="dxa"/>
            <w:gridSpan w:val="2"/>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TÁRSAS KOMPETENCIÁK</w:t>
            </w:r>
          </w:p>
        </w:tc>
      </w:tr>
      <w:tr w:rsidR="00AE117A" w:rsidRPr="00D46A9D">
        <w:trPr>
          <w:trHeight w:val="30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Határozottság</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Motiválhatóság</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Kapcsolat fenntartóképesség</w:t>
            </w:r>
          </w:p>
        </w:tc>
        <w:tc>
          <w:tcPr>
            <w:tcW w:w="24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60"/>
          <w:jc w:val="center"/>
        </w:trPr>
        <w:tc>
          <w:tcPr>
            <w:tcW w:w="8358" w:type="dxa"/>
            <w:gridSpan w:val="2"/>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MÓDSZER KOMPETENCIÁK</w:t>
            </w:r>
          </w:p>
        </w:tc>
      </w:tr>
      <w:tr w:rsidR="00AE117A" w:rsidRPr="00D46A9D">
        <w:trPr>
          <w:trHeight w:val="30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Logikus gondolkodás</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Ismeretek helyén való alkalmazása</w:t>
            </w:r>
          </w:p>
        </w:tc>
        <w:tc>
          <w:tcPr>
            <w:tcW w:w="2485" w:type="dxa"/>
            <w:noWrap/>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r w:rsidR="00AE117A" w:rsidRPr="00D46A9D">
        <w:trPr>
          <w:trHeight w:val="300"/>
          <w:jc w:val="center"/>
        </w:trPr>
        <w:tc>
          <w:tcPr>
            <w:tcW w:w="5873" w:type="dxa"/>
            <w:noWrap/>
            <w:vAlign w:val="center"/>
          </w:tcPr>
          <w:p w:rsidR="00AE117A" w:rsidRPr="00D46A9D" w:rsidRDefault="00AE117A">
            <w:pPr>
              <w:spacing w:after="0" w:line="240" w:lineRule="auto"/>
              <w:jc w:val="both"/>
              <w:rPr>
                <w:rFonts w:ascii="Palatino Linotype" w:hAnsi="Palatino Linotype"/>
                <w:sz w:val="20"/>
                <w:szCs w:val="20"/>
                <w:lang w:eastAsia="hu-HU"/>
              </w:rPr>
            </w:pPr>
            <w:r w:rsidRPr="00D46A9D">
              <w:rPr>
                <w:rFonts w:ascii="Palatino Linotype" w:hAnsi="Palatino Linotype"/>
                <w:sz w:val="20"/>
                <w:szCs w:val="20"/>
              </w:rPr>
              <w:t>Rendszerező képesség</w:t>
            </w:r>
          </w:p>
        </w:tc>
        <w:tc>
          <w:tcPr>
            <w:tcW w:w="2485" w:type="dxa"/>
            <w:vAlign w:val="center"/>
          </w:tcPr>
          <w:p w:rsidR="00AE117A" w:rsidRPr="00D46A9D" w:rsidRDefault="00AE117A">
            <w:pPr>
              <w:spacing w:after="0" w:line="240" w:lineRule="auto"/>
              <w:jc w:val="center"/>
              <w:rPr>
                <w:rFonts w:ascii="Palatino Linotype" w:hAnsi="Palatino Linotype"/>
                <w:sz w:val="20"/>
                <w:szCs w:val="20"/>
                <w:lang w:eastAsia="hu-HU"/>
              </w:rPr>
            </w:pPr>
            <w:r w:rsidRPr="00D46A9D">
              <w:rPr>
                <w:rFonts w:ascii="Palatino Linotype" w:hAnsi="Palatino Linotype"/>
                <w:sz w:val="20"/>
                <w:szCs w:val="20"/>
                <w:lang w:eastAsia="hu-HU"/>
              </w:rPr>
              <w:t>x</w:t>
            </w:r>
          </w:p>
        </w:tc>
      </w:tr>
    </w:tbl>
    <w:p w:rsidR="00AE117A" w:rsidRPr="00D46A9D" w:rsidRDefault="00AE117A" w:rsidP="00BB14F0">
      <w:pPr>
        <w:widowControl w:val="0"/>
        <w:suppressAutoHyphens/>
        <w:spacing w:after="0" w:line="240" w:lineRule="auto"/>
        <w:rPr>
          <w:rFonts w:ascii="Palatino Linotype" w:hAnsi="Palatino Linotype"/>
          <w:b/>
          <w:sz w:val="24"/>
          <w:szCs w:val="24"/>
        </w:rPr>
      </w:pPr>
    </w:p>
    <w:p w:rsidR="00AE117A" w:rsidRPr="00D46A9D" w:rsidRDefault="00AE117A" w:rsidP="00BB14F0">
      <w:pPr>
        <w:spacing w:after="0" w:line="240" w:lineRule="auto"/>
        <w:rPr>
          <w:rFonts w:ascii="Palatino Linotype" w:hAnsi="Palatino Linotype"/>
          <w:b/>
          <w:sz w:val="24"/>
          <w:szCs w:val="24"/>
        </w:rPr>
        <w:sectPr w:rsidR="00AE117A" w:rsidRPr="00D46A9D">
          <w:pgSz w:w="11906" w:h="16838"/>
          <w:pgMar w:top="1417" w:right="1417" w:bottom="1417" w:left="1276" w:header="708" w:footer="708" w:gutter="0"/>
          <w:cols w:space="708"/>
        </w:sectPr>
      </w:pPr>
    </w:p>
    <w:p w:rsidR="00AE117A" w:rsidRPr="00D46A9D" w:rsidRDefault="00AE117A" w:rsidP="00BB14F0">
      <w:pPr>
        <w:widowControl w:val="0"/>
        <w:suppressAutoHyphens/>
        <w:spacing w:after="0" w:line="240" w:lineRule="auto"/>
        <w:rPr>
          <w:rFonts w:ascii="Palatino Linotype" w:hAnsi="Palatino Linotype"/>
          <w:b/>
          <w:sz w:val="24"/>
          <w:szCs w:val="24"/>
        </w:rPr>
      </w:pPr>
    </w:p>
    <w:p w:rsidR="00AE117A" w:rsidRPr="00D46A9D" w:rsidRDefault="00AE117A" w:rsidP="00160E9E">
      <w:pPr>
        <w:widowControl w:val="0"/>
        <w:numPr>
          <w:ilvl w:val="0"/>
          <w:numId w:val="43"/>
        </w:numPr>
        <w:suppressAutoHyphens/>
        <w:spacing w:after="0" w:line="240" w:lineRule="auto"/>
        <w:rPr>
          <w:rFonts w:ascii="Palatino Linotype" w:hAnsi="Palatino Linotype"/>
          <w:b/>
          <w:bCs/>
          <w:iCs/>
          <w:sz w:val="24"/>
          <w:szCs w:val="24"/>
        </w:rPr>
      </w:pPr>
      <w:r w:rsidRPr="00D46A9D">
        <w:rPr>
          <w:rFonts w:ascii="Palatino Linotype" w:hAnsi="Palatino Linotype" w:cs="Arial"/>
          <w:b/>
          <w:color w:val="000000"/>
          <w:sz w:val="24"/>
          <w:szCs w:val="24"/>
          <w:lang w:eastAsia="hu-HU"/>
        </w:rPr>
        <w:t>Légiközlekedési jogszabályok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32 óra*</w:t>
      </w:r>
    </w:p>
    <w:p w:rsidR="00AE117A" w:rsidRPr="00D46A9D" w:rsidRDefault="00AE117A" w:rsidP="00BB14F0">
      <w:pPr>
        <w:spacing w:after="0" w:line="240" w:lineRule="auto"/>
        <w:ind w:right="-1"/>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BB14F0">
      <w:pPr>
        <w:pStyle w:val="msolistparagraph0"/>
        <w:widowControl w:val="0"/>
        <w:suppressAutoHyphens/>
        <w:spacing w:after="0" w:line="240" w:lineRule="auto"/>
        <w:ind w:left="474"/>
        <w:rPr>
          <w:rFonts w:ascii="Palatino Linotype" w:hAnsi="Palatino Linotype"/>
          <w:b/>
          <w:vanish/>
          <w:sz w:val="24"/>
          <w:szCs w:val="24"/>
        </w:rPr>
      </w:pPr>
    </w:p>
    <w:p w:rsidR="00AE117A" w:rsidRPr="00D46A9D" w:rsidRDefault="00AE117A" w:rsidP="00160E9E">
      <w:pPr>
        <w:widowControl w:val="0"/>
        <w:numPr>
          <w:ilvl w:val="1"/>
          <w:numId w:val="44"/>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Tudja milyen nemzetközi (ICAO, EASA) és nemzeti (HGCAA) szervezetekkel és hatóságokkal kerülhet kapcsolatba.</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A tanuló elsajátítsa a légi</w:t>
      </w:r>
      <w:r>
        <w:rPr>
          <w:rFonts w:ascii="Palatino Linotype" w:hAnsi="Palatino Linotype"/>
          <w:sz w:val="24"/>
          <w:szCs w:val="24"/>
        </w:rPr>
        <w:t xml:space="preserve"> </w:t>
      </w:r>
      <w:r w:rsidRPr="00D46A9D">
        <w:rPr>
          <w:rFonts w:ascii="Palatino Linotype" w:hAnsi="Palatino Linotype"/>
          <w:sz w:val="24"/>
          <w:szCs w:val="24"/>
        </w:rPr>
        <w:t>jármű karbantartási környezetben érvényes nemzetközi és nemzeti aktuális előírásrendszer felépítését, tartalmát, alkalmazási követelményeit.</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 xml:space="preserve">Ismerje és alkalmazza a </w:t>
      </w:r>
      <w:r>
        <w:rPr>
          <w:rFonts w:ascii="Palatino Linotype" w:hAnsi="Palatino Linotype"/>
          <w:sz w:val="24"/>
          <w:szCs w:val="24"/>
        </w:rPr>
        <w:t>légi járművek</w:t>
      </w:r>
      <w:r w:rsidRPr="00D46A9D">
        <w:rPr>
          <w:rFonts w:ascii="Palatino Linotype" w:hAnsi="Palatino Linotype"/>
          <w:sz w:val="24"/>
          <w:szCs w:val="24"/>
        </w:rPr>
        <w:t xml:space="preserve"> kezdeti légialkalmasság biztosításának követelmény rendszerét nemzetközi és nemzeti területen.</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 xml:space="preserve">Ismerje és alkalmazza a </w:t>
      </w:r>
      <w:r>
        <w:rPr>
          <w:rFonts w:ascii="Palatino Linotype" w:hAnsi="Palatino Linotype"/>
          <w:sz w:val="24"/>
          <w:szCs w:val="24"/>
        </w:rPr>
        <w:t>légi járművek</w:t>
      </w:r>
      <w:r w:rsidRPr="00D46A9D">
        <w:rPr>
          <w:rFonts w:ascii="Palatino Linotype" w:hAnsi="Palatino Linotype"/>
          <w:sz w:val="24"/>
          <w:szCs w:val="24"/>
        </w:rPr>
        <w:t xml:space="preserve"> folyamatos légialkalmasság biztosításának követelmény rendszerét nemzetközi és nemzeti területen.</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Tudja a jóváhagyott karbantartó szervezetek működésének követelményeit nemzetközi és nemzeti területen.</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Tudja a repülőgép karbantartó szakma minőség tanúsítóinak elméleti és gyakorlati képzettség követelményeit nemzetközi és nemzeti területen.</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Ismerje a kereskedelmi légi</w:t>
      </w:r>
      <w:r>
        <w:rPr>
          <w:rFonts w:ascii="Palatino Linotype" w:hAnsi="Palatino Linotype"/>
          <w:sz w:val="24"/>
          <w:szCs w:val="24"/>
        </w:rPr>
        <w:t xml:space="preserve"> </w:t>
      </w:r>
      <w:r w:rsidRPr="00D46A9D">
        <w:rPr>
          <w:rFonts w:ascii="Palatino Linotype" w:hAnsi="Palatino Linotype"/>
          <w:sz w:val="24"/>
          <w:szCs w:val="24"/>
        </w:rPr>
        <w:t>szállítás előírás rendszerét nemzetközi téren.</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Használni tudja a karbantartás területén alkalmazandó dokumentációkat.</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Ismerje a légi</w:t>
      </w:r>
      <w:r>
        <w:rPr>
          <w:rFonts w:ascii="Palatino Linotype" w:hAnsi="Palatino Linotype"/>
          <w:sz w:val="24"/>
          <w:szCs w:val="24"/>
        </w:rPr>
        <w:t xml:space="preserve"> </w:t>
      </w:r>
      <w:r w:rsidRPr="00D46A9D">
        <w:rPr>
          <w:rFonts w:ascii="Palatino Linotype" w:hAnsi="Palatino Linotype"/>
          <w:sz w:val="24"/>
          <w:szCs w:val="24"/>
        </w:rPr>
        <w:t>jármű tanúsítási folyamatát és a hozzá szükséges dokumentumokat.</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az elsajátított ismeretanyaggal, a vizsgát tett "Szakemberek" a repülés területén munkát vállalhatnak.</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iCs/>
          <w:sz w:val="24"/>
          <w:szCs w:val="24"/>
        </w:rPr>
        <w:t xml:space="preserve">munkájukhoz rendelkezzenek a 2042/2003. </w:t>
      </w:r>
      <w:r>
        <w:rPr>
          <w:rFonts w:ascii="Palatino Linotype" w:hAnsi="Palatino Linotype"/>
          <w:iCs/>
          <w:sz w:val="24"/>
          <w:szCs w:val="24"/>
        </w:rPr>
        <w:t>EK-rendelet</w:t>
      </w:r>
      <w:r w:rsidRPr="00D46A9D">
        <w:rPr>
          <w:rFonts w:ascii="Palatino Linotype" w:hAnsi="Palatino Linotype"/>
          <w:iCs/>
          <w:sz w:val="24"/>
          <w:szCs w:val="24"/>
        </w:rPr>
        <w:t>, III. mellékletében (Part 66) előírt ismeretekkel, a 1149/2011. EK módosító rendelettel összhangban,</w:t>
      </w:r>
      <w:r w:rsidRPr="00D46A9D">
        <w:rPr>
          <w:rFonts w:ascii="Palatino Linotype" w:hAnsi="Palatino Linotype"/>
          <w:sz w:val="24"/>
          <w:szCs w:val="24"/>
        </w:rPr>
        <w:t xml:space="preserve"> képzetségük megfeleljen az Európai Uniós előírásoknak.</w:t>
      </w:r>
    </w:p>
    <w:p w:rsidR="00AE117A" w:rsidRPr="00D46A9D" w:rsidRDefault="00AE117A" w:rsidP="00BB14F0">
      <w:pPr>
        <w:spacing w:after="0" w:line="240" w:lineRule="auto"/>
        <w:ind w:left="900" w:firstLine="360"/>
        <w:rPr>
          <w:rFonts w:ascii="Palatino Linotype" w:hAnsi="Palatino Linotype"/>
          <w:sz w:val="24"/>
          <w:szCs w:val="24"/>
        </w:rPr>
      </w:pPr>
      <w:r w:rsidRPr="00D46A9D">
        <w:rPr>
          <w:rFonts w:ascii="Palatino Linotype" w:hAnsi="Palatino Linotype"/>
          <w:sz w:val="24"/>
          <w:szCs w:val="24"/>
        </w:rPr>
        <w:t xml:space="preserve">Az elsajátított ismeretek alapján a 2042/2003 </w:t>
      </w:r>
      <w:r>
        <w:rPr>
          <w:rFonts w:ascii="Palatino Linotype" w:hAnsi="Palatino Linotype"/>
          <w:sz w:val="24"/>
          <w:szCs w:val="24"/>
        </w:rPr>
        <w:t>EK-rendelet</w:t>
      </w:r>
      <w:r w:rsidRPr="00D46A9D">
        <w:rPr>
          <w:rFonts w:ascii="Palatino Linotype" w:hAnsi="Palatino Linotype"/>
          <w:sz w:val="24"/>
          <w:szCs w:val="24"/>
        </w:rPr>
        <w:t xml:space="preserve"> 66.A.70. Elismerési rendelkezések és 66.B.305. A nemzeti szakképesítésekre vonatkozó elismerési jelentés bekezdések alapján elismerhető legyen ezen rendelet B1 végzettségének alapismereti követelmény teljesítéseként.</w:t>
      </w:r>
    </w:p>
    <w:p w:rsidR="00AE117A" w:rsidRPr="00D46A9D" w:rsidRDefault="00AE117A" w:rsidP="00BB14F0">
      <w:pPr>
        <w:spacing w:after="0" w:line="240" w:lineRule="auto"/>
        <w:rPr>
          <w:rFonts w:ascii="Palatino Linotype" w:hAnsi="Palatino Linotype"/>
          <w:b/>
          <w:sz w:val="24"/>
          <w:szCs w:val="24"/>
        </w:rPr>
      </w:pPr>
    </w:p>
    <w:p w:rsidR="00AE117A" w:rsidRPr="00D46A9D" w:rsidRDefault="00AE117A" w:rsidP="00160E9E">
      <w:pPr>
        <w:widowControl w:val="0"/>
        <w:numPr>
          <w:ilvl w:val="1"/>
          <w:numId w:val="44"/>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700C1A">
      <w:pPr>
        <w:widowControl w:val="0"/>
        <w:suppressAutoHyphens/>
        <w:spacing w:after="0" w:line="240" w:lineRule="auto"/>
        <w:ind w:left="1440"/>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Történelem tantárgy: legújabbkor technika történeti, nemzetközi szervezetek történeti, Európai Unió történeti ismeretei.</w:t>
      </w:r>
    </w:p>
    <w:p w:rsidR="00AE117A" w:rsidRPr="00D46A9D" w:rsidRDefault="00AE117A" w:rsidP="00700C1A">
      <w:pPr>
        <w:widowControl w:val="0"/>
        <w:suppressAutoHyphens/>
        <w:spacing w:after="0" w:line="240" w:lineRule="auto"/>
        <w:ind w:left="1440"/>
        <w:jc w:val="both"/>
        <w:rPr>
          <w:rFonts w:ascii="Palatino Linotype" w:hAnsi="Palatino Linotype"/>
          <w:kern w:val="2"/>
          <w:sz w:val="24"/>
          <w:szCs w:val="24"/>
          <w:lang w:eastAsia="hi-IN" w:bidi="hi-IN"/>
        </w:rPr>
      </w:pPr>
      <w:r w:rsidRPr="00D46A9D">
        <w:rPr>
          <w:rFonts w:ascii="Palatino Linotype" w:hAnsi="Palatino Linotype"/>
          <w:kern w:val="2"/>
          <w:sz w:val="24"/>
          <w:szCs w:val="24"/>
          <w:lang w:eastAsia="hi-IN" w:bidi="hi-IN"/>
        </w:rPr>
        <w:t>Magyar irodalom: szövegértési ismeretek.</w:t>
      </w:r>
    </w:p>
    <w:p w:rsidR="00AE117A" w:rsidRPr="00D46A9D" w:rsidRDefault="00AE117A" w:rsidP="00BB14F0">
      <w:pPr>
        <w:spacing w:after="0" w:line="240" w:lineRule="auto"/>
        <w:rPr>
          <w:rFonts w:ascii="Palatino Linotype" w:hAnsi="Palatino Linotype"/>
          <w:b/>
          <w:bCs/>
          <w:iCs/>
          <w:sz w:val="24"/>
          <w:szCs w:val="24"/>
        </w:rPr>
      </w:pPr>
      <w:r w:rsidRPr="00D46A9D">
        <w:rPr>
          <w:rFonts w:ascii="Palatino Linotype" w:hAnsi="Palatino Linotype"/>
          <w:b/>
          <w:bCs/>
          <w:iCs/>
          <w:sz w:val="24"/>
          <w:szCs w:val="24"/>
        </w:rPr>
        <w:br w:type="page"/>
      </w:r>
    </w:p>
    <w:p w:rsidR="00AE117A" w:rsidRPr="00D46A9D" w:rsidRDefault="00AE117A" w:rsidP="00160E9E">
      <w:pPr>
        <w:widowControl w:val="0"/>
        <w:numPr>
          <w:ilvl w:val="1"/>
          <w:numId w:val="44"/>
        </w:numPr>
        <w:tabs>
          <w:tab w:val="clear" w:pos="954"/>
          <w:tab w:val="num" w:pos="1080"/>
        </w:tabs>
        <w:suppressAutoHyphens/>
        <w:spacing w:after="0" w:line="240" w:lineRule="auto"/>
        <w:ind w:left="540" w:hanging="469"/>
        <w:rPr>
          <w:rFonts w:ascii="Palatino Linotype" w:hAnsi="Palatino Linotype"/>
          <w:b/>
          <w:bCs/>
          <w:iCs/>
          <w:sz w:val="24"/>
          <w:szCs w:val="24"/>
        </w:rPr>
      </w:pPr>
      <w:r w:rsidRPr="00D46A9D">
        <w:rPr>
          <w:rFonts w:ascii="Palatino Linotype" w:hAnsi="Palatino Linotype"/>
          <w:b/>
          <w:sz w:val="24"/>
          <w:szCs w:val="24"/>
        </w:rPr>
        <w:t>Témakörök</w:t>
      </w:r>
    </w:p>
    <w:p w:rsidR="00AE117A" w:rsidRPr="00D46A9D" w:rsidRDefault="00AE117A" w:rsidP="00BB14F0">
      <w:pPr>
        <w:spacing w:after="0" w:line="240" w:lineRule="auto"/>
        <w:rPr>
          <w:rFonts w:ascii="Palatino Linotype" w:hAnsi="Palatino Linotype"/>
          <w:b/>
          <w:bCs/>
          <w:iCs/>
          <w:sz w:val="24"/>
          <w:szCs w:val="24"/>
        </w:rPr>
      </w:pPr>
    </w:p>
    <w:p w:rsidR="00AE117A" w:rsidRPr="00D46A9D" w:rsidRDefault="00AE117A" w:rsidP="00160E9E">
      <w:pPr>
        <w:numPr>
          <w:ilvl w:val="2"/>
          <w:numId w:val="44"/>
        </w:numPr>
        <w:tabs>
          <w:tab w:val="clear" w:pos="1668"/>
          <w:tab w:val="num" w:pos="1080"/>
        </w:tabs>
        <w:spacing w:after="0" w:line="240" w:lineRule="auto"/>
        <w:ind w:left="720"/>
        <w:rPr>
          <w:rFonts w:ascii="Palatino Linotype" w:hAnsi="Palatino Linotype"/>
          <w:b/>
          <w:sz w:val="24"/>
          <w:szCs w:val="24"/>
        </w:rPr>
      </w:pPr>
      <w:r w:rsidRPr="00D46A9D">
        <w:rPr>
          <w:rFonts w:ascii="Palatino Linotype" w:hAnsi="Palatino Linotype"/>
          <w:b/>
          <w:sz w:val="24"/>
          <w:szCs w:val="24"/>
        </w:rPr>
        <w:t>Jogszabályok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4 óra</w:t>
      </w:r>
    </w:p>
    <w:p w:rsidR="00AE117A" w:rsidRPr="00D46A9D" w:rsidRDefault="00AE117A" w:rsidP="00BB14F0">
      <w:pPr>
        <w:spacing w:after="0" w:line="240" w:lineRule="auto"/>
        <w:ind w:left="900"/>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Chicago-i Egyezmény.</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 Nemzetközi Polgári Repülési Szervezet (ICAO) szerepe.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JAA szervezete, tevékenysége.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Európai Unió jogrendszere.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2002 Lis</w:t>
      </w:r>
      <w:r>
        <w:rPr>
          <w:rFonts w:ascii="Palatino Linotype" w:hAnsi="Palatino Linotype"/>
          <w:sz w:val="24"/>
          <w:szCs w:val="24"/>
        </w:rPr>
        <w:t>s</w:t>
      </w:r>
      <w:r w:rsidRPr="00D46A9D">
        <w:rPr>
          <w:rFonts w:ascii="Palatino Linotype" w:hAnsi="Palatino Linotype"/>
          <w:sz w:val="24"/>
          <w:szCs w:val="24"/>
        </w:rPr>
        <w:t>zaboni-szerződés.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Az EASA szerepe, tevékenysége.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 tagállamok szerepe.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A 216/2008. </w:t>
      </w:r>
      <w:r>
        <w:rPr>
          <w:rFonts w:ascii="Palatino Linotype" w:hAnsi="Palatino Linotype"/>
          <w:sz w:val="24"/>
          <w:szCs w:val="24"/>
        </w:rPr>
        <w:t>EK-rendelet</w:t>
      </w:r>
      <w:r w:rsidRPr="00D46A9D">
        <w:rPr>
          <w:rFonts w:ascii="Palatino Linotype" w:hAnsi="Palatino Linotype"/>
          <w:sz w:val="24"/>
          <w:szCs w:val="24"/>
        </w:rPr>
        <w:t xml:space="preserve"> a repülés biztonságról és a környezetvédelemről, alap rendelet.</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A 1702/2003. </w:t>
      </w:r>
      <w:r>
        <w:rPr>
          <w:rFonts w:ascii="Palatino Linotype" w:hAnsi="Palatino Linotype"/>
          <w:sz w:val="24"/>
          <w:szCs w:val="24"/>
        </w:rPr>
        <w:t>EK-rendelet</w:t>
      </w:r>
      <w:r w:rsidRPr="00D46A9D">
        <w:rPr>
          <w:rFonts w:ascii="Palatino Linotype" w:hAnsi="Palatino Linotype"/>
          <w:sz w:val="24"/>
          <w:szCs w:val="24"/>
        </w:rPr>
        <w:t xml:space="preserve"> a kezdeti légialkalmasságról.</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 xml:space="preserve">A 2042/2003. </w:t>
      </w:r>
      <w:r>
        <w:rPr>
          <w:rFonts w:ascii="Palatino Linotype" w:hAnsi="Palatino Linotype"/>
          <w:sz w:val="24"/>
          <w:szCs w:val="24"/>
        </w:rPr>
        <w:t>EK-rendelet</w:t>
      </w:r>
      <w:r w:rsidRPr="00D46A9D">
        <w:rPr>
          <w:rFonts w:ascii="Palatino Linotype" w:hAnsi="Palatino Linotype"/>
          <w:sz w:val="24"/>
          <w:szCs w:val="24"/>
        </w:rPr>
        <w:t xml:space="preserve"> a folyamatos légialkalmasság fenntartásáról.</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 1049/2011. EK módosító rendelet a folyamatos légialkalmasság rendelethez.</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EASA kapcsolat más légügyi hatóságokkal.</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44"/>
        </w:numPr>
        <w:tabs>
          <w:tab w:val="clear" w:pos="1668"/>
          <w:tab w:val="num" w:pos="1260"/>
        </w:tabs>
        <w:spacing w:after="0" w:line="240" w:lineRule="auto"/>
        <w:ind w:left="900" w:hanging="623"/>
        <w:rPr>
          <w:rFonts w:ascii="Palatino Linotype" w:hAnsi="Palatino Linotype"/>
          <w:b/>
          <w:sz w:val="24"/>
          <w:szCs w:val="24"/>
        </w:rPr>
      </w:pPr>
      <w:r w:rsidRPr="00D46A9D">
        <w:rPr>
          <w:rFonts w:ascii="Palatino Linotype" w:hAnsi="Palatino Linotype"/>
          <w:b/>
          <w:sz w:val="24"/>
          <w:szCs w:val="24"/>
        </w:rPr>
        <w:t xml:space="preserve"> Tanúsító személyek – karbantartás</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5 óra</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Tanúsítói kategóriák: A, B1, B2, B3, C, és jogosultságaik.</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Tanúsítói engedély megszerzésének feltételei.</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Tanúsítói engedély kiadása, meghosszabbítása, visszavonása.</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Alapismereti követelmények.</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Szakmai tapasztalati követelmények.</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Típusképzés.</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Hatósági eljárások.</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Nemzeti szakképzések elismerése.</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Megkövetelt alapismeretek: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Ismeretszintek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Tantárgyi modulok</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Alapvizsgaszabvány.</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Típus tanfolyam és vizsga.</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Légijármű-karbantartói engedély</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44"/>
        </w:numPr>
        <w:tabs>
          <w:tab w:val="clear" w:pos="1668"/>
          <w:tab w:val="num" w:pos="1260"/>
        </w:tabs>
        <w:spacing w:after="0" w:line="240" w:lineRule="auto"/>
        <w:ind w:left="720" w:hanging="623"/>
        <w:rPr>
          <w:rFonts w:ascii="Palatino Linotype" w:hAnsi="Palatino Linotype"/>
          <w:b/>
          <w:sz w:val="24"/>
          <w:szCs w:val="24"/>
        </w:rPr>
      </w:pPr>
      <w:r w:rsidRPr="00D46A9D">
        <w:rPr>
          <w:rFonts w:ascii="Palatino Linotype" w:hAnsi="Palatino Linotype"/>
          <w:b/>
          <w:sz w:val="24"/>
          <w:szCs w:val="24"/>
        </w:rPr>
        <w:t>Jóváhagyott karbantartó szervezetek</w:t>
      </w:r>
      <w:r w:rsidRPr="00D46A9D">
        <w:rPr>
          <w:rFonts w:ascii="Palatino Linotype" w:hAnsi="Palatino Linotype"/>
          <w:b/>
          <w:sz w:val="24"/>
          <w:szCs w:val="24"/>
        </w:rPr>
        <w:tab/>
      </w:r>
      <w:r w:rsidRPr="00D46A9D">
        <w:rPr>
          <w:rFonts w:ascii="Palatino Linotype" w:hAnsi="Palatino Linotype"/>
          <w:b/>
          <w:i/>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5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Jóváhagyott karbantartó szervezet követelményei:</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Létesítményekkel szembeni követelmények.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Személyi feltételek.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Felszerelések, szerszámok, anyagok.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Komponensek átvétele.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Karbantartási dokumentációk.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Karbantartás tanúsítása.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Karbantartási nyilvántartások.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Események bejelentése.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Biztonság és minőségpolitika, karbantartási eljárások és minőségbiztosítási rendszer.</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Karbantartó szervezet kézikönyve (MOE).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Szervezet jogosultságai.</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Hatósági eljárások.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Üzemképességi bizonyítvány (EASA FORM 1) használata karbantartáshoz.</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30"/>
        </w:numPr>
        <w:tabs>
          <w:tab w:val="clear" w:pos="0"/>
          <w:tab w:val="num" w:pos="1080"/>
        </w:tabs>
        <w:spacing w:after="0" w:line="240" w:lineRule="auto"/>
        <w:ind w:left="900"/>
        <w:rPr>
          <w:rFonts w:ascii="Palatino Linotype" w:hAnsi="Palatino Linotype"/>
          <w:b/>
          <w:sz w:val="24"/>
          <w:szCs w:val="24"/>
        </w:rPr>
      </w:pPr>
      <w:r w:rsidRPr="00D46A9D">
        <w:rPr>
          <w:rFonts w:ascii="Palatino Linotype" w:hAnsi="Palatino Linotype"/>
          <w:b/>
          <w:sz w:val="24"/>
          <w:szCs w:val="24"/>
        </w:rPr>
        <w:t>JAR-OPS – Kereskedelmi célú légi fuvarozás</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 xml:space="preserve"> 5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Légijármű-üzemeltetői bizonyítványok.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Az üzemeltető kötelességei.</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 légi járműn tartandó dokumentumok.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 légi járművön feltüntetendő jelzések (jelölések)</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31"/>
        </w:numPr>
        <w:tabs>
          <w:tab w:val="clear" w:pos="0"/>
          <w:tab w:val="num" w:pos="1080"/>
        </w:tabs>
        <w:spacing w:after="0" w:line="240" w:lineRule="auto"/>
        <w:ind w:left="900"/>
        <w:rPr>
          <w:rFonts w:ascii="Palatino Linotype" w:hAnsi="Palatino Linotype"/>
          <w:b/>
          <w:sz w:val="24"/>
          <w:szCs w:val="24"/>
        </w:rPr>
      </w:pPr>
      <w:r w:rsidRPr="00D46A9D">
        <w:rPr>
          <w:rFonts w:ascii="Palatino Linotype" w:hAnsi="Palatino Linotype"/>
          <w:b/>
          <w:sz w:val="24"/>
          <w:szCs w:val="24"/>
        </w:rPr>
        <w:t>Légi járművek tanúsítása</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5 óra</w:t>
      </w:r>
    </w:p>
    <w:p w:rsidR="00AE117A" w:rsidRPr="00D46A9D" w:rsidRDefault="00AE117A" w:rsidP="00BB14F0">
      <w:pPr>
        <w:spacing w:after="0" w:line="240" w:lineRule="auto"/>
        <w:ind w:left="705"/>
        <w:rPr>
          <w:rFonts w:ascii="Palatino Linotype" w:hAnsi="Palatino Linotype"/>
          <w:sz w:val="24"/>
          <w:szCs w:val="24"/>
        </w:rPr>
      </w:pPr>
      <w:r w:rsidRPr="00D46A9D">
        <w:rPr>
          <w:rFonts w:ascii="Palatino Linotype" w:hAnsi="Palatino Linotype"/>
          <w:sz w:val="24"/>
          <w:szCs w:val="24"/>
        </w:rPr>
        <w:t>Általánosságok:</w:t>
      </w:r>
    </w:p>
    <w:p w:rsidR="00AE117A" w:rsidRPr="00D46A9D" w:rsidRDefault="00AE117A" w:rsidP="00BB14F0">
      <w:pPr>
        <w:spacing w:after="0" w:line="240" w:lineRule="auto"/>
        <w:ind w:left="1425"/>
        <w:rPr>
          <w:rFonts w:ascii="Palatino Linotype" w:hAnsi="Palatino Linotype"/>
          <w:sz w:val="24"/>
          <w:szCs w:val="24"/>
        </w:rPr>
      </w:pPr>
      <w:r w:rsidRPr="00D46A9D">
        <w:rPr>
          <w:rFonts w:ascii="Palatino Linotype" w:hAnsi="Palatino Linotype"/>
          <w:sz w:val="24"/>
          <w:szCs w:val="24"/>
        </w:rPr>
        <w:t>Tanúsítási szabályok: pl. EACS 23/25/27/29.</w:t>
      </w:r>
    </w:p>
    <w:p w:rsidR="00AE117A" w:rsidRPr="00D46A9D" w:rsidRDefault="00AE117A" w:rsidP="00BB14F0">
      <w:pPr>
        <w:spacing w:after="0" w:line="240" w:lineRule="auto"/>
        <w:ind w:left="1425"/>
        <w:rPr>
          <w:rFonts w:ascii="Palatino Linotype" w:hAnsi="Palatino Linotype"/>
          <w:sz w:val="24"/>
          <w:szCs w:val="24"/>
        </w:rPr>
      </w:pPr>
      <w:r w:rsidRPr="00D46A9D">
        <w:rPr>
          <w:rFonts w:ascii="Palatino Linotype" w:hAnsi="Palatino Linotype"/>
          <w:sz w:val="24"/>
          <w:szCs w:val="24"/>
        </w:rPr>
        <w:t xml:space="preserve">1702/2003. </w:t>
      </w:r>
      <w:r>
        <w:rPr>
          <w:rFonts w:ascii="Palatino Linotype" w:hAnsi="Palatino Linotype"/>
          <w:sz w:val="24"/>
          <w:szCs w:val="24"/>
        </w:rPr>
        <w:t>EK-rendelet</w:t>
      </w:r>
      <w:r w:rsidRPr="00D46A9D">
        <w:rPr>
          <w:rFonts w:ascii="Palatino Linotype" w:hAnsi="Palatino Linotype"/>
          <w:sz w:val="24"/>
          <w:szCs w:val="24"/>
        </w:rPr>
        <w:t>.</w:t>
      </w:r>
    </w:p>
    <w:p w:rsidR="00AE117A" w:rsidRPr="00D46A9D" w:rsidRDefault="00AE117A" w:rsidP="00BB14F0">
      <w:pPr>
        <w:spacing w:after="0" w:line="240" w:lineRule="auto"/>
        <w:ind w:left="1425"/>
        <w:rPr>
          <w:rFonts w:ascii="Palatino Linotype" w:hAnsi="Palatino Linotype"/>
          <w:sz w:val="24"/>
          <w:szCs w:val="24"/>
        </w:rPr>
      </w:pPr>
      <w:r w:rsidRPr="00D46A9D">
        <w:rPr>
          <w:rFonts w:ascii="Palatino Linotype" w:hAnsi="Palatino Linotype"/>
          <w:sz w:val="24"/>
          <w:szCs w:val="24"/>
        </w:rPr>
        <w:t>Típusalkalmassági bizonyítvány.</w:t>
      </w:r>
    </w:p>
    <w:p w:rsidR="00AE117A" w:rsidRPr="00D46A9D" w:rsidRDefault="00AE117A" w:rsidP="00BB14F0">
      <w:pPr>
        <w:spacing w:after="0" w:line="240" w:lineRule="auto"/>
        <w:ind w:left="1425"/>
        <w:rPr>
          <w:rFonts w:ascii="Palatino Linotype" w:hAnsi="Palatino Linotype"/>
          <w:sz w:val="24"/>
          <w:szCs w:val="24"/>
        </w:rPr>
      </w:pPr>
      <w:r w:rsidRPr="00D46A9D">
        <w:rPr>
          <w:rFonts w:ascii="Palatino Linotype" w:hAnsi="Palatino Linotype"/>
          <w:sz w:val="24"/>
          <w:szCs w:val="24"/>
        </w:rPr>
        <w:t>Kiegészítő típusalkalmassági bizonyítvány.</w:t>
      </w:r>
    </w:p>
    <w:p w:rsidR="00AE117A" w:rsidRPr="00D46A9D" w:rsidRDefault="00AE117A" w:rsidP="00BB14F0">
      <w:pPr>
        <w:spacing w:after="0" w:line="240" w:lineRule="auto"/>
        <w:ind w:left="1425"/>
        <w:rPr>
          <w:rFonts w:ascii="Palatino Linotype" w:hAnsi="Palatino Linotype"/>
          <w:sz w:val="24"/>
          <w:szCs w:val="24"/>
        </w:rPr>
      </w:pPr>
      <w:r w:rsidRPr="00D46A9D">
        <w:rPr>
          <w:rFonts w:ascii="Palatino Linotype" w:hAnsi="Palatino Linotype"/>
          <w:sz w:val="24"/>
          <w:szCs w:val="24"/>
        </w:rPr>
        <w:t>rész Tervező/gyártóüzem jóváhagyása</w:t>
      </w:r>
    </w:p>
    <w:p w:rsidR="00AE117A" w:rsidRPr="00D46A9D" w:rsidRDefault="00AE117A" w:rsidP="00BB14F0">
      <w:pPr>
        <w:spacing w:after="0" w:line="240" w:lineRule="auto"/>
        <w:ind w:left="720"/>
        <w:rPr>
          <w:rFonts w:ascii="Palatino Linotype" w:hAnsi="Palatino Linotype"/>
          <w:sz w:val="24"/>
          <w:szCs w:val="24"/>
        </w:rPr>
      </w:pPr>
      <w:r w:rsidRPr="00D46A9D">
        <w:rPr>
          <w:rFonts w:ascii="Palatino Linotype" w:hAnsi="Palatino Linotype"/>
          <w:sz w:val="24"/>
          <w:szCs w:val="24"/>
        </w:rPr>
        <w:t>Dokumentumok:</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Légialkalmassági bizonyítvány.</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Lajstromba vételi bizonyítvány.</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Zajbizonyítvány.</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Tömegjegyzőkönyv.</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Rádióengedély és jóváhagyás</w:t>
      </w:r>
    </w:p>
    <w:p w:rsidR="00AE117A" w:rsidRPr="00D46A9D" w:rsidRDefault="00AE117A" w:rsidP="00BB14F0">
      <w:pPr>
        <w:pStyle w:val="msolistparagraph0"/>
        <w:spacing w:after="0" w:line="240" w:lineRule="auto"/>
        <w:ind w:left="720"/>
        <w:rPr>
          <w:rFonts w:ascii="Palatino Linotype" w:hAnsi="Palatino Linotype"/>
          <w:b/>
          <w:vanish/>
          <w:sz w:val="24"/>
          <w:szCs w:val="24"/>
        </w:rPr>
      </w:pPr>
    </w:p>
    <w:p w:rsidR="00AE117A" w:rsidRPr="00D46A9D" w:rsidRDefault="00AE117A" w:rsidP="00160E9E">
      <w:pPr>
        <w:numPr>
          <w:ilvl w:val="2"/>
          <w:numId w:val="32"/>
        </w:numPr>
        <w:spacing w:after="0" w:line="240" w:lineRule="auto"/>
        <w:rPr>
          <w:rFonts w:ascii="Palatino Linotype" w:hAnsi="Palatino Linotype"/>
          <w:b/>
          <w:sz w:val="24"/>
          <w:szCs w:val="24"/>
        </w:rPr>
      </w:pPr>
      <w:r w:rsidRPr="00D46A9D">
        <w:rPr>
          <w:rFonts w:ascii="Palatino Linotype" w:hAnsi="Palatino Linotype"/>
          <w:b/>
          <w:sz w:val="24"/>
          <w:szCs w:val="24"/>
        </w:rPr>
        <w:t>M. rész – Folyamatos légialkalmasság</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4 óra</w:t>
      </w:r>
    </w:p>
    <w:p w:rsidR="00AE117A" w:rsidRPr="00D46A9D" w:rsidRDefault="00AE117A" w:rsidP="00BB14F0">
      <w:pPr>
        <w:spacing w:after="0" w:line="240" w:lineRule="auto"/>
        <w:ind w:left="705"/>
        <w:rPr>
          <w:rFonts w:ascii="Palatino Linotype" w:hAnsi="Palatino Linotype"/>
          <w:sz w:val="24"/>
          <w:szCs w:val="24"/>
        </w:rPr>
      </w:pPr>
      <w:r w:rsidRPr="00D46A9D">
        <w:rPr>
          <w:rFonts w:ascii="Palatino Linotype" w:hAnsi="Palatino Linotype"/>
          <w:sz w:val="24"/>
          <w:szCs w:val="24"/>
        </w:rPr>
        <w:t>Műszaki követelmények:</w:t>
      </w:r>
    </w:p>
    <w:p w:rsidR="00AE117A" w:rsidRPr="00D46A9D" w:rsidRDefault="00AE117A" w:rsidP="00BB14F0">
      <w:pPr>
        <w:spacing w:after="0" w:line="240" w:lineRule="auto"/>
        <w:ind w:left="1425"/>
        <w:rPr>
          <w:rFonts w:ascii="Palatino Linotype" w:hAnsi="Palatino Linotype"/>
          <w:sz w:val="24"/>
          <w:szCs w:val="24"/>
        </w:rPr>
      </w:pPr>
      <w:r w:rsidRPr="00D46A9D">
        <w:rPr>
          <w:rFonts w:ascii="Palatino Linotype" w:hAnsi="Palatino Linotype"/>
          <w:sz w:val="24"/>
          <w:szCs w:val="24"/>
        </w:rPr>
        <w:t>Kötelezettségek.</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Felelősség.</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Események jelentése.</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Folyamatos légialkalmasság fenntartása</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Folyamatos légialkalmasság fenntartásával kapcsolatos feladatok.</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Karbantartási program.</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Légialkalmassági utasítások.</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Légialkalmasság fenntartásának nyilvántartása.</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Fedélzeti műszaki naplózási rendszer.</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Karbantartási szabványok.</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Karbantartási dokumentáció.</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Karbantartás végrehajtása.</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Légi</w:t>
      </w:r>
      <w:r>
        <w:rPr>
          <w:rFonts w:ascii="Palatino Linotype" w:hAnsi="Palatino Linotype"/>
          <w:sz w:val="24"/>
          <w:szCs w:val="24"/>
        </w:rPr>
        <w:t xml:space="preserve"> </w:t>
      </w:r>
      <w:r w:rsidRPr="00D46A9D">
        <w:rPr>
          <w:rFonts w:ascii="Palatino Linotype" w:hAnsi="Palatino Linotype"/>
          <w:sz w:val="24"/>
          <w:szCs w:val="24"/>
        </w:rPr>
        <w:t>jármű meghibásodásai.</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Komponensek.</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Beépítés.</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Komponensek karbantartása.</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Korlátozott üzemidejű komponensek.</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Üzemkész komponensek ellenőrzése.</w:t>
      </w:r>
    </w:p>
    <w:p w:rsidR="00AE117A" w:rsidRPr="00D46A9D" w:rsidRDefault="00AE117A" w:rsidP="00BB14F0">
      <w:pPr>
        <w:spacing w:after="0" w:line="240" w:lineRule="auto"/>
        <w:ind w:left="1425"/>
        <w:rPr>
          <w:rFonts w:ascii="Palatino Linotype" w:hAnsi="Palatino Linotype"/>
          <w:sz w:val="24"/>
          <w:szCs w:val="24"/>
        </w:rPr>
      </w:pPr>
      <w:r w:rsidRPr="00D46A9D">
        <w:rPr>
          <w:rFonts w:ascii="Palatino Linotype" w:hAnsi="Palatino Linotype"/>
          <w:sz w:val="24"/>
          <w:szCs w:val="24"/>
        </w:rPr>
        <w:t>Karbantartó szervezet.</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Karbantartó szervezet kézikönyve.</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 xml:space="preserve">Létesítmények. </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Személyi feltételek.</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Tanúsító személyek.</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Komponensek, felszerelések, szerszámok.</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Karbantartási dokumentáció.</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Karbantartási nyilvántartások.</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Szervezet jogosultságai.</w:t>
      </w:r>
    </w:p>
    <w:p w:rsidR="00AE117A" w:rsidRPr="00D46A9D" w:rsidRDefault="00AE117A" w:rsidP="00BB14F0">
      <w:pPr>
        <w:spacing w:after="0" w:line="240" w:lineRule="auto"/>
        <w:ind w:left="2145"/>
        <w:rPr>
          <w:rFonts w:ascii="Palatino Linotype" w:hAnsi="Palatino Linotype"/>
          <w:sz w:val="24"/>
          <w:szCs w:val="24"/>
        </w:rPr>
      </w:pPr>
      <w:r w:rsidRPr="00D46A9D">
        <w:rPr>
          <w:rFonts w:ascii="Palatino Linotype" w:hAnsi="Palatino Linotype"/>
          <w:sz w:val="24"/>
          <w:szCs w:val="24"/>
        </w:rPr>
        <w:t>Változások a jóváhagyott karbantartó szervezetnél.</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Légialkalmasság-irányító szervezet:</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Kézikönyv a légialkalmasság-irányításához.</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Létesítmények.</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Személyi feltételek.</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Folyamatos légialkalmasság fenntartásának irányítása.</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Dokumentáció.</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Légialkalmassági felülvizsgálat.</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Szervezet jogosultságai.</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Minőségbiztosítási rendszer.</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Nyilvántartások vezetése.</w:t>
      </w:r>
    </w:p>
    <w:p w:rsidR="00AE117A" w:rsidRPr="00D46A9D" w:rsidRDefault="00AE117A" w:rsidP="00BB14F0">
      <w:pPr>
        <w:spacing w:after="0" w:line="240" w:lineRule="auto"/>
        <w:ind w:left="2160"/>
        <w:rPr>
          <w:rFonts w:ascii="Palatino Linotype" w:hAnsi="Palatino Linotype"/>
          <w:sz w:val="24"/>
          <w:szCs w:val="24"/>
        </w:rPr>
      </w:pPr>
      <w:r w:rsidRPr="00D46A9D">
        <w:rPr>
          <w:rFonts w:ascii="Palatino Linotype" w:hAnsi="Palatino Linotype"/>
          <w:sz w:val="24"/>
          <w:szCs w:val="24"/>
        </w:rPr>
        <w:t>Szabálytalanságok.</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Üzembe</w:t>
      </w:r>
      <w:r>
        <w:rPr>
          <w:rFonts w:ascii="Palatino Linotype" w:hAnsi="Palatino Linotype"/>
          <w:sz w:val="24"/>
          <w:szCs w:val="24"/>
        </w:rPr>
        <w:t xml:space="preserve"> </w:t>
      </w:r>
      <w:r w:rsidRPr="00D46A9D">
        <w:rPr>
          <w:rFonts w:ascii="Palatino Linotype" w:hAnsi="Palatino Linotype"/>
          <w:sz w:val="24"/>
          <w:szCs w:val="24"/>
        </w:rPr>
        <w:t>helyezési bizonyítvány (CRS)</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Légialkalmassági felülvizsgálati bizonyítvány.</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Illetékes hatóság eljárásai.</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Illetékesség.</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Légialkalmasság fenntartása.</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Karbantartó szervezet.</w:t>
      </w:r>
    </w:p>
    <w:p w:rsidR="00AE117A" w:rsidRPr="00D46A9D" w:rsidRDefault="00AE117A" w:rsidP="00BB14F0">
      <w:pPr>
        <w:spacing w:after="0" w:line="240" w:lineRule="auto"/>
        <w:ind w:left="1440"/>
        <w:rPr>
          <w:rFonts w:ascii="Palatino Linotype" w:hAnsi="Palatino Linotype"/>
          <w:sz w:val="24"/>
          <w:szCs w:val="24"/>
        </w:rPr>
      </w:pPr>
      <w:r w:rsidRPr="00D46A9D">
        <w:rPr>
          <w:rFonts w:ascii="Palatino Linotype" w:hAnsi="Palatino Linotype"/>
          <w:sz w:val="24"/>
          <w:szCs w:val="24"/>
        </w:rPr>
        <w:t>Légialkalmasság-irányító szervezet.</w:t>
      </w:r>
    </w:p>
    <w:p w:rsidR="00AE117A" w:rsidRPr="00D46A9D" w:rsidRDefault="00AE117A" w:rsidP="00BB14F0">
      <w:pPr>
        <w:spacing w:after="0" w:line="240" w:lineRule="auto"/>
        <w:ind w:left="540"/>
        <w:rPr>
          <w:rFonts w:ascii="Palatino Linotype" w:hAnsi="Palatino Linotype"/>
          <w:sz w:val="24"/>
          <w:szCs w:val="24"/>
        </w:rPr>
      </w:pPr>
      <w:r w:rsidRPr="00D46A9D">
        <w:rPr>
          <w:rFonts w:ascii="Palatino Linotype" w:hAnsi="Palatino Linotype"/>
          <w:sz w:val="24"/>
          <w:szCs w:val="24"/>
        </w:rPr>
        <w:t>EASA FORM 1 (CRS)</w:t>
      </w:r>
    </w:p>
    <w:p w:rsidR="00AE117A" w:rsidRPr="00D46A9D" w:rsidRDefault="00AE117A" w:rsidP="00BB14F0">
      <w:pPr>
        <w:spacing w:after="0" w:line="240" w:lineRule="auto"/>
        <w:rPr>
          <w:rFonts w:ascii="Palatino Linotype" w:hAnsi="Palatino Linotype"/>
          <w:sz w:val="24"/>
          <w:szCs w:val="24"/>
        </w:rPr>
      </w:pPr>
    </w:p>
    <w:p w:rsidR="00AE117A" w:rsidRPr="00D46A9D" w:rsidRDefault="00AE117A" w:rsidP="00160E9E">
      <w:pPr>
        <w:numPr>
          <w:ilvl w:val="2"/>
          <w:numId w:val="33"/>
        </w:numPr>
        <w:spacing w:after="0" w:line="240" w:lineRule="auto"/>
        <w:rPr>
          <w:rFonts w:ascii="Palatino Linotype" w:hAnsi="Palatino Linotype"/>
          <w:sz w:val="24"/>
          <w:szCs w:val="24"/>
        </w:rPr>
      </w:pPr>
      <w:r w:rsidRPr="00D46A9D">
        <w:rPr>
          <w:rFonts w:ascii="Palatino Linotype" w:hAnsi="Palatino Linotype"/>
          <w:b/>
          <w:sz w:val="24"/>
          <w:szCs w:val="24"/>
        </w:rPr>
        <w:t>Karbantartásokra érvényes nemzeti és nemzetközi előírások</w:t>
      </w:r>
      <w:r w:rsidRPr="00D46A9D">
        <w:rPr>
          <w:rFonts w:ascii="Palatino Linotype" w:hAnsi="Palatino Linotype"/>
          <w:b/>
          <w:sz w:val="24"/>
          <w:szCs w:val="24"/>
        </w:rPr>
        <w:br/>
      </w:r>
      <w:r w:rsidRPr="00D46A9D">
        <w:rPr>
          <w:rFonts w:ascii="Palatino Linotype" w:hAnsi="Palatino Linotype"/>
          <w:sz w:val="24"/>
          <w:szCs w:val="24"/>
        </w:rPr>
        <w:t>(ha EU-előírások nem léptek a helyükre)</w:t>
      </w:r>
      <w:r w:rsidRPr="00D46A9D">
        <w:rPr>
          <w:rFonts w:ascii="Palatino Linotype" w:hAnsi="Palatino Linotype"/>
          <w:b/>
          <w:i/>
          <w:sz w:val="24"/>
          <w:szCs w:val="24"/>
        </w:rPr>
        <w:tab/>
      </w:r>
      <w:r w:rsidRPr="00D46A9D">
        <w:rPr>
          <w:rFonts w:ascii="Palatino Linotype" w:hAnsi="Palatino Linotype"/>
          <w:b/>
          <w:i/>
          <w:sz w:val="24"/>
          <w:szCs w:val="24"/>
        </w:rPr>
        <w:tab/>
      </w:r>
      <w:r w:rsidRPr="00D46A9D">
        <w:rPr>
          <w:rFonts w:ascii="Palatino Linotype" w:hAnsi="Palatino Linotype"/>
          <w:b/>
          <w:i/>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4 óra</w:t>
      </w:r>
    </w:p>
    <w:p w:rsidR="00AE117A" w:rsidRPr="00D46A9D" w:rsidRDefault="00AE117A" w:rsidP="00BB14F0">
      <w:pPr>
        <w:spacing w:after="0" w:line="240" w:lineRule="auto"/>
        <w:ind w:firstLine="708"/>
        <w:rPr>
          <w:rFonts w:ascii="Palatino Linotype" w:hAnsi="Palatino Linotype"/>
          <w:sz w:val="24"/>
          <w:szCs w:val="24"/>
        </w:rPr>
      </w:pP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Karbantartási programok, karbantartási ellenőrzések és felülvizsgálatok.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Alap minimális felszerelési lista, minimálisan felszerelési lista, kiszolgálási eltérési lista.</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Légialkalmassági utasítások.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Karbantartási közlemények, gyártói karbantartási információk.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Módosítások és javítások.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Karbantartási dokumentáció: karbantartási kézikönyvek, szerkezetjavítási kézikönyv, képes alkatrész-katalógus.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Légialkalmasság fenntartása.</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Berepülések; ETOPS, karbantartási és kiszolgálási követelmények.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Minden időjárási körülmény melletti üzemelés, 2/3 kategóriás üzemelés és minimális felszerelési követelmények.</w:t>
      </w:r>
    </w:p>
    <w:p w:rsidR="00AE117A" w:rsidRPr="00D46A9D" w:rsidRDefault="00AE117A" w:rsidP="00BB14F0">
      <w:pPr>
        <w:spacing w:after="0" w:line="240" w:lineRule="auto"/>
        <w:ind w:firstLine="540"/>
        <w:rPr>
          <w:rFonts w:ascii="Palatino Linotype" w:hAnsi="Palatino Linotype"/>
          <w:b/>
          <w:sz w:val="24"/>
          <w:szCs w:val="24"/>
        </w:rPr>
      </w:pPr>
    </w:p>
    <w:p w:rsidR="00AE117A" w:rsidRPr="00D46A9D" w:rsidRDefault="00AE117A" w:rsidP="00160E9E">
      <w:pPr>
        <w:widowControl w:val="0"/>
        <w:numPr>
          <w:ilvl w:val="1"/>
          <w:numId w:val="44"/>
        </w:numPr>
        <w:suppressAutoHyphens/>
        <w:spacing w:after="0" w:line="240" w:lineRule="auto"/>
        <w:ind w:left="826" w:hanging="469"/>
        <w:rPr>
          <w:rFonts w:ascii="Palatino Linotype" w:hAnsi="Palatino Linotype"/>
          <w:b/>
          <w:bCs/>
          <w:iCs/>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2"/>
          <w:sz w:val="24"/>
          <w:szCs w:val="24"/>
          <w:lang w:eastAsia="hi-IN" w:bidi="hi-IN"/>
        </w:rPr>
        <w:t>(ajánlás)</w:t>
      </w:r>
    </w:p>
    <w:p w:rsidR="00AE117A" w:rsidRPr="00D46A9D" w:rsidRDefault="00AE117A" w:rsidP="00BB14F0">
      <w:pPr>
        <w:spacing w:after="0" w:line="240" w:lineRule="auto"/>
        <w:ind w:left="792"/>
        <w:jc w:val="both"/>
        <w:rPr>
          <w:rFonts w:ascii="Palatino Linotype" w:hAnsi="Palatino Linotype"/>
          <w:bCs/>
          <w:sz w:val="24"/>
          <w:szCs w:val="24"/>
        </w:rPr>
      </w:pPr>
      <w:r w:rsidRPr="00D46A9D">
        <w:rPr>
          <w:rFonts w:ascii="Palatino Linotype" w:hAnsi="Palatino Linotype"/>
          <w:bCs/>
          <w:sz w:val="24"/>
          <w:szCs w:val="24"/>
        </w:rPr>
        <w:t>Multimédiás tanterem.</w:t>
      </w:r>
    </w:p>
    <w:p w:rsidR="00AE117A" w:rsidRPr="00D46A9D" w:rsidRDefault="00AE117A" w:rsidP="00BB14F0">
      <w:pPr>
        <w:spacing w:after="0" w:line="240" w:lineRule="auto"/>
        <w:ind w:left="792"/>
        <w:jc w:val="both"/>
        <w:rPr>
          <w:rFonts w:ascii="Palatino Linotype" w:hAnsi="Palatino Linotype"/>
          <w:b/>
          <w:bCs/>
          <w:sz w:val="24"/>
          <w:szCs w:val="24"/>
        </w:rPr>
      </w:pPr>
    </w:p>
    <w:p w:rsidR="00AE117A" w:rsidRPr="00D46A9D" w:rsidRDefault="00AE117A" w:rsidP="0000769A">
      <w:pPr>
        <w:widowControl w:val="0"/>
        <w:numPr>
          <w:ilvl w:val="1"/>
          <w:numId w:val="44"/>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bCs/>
          <w:i/>
          <w:sz w:val="24"/>
          <w:szCs w:val="24"/>
        </w:rPr>
        <w:t>A tantárgy elsajátítása során alkalmazható sajátos módszerek, tanulói tevékenységformák (ajánlás)</w:t>
      </w:r>
    </w:p>
    <w:p w:rsidR="00AE117A" w:rsidRPr="00D46A9D" w:rsidRDefault="00AE117A" w:rsidP="00BB14F0">
      <w:pPr>
        <w:widowControl w:val="0"/>
        <w:suppressAutoHyphens/>
        <w:spacing w:after="120" w:line="240" w:lineRule="auto"/>
        <w:ind w:left="828" w:hanging="30"/>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060"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3"/>
        <w:gridCol w:w="946"/>
        <w:gridCol w:w="946"/>
        <w:gridCol w:w="946"/>
        <w:gridCol w:w="2895"/>
      </w:tblGrid>
      <w:tr w:rsidR="00AE117A" w:rsidRPr="00D46A9D">
        <w:trPr>
          <w:jc w:val="center"/>
        </w:trPr>
        <w:tc>
          <w:tcPr>
            <w:tcW w:w="774"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552"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893"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774" w:type="dxa"/>
            <w:vMerge/>
            <w:vAlign w:val="center"/>
          </w:tcPr>
          <w:p w:rsidR="00AE117A" w:rsidRPr="00D46A9D" w:rsidRDefault="00AE117A">
            <w:pPr>
              <w:spacing w:after="0" w:line="240" w:lineRule="auto"/>
              <w:rPr>
                <w:rFonts w:ascii="Palatino Linotype" w:hAnsi="Palatino Linotype"/>
                <w:b/>
                <w:sz w:val="20"/>
                <w:szCs w:val="20"/>
              </w:rPr>
            </w:pPr>
          </w:p>
        </w:tc>
        <w:tc>
          <w:tcPr>
            <w:tcW w:w="2553" w:type="dxa"/>
            <w:vMerge/>
            <w:vAlign w:val="center"/>
          </w:tcPr>
          <w:p w:rsidR="00AE117A" w:rsidRPr="00D46A9D" w:rsidRDefault="00AE117A">
            <w:pPr>
              <w:spacing w:after="0" w:line="240" w:lineRule="auto"/>
              <w:rPr>
                <w:rFonts w:ascii="Palatino Linotype" w:hAnsi="Palatino Linotype"/>
                <w:b/>
                <w:sz w:val="20"/>
                <w:szCs w:val="20"/>
              </w:rPr>
            </w:pPr>
          </w:p>
        </w:tc>
        <w:tc>
          <w:tcPr>
            <w:tcW w:w="945" w:type="dxa"/>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895" w:type="dxa"/>
            <w:vMerge/>
            <w:vAlign w:val="center"/>
          </w:tcPr>
          <w:p w:rsidR="00AE117A" w:rsidRPr="00D46A9D" w:rsidRDefault="00AE117A">
            <w:pPr>
              <w:spacing w:after="0" w:line="240" w:lineRule="auto"/>
              <w:rPr>
                <w:rFonts w:ascii="Palatino Linotype" w:hAnsi="Palatino Linotype"/>
                <w:b/>
                <w:sz w:val="20"/>
                <w:szCs w:val="20"/>
              </w:rPr>
            </w:pP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rPr>
              <w:t>Informatikai eszközök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rPr>
              <w:t>Informatikai eszközök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rPr>
              <w:t>Informatikai eszközök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2893"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rPr>
              <w:t>Informatikai eszközök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2893" w:type="dxa"/>
            <w:vAlign w:val="center"/>
          </w:tcPr>
          <w:p w:rsidR="00AE117A" w:rsidRPr="00D46A9D" w:rsidRDefault="00AE117A">
            <w:pPr>
              <w:spacing w:after="0" w:line="240" w:lineRule="auto"/>
              <w:jc w:val="center"/>
              <w:rPr>
                <w:rFonts w:ascii="Palatino Linotype" w:hAnsi="Palatino Linotype"/>
                <w:sz w:val="20"/>
                <w:szCs w:val="20"/>
              </w:rPr>
            </w:pPr>
          </w:p>
        </w:tc>
      </w:tr>
    </w:tbl>
    <w:p w:rsidR="00AE117A" w:rsidRDefault="00AE117A" w:rsidP="00BB14F0">
      <w:pPr>
        <w:widowControl w:val="0"/>
        <w:suppressAutoHyphens/>
        <w:spacing w:after="120" w:line="240" w:lineRule="auto"/>
        <w:ind w:left="828" w:hanging="543"/>
        <w:rPr>
          <w:rFonts w:ascii="Palatino Linotype" w:hAnsi="Palatino Linotype"/>
          <w:b/>
          <w:bCs/>
          <w:i/>
          <w:sz w:val="24"/>
          <w:szCs w:val="24"/>
        </w:rPr>
      </w:pPr>
    </w:p>
    <w:p w:rsidR="00AE117A" w:rsidRPr="00D46A9D" w:rsidRDefault="00AE117A" w:rsidP="00BB14F0">
      <w:pPr>
        <w:widowControl w:val="0"/>
        <w:suppressAutoHyphens/>
        <w:spacing w:after="120" w:line="240" w:lineRule="auto"/>
        <w:ind w:left="828" w:hanging="543"/>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1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9"/>
        <w:gridCol w:w="3623"/>
        <w:gridCol w:w="809"/>
        <w:gridCol w:w="798"/>
        <w:gridCol w:w="763"/>
        <w:gridCol w:w="2328"/>
      </w:tblGrid>
      <w:tr w:rsidR="00AE117A" w:rsidRPr="00D46A9D">
        <w:trPr>
          <w:cantSplit/>
          <w:trHeight w:val="921"/>
          <w:jc w:val="center"/>
        </w:trPr>
        <w:tc>
          <w:tcPr>
            <w:tcW w:w="828"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327"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9" w:type="dxa"/>
            <w:vMerge/>
            <w:vAlign w:val="center"/>
          </w:tcPr>
          <w:p w:rsidR="00AE117A" w:rsidRPr="00D46A9D" w:rsidRDefault="00AE117A">
            <w:pPr>
              <w:spacing w:after="0" w:line="240" w:lineRule="auto"/>
              <w:rPr>
                <w:rFonts w:ascii="Palatino Linotype" w:hAnsi="Palatino Linotype"/>
                <w:b/>
                <w:sz w:val="20"/>
                <w:szCs w:val="20"/>
              </w:rPr>
            </w:pPr>
          </w:p>
        </w:tc>
        <w:tc>
          <w:tcPr>
            <w:tcW w:w="3623" w:type="dxa"/>
            <w:vMerge/>
            <w:vAlign w:val="center"/>
          </w:tcPr>
          <w:p w:rsidR="00AE117A" w:rsidRPr="00D46A9D" w:rsidRDefault="00AE117A">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328" w:type="dxa"/>
            <w:vMerge/>
            <w:vAlign w:val="center"/>
          </w:tcPr>
          <w:p w:rsidR="00AE117A" w:rsidRPr="00D46A9D" w:rsidRDefault="00AE117A">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rPr>
              <w:t>Informatikai eszközök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rPr>
              <w:t>Informatikai eszközök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trHeight w:val="414"/>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cs="Arial"/>
                <w:sz w:val="20"/>
                <w:szCs w:val="20"/>
              </w:rPr>
            </w:pPr>
            <w:r w:rsidRPr="00D46A9D">
              <w:rPr>
                <w:rFonts w:ascii="Palatino Linotype" w:hAnsi="Palatino Linotype" w:cs="Arial"/>
                <w:sz w:val="20"/>
                <w:szCs w:val="20"/>
              </w:rPr>
              <w:t>Informatikai eszközök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cs="Arial"/>
                <w:sz w:val="20"/>
                <w:szCs w:val="20"/>
              </w:rPr>
            </w:pPr>
            <w:r w:rsidRPr="00D46A9D">
              <w:rPr>
                <w:rFonts w:ascii="Palatino Linotype" w:hAnsi="Palatino Linotype" w:cs="Arial"/>
                <w:sz w:val="20"/>
                <w:szCs w:val="20"/>
              </w:rPr>
              <w:t>Informatikai eszközök</w:t>
            </w:r>
          </w:p>
        </w:tc>
      </w:tr>
      <w:tr w:rsidR="00AE117A" w:rsidRPr="00D46A9D">
        <w:trPr>
          <w:trHeight w:val="499"/>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cs="Arial"/>
                <w:sz w:val="20"/>
                <w:szCs w:val="20"/>
              </w:rPr>
            </w:pPr>
            <w:r w:rsidRPr="00D46A9D">
              <w:rPr>
                <w:rFonts w:ascii="Palatino Linotype" w:hAnsi="Palatino Linotype" w:cs="Arial"/>
                <w:sz w:val="20"/>
                <w:szCs w:val="20"/>
              </w:rPr>
              <w:t>Karbantartási dokumentációk</w:t>
            </w: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cs="Arial"/>
                <w:sz w:val="20"/>
                <w:szCs w:val="20"/>
              </w:rPr>
            </w:pPr>
            <w:r w:rsidRPr="00D46A9D">
              <w:rPr>
                <w:rFonts w:ascii="Palatino Linotype" w:hAnsi="Palatino Linotype" w:cs="Arial"/>
                <w:sz w:val="20"/>
                <w:szCs w:val="20"/>
              </w:rPr>
              <w:t>Karbantartási dokumentációk</w:t>
            </w: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bl>
    <w:p w:rsidR="00AE117A" w:rsidRPr="00D46A9D" w:rsidRDefault="00AE117A" w:rsidP="00BB14F0">
      <w:pPr>
        <w:widowControl w:val="0"/>
        <w:suppressAutoHyphens/>
        <w:spacing w:before="120" w:after="0" w:line="240" w:lineRule="auto"/>
        <w:rPr>
          <w:rFonts w:ascii="Palatino Linotype" w:hAnsi="Palatino Linotype"/>
          <w:b/>
          <w:bCs/>
          <w:sz w:val="24"/>
          <w:szCs w:val="24"/>
        </w:rPr>
      </w:pPr>
    </w:p>
    <w:p w:rsidR="00AE117A" w:rsidRPr="00D46A9D" w:rsidRDefault="00AE117A" w:rsidP="00160E9E">
      <w:pPr>
        <w:widowControl w:val="0"/>
        <w:numPr>
          <w:ilvl w:val="1"/>
          <w:numId w:val="44"/>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bCs/>
          <w:sz w:val="24"/>
          <w:szCs w:val="24"/>
        </w:rPr>
        <w:t>A tantárgy értékelésének módja</w:t>
      </w:r>
    </w:p>
    <w:p w:rsidR="00AE117A" w:rsidRPr="00D46A9D" w:rsidRDefault="00AE117A" w:rsidP="00BB14F0">
      <w:pPr>
        <w:spacing w:after="0" w:line="240" w:lineRule="auto"/>
        <w:ind w:left="357"/>
        <w:jc w:val="both"/>
        <w:rPr>
          <w:rFonts w:ascii="Palatino Linotype" w:hAnsi="Palatino Linotype"/>
          <w:sz w:val="24"/>
          <w:szCs w:val="24"/>
        </w:rPr>
      </w:pPr>
      <w:r w:rsidRPr="00D46A9D">
        <w:rPr>
          <w:rFonts w:ascii="Palatino Linotype" w:hAnsi="Palatino Linotype"/>
          <w:bCs/>
        </w:rPr>
        <w:t>A nemzeti köznevelésről szóló 2011. évi CXC. törvény 54. § (2) a) pontja szerinti értékeléssel.</w:t>
      </w:r>
    </w:p>
    <w:p w:rsidR="00AE117A" w:rsidRPr="00D46A9D" w:rsidRDefault="00AE117A" w:rsidP="00BB14F0">
      <w:pPr>
        <w:spacing w:after="0" w:line="240" w:lineRule="auto"/>
        <w:rPr>
          <w:rFonts w:ascii="Palatino Linotype" w:hAnsi="Palatino Linotype"/>
          <w:b/>
          <w:bCs/>
          <w:sz w:val="24"/>
          <w:szCs w:val="24"/>
        </w:rPr>
        <w:sectPr w:rsidR="00AE117A" w:rsidRPr="00D46A9D">
          <w:pgSz w:w="11906" w:h="16838"/>
          <w:pgMar w:top="1417" w:right="1417" w:bottom="1417" w:left="1276" w:header="708" w:footer="708" w:gutter="0"/>
          <w:cols w:space="708"/>
        </w:sectPr>
      </w:pPr>
    </w:p>
    <w:p w:rsidR="00AE117A" w:rsidRPr="00D46A9D" w:rsidRDefault="00AE117A" w:rsidP="00BB14F0">
      <w:pPr>
        <w:widowControl w:val="0"/>
        <w:suppressAutoHyphens/>
        <w:spacing w:after="0" w:line="240" w:lineRule="auto"/>
        <w:rPr>
          <w:rFonts w:ascii="Palatino Linotype" w:hAnsi="Palatino Linotype"/>
          <w:b/>
          <w:bCs/>
          <w:sz w:val="24"/>
          <w:szCs w:val="24"/>
        </w:rPr>
      </w:pPr>
    </w:p>
    <w:p w:rsidR="00AE117A" w:rsidRPr="00D46A9D" w:rsidRDefault="00AE117A" w:rsidP="00BB14F0">
      <w:pPr>
        <w:widowControl w:val="0"/>
        <w:suppressAutoHyphens/>
        <w:spacing w:after="0" w:line="240" w:lineRule="auto"/>
        <w:ind w:left="360"/>
        <w:rPr>
          <w:rFonts w:ascii="Palatino Linotype" w:hAnsi="Palatino Linotype"/>
          <w:b/>
          <w:bCs/>
          <w:iCs/>
          <w:sz w:val="24"/>
          <w:szCs w:val="24"/>
        </w:rPr>
      </w:pPr>
      <w:r w:rsidRPr="00D46A9D">
        <w:rPr>
          <w:rFonts w:ascii="Palatino Linotype" w:hAnsi="Palatino Linotype" w:cs="Arial"/>
          <w:b/>
          <w:color w:val="000000"/>
          <w:sz w:val="24"/>
          <w:szCs w:val="24"/>
          <w:lang w:eastAsia="hu-HU"/>
        </w:rPr>
        <w:t>18. Humán faktor</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32 óra*</w:t>
      </w:r>
    </w:p>
    <w:p w:rsidR="00AE117A" w:rsidRPr="00D46A9D" w:rsidRDefault="00AE117A" w:rsidP="00BB14F0">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BB14F0">
      <w:pPr>
        <w:pStyle w:val="msolistparagraph0"/>
        <w:widowControl w:val="0"/>
        <w:suppressAutoHyphens/>
        <w:spacing w:after="0" w:line="240" w:lineRule="auto"/>
        <w:ind w:left="720"/>
        <w:rPr>
          <w:rFonts w:ascii="Palatino Linotype" w:hAnsi="Palatino Linotype"/>
          <w:b/>
          <w:vanish/>
          <w:sz w:val="24"/>
          <w:szCs w:val="24"/>
        </w:rPr>
      </w:pPr>
    </w:p>
    <w:p w:rsidR="00AE117A" w:rsidRPr="00D46A9D" w:rsidRDefault="00AE117A" w:rsidP="00BB14F0">
      <w:pPr>
        <w:widowControl w:val="0"/>
        <w:suppressAutoHyphens/>
        <w:spacing w:after="0" w:line="240" w:lineRule="auto"/>
        <w:ind w:left="360"/>
        <w:rPr>
          <w:rFonts w:ascii="Palatino Linotype" w:hAnsi="Palatino Linotype"/>
          <w:b/>
          <w:sz w:val="24"/>
          <w:szCs w:val="24"/>
        </w:rPr>
      </w:pPr>
      <w:r w:rsidRPr="00D46A9D">
        <w:rPr>
          <w:rFonts w:ascii="Palatino Linotype" w:hAnsi="Palatino Linotype"/>
          <w:b/>
          <w:sz w:val="24"/>
          <w:szCs w:val="24"/>
        </w:rPr>
        <w:t>18.1. A tantárgy tanításának célja</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A tanuló ismerje meg a munka közben figyelembe veendő emberi tényezőket.</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Tanulja meg a munkát befolyásoló emberi teljesítmény korlátokat.</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Sajátítsa el az emberi tényező szociológiai összetevőit.</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Tudjon a teljesítményt befolyásoló tényezőkről.</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Ismerje meg a fizikai környezet munkavégzést befolyásoló hatásait.</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Tudja a munka feladatok közötti különbségeket.</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Ismerje a csoport kommunikációt és a dokumentálás napra készségét.</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Tudjon az emberi hibákról.</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Ismerje a munkahelyi veszélyeket légi</w:t>
      </w:r>
      <w:r>
        <w:rPr>
          <w:rFonts w:ascii="Palatino Linotype" w:hAnsi="Palatino Linotype"/>
          <w:sz w:val="24"/>
          <w:szCs w:val="24"/>
        </w:rPr>
        <w:t xml:space="preserve"> </w:t>
      </w:r>
      <w:r w:rsidRPr="00D46A9D">
        <w:rPr>
          <w:rFonts w:ascii="Palatino Linotype" w:hAnsi="Palatino Linotype"/>
          <w:sz w:val="24"/>
          <w:szCs w:val="24"/>
        </w:rPr>
        <w:t>jármű karbantartási környezetben.</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az elsajátított ismeretanyaggal, a vizsgát tett "Szakemberek" a repülés területén munkát vállalhatnak.</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iCs/>
          <w:sz w:val="24"/>
          <w:szCs w:val="24"/>
        </w:rPr>
        <w:t xml:space="preserve">munkájukhoz rendelkezzenek a 2042/2003. </w:t>
      </w:r>
      <w:r>
        <w:rPr>
          <w:rFonts w:ascii="Palatino Linotype" w:hAnsi="Palatino Linotype"/>
          <w:iCs/>
          <w:sz w:val="24"/>
          <w:szCs w:val="24"/>
        </w:rPr>
        <w:t>EK-rendelet</w:t>
      </w:r>
      <w:r w:rsidRPr="00D46A9D">
        <w:rPr>
          <w:rFonts w:ascii="Palatino Linotype" w:hAnsi="Palatino Linotype"/>
          <w:iCs/>
          <w:sz w:val="24"/>
          <w:szCs w:val="24"/>
        </w:rPr>
        <w:t>, III. mellékletében (Part 66) előírt ismeretekkel, a 1149/2011. EK módosító rendelettel összhangban,</w:t>
      </w:r>
      <w:r w:rsidRPr="00D46A9D">
        <w:rPr>
          <w:rFonts w:ascii="Palatino Linotype" w:hAnsi="Palatino Linotype"/>
          <w:sz w:val="24"/>
          <w:szCs w:val="24"/>
        </w:rPr>
        <w:t xml:space="preserve"> képzetségük megfeleljen az Európai Uniós előírásoknak.</w:t>
      </w:r>
    </w:p>
    <w:p w:rsidR="00AE117A" w:rsidRPr="00D46A9D" w:rsidRDefault="00AE117A" w:rsidP="00BB14F0">
      <w:pPr>
        <w:spacing w:after="0" w:line="240" w:lineRule="auto"/>
        <w:ind w:left="720" w:firstLine="180"/>
        <w:rPr>
          <w:rFonts w:ascii="Palatino Linotype" w:hAnsi="Palatino Linotype"/>
          <w:sz w:val="24"/>
          <w:szCs w:val="24"/>
        </w:rPr>
      </w:pPr>
      <w:r w:rsidRPr="00D46A9D">
        <w:rPr>
          <w:rFonts w:ascii="Palatino Linotype" w:hAnsi="Palatino Linotype"/>
          <w:sz w:val="24"/>
          <w:szCs w:val="24"/>
        </w:rPr>
        <w:t xml:space="preserve">Az elsajátított ismeretek alapján a 2042/2003 </w:t>
      </w:r>
      <w:r>
        <w:rPr>
          <w:rFonts w:ascii="Palatino Linotype" w:hAnsi="Palatino Linotype"/>
          <w:sz w:val="24"/>
          <w:szCs w:val="24"/>
        </w:rPr>
        <w:t>EK-rendelet</w:t>
      </w:r>
      <w:r w:rsidRPr="00D46A9D">
        <w:rPr>
          <w:rFonts w:ascii="Palatino Linotype" w:hAnsi="Palatino Linotype"/>
          <w:sz w:val="24"/>
          <w:szCs w:val="24"/>
        </w:rPr>
        <w:t xml:space="preserve"> 66.A.70. Elismerési rendelkezések és 66.B.305. A nemzeti szakképesítésekre vonatkozó elismerési jelentés bekezdések alapján elismerhető legyen ezen rendelet B1 végzettségének alapismereti követelmény teljesítéseként.</w:t>
      </w:r>
    </w:p>
    <w:p w:rsidR="00AE117A" w:rsidRPr="00D46A9D" w:rsidRDefault="00AE117A" w:rsidP="00BB14F0">
      <w:pPr>
        <w:tabs>
          <w:tab w:val="num" w:pos="1276"/>
        </w:tabs>
        <w:spacing w:after="0" w:line="240" w:lineRule="auto"/>
        <w:ind w:left="1276"/>
        <w:rPr>
          <w:rFonts w:ascii="Palatino Linotype" w:hAnsi="Palatino Linotype"/>
          <w:sz w:val="24"/>
          <w:szCs w:val="24"/>
        </w:rPr>
      </w:pPr>
    </w:p>
    <w:p w:rsidR="00AE117A" w:rsidRPr="00D46A9D" w:rsidRDefault="00AE117A" w:rsidP="00160E9E">
      <w:pPr>
        <w:widowControl w:val="0"/>
        <w:numPr>
          <w:ilvl w:val="1"/>
          <w:numId w:val="34"/>
        </w:numPr>
        <w:suppressAutoHyphens/>
        <w:spacing w:after="0" w:line="240" w:lineRule="auto"/>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3C0009">
      <w:pPr>
        <w:spacing w:after="0" w:line="240" w:lineRule="auto"/>
        <w:ind w:left="900"/>
        <w:rPr>
          <w:rFonts w:ascii="Palatino Linotype" w:hAnsi="Palatino Linotype"/>
          <w:b/>
          <w:bCs/>
          <w:iCs/>
          <w:sz w:val="24"/>
          <w:szCs w:val="24"/>
        </w:rPr>
      </w:pPr>
      <w:r w:rsidRPr="00D46A9D">
        <w:rPr>
          <w:rFonts w:ascii="Palatino Linotype" w:hAnsi="Palatino Linotype" w:cs="Arial"/>
          <w:sz w:val="24"/>
          <w:szCs w:val="24"/>
          <w:lang w:eastAsia="hu-HU"/>
        </w:rPr>
        <w:t>11500-12 Munkahelyi egészség és biztonság modul munkavédelmi alapismeretei.</w:t>
      </w:r>
    </w:p>
    <w:p w:rsidR="00AE117A" w:rsidRPr="00D46A9D" w:rsidRDefault="00AE117A" w:rsidP="00BB14F0">
      <w:pPr>
        <w:spacing w:after="0" w:line="240" w:lineRule="auto"/>
        <w:rPr>
          <w:rFonts w:ascii="Palatino Linotype" w:hAnsi="Palatino Linotype"/>
          <w:b/>
          <w:bCs/>
          <w:iCs/>
          <w:sz w:val="24"/>
          <w:szCs w:val="24"/>
        </w:rPr>
      </w:pPr>
    </w:p>
    <w:p w:rsidR="00AE117A" w:rsidRPr="00D46A9D" w:rsidRDefault="00AE117A" w:rsidP="00BB14F0">
      <w:pPr>
        <w:widowControl w:val="0"/>
        <w:suppressAutoHyphens/>
        <w:spacing w:after="0" w:line="240" w:lineRule="auto"/>
        <w:ind w:left="360"/>
        <w:rPr>
          <w:rFonts w:ascii="Palatino Linotype" w:hAnsi="Palatino Linotype"/>
          <w:b/>
          <w:bCs/>
          <w:iCs/>
          <w:sz w:val="24"/>
          <w:szCs w:val="24"/>
        </w:rPr>
      </w:pPr>
      <w:r w:rsidRPr="00D46A9D">
        <w:rPr>
          <w:rFonts w:ascii="Palatino Linotype" w:hAnsi="Palatino Linotype"/>
          <w:b/>
          <w:sz w:val="24"/>
          <w:szCs w:val="24"/>
        </w:rPr>
        <w:t>18.3. Témakörök</w:t>
      </w:r>
    </w:p>
    <w:p w:rsidR="00AE117A" w:rsidRPr="00D46A9D" w:rsidRDefault="00AE117A" w:rsidP="00BB14F0">
      <w:pPr>
        <w:spacing w:after="0" w:line="240" w:lineRule="auto"/>
        <w:rPr>
          <w:rFonts w:ascii="Palatino Linotype" w:hAnsi="Palatino Linotype"/>
          <w:b/>
          <w:bCs/>
          <w:iCs/>
          <w:sz w:val="24"/>
          <w:szCs w:val="24"/>
        </w:rPr>
      </w:pPr>
    </w:p>
    <w:p w:rsidR="00AE117A" w:rsidRPr="00D46A9D" w:rsidRDefault="00AE117A" w:rsidP="00160E9E">
      <w:pPr>
        <w:numPr>
          <w:ilvl w:val="2"/>
          <w:numId w:val="35"/>
        </w:numPr>
        <w:spacing w:after="0" w:line="240" w:lineRule="auto"/>
        <w:rPr>
          <w:rFonts w:ascii="Palatino Linotype" w:hAnsi="Palatino Linotype"/>
          <w:b/>
          <w:sz w:val="24"/>
          <w:szCs w:val="24"/>
        </w:rPr>
      </w:pPr>
      <w:r w:rsidRPr="00D46A9D">
        <w:rPr>
          <w:rFonts w:ascii="Palatino Linotype" w:hAnsi="Palatino Linotype"/>
          <w:b/>
          <w:sz w:val="24"/>
          <w:szCs w:val="24"/>
        </w:rPr>
        <w:t>Általánosságok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3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Az emberi tényezők figyelembe vételének szükségessége.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Emberi tényezőkre/emberi hibára visszavezethető események.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Murphy-törvénye</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43"/>
        </w:numPr>
        <w:spacing w:after="0" w:line="240" w:lineRule="auto"/>
        <w:rPr>
          <w:rFonts w:ascii="Palatino Linotype" w:hAnsi="Palatino Linotype"/>
          <w:b/>
          <w:sz w:val="24"/>
          <w:szCs w:val="24"/>
        </w:rPr>
      </w:pPr>
      <w:r w:rsidRPr="00D46A9D">
        <w:rPr>
          <w:rFonts w:ascii="Palatino Linotype" w:hAnsi="Palatino Linotype"/>
          <w:b/>
          <w:sz w:val="24"/>
          <w:szCs w:val="24"/>
        </w:rPr>
        <w:t>Az emberi teljesítmény és korlátai</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4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Látás.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Hallás.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Információ-feldolgozás.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Figyelem és észlelés.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Emlékezet.</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Klausztrofóbia és fizikai hozzáférhetőség.</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36"/>
        </w:numPr>
        <w:spacing w:after="0" w:line="240" w:lineRule="auto"/>
        <w:ind w:left="1260"/>
        <w:rPr>
          <w:rFonts w:ascii="Palatino Linotype" w:hAnsi="Palatino Linotype"/>
          <w:b/>
          <w:sz w:val="24"/>
          <w:szCs w:val="24"/>
        </w:rPr>
      </w:pPr>
      <w:r w:rsidRPr="00D46A9D">
        <w:rPr>
          <w:rFonts w:ascii="Palatino Linotype" w:hAnsi="Palatino Linotype"/>
          <w:b/>
          <w:sz w:val="24"/>
          <w:szCs w:val="24"/>
        </w:rPr>
        <w:t>Szociálpszichológia</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3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Egyén és a csoport felelős</w:t>
      </w:r>
      <w:r>
        <w:rPr>
          <w:rFonts w:ascii="Palatino Linotype" w:hAnsi="Palatino Linotype"/>
          <w:sz w:val="24"/>
          <w:szCs w:val="24"/>
        </w:rPr>
        <w:t>s</w:t>
      </w:r>
      <w:r w:rsidRPr="00D46A9D">
        <w:rPr>
          <w:rFonts w:ascii="Palatino Linotype" w:hAnsi="Palatino Linotype"/>
          <w:sz w:val="24"/>
          <w:szCs w:val="24"/>
        </w:rPr>
        <w:t>ége.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Motiváció és de-motiváció.</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Csoportnyomás.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„Kulturális” érdekeltség.</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Csapatmunka.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Irányítás, felügyelet és vezetés.</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37"/>
        </w:numPr>
        <w:spacing w:after="0" w:line="240" w:lineRule="auto"/>
        <w:ind w:left="1260"/>
        <w:rPr>
          <w:rFonts w:ascii="Palatino Linotype" w:hAnsi="Palatino Linotype"/>
          <w:b/>
          <w:sz w:val="24"/>
          <w:szCs w:val="24"/>
        </w:rPr>
      </w:pPr>
      <w:r w:rsidRPr="00D46A9D">
        <w:rPr>
          <w:rFonts w:ascii="Palatino Linotype" w:hAnsi="Palatino Linotype"/>
          <w:b/>
          <w:sz w:val="24"/>
          <w:szCs w:val="24"/>
        </w:rPr>
        <w:t>A teljesítményt befolyásoló tényezők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4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Kondíció/egészség.</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Stressz: otthoni és munkahelyi.</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Időhiány és határidők.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Munkaterhelés: túl nagy és túl kicsi.</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Alvás és fáradtság, többműszakos munkavégzés.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Alkohol, gyógyszerek, kábítószerek</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38"/>
        </w:numPr>
        <w:spacing w:after="0" w:line="240" w:lineRule="auto"/>
        <w:ind w:left="1260"/>
        <w:rPr>
          <w:rFonts w:ascii="Palatino Linotype" w:hAnsi="Palatino Linotype"/>
          <w:b/>
          <w:sz w:val="24"/>
          <w:szCs w:val="24"/>
        </w:rPr>
      </w:pPr>
      <w:r w:rsidRPr="00D46A9D">
        <w:rPr>
          <w:rFonts w:ascii="Palatino Linotype" w:hAnsi="Palatino Linotype"/>
          <w:b/>
          <w:sz w:val="24"/>
          <w:szCs w:val="24"/>
        </w:rPr>
        <w:t>Fizikai környezet</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3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Zaj és füst.</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Megvilágítás.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Klíma és hőmérséklet.</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Mozgás és rezgés.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Munkahelyi környezet</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39"/>
        </w:numPr>
        <w:spacing w:after="0" w:line="240" w:lineRule="auto"/>
        <w:ind w:left="1260"/>
        <w:rPr>
          <w:rFonts w:ascii="Palatino Linotype" w:hAnsi="Palatino Linotype"/>
          <w:b/>
          <w:sz w:val="24"/>
          <w:szCs w:val="24"/>
        </w:rPr>
      </w:pPr>
      <w:r w:rsidRPr="00D46A9D">
        <w:rPr>
          <w:rFonts w:ascii="Palatino Linotype" w:hAnsi="Palatino Linotype"/>
          <w:b/>
          <w:sz w:val="24"/>
          <w:szCs w:val="24"/>
        </w:rPr>
        <w:t>Feladatok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4</w:t>
      </w:r>
      <w:r w:rsidRPr="00D46A9D">
        <w:rPr>
          <w:rFonts w:ascii="Palatino Linotype" w:hAnsi="Palatino Linotype"/>
          <w:b/>
          <w:i/>
          <w:sz w:val="24"/>
          <w:szCs w:val="24"/>
        </w:rPr>
        <w:t xml:space="preserve">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Fizikai munka.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Rutinfeladatok.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Vizuális ellenőrzés.</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Bonyolult rendszerek</w:t>
      </w:r>
    </w:p>
    <w:p w:rsidR="00AE117A" w:rsidRPr="00D46A9D" w:rsidRDefault="00AE117A" w:rsidP="00BB14F0">
      <w:pPr>
        <w:spacing w:after="0" w:line="240" w:lineRule="auto"/>
        <w:ind w:firstLine="540"/>
        <w:rPr>
          <w:rFonts w:ascii="Palatino Linotype" w:hAnsi="Palatino Linotype"/>
          <w:sz w:val="24"/>
          <w:szCs w:val="24"/>
        </w:rPr>
      </w:pPr>
    </w:p>
    <w:p w:rsidR="00AE117A" w:rsidRPr="00D46A9D" w:rsidRDefault="00AE117A" w:rsidP="00160E9E">
      <w:pPr>
        <w:numPr>
          <w:ilvl w:val="2"/>
          <w:numId w:val="40"/>
        </w:numPr>
        <w:spacing w:after="0" w:line="240" w:lineRule="auto"/>
        <w:ind w:left="1260"/>
        <w:rPr>
          <w:rFonts w:ascii="Palatino Linotype" w:hAnsi="Palatino Linotype"/>
          <w:b/>
          <w:sz w:val="24"/>
          <w:szCs w:val="24"/>
        </w:rPr>
      </w:pPr>
      <w:r w:rsidRPr="00D46A9D">
        <w:rPr>
          <w:rFonts w:ascii="Palatino Linotype" w:hAnsi="Palatino Linotype"/>
          <w:b/>
          <w:sz w:val="24"/>
          <w:szCs w:val="24"/>
        </w:rPr>
        <w:t>Kommunikáció</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3 óra</w:t>
      </w:r>
    </w:p>
    <w:p w:rsidR="00AE117A" w:rsidRPr="00D46A9D" w:rsidRDefault="00AE117A" w:rsidP="00BB14F0">
      <w:pPr>
        <w:spacing w:after="0" w:line="240" w:lineRule="auto"/>
        <w:ind w:left="900" w:hanging="12"/>
        <w:rPr>
          <w:rFonts w:ascii="Palatino Linotype" w:hAnsi="Palatino Linotype"/>
          <w:sz w:val="24"/>
          <w:szCs w:val="24"/>
        </w:rPr>
      </w:pPr>
      <w:r w:rsidRPr="00D46A9D">
        <w:rPr>
          <w:rFonts w:ascii="Palatino Linotype" w:hAnsi="Palatino Linotype"/>
          <w:sz w:val="24"/>
          <w:szCs w:val="24"/>
        </w:rPr>
        <w:t>A csoporton belüli és a csoportok közötti kommunikáció.</w:t>
      </w:r>
    </w:p>
    <w:p w:rsidR="00AE117A" w:rsidRPr="00D46A9D" w:rsidRDefault="00AE117A" w:rsidP="00BB14F0">
      <w:pPr>
        <w:spacing w:after="0" w:line="240" w:lineRule="auto"/>
        <w:ind w:left="900" w:hanging="12"/>
        <w:rPr>
          <w:rFonts w:ascii="Palatino Linotype" w:hAnsi="Palatino Linotype"/>
          <w:sz w:val="24"/>
          <w:szCs w:val="24"/>
        </w:rPr>
      </w:pPr>
      <w:r w:rsidRPr="00D46A9D">
        <w:rPr>
          <w:rFonts w:ascii="Palatino Linotype" w:hAnsi="Palatino Linotype"/>
          <w:sz w:val="24"/>
          <w:szCs w:val="24"/>
        </w:rPr>
        <w:t>Munka naplózása és nyilvántartása.</w:t>
      </w:r>
    </w:p>
    <w:p w:rsidR="00AE117A" w:rsidRPr="00D46A9D" w:rsidRDefault="00AE117A" w:rsidP="00BB14F0">
      <w:pPr>
        <w:spacing w:after="0" w:line="240" w:lineRule="auto"/>
        <w:ind w:left="900" w:hanging="12"/>
        <w:rPr>
          <w:rFonts w:ascii="Palatino Linotype" w:hAnsi="Palatino Linotype"/>
          <w:sz w:val="24"/>
          <w:szCs w:val="24"/>
        </w:rPr>
      </w:pPr>
      <w:r w:rsidRPr="00D46A9D">
        <w:rPr>
          <w:rFonts w:ascii="Palatino Linotype" w:hAnsi="Palatino Linotype"/>
          <w:sz w:val="24"/>
          <w:szCs w:val="24"/>
        </w:rPr>
        <w:t>„Naprakésznek lenni“, aktualitás.</w:t>
      </w:r>
    </w:p>
    <w:p w:rsidR="00AE117A" w:rsidRPr="00D46A9D" w:rsidRDefault="00AE117A" w:rsidP="00BB14F0">
      <w:pPr>
        <w:spacing w:after="0" w:line="240" w:lineRule="auto"/>
        <w:ind w:left="900" w:hanging="12"/>
        <w:rPr>
          <w:rFonts w:ascii="Palatino Linotype" w:hAnsi="Palatino Linotype"/>
          <w:sz w:val="24"/>
          <w:szCs w:val="24"/>
        </w:rPr>
      </w:pPr>
      <w:r w:rsidRPr="00D46A9D">
        <w:rPr>
          <w:rFonts w:ascii="Palatino Linotype" w:hAnsi="Palatino Linotype"/>
          <w:sz w:val="24"/>
          <w:szCs w:val="24"/>
        </w:rPr>
        <w:t>Információk terjesztése</w:t>
      </w:r>
    </w:p>
    <w:p w:rsidR="00AE117A" w:rsidRPr="00D46A9D" w:rsidRDefault="00AE117A" w:rsidP="00BB14F0">
      <w:pPr>
        <w:spacing w:after="0" w:line="240" w:lineRule="auto"/>
        <w:ind w:firstLine="540"/>
        <w:rPr>
          <w:rFonts w:ascii="Palatino Linotype" w:hAnsi="Palatino Linotype"/>
          <w:sz w:val="24"/>
          <w:szCs w:val="24"/>
        </w:rPr>
      </w:pPr>
      <w:r w:rsidRPr="00D46A9D">
        <w:rPr>
          <w:rFonts w:ascii="Palatino Linotype" w:hAnsi="Palatino Linotype"/>
          <w:sz w:val="24"/>
          <w:szCs w:val="24"/>
        </w:rPr>
        <w:br w:type="page"/>
      </w:r>
    </w:p>
    <w:p w:rsidR="00AE117A" w:rsidRPr="00D46A9D" w:rsidRDefault="00AE117A" w:rsidP="00160E9E">
      <w:pPr>
        <w:numPr>
          <w:ilvl w:val="2"/>
          <w:numId w:val="41"/>
        </w:numPr>
        <w:tabs>
          <w:tab w:val="num" w:pos="1260"/>
        </w:tabs>
        <w:spacing w:after="0" w:line="240" w:lineRule="auto"/>
        <w:ind w:left="1260"/>
        <w:rPr>
          <w:rFonts w:ascii="Palatino Linotype" w:hAnsi="Palatino Linotype"/>
          <w:b/>
          <w:sz w:val="24"/>
          <w:szCs w:val="24"/>
        </w:rPr>
      </w:pPr>
      <w:r w:rsidRPr="00D46A9D">
        <w:rPr>
          <w:rFonts w:ascii="Palatino Linotype" w:hAnsi="Palatino Linotype"/>
          <w:b/>
          <w:sz w:val="24"/>
          <w:szCs w:val="24"/>
        </w:rPr>
        <w:t>Emberi hibák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4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Hibamodellek és hibaelméletek.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Hibatípusok a karbantartási munkáknál.</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A hiba következményei (azaz balesetek).</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Hibák elkerülése és kezelése.</w:t>
      </w:r>
    </w:p>
    <w:p w:rsidR="00AE117A" w:rsidRPr="00D46A9D" w:rsidRDefault="00AE117A" w:rsidP="00BB14F0">
      <w:pPr>
        <w:spacing w:after="0" w:line="240" w:lineRule="auto"/>
        <w:rPr>
          <w:rFonts w:ascii="Palatino Linotype" w:hAnsi="Palatino Linotype"/>
          <w:sz w:val="24"/>
          <w:szCs w:val="24"/>
        </w:rPr>
      </w:pPr>
    </w:p>
    <w:p w:rsidR="00AE117A" w:rsidRPr="00D46A9D" w:rsidRDefault="00AE117A" w:rsidP="00160E9E">
      <w:pPr>
        <w:numPr>
          <w:ilvl w:val="2"/>
          <w:numId w:val="41"/>
        </w:numPr>
        <w:tabs>
          <w:tab w:val="num" w:pos="1260"/>
        </w:tabs>
        <w:spacing w:after="0" w:line="240" w:lineRule="auto"/>
        <w:ind w:left="1260"/>
        <w:rPr>
          <w:rFonts w:ascii="Palatino Linotype" w:hAnsi="Palatino Linotype"/>
          <w:sz w:val="24"/>
          <w:szCs w:val="24"/>
        </w:rPr>
      </w:pPr>
      <w:r w:rsidRPr="00D46A9D">
        <w:rPr>
          <w:rFonts w:ascii="Palatino Linotype" w:hAnsi="Palatino Linotype"/>
          <w:b/>
          <w:sz w:val="24"/>
          <w:szCs w:val="24"/>
        </w:rPr>
        <w:t>Munkahelyi veszélyek</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4 óra</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Veszélyek felismerése és elkerülése.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Vészhelyzetek kezelése.</w:t>
      </w:r>
    </w:p>
    <w:p w:rsidR="00AE117A" w:rsidRPr="00D46A9D" w:rsidRDefault="00AE117A" w:rsidP="00BB14F0">
      <w:pPr>
        <w:spacing w:after="0" w:line="240" w:lineRule="auto"/>
        <w:ind w:left="900"/>
        <w:rPr>
          <w:rFonts w:ascii="Palatino Linotype" w:hAnsi="Palatino Linotype"/>
          <w:sz w:val="24"/>
          <w:szCs w:val="24"/>
        </w:rPr>
      </w:pPr>
      <w:r w:rsidRPr="00D46A9D">
        <w:rPr>
          <w:rFonts w:ascii="Palatino Linotype" w:hAnsi="Palatino Linotype"/>
          <w:sz w:val="24"/>
          <w:szCs w:val="24"/>
        </w:rPr>
        <w:t>Piktogramok használata.</w:t>
      </w:r>
    </w:p>
    <w:p w:rsidR="00AE117A" w:rsidRPr="00D46A9D" w:rsidRDefault="00AE117A" w:rsidP="00BB14F0">
      <w:pPr>
        <w:spacing w:after="0" w:line="240" w:lineRule="auto"/>
        <w:ind w:firstLine="540"/>
        <w:rPr>
          <w:rFonts w:ascii="Palatino Linotype" w:hAnsi="Palatino Linotype"/>
          <w:b/>
          <w:sz w:val="24"/>
          <w:szCs w:val="24"/>
        </w:rPr>
      </w:pPr>
    </w:p>
    <w:p w:rsidR="00AE117A" w:rsidRPr="00D46A9D" w:rsidRDefault="00AE117A" w:rsidP="00160E9E">
      <w:pPr>
        <w:widowControl w:val="0"/>
        <w:numPr>
          <w:ilvl w:val="1"/>
          <w:numId w:val="41"/>
        </w:numPr>
        <w:suppressAutoHyphens/>
        <w:spacing w:after="0" w:line="240" w:lineRule="auto"/>
        <w:ind w:left="826" w:hanging="469"/>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2"/>
          <w:sz w:val="24"/>
          <w:szCs w:val="24"/>
          <w:lang w:eastAsia="hi-IN" w:bidi="hi-IN"/>
        </w:rPr>
        <w:t>(ajánlás)</w:t>
      </w:r>
    </w:p>
    <w:p w:rsidR="00AE117A" w:rsidRPr="00412689" w:rsidRDefault="00AE117A" w:rsidP="00BB14F0">
      <w:pPr>
        <w:spacing w:after="0" w:line="240" w:lineRule="auto"/>
        <w:ind w:left="792"/>
        <w:jc w:val="both"/>
        <w:rPr>
          <w:rFonts w:ascii="Palatino Linotype" w:hAnsi="Palatino Linotype"/>
          <w:bCs/>
          <w:sz w:val="24"/>
          <w:szCs w:val="24"/>
        </w:rPr>
      </w:pPr>
      <w:r w:rsidRPr="00412689">
        <w:rPr>
          <w:rFonts w:ascii="Palatino Linotype" w:hAnsi="Palatino Linotype"/>
          <w:bCs/>
          <w:sz w:val="24"/>
          <w:szCs w:val="24"/>
        </w:rPr>
        <w:t>Multimédiás tanterem.</w:t>
      </w:r>
    </w:p>
    <w:p w:rsidR="00AE117A" w:rsidRPr="00D46A9D" w:rsidRDefault="00AE117A" w:rsidP="00BB14F0">
      <w:pPr>
        <w:spacing w:after="0" w:line="240" w:lineRule="auto"/>
        <w:ind w:left="792"/>
        <w:jc w:val="both"/>
        <w:rPr>
          <w:rFonts w:ascii="Palatino Linotype" w:hAnsi="Palatino Linotype"/>
          <w:b/>
          <w:bCs/>
          <w:sz w:val="24"/>
          <w:szCs w:val="24"/>
        </w:rPr>
      </w:pPr>
    </w:p>
    <w:p w:rsidR="00AE117A" w:rsidRPr="00D46A9D" w:rsidRDefault="00AE117A" w:rsidP="0000769A">
      <w:pPr>
        <w:widowControl w:val="0"/>
        <w:numPr>
          <w:ilvl w:val="1"/>
          <w:numId w:val="41"/>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i/>
          <w:sz w:val="24"/>
          <w:szCs w:val="24"/>
        </w:rPr>
        <w:t>A tantárgy elsajátítása során alkalmazható sajátos módszerek, tanulói tevékenységformák (ajánlás)</w:t>
      </w:r>
    </w:p>
    <w:p w:rsidR="00AE117A" w:rsidRPr="00D46A9D" w:rsidRDefault="00AE117A" w:rsidP="00BB14F0">
      <w:pPr>
        <w:widowControl w:val="0"/>
        <w:suppressAutoHyphens/>
        <w:spacing w:after="120" w:line="240" w:lineRule="auto"/>
        <w:ind w:left="828" w:hanging="30"/>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060"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3"/>
        <w:gridCol w:w="946"/>
        <w:gridCol w:w="946"/>
        <w:gridCol w:w="946"/>
        <w:gridCol w:w="2895"/>
      </w:tblGrid>
      <w:tr w:rsidR="00AE117A" w:rsidRPr="00D46A9D">
        <w:trPr>
          <w:jc w:val="center"/>
        </w:trPr>
        <w:tc>
          <w:tcPr>
            <w:tcW w:w="774"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552"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893"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774" w:type="dxa"/>
            <w:vMerge/>
            <w:vAlign w:val="center"/>
          </w:tcPr>
          <w:p w:rsidR="00AE117A" w:rsidRPr="00D46A9D" w:rsidRDefault="00AE117A">
            <w:pPr>
              <w:spacing w:after="0" w:line="240" w:lineRule="auto"/>
              <w:rPr>
                <w:rFonts w:ascii="Palatino Linotype" w:hAnsi="Palatino Linotype"/>
                <w:b/>
                <w:sz w:val="20"/>
                <w:szCs w:val="20"/>
              </w:rPr>
            </w:pPr>
          </w:p>
        </w:tc>
        <w:tc>
          <w:tcPr>
            <w:tcW w:w="2553" w:type="dxa"/>
            <w:vMerge/>
            <w:vAlign w:val="center"/>
          </w:tcPr>
          <w:p w:rsidR="00AE117A" w:rsidRPr="00D46A9D" w:rsidRDefault="00AE117A">
            <w:pPr>
              <w:spacing w:after="0" w:line="240" w:lineRule="auto"/>
              <w:rPr>
                <w:rFonts w:ascii="Palatino Linotype" w:hAnsi="Palatino Linotype"/>
                <w:b/>
                <w:sz w:val="20"/>
                <w:szCs w:val="20"/>
              </w:rPr>
            </w:pPr>
          </w:p>
        </w:tc>
        <w:tc>
          <w:tcPr>
            <w:tcW w:w="945" w:type="dxa"/>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895" w:type="dxa"/>
            <w:vMerge/>
            <w:vAlign w:val="center"/>
          </w:tcPr>
          <w:p w:rsidR="00AE117A" w:rsidRPr="00D46A9D" w:rsidRDefault="00AE117A">
            <w:pPr>
              <w:spacing w:after="0" w:line="240" w:lineRule="auto"/>
              <w:rPr>
                <w:rFonts w:ascii="Palatino Linotype" w:hAnsi="Palatino Linotype"/>
                <w:b/>
                <w:sz w:val="20"/>
                <w:szCs w:val="20"/>
              </w:rPr>
            </w:pP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2893"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bl>
    <w:p w:rsidR="00AE117A" w:rsidRDefault="00AE117A" w:rsidP="00BB14F0">
      <w:pPr>
        <w:widowControl w:val="0"/>
        <w:suppressAutoHyphens/>
        <w:spacing w:after="120" w:line="240" w:lineRule="auto"/>
        <w:ind w:left="828" w:hanging="543"/>
        <w:rPr>
          <w:rFonts w:ascii="Palatino Linotype" w:hAnsi="Palatino Linotype"/>
          <w:b/>
          <w:bCs/>
          <w:i/>
          <w:sz w:val="24"/>
          <w:szCs w:val="24"/>
        </w:rPr>
      </w:pPr>
    </w:p>
    <w:p w:rsidR="00AE117A" w:rsidRPr="00D46A9D" w:rsidRDefault="00AE117A" w:rsidP="00BB14F0">
      <w:pPr>
        <w:widowControl w:val="0"/>
        <w:suppressAutoHyphens/>
        <w:spacing w:after="120" w:line="240" w:lineRule="auto"/>
        <w:ind w:left="828" w:hanging="543"/>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1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9"/>
        <w:gridCol w:w="3623"/>
        <w:gridCol w:w="809"/>
        <w:gridCol w:w="798"/>
        <w:gridCol w:w="763"/>
        <w:gridCol w:w="2328"/>
      </w:tblGrid>
      <w:tr w:rsidR="00AE117A" w:rsidRPr="00D46A9D">
        <w:trPr>
          <w:cantSplit/>
          <w:trHeight w:val="921"/>
          <w:jc w:val="center"/>
        </w:trPr>
        <w:tc>
          <w:tcPr>
            <w:tcW w:w="828"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327"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9" w:type="dxa"/>
            <w:vMerge/>
            <w:vAlign w:val="center"/>
          </w:tcPr>
          <w:p w:rsidR="00AE117A" w:rsidRPr="00D46A9D" w:rsidRDefault="00AE117A">
            <w:pPr>
              <w:spacing w:after="0" w:line="240" w:lineRule="auto"/>
              <w:rPr>
                <w:rFonts w:ascii="Palatino Linotype" w:hAnsi="Palatino Linotype"/>
                <w:b/>
                <w:sz w:val="20"/>
                <w:szCs w:val="20"/>
              </w:rPr>
            </w:pPr>
          </w:p>
        </w:tc>
        <w:tc>
          <w:tcPr>
            <w:tcW w:w="3623" w:type="dxa"/>
            <w:vMerge/>
            <w:vAlign w:val="center"/>
          </w:tcPr>
          <w:p w:rsidR="00AE117A" w:rsidRPr="00D46A9D" w:rsidRDefault="00AE117A">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328" w:type="dxa"/>
            <w:vMerge/>
            <w:vAlign w:val="center"/>
          </w:tcPr>
          <w:p w:rsidR="00AE117A" w:rsidRPr="00D46A9D" w:rsidRDefault="00AE117A">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trHeight w:val="414"/>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trHeight w:val="499"/>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rPr>
              <w:t>Környezetvédelmi eszközök, berendezések</w:t>
            </w:r>
            <w:r w:rsidRPr="00D46A9D">
              <w:rPr>
                <w:rFonts w:ascii="Palatino Linotype" w:hAnsi="Palatino Linotype"/>
              </w:rPr>
              <w:br/>
              <w:t>Munkabiztonsági és tűzvédelmi eszközök, felszerelések</w:t>
            </w:r>
          </w:p>
        </w:tc>
      </w:tr>
    </w:tbl>
    <w:p w:rsidR="00AE117A" w:rsidRPr="00D46A9D" w:rsidRDefault="00AE117A" w:rsidP="00BB14F0">
      <w:pPr>
        <w:widowControl w:val="0"/>
        <w:suppressAutoHyphens/>
        <w:spacing w:before="120" w:after="0" w:line="240" w:lineRule="auto"/>
        <w:rPr>
          <w:rFonts w:ascii="Palatino Linotype" w:hAnsi="Palatino Linotype"/>
          <w:b/>
          <w:bCs/>
          <w:sz w:val="24"/>
          <w:szCs w:val="24"/>
        </w:rPr>
      </w:pPr>
    </w:p>
    <w:p w:rsidR="00AE117A" w:rsidRPr="00D46A9D" w:rsidRDefault="00AE117A" w:rsidP="00BB14F0">
      <w:pPr>
        <w:widowControl w:val="0"/>
        <w:suppressAutoHyphens/>
        <w:spacing w:before="120" w:after="0" w:line="240" w:lineRule="auto"/>
        <w:rPr>
          <w:rFonts w:ascii="Palatino Linotype" w:hAnsi="Palatino Linotype"/>
          <w:b/>
          <w:bCs/>
          <w:sz w:val="24"/>
          <w:szCs w:val="24"/>
        </w:rPr>
      </w:pPr>
      <w:r w:rsidRPr="00D46A9D">
        <w:rPr>
          <w:rFonts w:ascii="Palatino Linotype" w:hAnsi="Palatino Linotype"/>
          <w:b/>
          <w:bCs/>
          <w:sz w:val="24"/>
          <w:szCs w:val="24"/>
        </w:rPr>
        <w:br w:type="page"/>
      </w:r>
    </w:p>
    <w:p w:rsidR="00AE117A" w:rsidRPr="00D46A9D" w:rsidRDefault="00AE117A" w:rsidP="00160E9E">
      <w:pPr>
        <w:widowControl w:val="0"/>
        <w:numPr>
          <w:ilvl w:val="1"/>
          <w:numId w:val="41"/>
        </w:numPr>
        <w:suppressAutoHyphens/>
        <w:spacing w:before="120" w:after="0" w:line="240" w:lineRule="auto"/>
        <w:rPr>
          <w:rFonts w:ascii="Palatino Linotype" w:hAnsi="Palatino Linotype"/>
          <w:b/>
          <w:bCs/>
          <w:sz w:val="24"/>
          <w:szCs w:val="24"/>
        </w:rPr>
      </w:pPr>
      <w:r w:rsidRPr="00D46A9D">
        <w:rPr>
          <w:rFonts w:ascii="Palatino Linotype" w:hAnsi="Palatino Linotype"/>
          <w:b/>
          <w:bCs/>
          <w:sz w:val="24"/>
          <w:szCs w:val="24"/>
        </w:rPr>
        <w:t>A tantárgy értékelésének módja</w:t>
      </w:r>
    </w:p>
    <w:p w:rsidR="00AE117A" w:rsidRPr="00D46A9D" w:rsidRDefault="00AE117A" w:rsidP="00BB14F0">
      <w:pPr>
        <w:spacing w:after="0" w:line="240" w:lineRule="auto"/>
        <w:ind w:left="709"/>
        <w:jc w:val="both"/>
        <w:rPr>
          <w:rFonts w:ascii="Palatino Linotype" w:hAnsi="Palatino Linotype"/>
          <w:sz w:val="24"/>
          <w:szCs w:val="24"/>
        </w:rPr>
      </w:pPr>
      <w:r w:rsidRPr="00D46A9D">
        <w:rPr>
          <w:rFonts w:ascii="Palatino Linotype" w:hAnsi="Palatino Linotype"/>
          <w:bCs/>
        </w:rPr>
        <w:t>A nemzeti köznevelésről szóló 2011. évi CXC. törvény 54. § (2) a) pontja szerinti értékeléssel.</w:t>
      </w:r>
    </w:p>
    <w:p w:rsidR="00AE117A" w:rsidRPr="00D46A9D" w:rsidRDefault="00AE117A" w:rsidP="00BB14F0">
      <w:pPr>
        <w:spacing w:after="0" w:line="240" w:lineRule="auto"/>
        <w:rPr>
          <w:rFonts w:ascii="Palatino Linotype" w:hAnsi="Palatino Linotype"/>
          <w:b/>
          <w:sz w:val="24"/>
          <w:szCs w:val="24"/>
          <w:lang w:eastAsia="hu-HU"/>
        </w:rPr>
      </w:pPr>
    </w:p>
    <w:p w:rsidR="00AE117A" w:rsidRPr="00D46A9D" w:rsidRDefault="00AE117A" w:rsidP="00BB14F0">
      <w:pPr>
        <w:spacing w:after="0" w:line="240" w:lineRule="auto"/>
        <w:rPr>
          <w:rFonts w:ascii="Palatino Linotype" w:hAnsi="Palatino Linotype"/>
          <w:b/>
          <w:bCs/>
          <w:sz w:val="24"/>
          <w:szCs w:val="24"/>
        </w:rPr>
        <w:sectPr w:rsidR="00AE117A" w:rsidRPr="00D46A9D">
          <w:pgSz w:w="11906" w:h="16838"/>
          <w:pgMar w:top="1417" w:right="1417" w:bottom="1417" w:left="1276" w:header="708" w:footer="708" w:gutter="0"/>
          <w:cols w:space="708"/>
        </w:sectPr>
      </w:pPr>
    </w:p>
    <w:p w:rsidR="00AE117A" w:rsidRPr="00D46A9D" w:rsidRDefault="00AE117A" w:rsidP="00BB14F0">
      <w:pPr>
        <w:widowControl w:val="0"/>
        <w:suppressAutoHyphens/>
        <w:spacing w:after="0" w:line="240" w:lineRule="auto"/>
        <w:rPr>
          <w:rFonts w:ascii="Palatino Linotype" w:hAnsi="Palatino Linotype"/>
          <w:b/>
          <w:bCs/>
          <w:sz w:val="24"/>
          <w:szCs w:val="24"/>
        </w:rPr>
      </w:pPr>
    </w:p>
    <w:p w:rsidR="00AE117A" w:rsidRPr="00D46A9D" w:rsidRDefault="00AE117A" w:rsidP="00BB14F0">
      <w:pPr>
        <w:widowControl w:val="0"/>
        <w:suppressAutoHyphens/>
        <w:spacing w:after="0" w:line="240" w:lineRule="auto"/>
        <w:ind w:left="360"/>
        <w:rPr>
          <w:rFonts w:ascii="Palatino Linotype" w:hAnsi="Palatino Linotype"/>
          <w:b/>
          <w:bCs/>
          <w:iCs/>
          <w:sz w:val="24"/>
          <w:szCs w:val="24"/>
        </w:rPr>
      </w:pPr>
      <w:r w:rsidRPr="00D46A9D">
        <w:rPr>
          <w:rFonts w:ascii="Palatino Linotype" w:hAnsi="Palatino Linotype" w:cs="Arial"/>
          <w:b/>
          <w:color w:val="000000"/>
          <w:sz w:val="24"/>
          <w:szCs w:val="24"/>
          <w:lang w:eastAsia="hu-HU"/>
        </w:rPr>
        <w:t>19. Humán faktor gyakorlat</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Pr>
          <w:rFonts w:ascii="Palatino Linotype" w:hAnsi="Palatino Linotype"/>
          <w:b/>
          <w:sz w:val="24"/>
          <w:szCs w:val="24"/>
        </w:rPr>
        <w:t xml:space="preserve">           </w:t>
      </w:r>
      <w:r w:rsidRPr="00D46A9D">
        <w:rPr>
          <w:rFonts w:ascii="Palatino Linotype" w:hAnsi="Palatino Linotype"/>
          <w:b/>
          <w:sz w:val="24"/>
          <w:szCs w:val="24"/>
        </w:rPr>
        <w:t>32 óra*</w:t>
      </w:r>
    </w:p>
    <w:p w:rsidR="00AE117A" w:rsidRPr="00D46A9D" w:rsidRDefault="00AE117A" w:rsidP="00BB14F0">
      <w:pPr>
        <w:spacing w:after="0" w:line="240" w:lineRule="auto"/>
        <w:jc w:val="right"/>
        <w:rPr>
          <w:rFonts w:ascii="Palatino Linotype" w:hAnsi="Palatino Linotype"/>
          <w:sz w:val="20"/>
          <w:szCs w:val="20"/>
        </w:rPr>
      </w:pPr>
      <w:r w:rsidRPr="00D46A9D">
        <w:rPr>
          <w:rFonts w:ascii="Palatino Linotype" w:hAnsi="Palatino Linotype"/>
          <w:sz w:val="20"/>
          <w:szCs w:val="20"/>
        </w:rPr>
        <w:t>* 9-13. évfolyamon megszervezett képzés/13. és 14. évfolyamon megszervezett képzés</w:t>
      </w:r>
    </w:p>
    <w:p w:rsidR="00AE117A" w:rsidRPr="00D46A9D" w:rsidRDefault="00AE117A" w:rsidP="00BB14F0">
      <w:pPr>
        <w:pStyle w:val="msolistparagraph0"/>
        <w:widowControl w:val="0"/>
        <w:suppressAutoHyphens/>
        <w:spacing w:after="0" w:line="240" w:lineRule="auto"/>
        <w:ind w:left="720"/>
        <w:rPr>
          <w:rFonts w:ascii="Palatino Linotype" w:hAnsi="Palatino Linotype"/>
          <w:b/>
          <w:vanish/>
          <w:sz w:val="24"/>
          <w:szCs w:val="24"/>
        </w:rPr>
      </w:pPr>
    </w:p>
    <w:p w:rsidR="00AE117A" w:rsidRPr="00D46A9D" w:rsidRDefault="00AE117A" w:rsidP="00160E9E">
      <w:pPr>
        <w:widowControl w:val="0"/>
        <w:numPr>
          <w:ilvl w:val="1"/>
          <w:numId w:val="42"/>
        </w:numPr>
        <w:tabs>
          <w:tab w:val="clear" w:pos="480"/>
          <w:tab w:val="num" w:pos="1080"/>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A tantárgy tanításának célja</w:t>
      </w:r>
    </w:p>
    <w:p w:rsidR="00AE117A" w:rsidRPr="00D46A9D" w:rsidRDefault="00AE117A" w:rsidP="00412689">
      <w:pPr>
        <w:spacing w:after="0" w:line="240" w:lineRule="auto"/>
        <w:ind w:left="1080"/>
        <w:rPr>
          <w:rFonts w:ascii="Palatino Linotype" w:hAnsi="Palatino Linotype"/>
          <w:sz w:val="24"/>
          <w:szCs w:val="24"/>
        </w:rPr>
      </w:pPr>
      <w:r w:rsidRPr="00D46A9D">
        <w:rPr>
          <w:rFonts w:ascii="Palatino Linotype" w:hAnsi="Palatino Linotype"/>
          <w:sz w:val="24"/>
          <w:szCs w:val="24"/>
        </w:rPr>
        <w:t>A tanuló ismerje meg a munka közben figyelembe veendő emberi tényezőket.</w:t>
      </w:r>
    </w:p>
    <w:p w:rsidR="00AE117A" w:rsidRPr="00D46A9D" w:rsidRDefault="00AE117A" w:rsidP="00BB14F0">
      <w:pPr>
        <w:spacing w:after="0" w:line="240" w:lineRule="auto"/>
        <w:ind w:left="720" w:firstLine="360"/>
        <w:rPr>
          <w:rFonts w:ascii="Palatino Linotype" w:hAnsi="Palatino Linotype"/>
          <w:sz w:val="24"/>
          <w:szCs w:val="24"/>
        </w:rPr>
      </w:pPr>
      <w:r w:rsidRPr="00D46A9D">
        <w:rPr>
          <w:rFonts w:ascii="Palatino Linotype" w:hAnsi="Palatino Linotype"/>
          <w:sz w:val="24"/>
          <w:szCs w:val="24"/>
        </w:rPr>
        <w:t>Tanulja meg a munkát befolyásoló emberi teljesítmény korlátokat.</w:t>
      </w:r>
    </w:p>
    <w:p w:rsidR="00AE117A" w:rsidRPr="00D46A9D" w:rsidRDefault="00AE117A" w:rsidP="00BB14F0">
      <w:pPr>
        <w:spacing w:after="0" w:line="240" w:lineRule="auto"/>
        <w:ind w:left="720" w:firstLine="360"/>
        <w:rPr>
          <w:rFonts w:ascii="Palatino Linotype" w:hAnsi="Palatino Linotype"/>
          <w:sz w:val="24"/>
          <w:szCs w:val="24"/>
        </w:rPr>
      </w:pPr>
      <w:r w:rsidRPr="00D46A9D">
        <w:rPr>
          <w:rFonts w:ascii="Palatino Linotype" w:hAnsi="Palatino Linotype"/>
          <w:sz w:val="24"/>
          <w:szCs w:val="24"/>
        </w:rPr>
        <w:t>Sajátítsa el az emberi tényező szociológiai összetevőit.</w:t>
      </w:r>
    </w:p>
    <w:p w:rsidR="00AE117A" w:rsidRPr="00D46A9D" w:rsidRDefault="00AE117A" w:rsidP="00BB14F0">
      <w:pPr>
        <w:spacing w:after="0" w:line="240" w:lineRule="auto"/>
        <w:ind w:left="720" w:firstLine="360"/>
        <w:rPr>
          <w:rFonts w:ascii="Palatino Linotype" w:hAnsi="Palatino Linotype"/>
          <w:sz w:val="24"/>
          <w:szCs w:val="24"/>
        </w:rPr>
      </w:pPr>
      <w:r w:rsidRPr="00D46A9D">
        <w:rPr>
          <w:rFonts w:ascii="Palatino Linotype" w:hAnsi="Palatino Linotype"/>
          <w:sz w:val="24"/>
          <w:szCs w:val="24"/>
        </w:rPr>
        <w:t>Tudjon a teljesítményt befolyásoló tényezőkről.</w:t>
      </w:r>
    </w:p>
    <w:p w:rsidR="00AE117A" w:rsidRPr="00D46A9D" w:rsidRDefault="00AE117A" w:rsidP="00BB14F0">
      <w:pPr>
        <w:spacing w:after="0" w:line="240" w:lineRule="auto"/>
        <w:ind w:left="720" w:firstLine="360"/>
        <w:rPr>
          <w:rFonts w:ascii="Palatino Linotype" w:hAnsi="Palatino Linotype"/>
          <w:sz w:val="24"/>
          <w:szCs w:val="24"/>
        </w:rPr>
      </w:pPr>
      <w:r w:rsidRPr="00D46A9D">
        <w:rPr>
          <w:rFonts w:ascii="Palatino Linotype" w:hAnsi="Palatino Linotype"/>
          <w:sz w:val="24"/>
          <w:szCs w:val="24"/>
        </w:rPr>
        <w:t>Ismerje meg a fizikai környezet munkavégzést befolyásoló hatásait.</w:t>
      </w:r>
    </w:p>
    <w:p w:rsidR="00AE117A" w:rsidRPr="00D46A9D" w:rsidRDefault="00AE117A" w:rsidP="00BB14F0">
      <w:pPr>
        <w:spacing w:after="0" w:line="240" w:lineRule="auto"/>
        <w:ind w:left="720" w:firstLine="360"/>
        <w:rPr>
          <w:rFonts w:ascii="Palatino Linotype" w:hAnsi="Palatino Linotype"/>
          <w:sz w:val="24"/>
          <w:szCs w:val="24"/>
        </w:rPr>
      </w:pPr>
      <w:r w:rsidRPr="00D46A9D">
        <w:rPr>
          <w:rFonts w:ascii="Palatino Linotype" w:hAnsi="Palatino Linotype"/>
          <w:sz w:val="24"/>
          <w:szCs w:val="24"/>
        </w:rPr>
        <w:t>Tudja a munka feladatok közötti különbségeket.</w:t>
      </w:r>
    </w:p>
    <w:p w:rsidR="00AE117A" w:rsidRPr="00D46A9D" w:rsidRDefault="00AE117A" w:rsidP="00BB14F0">
      <w:pPr>
        <w:spacing w:after="0" w:line="240" w:lineRule="auto"/>
        <w:ind w:left="720" w:firstLine="360"/>
        <w:rPr>
          <w:rFonts w:ascii="Palatino Linotype" w:hAnsi="Palatino Linotype"/>
          <w:sz w:val="24"/>
          <w:szCs w:val="24"/>
        </w:rPr>
      </w:pPr>
      <w:r w:rsidRPr="00D46A9D">
        <w:rPr>
          <w:rFonts w:ascii="Palatino Linotype" w:hAnsi="Palatino Linotype"/>
          <w:sz w:val="24"/>
          <w:szCs w:val="24"/>
        </w:rPr>
        <w:t>Ismerje a csoport kommunikációt és a dokumentálás napra készségét.</w:t>
      </w:r>
    </w:p>
    <w:p w:rsidR="00AE117A" w:rsidRPr="00D46A9D" w:rsidRDefault="00AE117A" w:rsidP="00BB14F0">
      <w:pPr>
        <w:spacing w:after="0" w:line="240" w:lineRule="auto"/>
        <w:ind w:left="720" w:firstLine="360"/>
        <w:rPr>
          <w:rFonts w:ascii="Palatino Linotype" w:hAnsi="Palatino Linotype"/>
          <w:sz w:val="24"/>
          <w:szCs w:val="24"/>
        </w:rPr>
      </w:pPr>
      <w:r w:rsidRPr="00D46A9D">
        <w:rPr>
          <w:rFonts w:ascii="Palatino Linotype" w:hAnsi="Palatino Linotype"/>
          <w:sz w:val="24"/>
          <w:szCs w:val="24"/>
        </w:rPr>
        <w:t>Tudjon az emberi hibákról.</w:t>
      </w:r>
    </w:p>
    <w:p w:rsidR="00AE117A" w:rsidRPr="00D46A9D" w:rsidRDefault="00AE117A" w:rsidP="00BB14F0">
      <w:pPr>
        <w:spacing w:after="0" w:line="240" w:lineRule="auto"/>
        <w:ind w:left="720" w:firstLine="360"/>
        <w:rPr>
          <w:rFonts w:ascii="Palatino Linotype" w:hAnsi="Palatino Linotype"/>
          <w:sz w:val="24"/>
          <w:szCs w:val="24"/>
        </w:rPr>
      </w:pPr>
      <w:r w:rsidRPr="00D46A9D">
        <w:rPr>
          <w:rFonts w:ascii="Palatino Linotype" w:hAnsi="Palatino Linotype"/>
          <w:sz w:val="24"/>
          <w:szCs w:val="24"/>
        </w:rPr>
        <w:t>Ismerje a munkahelyi veszélyeket légi</w:t>
      </w:r>
      <w:r>
        <w:rPr>
          <w:rFonts w:ascii="Palatino Linotype" w:hAnsi="Palatino Linotype"/>
          <w:sz w:val="24"/>
          <w:szCs w:val="24"/>
        </w:rPr>
        <w:t xml:space="preserve"> </w:t>
      </w:r>
      <w:r w:rsidRPr="00D46A9D">
        <w:rPr>
          <w:rFonts w:ascii="Palatino Linotype" w:hAnsi="Palatino Linotype"/>
          <w:sz w:val="24"/>
          <w:szCs w:val="24"/>
        </w:rPr>
        <w:t>jármű karbantartási környezetben.</w:t>
      </w:r>
    </w:p>
    <w:p w:rsidR="00AE117A" w:rsidRPr="00D46A9D" w:rsidRDefault="00AE117A" w:rsidP="00412689">
      <w:pPr>
        <w:spacing w:after="0" w:line="240" w:lineRule="auto"/>
        <w:ind w:left="1080"/>
        <w:rPr>
          <w:rFonts w:ascii="Palatino Linotype" w:hAnsi="Palatino Linotype"/>
          <w:sz w:val="24"/>
          <w:szCs w:val="24"/>
        </w:rPr>
      </w:pPr>
      <w:r w:rsidRPr="00D46A9D">
        <w:rPr>
          <w:rFonts w:ascii="Palatino Linotype" w:hAnsi="Palatino Linotype"/>
          <w:sz w:val="24"/>
          <w:szCs w:val="24"/>
        </w:rPr>
        <w:t>az elsajátított ismeretanyaggal, a vizsgát tett "Szakemberek" a repülés területén munkát vállalhatnak.</w:t>
      </w:r>
    </w:p>
    <w:p w:rsidR="00AE117A" w:rsidRPr="00D46A9D" w:rsidRDefault="00AE117A" w:rsidP="00412689">
      <w:pPr>
        <w:spacing w:after="0" w:line="240" w:lineRule="auto"/>
        <w:ind w:left="1080"/>
        <w:rPr>
          <w:rFonts w:ascii="Palatino Linotype" w:hAnsi="Palatino Linotype"/>
          <w:sz w:val="24"/>
          <w:szCs w:val="24"/>
        </w:rPr>
      </w:pPr>
      <w:r w:rsidRPr="00D46A9D">
        <w:rPr>
          <w:rFonts w:ascii="Palatino Linotype" w:hAnsi="Palatino Linotype"/>
          <w:iCs/>
          <w:sz w:val="24"/>
          <w:szCs w:val="24"/>
        </w:rPr>
        <w:t xml:space="preserve">munkájukhoz rendelkezzenek a 2042/2003. </w:t>
      </w:r>
      <w:r>
        <w:rPr>
          <w:rFonts w:ascii="Palatino Linotype" w:hAnsi="Palatino Linotype"/>
          <w:iCs/>
          <w:sz w:val="24"/>
          <w:szCs w:val="24"/>
        </w:rPr>
        <w:t>EK-rendelet</w:t>
      </w:r>
      <w:r w:rsidRPr="00D46A9D">
        <w:rPr>
          <w:rFonts w:ascii="Palatino Linotype" w:hAnsi="Palatino Linotype"/>
          <w:iCs/>
          <w:sz w:val="24"/>
          <w:szCs w:val="24"/>
        </w:rPr>
        <w:t>, III. mellékletében (Part 66) előírt ismeretekkel, a 1149/2011. EK módosító rendelettel összhangban,</w:t>
      </w:r>
      <w:r w:rsidRPr="00D46A9D">
        <w:rPr>
          <w:rFonts w:ascii="Palatino Linotype" w:hAnsi="Palatino Linotype"/>
          <w:sz w:val="24"/>
          <w:szCs w:val="24"/>
        </w:rPr>
        <w:t xml:space="preserve"> képzetségük megfeleljen az Európai Uniós előírásoknak.</w:t>
      </w:r>
    </w:p>
    <w:p w:rsidR="00AE117A" w:rsidRPr="00D46A9D" w:rsidRDefault="00AE117A" w:rsidP="00412689">
      <w:pPr>
        <w:spacing w:after="0" w:line="240" w:lineRule="auto"/>
        <w:ind w:left="1080"/>
        <w:rPr>
          <w:rFonts w:ascii="Palatino Linotype" w:hAnsi="Palatino Linotype"/>
          <w:sz w:val="24"/>
          <w:szCs w:val="24"/>
        </w:rPr>
      </w:pPr>
      <w:r w:rsidRPr="00D46A9D">
        <w:rPr>
          <w:rFonts w:ascii="Palatino Linotype" w:hAnsi="Palatino Linotype"/>
          <w:sz w:val="24"/>
          <w:szCs w:val="24"/>
        </w:rPr>
        <w:t xml:space="preserve">Az elsajátított ismeretek alapján a 2042/2003 </w:t>
      </w:r>
      <w:r>
        <w:rPr>
          <w:rFonts w:ascii="Palatino Linotype" w:hAnsi="Palatino Linotype"/>
          <w:sz w:val="24"/>
          <w:szCs w:val="24"/>
        </w:rPr>
        <w:t>EK-rendelet</w:t>
      </w:r>
      <w:r w:rsidRPr="00D46A9D">
        <w:rPr>
          <w:rFonts w:ascii="Palatino Linotype" w:hAnsi="Palatino Linotype"/>
          <w:sz w:val="24"/>
          <w:szCs w:val="24"/>
        </w:rPr>
        <w:t xml:space="preserve"> 66.A.70. Elismerési rendelkezések és 66.B.305. A nemzeti szakképesítésekre vonatkozó elismerési jelentés bekezdések alapján elismerhető legyen ezen rendelet B1 végzettségének alapismereti követelmény teljesítéseként.</w:t>
      </w:r>
    </w:p>
    <w:p w:rsidR="00AE117A" w:rsidRPr="00D46A9D" w:rsidRDefault="00AE117A" w:rsidP="00BB14F0">
      <w:pPr>
        <w:spacing w:after="0" w:line="240" w:lineRule="auto"/>
        <w:rPr>
          <w:rFonts w:ascii="Palatino Linotype" w:hAnsi="Palatino Linotype"/>
          <w:b/>
          <w:sz w:val="24"/>
          <w:szCs w:val="24"/>
        </w:rPr>
      </w:pPr>
    </w:p>
    <w:p w:rsidR="00AE117A" w:rsidRPr="00D46A9D" w:rsidRDefault="00AE117A" w:rsidP="00160E9E">
      <w:pPr>
        <w:widowControl w:val="0"/>
        <w:numPr>
          <w:ilvl w:val="1"/>
          <w:numId w:val="42"/>
        </w:numPr>
        <w:tabs>
          <w:tab w:val="clear" w:pos="480"/>
          <w:tab w:val="num" w:pos="900"/>
        </w:tabs>
        <w:suppressAutoHyphens/>
        <w:spacing w:after="0" w:line="240" w:lineRule="auto"/>
        <w:ind w:left="900"/>
        <w:rPr>
          <w:rFonts w:ascii="Palatino Linotype" w:hAnsi="Palatino Linotype"/>
          <w:b/>
          <w:sz w:val="24"/>
          <w:szCs w:val="24"/>
        </w:rPr>
      </w:pPr>
      <w:r w:rsidRPr="00D46A9D">
        <w:rPr>
          <w:rFonts w:ascii="Palatino Linotype" w:hAnsi="Palatino Linotype"/>
          <w:b/>
          <w:sz w:val="24"/>
          <w:szCs w:val="24"/>
        </w:rPr>
        <w:t>Kapcsolódó közismereti, szakmai tartalmak</w:t>
      </w:r>
    </w:p>
    <w:p w:rsidR="00AE117A" w:rsidRPr="00D46A9D" w:rsidRDefault="00AE117A" w:rsidP="003C0009">
      <w:pPr>
        <w:spacing w:after="0" w:line="240" w:lineRule="auto"/>
        <w:ind w:left="900"/>
        <w:rPr>
          <w:rFonts w:ascii="Palatino Linotype" w:hAnsi="Palatino Linotype" w:cs="Arial"/>
          <w:sz w:val="24"/>
          <w:szCs w:val="24"/>
          <w:lang w:eastAsia="hu-HU"/>
        </w:rPr>
      </w:pPr>
      <w:r w:rsidRPr="00D46A9D">
        <w:rPr>
          <w:rFonts w:ascii="Palatino Linotype" w:hAnsi="Palatino Linotype" w:cs="Arial"/>
          <w:sz w:val="24"/>
          <w:szCs w:val="24"/>
          <w:lang w:eastAsia="hu-HU"/>
        </w:rPr>
        <w:t>11500-12 Munkahelyi egészség és biztonság modul munkavédelmi alapismeretei.</w:t>
      </w:r>
    </w:p>
    <w:p w:rsidR="00AE117A" w:rsidRPr="00D46A9D" w:rsidRDefault="00AE117A" w:rsidP="003C0009">
      <w:pPr>
        <w:spacing w:after="0" w:line="240" w:lineRule="auto"/>
        <w:ind w:left="900"/>
        <w:rPr>
          <w:rFonts w:ascii="Palatino Linotype" w:hAnsi="Palatino Linotype"/>
          <w:b/>
          <w:bCs/>
          <w:iCs/>
          <w:sz w:val="24"/>
          <w:szCs w:val="24"/>
        </w:rPr>
      </w:pPr>
      <w:r w:rsidRPr="00D46A9D">
        <w:rPr>
          <w:rFonts w:ascii="Palatino Linotype" w:hAnsi="Palatino Linotype" w:cs="Arial"/>
          <w:sz w:val="24"/>
          <w:szCs w:val="24"/>
          <w:lang w:eastAsia="hu-HU"/>
        </w:rPr>
        <w:t>Humán faktor szakmai tantárgy: emberi teljesítmény korlátai, szociálpszichológiai, fizikai környezetre, feladatokra, kommunikációra, emberi hibákra, munkahelyi veszélyekre vonatkozó ismeretei.</w:t>
      </w:r>
    </w:p>
    <w:p w:rsidR="00AE117A" w:rsidRPr="00D46A9D" w:rsidRDefault="00AE117A" w:rsidP="00BB14F0">
      <w:pPr>
        <w:spacing w:after="0" w:line="240" w:lineRule="auto"/>
        <w:rPr>
          <w:rFonts w:ascii="Palatino Linotype" w:hAnsi="Palatino Linotype"/>
          <w:b/>
          <w:bCs/>
          <w:iCs/>
          <w:sz w:val="24"/>
          <w:szCs w:val="24"/>
        </w:rPr>
      </w:pPr>
    </w:p>
    <w:p w:rsidR="00AE117A" w:rsidRPr="00D46A9D" w:rsidRDefault="00AE117A" w:rsidP="00160E9E">
      <w:pPr>
        <w:widowControl w:val="0"/>
        <w:numPr>
          <w:ilvl w:val="1"/>
          <w:numId w:val="42"/>
        </w:numPr>
        <w:tabs>
          <w:tab w:val="clear" w:pos="480"/>
          <w:tab w:val="num" w:pos="720"/>
        </w:tabs>
        <w:suppressAutoHyphens/>
        <w:spacing w:after="0" w:line="240" w:lineRule="auto"/>
        <w:ind w:left="540"/>
        <w:rPr>
          <w:rFonts w:ascii="Palatino Linotype" w:hAnsi="Palatino Linotype"/>
          <w:b/>
          <w:bCs/>
          <w:iCs/>
          <w:sz w:val="24"/>
          <w:szCs w:val="24"/>
        </w:rPr>
      </w:pPr>
      <w:r w:rsidRPr="00D46A9D">
        <w:rPr>
          <w:rFonts w:ascii="Palatino Linotype" w:hAnsi="Palatino Linotype"/>
          <w:b/>
          <w:sz w:val="24"/>
          <w:szCs w:val="24"/>
        </w:rPr>
        <w:t>Témakörök</w:t>
      </w:r>
    </w:p>
    <w:p w:rsidR="00AE117A" w:rsidRPr="00D46A9D" w:rsidRDefault="00AE117A" w:rsidP="00BB14F0">
      <w:pPr>
        <w:spacing w:after="0" w:line="240" w:lineRule="auto"/>
        <w:rPr>
          <w:rFonts w:ascii="Palatino Linotype" w:hAnsi="Palatino Linotype"/>
          <w:b/>
          <w:bCs/>
          <w:iCs/>
          <w:sz w:val="24"/>
          <w:szCs w:val="24"/>
        </w:rPr>
      </w:pPr>
    </w:p>
    <w:p w:rsidR="00AE117A" w:rsidRPr="00D46A9D" w:rsidRDefault="00AE117A" w:rsidP="00160E9E">
      <w:pPr>
        <w:numPr>
          <w:ilvl w:val="2"/>
          <w:numId w:val="42"/>
        </w:numPr>
        <w:spacing w:after="0" w:line="240" w:lineRule="auto"/>
        <w:rPr>
          <w:rFonts w:ascii="Palatino Linotype" w:hAnsi="Palatino Linotype"/>
          <w:b/>
          <w:sz w:val="24"/>
          <w:szCs w:val="24"/>
        </w:rPr>
      </w:pPr>
      <w:r w:rsidRPr="00D46A9D">
        <w:rPr>
          <w:rFonts w:ascii="Palatino Linotype" w:hAnsi="Palatino Linotype"/>
          <w:b/>
          <w:sz w:val="24"/>
          <w:szCs w:val="24"/>
        </w:rPr>
        <w:t>Humán faktor a gyakorlatban</w:t>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sz w:val="24"/>
          <w:szCs w:val="24"/>
        </w:rPr>
        <w:tab/>
      </w:r>
      <w:r w:rsidRPr="00D46A9D">
        <w:rPr>
          <w:rFonts w:ascii="Palatino Linotype" w:hAnsi="Palatino Linotype"/>
          <w:b/>
          <w:i/>
          <w:sz w:val="24"/>
          <w:szCs w:val="24"/>
        </w:rPr>
        <w:tab/>
      </w:r>
      <w:r>
        <w:rPr>
          <w:rFonts w:ascii="Palatino Linotype" w:hAnsi="Palatino Linotype"/>
          <w:b/>
          <w:i/>
          <w:sz w:val="24"/>
          <w:szCs w:val="24"/>
        </w:rPr>
        <w:t xml:space="preserve">            </w:t>
      </w:r>
      <w:r w:rsidRPr="00D46A9D">
        <w:rPr>
          <w:rFonts w:ascii="Palatino Linotype" w:hAnsi="Palatino Linotype"/>
          <w:b/>
          <w:i/>
          <w:sz w:val="24"/>
          <w:szCs w:val="24"/>
        </w:rPr>
        <w:t>32 óra</w:t>
      </w:r>
    </w:p>
    <w:p w:rsidR="00AE117A" w:rsidRPr="00D46A9D" w:rsidRDefault="00AE117A" w:rsidP="00BB14F0">
      <w:pPr>
        <w:spacing w:after="0" w:line="240" w:lineRule="auto"/>
        <w:ind w:left="720"/>
        <w:rPr>
          <w:rFonts w:ascii="Palatino Linotype" w:hAnsi="Palatino Linotype"/>
          <w:sz w:val="24"/>
          <w:szCs w:val="24"/>
        </w:rPr>
      </w:pPr>
      <w:r w:rsidRPr="00D46A9D">
        <w:rPr>
          <w:rFonts w:ascii="Palatino Linotype" w:hAnsi="Palatino Linotype"/>
          <w:b/>
          <w:sz w:val="24"/>
          <w:szCs w:val="24"/>
        </w:rPr>
        <w:t>Általános ismeretek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Az emberi tényezők figyelembe vételének szükségessége.</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Emberi tényezőkre/emberi hibára visszavezethető események.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Murphy-törvénye</w:t>
      </w:r>
    </w:p>
    <w:p w:rsidR="00AE117A" w:rsidRPr="00D46A9D" w:rsidRDefault="00AE117A" w:rsidP="00BB14F0">
      <w:pPr>
        <w:spacing w:after="0" w:line="240" w:lineRule="auto"/>
        <w:ind w:left="756"/>
        <w:rPr>
          <w:rFonts w:ascii="Palatino Linotype" w:hAnsi="Palatino Linotype"/>
          <w:b/>
          <w:sz w:val="24"/>
          <w:szCs w:val="24"/>
        </w:rPr>
      </w:pPr>
      <w:r w:rsidRPr="00D46A9D">
        <w:rPr>
          <w:rFonts w:ascii="Palatino Linotype" w:hAnsi="Palatino Linotype"/>
          <w:b/>
          <w:sz w:val="24"/>
          <w:szCs w:val="24"/>
        </w:rPr>
        <w:t>Az emberi teljesítmény és korlátai</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Látás.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Hallás.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Információ-feldolgozás.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Figyelem és észlelés.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Emlékezet.</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Klausztrofóbia és fizikai hozzáférhetőség.</w:t>
      </w:r>
    </w:p>
    <w:p w:rsidR="00AE117A" w:rsidRPr="00D46A9D" w:rsidRDefault="00AE117A" w:rsidP="00BB14F0">
      <w:pPr>
        <w:spacing w:after="0" w:line="240" w:lineRule="auto"/>
        <w:ind w:left="720"/>
        <w:rPr>
          <w:rFonts w:ascii="Palatino Linotype" w:hAnsi="Palatino Linotype"/>
          <w:b/>
          <w:sz w:val="24"/>
          <w:szCs w:val="24"/>
        </w:rPr>
      </w:pPr>
      <w:r w:rsidRPr="00D46A9D">
        <w:rPr>
          <w:rFonts w:ascii="Palatino Linotype" w:hAnsi="Palatino Linotype"/>
          <w:b/>
          <w:sz w:val="24"/>
          <w:szCs w:val="24"/>
        </w:rPr>
        <w:t>Szociálpszichológia</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Egyén és a csoport felelőssége.</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Motiváció és de-motiváció.</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Csoportnyomás.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„Kulturális” érdekeltség.</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Csapatmunka.</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Irányítás, felügyelet és vezetés.</w:t>
      </w:r>
    </w:p>
    <w:p w:rsidR="00AE117A" w:rsidRPr="00D46A9D" w:rsidRDefault="00AE117A" w:rsidP="00BB14F0">
      <w:pPr>
        <w:spacing w:after="0" w:line="240" w:lineRule="auto"/>
        <w:ind w:left="720"/>
        <w:rPr>
          <w:rFonts w:ascii="Palatino Linotype" w:hAnsi="Palatino Linotype"/>
          <w:b/>
          <w:sz w:val="24"/>
          <w:szCs w:val="24"/>
        </w:rPr>
      </w:pPr>
      <w:r w:rsidRPr="00D46A9D">
        <w:rPr>
          <w:rFonts w:ascii="Palatino Linotype" w:hAnsi="Palatino Linotype"/>
          <w:b/>
          <w:sz w:val="24"/>
          <w:szCs w:val="24"/>
        </w:rPr>
        <w:t>A teljesítményt befolyásoló tényezők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Kondíció/egészség.</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Stressz: otthoni és munkahelyi.</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Időhiány és határidők.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Munkaterhelés: túl nagy és túl kicsi.</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Alvás és fáradtság, többműszakos munkavégzés.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Alkohol, gyógyszerek, kábítószerek</w:t>
      </w:r>
    </w:p>
    <w:p w:rsidR="00AE117A" w:rsidRPr="00D46A9D" w:rsidRDefault="00AE117A" w:rsidP="00BB14F0">
      <w:pPr>
        <w:spacing w:after="0" w:line="240" w:lineRule="auto"/>
        <w:ind w:left="720"/>
        <w:rPr>
          <w:rFonts w:ascii="Palatino Linotype" w:hAnsi="Palatino Linotype"/>
          <w:b/>
          <w:sz w:val="24"/>
          <w:szCs w:val="24"/>
        </w:rPr>
      </w:pPr>
      <w:r w:rsidRPr="00D46A9D">
        <w:rPr>
          <w:rFonts w:ascii="Palatino Linotype" w:hAnsi="Palatino Linotype"/>
          <w:b/>
          <w:sz w:val="24"/>
          <w:szCs w:val="24"/>
        </w:rPr>
        <w:t>Fizikai környezet</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Zaj és füst.</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Megvilágítás.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Klíma és hőmérséklet.</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Mozgás és rezgés.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Munkahelyi környezet</w:t>
      </w:r>
    </w:p>
    <w:p w:rsidR="00AE117A" w:rsidRPr="00D46A9D" w:rsidRDefault="00AE117A" w:rsidP="00BB14F0">
      <w:pPr>
        <w:spacing w:after="0" w:line="240" w:lineRule="auto"/>
        <w:ind w:left="720" w:hanging="12"/>
        <w:rPr>
          <w:rFonts w:ascii="Palatino Linotype" w:hAnsi="Palatino Linotype"/>
          <w:sz w:val="24"/>
          <w:szCs w:val="24"/>
        </w:rPr>
      </w:pPr>
      <w:r w:rsidRPr="00D46A9D">
        <w:rPr>
          <w:rFonts w:ascii="Palatino Linotype" w:hAnsi="Palatino Linotype"/>
          <w:b/>
          <w:sz w:val="24"/>
          <w:szCs w:val="24"/>
        </w:rPr>
        <w:t>Feladatok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Fizikai munka.</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Rutinfeladatok.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Vizuális ellenőrzés.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Bonyolult rendszerek</w:t>
      </w:r>
    </w:p>
    <w:p w:rsidR="00AE117A" w:rsidRPr="00D46A9D" w:rsidRDefault="00AE117A" w:rsidP="00BB14F0">
      <w:pPr>
        <w:spacing w:after="0" w:line="240" w:lineRule="auto"/>
        <w:ind w:firstLine="708"/>
        <w:rPr>
          <w:rFonts w:ascii="Palatino Linotype" w:hAnsi="Palatino Linotype"/>
          <w:sz w:val="24"/>
          <w:szCs w:val="24"/>
        </w:rPr>
      </w:pPr>
      <w:r w:rsidRPr="00D46A9D">
        <w:rPr>
          <w:rFonts w:ascii="Palatino Linotype" w:hAnsi="Palatino Linotype"/>
          <w:b/>
          <w:sz w:val="24"/>
          <w:szCs w:val="24"/>
        </w:rPr>
        <w:t>Kommunikáció</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A csoporton belüli és a csoportok közötti kommunikáció.</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Munka naplózása és nyilvántartása.</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„Naprakésznek lenni“, aktualitás.</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Információk terjesztése</w:t>
      </w:r>
    </w:p>
    <w:p w:rsidR="00AE117A" w:rsidRPr="00D46A9D" w:rsidRDefault="00AE117A" w:rsidP="00BB14F0">
      <w:pPr>
        <w:spacing w:after="0" w:line="240" w:lineRule="auto"/>
        <w:ind w:firstLine="708"/>
        <w:rPr>
          <w:rFonts w:ascii="Palatino Linotype" w:hAnsi="Palatino Linotype"/>
          <w:sz w:val="24"/>
          <w:szCs w:val="24"/>
        </w:rPr>
      </w:pPr>
      <w:r w:rsidRPr="00D46A9D">
        <w:rPr>
          <w:rFonts w:ascii="Palatino Linotype" w:hAnsi="Palatino Linotype"/>
          <w:b/>
          <w:sz w:val="24"/>
          <w:szCs w:val="24"/>
        </w:rPr>
        <w:t>Emberi hibák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Hibamodellek és hibaelméletek.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Hibatípusok a karbantartási munkáknál.</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A hiba következményei (azaz balesetek).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Hibák elkerülése és kezelése.</w:t>
      </w:r>
    </w:p>
    <w:p w:rsidR="00AE117A" w:rsidRPr="00D46A9D" w:rsidRDefault="00AE117A" w:rsidP="0099460D">
      <w:pPr>
        <w:spacing w:after="0" w:line="240" w:lineRule="auto"/>
        <w:ind w:left="1080"/>
        <w:rPr>
          <w:rFonts w:ascii="Palatino Linotype" w:hAnsi="Palatino Linotype"/>
          <w:sz w:val="24"/>
          <w:szCs w:val="24"/>
        </w:rPr>
      </w:pPr>
      <w:r w:rsidRPr="00D46A9D">
        <w:rPr>
          <w:rFonts w:ascii="Palatino Linotype" w:hAnsi="Palatino Linotype"/>
          <w:sz w:val="24"/>
          <w:szCs w:val="24"/>
        </w:rPr>
        <w:br w:type="page"/>
      </w:r>
      <w:r w:rsidRPr="00D46A9D">
        <w:rPr>
          <w:rFonts w:ascii="Palatino Linotype" w:hAnsi="Palatino Linotype"/>
          <w:b/>
          <w:sz w:val="24"/>
          <w:szCs w:val="24"/>
        </w:rPr>
        <w:t>Munkahelyi veszélyek</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Veszélyek felismerése és elkerülése.</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Vészhelyzetek kezelése.</w:t>
      </w:r>
    </w:p>
    <w:p w:rsidR="00AE117A" w:rsidRPr="00D46A9D" w:rsidRDefault="00AE117A" w:rsidP="00BB14F0">
      <w:pPr>
        <w:spacing w:after="0" w:line="240" w:lineRule="auto"/>
        <w:ind w:left="1080"/>
        <w:rPr>
          <w:rFonts w:ascii="Palatino Linotype" w:hAnsi="Palatino Linotype"/>
          <w:sz w:val="24"/>
          <w:szCs w:val="24"/>
        </w:rPr>
      </w:pPr>
      <w:r w:rsidRPr="00D46A9D">
        <w:rPr>
          <w:rFonts w:ascii="Palatino Linotype" w:hAnsi="Palatino Linotype"/>
          <w:sz w:val="24"/>
          <w:szCs w:val="24"/>
        </w:rPr>
        <w:t>Piktogramok használata.</w:t>
      </w:r>
    </w:p>
    <w:p w:rsidR="00AE117A" w:rsidRPr="00D46A9D" w:rsidRDefault="00AE117A" w:rsidP="00BB14F0">
      <w:pPr>
        <w:spacing w:after="0" w:line="240" w:lineRule="auto"/>
        <w:ind w:firstLine="540"/>
        <w:rPr>
          <w:rFonts w:ascii="Palatino Linotype" w:hAnsi="Palatino Linotype"/>
          <w:b/>
          <w:sz w:val="24"/>
          <w:szCs w:val="24"/>
        </w:rPr>
      </w:pPr>
    </w:p>
    <w:p w:rsidR="00AE117A" w:rsidRPr="00D46A9D" w:rsidRDefault="00AE117A" w:rsidP="00160E9E">
      <w:pPr>
        <w:widowControl w:val="0"/>
        <w:numPr>
          <w:ilvl w:val="1"/>
          <w:numId w:val="42"/>
        </w:numPr>
        <w:tabs>
          <w:tab w:val="clear" w:pos="480"/>
          <w:tab w:val="num" w:pos="1260"/>
        </w:tabs>
        <w:suppressAutoHyphens/>
        <w:spacing w:after="0" w:line="240" w:lineRule="auto"/>
        <w:ind w:left="720"/>
        <w:rPr>
          <w:rFonts w:ascii="Palatino Linotype" w:hAnsi="Palatino Linotype"/>
          <w:b/>
          <w:i/>
          <w:sz w:val="24"/>
          <w:szCs w:val="24"/>
        </w:rPr>
      </w:pPr>
      <w:r w:rsidRPr="00D46A9D">
        <w:rPr>
          <w:rFonts w:ascii="Palatino Linotype" w:hAnsi="Palatino Linotype"/>
          <w:b/>
          <w:i/>
          <w:sz w:val="24"/>
          <w:szCs w:val="24"/>
        </w:rPr>
        <w:t xml:space="preserve">A képzés javasolt helyszíne </w:t>
      </w:r>
      <w:r w:rsidRPr="00D46A9D">
        <w:rPr>
          <w:rFonts w:ascii="Palatino Linotype" w:hAnsi="Palatino Linotype"/>
          <w:b/>
          <w:i/>
          <w:kern w:val="2"/>
          <w:sz w:val="24"/>
          <w:szCs w:val="24"/>
          <w:lang w:eastAsia="hi-IN" w:bidi="hi-IN"/>
        </w:rPr>
        <w:t>(ajánlás)</w:t>
      </w:r>
    </w:p>
    <w:p w:rsidR="00AE117A" w:rsidRPr="00D46A9D" w:rsidRDefault="00AE117A" w:rsidP="00BB14F0">
      <w:pPr>
        <w:spacing w:after="0" w:line="240" w:lineRule="auto"/>
        <w:ind w:left="792"/>
        <w:jc w:val="both"/>
        <w:rPr>
          <w:rFonts w:ascii="Palatino Linotype" w:hAnsi="Palatino Linotype"/>
          <w:bCs/>
          <w:sz w:val="24"/>
          <w:szCs w:val="24"/>
        </w:rPr>
      </w:pPr>
      <w:r w:rsidRPr="00D46A9D">
        <w:rPr>
          <w:rFonts w:ascii="Palatino Linotype" w:hAnsi="Palatino Linotype"/>
          <w:bCs/>
          <w:sz w:val="24"/>
          <w:szCs w:val="24"/>
        </w:rPr>
        <w:t>Tanműhely, tanhangár.</w:t>
      </w:r>
    </w:p>
    <w:p w:rsidR="00AE117A" w:rsidRPr="00D46A9D" w:rsidRDefault="00AE117A" w:rsidP="00BB14F0">
      <w:pPr>
        <w:spacing w:after="0" w:line="240" w:lineRule="auto"/>
        <w:ind w:left="792"/>
        <w:jc w:val="both"/>
        <w:rPr>
          <w:rFonts w:ascii="Palatino Linotype" w:hAnsi="Palatino Linotype"/>
          <w:b/>
          <w:bCs/>
          <w:sz w:val="24"/>
          <w:szCs w:val="24"/>
        </w:rPr>
      </w:pPr>
    </w:p>
    <w:p w:rsidR="00AE117A" w:rsidRPr="00D46A9D" w:rsidRDefault="00AE117A" w:rsidP="0000769A">
      <w:pPr>
        <w:widowControl w:val="0"/>
        <w:numPr>
          <w:ilvl w:val="1"/>
          <w:numId w:val="42"/>
        </w:numPr>
        <w:suppressAutoHyphens/>
        <w:spacing w:after="0" w:line="240" w:lineRule="auto"/>
        <w:ind w:left="826" w:hanging="469"/>
        <w:rPr>
          <w:rFonts w:ascii="Palatino Linotype" w:hAnsi="Palatino Linotype"/>
          <w:b/>
          <w:bCs/>
          <w:sz w:val="24"/>
          <w:szCs w:val="24"/>
        </w:rPr>
      </w:pPr>
      <w:r w:rsidRPr="00D46A9D">
        <w:rPr>
          <w:rFonts w:ascii="Palatino Linotype" w:hAnsi="Palatino Linotype"/>
          <w:b/>
          <w:i/>
          <w:sz w:val="24"/>
          <w:szCs w:val="24"/>
        </w:rPr>
        <w:t>A tantárgy elsajátítása során alkalmazható sajátos módszerek, tanulói tevékenységformák (ajánlás)</w:t>
      </w:r>
    </w:p>
    <w:p w:rsidR="00AE117A" w:rsidRPr="00D46A9D" w:rsidRDefault="00AE117A" w:rsidP="00BB14F0">
      <w:pPr>
        <w:widowControl w:val="0"/>
        <w:suppressAutoHyphens/>
        <w:spacing w:after="120" w:line="240" w:lineRule="auto"/>
        <w:ind w:left="828" w:hanging="30"/>
        <w:rPr>
          <w:rFonts w:ascii="Palatino Linotype" w:hAnsi="Palatino Linotype"/>
          <w:b/>
          <w:bCs/>
          <w:i/>
          <w:sz w:val="24"/>
          <w:szCs w:val="24"/>
        </w:rPr>
      </w:pPr>
      <w:r w:rsidRPr="00D46A9D">
        <w:rPr>
          <w:rFonts w:ascii="Palatino Linotype" w:hAnsi="Palatino Linotype"/>
          <w:b/>
          <w:bCs/>
          <w:i/>
          <w:sz w:val="24"/>
          <w:szCs w:val="24"/>
        </w:rPr>
        <w:t>A tantárgy elsajátítása során alkalmazható sajátos módszerek (ajánlás)</w:t>
      </w:r>
    </w:p>
    <w:tbl>
      <w:tblPr>
        <w:tblW w:w="9060"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4"/>
        <w:gridCol w:w="2553"/>
        <w:gridCol w:w="946"/>
        <w:gridCol w:w="946"/>
        <w:gridCol w:w="946"/>
        <w:gridCol w:w="2895"/>
      </w:tblGrid>
      <w:tr w:rsidR="00AE117A" w:rsidRPr="00D46A9D">
        <w:trPr>
          <w:jc w:val="center"/>
        </w:trPr>
        <w:tc>
          <w:tcPr>
            <w:tcW w:w="774"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2552"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 xml:space="preserve">Alkalmazott oktatási </w:t>
            </w:r>
          </w:p>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módszer neve</w:t>
            </w:r>
          </w:p>
        </w:tc>
        <w:tc>
          <w:tcPr>
            <w:tcW w:w="2835" w:type="dxa"/>
            <w:gridSpan w:val="3"/>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A tanulói tevékenység szervezeti kerete</w:t>
            </w:r>
          </w:p>
        </w:tc>
        <w:tc>
          <w:tcPr>
            <w:tcW w:w="2893"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jc w:val="center"/>
        </w:trPr>
        <w:tc>
          <w:tcPr>
            <w:tcW w:w="774" w:type="dxa"/>
            <w:vMerge/>
            <w:vAlign w:val="center"/>
          </w:tcPr>
          <w:p w:rsidR="00AE117A" w:rsidRPr="00D46A9D" w:rsidRDefault="00AE117A">
            <w:pPr>
              <w:spacing w:after="0" w:line="240" w:lineRule="auto"/>
              <w:rPr>
                <w:rFonts w:ascii="Palatino Linotype" w:hAnsi="Palatino Linotype"/>
                <w:b/>
                <w:sz w:val="20"/>
                <w:szCs w:val="20"/>
              </w:rPr>
            </w:pPr>
          </w:p>
        </w:tc>
        <w:tc>
          <w:tcPr>
            <w:tcW w:w="2553" w:type="dxa"/>
            <w:vMerge/>
            <w:vAlign w:val="center"/>
          </w:tcPr>
          <w:p w:rsidR="00AE117A" w:rsidRPr="00D46A9D" w:rsidRDefault="00AE117A">
            <w:pPr>
              <w:spacing w:after="0" w:line="240" w:lineRule="auto"/>
              <w:rPr>
                <w:rFonts w:ascii="Palatino Linotype" w:hAnsi="Palatino Linotype"/>
                <w:b/>
                <w:sz w:val="20"/>
                <w:szCs w:val="20"/>
              </w:rPr>
            </w:pPr>
          </w:p>
        </w:tc>
        <w:tc>
          <w:tcPr>
            <w:tcW w:w="945" w:type="dxa"/>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egyéni</w:t>
            </w:r>
          </w:p>
        </w:tc>
        <w:tc>
          <w:tcPr>
            <w:tcW w:w="945" w:type="dxa"/>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csoport</w:t>
            </w:r>
          </w:p>
        </w:tc>
        <w:tc>
          <w:tcPr>
            <w:tcW w:w="945" w:type="dxa"/>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osztály</w:t>
            </w:r>
          </w:p>
        </w:tc>
        <w:tc>
          <w:tcPr>
            <w:tcW w:w="2895" w:type="dxa"/>
            <w:vMerge/>
            <w:vAlign w:val="center"/>
          </w:tcPr>
          <w:p w:rsidR="00AE117A" w:rsidRPr="00D46A9D" w:rsidRDefault="00AE117A">
            <w:pPr>
              <w:spacing w:after="0" w:line="240" w:lineRule="auto"/>
              <w:rPr>
                <w:rFonts w:ascii="Palatino Linotype" w:hAnsi="Palatino Linotype"/>
                <w:b/>
                <w:sz w:val="20"/>
                <w:szCs w:val="20"/>
              </w:rPr>
            </w:pP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magyarázat</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1.2.</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elbeszélés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kiselőadás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megbeszélés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2893"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szemléltetés</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89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774"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1.11.</w:t>
            </w:r>
          </w:p>
        </w:tc>
        <w:tc>
          <w:tcPr>
            <w:tcW w:w="2552"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sz w:val="20"/>
                <w:szCs w:val="20"/>
              </w:rPr>
              <w:t>házi feladat</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945" w:type="dxa"/>
            <w:vAlign w:val="center"/>
          </w:tcPr>
          <w:p w:rsidR="00AE117A" w:rsidRPr="00D46A9D" w:rsidRDefault="00AE117A">
            <w:pPr>
              <w:spacing w:after="0" w:line="240" w:lineRule="auto"/>
              <w:jc w:val="center"/>
              <w:rPr>
                <w:rFonts w:ascii="Palatino Linotype" w:hAnsi="Palatino Linotype"/>
                <w:sz w:val="20"/>
                <w:szCs w:val="20"/>
              </w:rPr>
            </w:pPr>
          </w:p>
        </w:tc>
        <w:tc>
          <w:tcPr>
            <w:tcW w:w="2893" w:type="dxa"/>
            <w:vAlign w:val="center"/>
          </w:tcPr>
          <w:p w:rsidR="00AE117A" w:rsidRPr="00D46A9D" w:rsidRDefault="00AE117A">
            <w:pPr>
              <w:spacing w:after="0" w:line="240" w:lineRule="auto"/>
              <w:jc w:val="center"/>
              <w:rPr>
                <w:rFonts w:ascii="Palatino Linotype" w:hAnsi="Palatino Linotype"/>
                <w:sz w:val="20"/>
                <w:szCs w:val="20"/>
              </w:rPr>
            </w:pPr>
          </w:p>
        </w:tc>
      </w:tr>
    </w:tbl>
    <w:p w:rsidR="00AE117A" w:rsidRDefault="00AE117A" w:rsidP="00BB14F0">
      <w:pPr>
        <w:widowControl w:val="0"/>
        <w:suppressAutoHyphens/>
        <w:spacing w:after="120" w:line="240" w:lineRule="auto"/>
        <w:ind w:left="828" w:hanging="543"/>
        <w:rPr>
          <w:rFonts w:ascii="Palatino Linotype" w:hAnsi="Palatino Linotype"/>
          <w:b/>
          <w:bCs/>
          <w:i/>
          <w:sz w:val="24"/>
          <w:szCs w:val="24"/>
        </w:rPr>
      </w:pPr>
    </w:p>
    <w:p w:rsidR="00AE117A" w:rsidRPr="00D46A9D" w:rsidRDefault="00AE117A" w:rsidP="00BB14F0">
      <w:pPr>
        <w:widowControl w:val="0"/>
        <w:suppressAutoHyphens/>
        <w:spacing w:after="120" w:line="240" w:lineRule="auto"/>
        <w:ind w:left="828" w:hanging="543"/>
        <w:rPr>
          <w:rFonts w:ascii="Palatino Linotype" w:hAnsi="Palatino Linotype"/>
          <w:b/>
          <w:bCs/>
          <w:i/>
          <w:sz w:val="24"/>
          <w:szCs w:val="24"/>
        </w:rPr>
      </w:pPr>
      <w:r w:rsidRPr="00D46A9D">
        <w:rPr>
          <w:rFonts w:ascii="Palatino Linotype" w:hAnsi="Palatino Linotype"/>
          <w:b/>
          <w:bCs/>
          <w:i/>
          <w:sz w:val="24"/>
          <w:szCs w:val="24"/>
        </w:rPr>
        <w:t>A tantárgy elsajátítása során alkalmazható tanulói tevékenységformák (ajánlás)</w:t>
      </w:r>
    </w:p>
    <w:tbl>
      <w:tblPr>
        <w:tblW w:w="91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9"/>
        <w:gridCol w:w="3623"/>
        <w:gridCol w:w="809"/>
        <w:gridCol w:w="798"/>
        <w:gridCol w:w="763"/>
        <w:gridCol w:w="2328"/>
      </w:tblGrid>
      <w:tr w:rsidR="00AE117A" w:rsidRPr="00D46A9D">
        <w:trPr>
          <w:cantSplit/>
          <w:trHeight w:val="921"/>
          <w:jc w:val="center"/>
        </w:trPr>
        <w:tc>
          <w:tcPr>
            <w:tcW w:w="828"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Sor-szám</w:t>
            </w:r>
          </w:p>
        </w:tc>
        <w:tc>
          <w:tcPr>
            <w:tcW w:w="3621"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tevékenységforma</w:t>
            </w:r>
          </w:p>
        </w:tc>
        <w:tc>
          <w:tcPr>
            <w:tcW w:w="2370" w:type="dxa"/>
            <w:gridSpan w:val="3"/>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Tanulói tevékenység szervezési kerete</w:t>
            </w:r>
          </w:p>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(differenciálási módok)</w:t>
            </w:r>
          </w:p>
        </w:tc>
        <w:tc>
          <w:tcPr>
            <w:tcW w:w="2327" w:type="dxa"/>
            <w:vMerge w:val="restart"/>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Alkalmazandó eszközök és felszerelések (SZVK 6. pont lebontása, pontosítása)</w:t>
            </w:r>
          </w:p>
        </w:tc>
      </w:tr>
      <w:tr w:rsidR="00AE117A" w:rsidRPr="00D46A9D">
        <w:trPr>
          <w:cantSplit/>
          <w:trHeight w:val="1076"/>
          <w:jc w:val="center"/>
        </w:trPr>
        <w:tc>
          <w:tcPr>
            <w:tcW w:w="829" w:type="dxa"/>
            <w:vMerge/>
            <w:vAlign w:val="center"/>
          </w:tcPr>
          <w:p w:rsidR="00AE117A" w:rsidRPr="00D46A9D" w:rsidRDefault="00AE117A">
            <w:pPr>
              <w:spacing w:after="0" w:line="240" w:lineRule="auto"/>
              <w:rPr>
                <w:rFonts w:ascii="Palatino Linotype" w:hAnsi="Palatino Linotype"/>
                <w:b/>
                <w:sz w:val="20"/>
                <w:szCs w:val="20"/>
              </w:rPr>
            </w:pPr>
          </w:p>
        </w:tc>
        <w:tc>
          <w:tcPr>
            <w:tcW w:w="3623" w:type="dxa"/>
            <w:vMerge/>
            <w:vAlign w:val="center"/>
          </w:tcPr>
          <w:p w:rsidR="00AE117A" w:rsidRPr="00D46A9D" w:rsidRDefault="00AE117A">
            <w:pPr>
              <w:spacing w:after="0" w:line="240" w:lineRule="auto"/>
              <w:rPr>
                <w:rFonts w:ascii="Palatino Linotype" w:hAnsi="Palatino Linotype"/>
                <w:b/>
                <w:sz w:val="20"/>
                <w:szCs w:val="20"/>
              </w:rPr>
            </w:pPr>
          </w:p>
        </w:tc>
        <w:tc>
          <w:tcPr>
            <w:tcW w:w="809" w:type="dxa"/>
            <w:textDirection w:val="btLr"/>
            <w:vAlign w:val="center"/>
          </w:tcPr>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Egyéni</w:t>
            </w:r>
          </w:p>
        </w:tc>
        <w:tc>
          <w:tcPr>
            <w:tcW w:w="798" w:type="dxa"/>
            <w:textDirection w:val="btLr"/>
            <w:vAlign w:val="center"/>
          </w:tcPr>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Csoport-</w:t>
            </w:r>
          </w:p>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bontás</w:t>
            </w:r>
          </w:p>
        </w:tc>
        <w:tc>
          <w:tcPr>
            <w:tcW w:w="763" w:type="dxa"/>
            <w:textDirection w:val="btLr"/>
            <w:vAlign w:val="center"/>
          </w:tcPr>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Osztály-</w:t>
            </w:r>
          </w:p>
          <w:p w:rsidR="00AE117A" w:rsidRPr="00D46A9D" w:rsidRDefault="00AE117A">
            <w:pPr>
              <w:spacing w:after="0" w:line="240" w:lineRule="auto"/>
              <w:ind w:left="113" w:right="113"/>
              <w:jc w:val="center"/>
              <w:rPr>
                <w:rFonts w:ascii="Palatino Linotype" w:hAnsi="Palatino Linotype"/>
                <w:b/>
                <w:sz w:val="20"/>
                <w:szCs w:val="20"/>
              </w:rPr>
            </w:pPr>
            <w:r w:rsidRPr="00D46A9D">
              <w:rPr>
                <w:rFonts w:ascii="Palatino Linotype" w:hAnsi="Palatino Linotype"/>
                <w:b/>
                <w:sz w:val="20"/>
                <w:szCs w:val="20"/>
              </w:rPr>
              <w:t>keret</w:t>
            </w:r>
          </w:p>
        </w:tc>
        <w:tc>
          <w:tcPr>
            <w:tcW w:w="2328" w:type="dxa"/>
            <w:vMerge/>
            <w:vAlign w:val="center"/>
          </w:tcPr>
          <w:p w:rsidR="00AE117A" w:rsidRPr="00D46A9D" w:rsidRDefault="00AE117A">
            <w:pPr>
              <w:spacing w:after="0" w:line="240" w:lineRule="auto"/>
              <w:rPr>
                <w:rFonts w:ascii="Palatino Linotype" w:hAnsi="Palatino Linotype"/>
                <w:b/>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1.</w:t>
            </w:r>
          </w:p>
        </w:tc>
        <w:tc>
          <w:tcPr>
            <w:tcW w:w="3621" w:type="dxa"/>
            <w:shd w:val="clear" w:color="auto" w:fill="D9D9D9"/>
            <w:vAlign w:val="center"/>
          </w:tcPr>
          <w:p w:rsidR="00AE117A" w:rsidRPr="00D46A9D" w:rsidRDefault="00AE117A">
            <w:pPr>
              <w:spacing w:after="0" w:line="240" w:lineRule="auto"/>
              <w:rPr>
                <w:rFonts w:ascii="Palatino Linotype" w:hAnsi="Palatino Linotype"/>
                <w:b/>
                <w:sz w:val="20"/>
                <w:szCs w:val="20"/>
              </w:rPr>
            </w:pPr>
            <w:r w:rsidRPr="00D46A9D">
              <w:rPr>
                <w:rFonts w:ascii="Palatino Linotype" w:hAnsi="Palatino Linotype" w:cs="Arial"/>
                <w:b/>
                <w:sz w:val="20"/>
                <w:szCs w:val="20"/>
              </w:rPr>
              <w:t>Információ feldolgozó tevékenységek</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önálló feldolgozása</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1.3.</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Olvasott szöveg feldolgozása jegyzeteléssel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1.4.</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Hallott szöveg feldolgozása jegyzeteléssel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trHeight w:val="414"/>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1.6.</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önálló rendszerezése</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2.</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Ismeretalkalmazási gyakorló tevékenységek, feladatok</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Válaszolás írásban mondatszintű kérdésekre</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2.2.</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Tesztfeladat megoldása</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2.3.</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Szöveges előadás egyéni felkészüléssel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2.4.</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Tapasztalatok utólagos ismertetése szóban</w:t>
            </w:r>
            <w:r w:rsidRPr="00D46A9D">
              <w:rPr>
                <w:rFonts w:ascii="Palatino Linotype" w:hAnsi="Palatino Linotype" w:cs="Arial"/>
                <w:sz w:val="20"/>
                <w:szCs w:val="20"/>
              </w:rPr>
              <w:br/>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3.</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Képi információk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3.1.</w:t>
            </w:r>
          </w:p>
        </w:tc>
        <w:tc>
          <w:tcPr>
            <w:tcW w:w="3621"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cs="Arial"/>
                <w:sz w:val="20"/>
                <w:szCs w:val="20"/>
              </w:rPr>
              <w:t>Rajz értelmezése</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3.2.</w:t>
            </w:r>
          </w:p>
        </w:tc>
        <w:tc>
          <w:tcPr>
            <w:tcW w:w="3621" w:type="dxa"/>
            <w:vAlign w:val="center"/>
          </w:tcPr>
          <w:p w:rsidR="00AE117A" w:rsidRPr="00D46A9D" w:rsidRDefault="00AE117A">
            <w:pPr>
              <w:spacing w:after="0" w:line="240" w:lineRule="auto"/>
              <w:rPr>
                <w:rFonts w:ascii="Palatino Linotype" w:hAnsi="Palatino Linotype"/>
                <w:sz w:val="20"/>
                <w:szCs w:val="20"/>
              </w:rPr>
            </w:pPr>
            <w:r w:rsidRPr="00D46A9D">
              <w:rPr>
                <w:rFonts w:ascii="Palatino Linotype" w:hAnsi="Palatino Linotype" w:cs="Arial"/>
                <w:sz w:val="20"/>
                <w:szCs w:val="20"/>
              </w:rPr>
              <w:t>Rajz elemzés, hibakeresés</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p>
        </w:tc>
      </w:tr>
      <w:tr w:rsidR="00AE117A" w:rsidRPr="00D46A9D">
        <w:trPr>
          <w:trHeight w:val="499"/>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4.</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Komplex információk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4.1.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Jegyzetkészítés eseményről kérdéssor alapján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5.</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Csoportos munkaformák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5.1.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Információk rendszerezése mozaikfeladattal</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6.</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Gyakorlati munkavégzés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6.1.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Munkamegfigyelés adott szempontok alapján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Informatikai eszközök</w:t>
            </w:r>
            <w:r w:rsidRPr="00D46A9D">
              <w:rPr>
                <w:rFonts w:ascii="Palatino Linotype" w:hAnsi="Palatino Linotype"/>
                <w:sz w:val="20"/>
                <w:szCs w:val="20"/>
              </w:rPr>
              <w:br/>
              <w:t>Karbantartási dokumentációk</w:t>
            </w:r>
            <w:r w:rsidRPr="00D46A9D">
              <w:rPr>
                <w:rFonts w:ascii="Palatino Linotype" w:hAnsi="Palatino Linotype"/>
                <w:sz w:val="20"/>
                <w:szCs w:val="20"/>
              </w:rPr>
              <w:br/>
              <w:t>Egyéni védőeszköz</w:t>
            </w:r>
            <w:r w:rsidRPr="00D46A9D">
              <w:rPr>
                <w:rFonts w:ascii="Palatino Linotype" w:hAnsi="Palatino Linotype"/>
                <w:sz w:val="20"/>
                <w:szCs w:val="20"/>
              </w:rPr>
              <w:br/>
              <w:t>Földi kiszolgáló eszközök (létrák, állványok)</w:t>
            </w:r>
            <w:r w:rsidRPr="00D46A9D">
              <w:rPr>
                <w:rFonts w:ascii="Palatino Linotype" w:hAnsi="Palatino Linotype"/>
                <w:sz w:val="20"/>
                <w:szCs w:val="20"/>
              </w:rPr>
              <w:br/>
              <w:t>Környezetvédelmi eszközök, berendezések</w:t>
            </w:r>
            <w:r w:rsidRPr="00D46A9D">
              <w:rPr>
                <w:rFonts w:ascii="Palatino Linotype" w:hAnsi="Palatino Linotype"/>
                <w:sz w:val="20"/>
                <w:szCs w:val="20"/>
              </w:rPr>
              <w:br/>
              <w:t>Munkabiztonsági és tűzvédelmi eszközök, felszerelések</w:t>
            </w: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7.</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Üzemeltetési tevékenységek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7.1.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Géprendszer megfigyelése adott szempontok alapján</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763" w:type="dxa"/>
            <w:vAlign w:val="center"/>
          </w:tcPr>
          <w:p w:rsidR="00AE117A" w:rsidRPr="00D46A9D" w:rsidRDefault="00AE117A">
            <w:pPr>
              <w:spacing w:after="0" w:line="240" w:lineRule="auto"/>
              <w:jc w:val="center"/>
              <w:rPr>
                <w:rFonts w:ascii="Palatino Linotype" w:hAnsi="Palatino Linotype"/>
                <w:sz w:val="20"/>
                <w:szCs w:val="20"/>
              </w:rPr>
            </w:pPr>
          </w:p>
        </w:tc>
        <w:tc>
          <w:tcPr>
            <w:tcW w:w="2327" w:type="dxa"/>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shd w:val="clear" w:color="auto" w:fill="D9D9D9"/>
            <w:vAlign w:val="center"/>
          </w:tcPr>
          <w:p w:rsidR="00AE117A" w:rsidRPr="00D46A9D" w:rsidRDefault="00AE117A">
            <w:pPr>
              <w:spacing w:after="0" w:line="240" w:lineRule="auto"/>
              <w:jc w:val="center"/>
              <w:rPr>
                <w:rFonts w:ascii="Palatino Linotype" w:hAnsi="Palatino Linotype"/>
                <w:b/>
                <w:sz w:val="20"/>
                <w:szCs w:val="20"/>
              </w:rPr>
            </w:pPr>
            <w:r w:rsidRPr="00D46A9D">
              <w:rPr>
                <w:rFonts w:ascii="Palatino Linotype" w:hAnsi="Palatino Linotype"/>
                <w:b/>
                <w:sz w:val="20"/>
                <w:szCs w:val="20"/>
              </w:rPr>
              <w:t>8.</w:t>
            </w:r>
          </w:p>
        </w:tc>
        <w:tc>
          <w:tcPr>
            <w:tcW w:w="3621" w:type="dxa"/>
            <w:shd w:val="clear" w:color="auto" w:fill="D9D9D9"/>
            <w:vAlign w:val="center"/>
          </w:tcPr>
          <w:p w:rsidR="00AE117A" w:rsidRPr="00D46A9D" w:rsidRDefault="00AE117A">
            <w:pPr>
              <w:spacing w:after="0" w:line="240" w:lineRule="auto"/>
              <w:rPr>
                <w:rFonts w:ascii="Palatino Linotype" w:hAnsi="Palatino Linotype" w:cs="Arial"/>
                <w:b/>
                <w:sz w:val="20"/>
                <w:szCs w:val="20"/>
              </w:rPr>
            </w:pPr>
            <w:r w:rsidRPr="00D46A9D">
              <w:rPr>
                <w:rFonts w:ascii="Palatino Linotype" w:hAnsi="Palatino Linotype" w:cs="Arial"/>
                <w:b/>
                <w:sz w:val="20"/>
                <w:szCs w:val="20"/>
              </w:rPr>
              <w:t>Vizsgálati tevékenységek körében</w:t>
            </w:r>
          </w:p>
        </w:tc>
        <w:tc>
          <w:tcPr>
            <w:tcW w:w="809"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98"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763"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c>
          <w:tcPr>
            <w:tcW w:w="2327" w:type="dxa"/>
            <w:shd w:val="clear" w:color="auto" w:fill="D9D9D9"/>
            <w:vAlign w:val="center"/>
          </w:tcPr>
          <w:p w:rsidR="00AE117A" w:rsidRPr="00D46A9D" w:rsidRDefault="00AE117A">
            <w:pPr>
              <w:spacing w:after="0" w:line="240" w:lineRule="auto"/>
              <w:jc w:val="center"/>
              <w:rPr>
                <w:rFonts w:ascii="Palatino Linotype" w:hAnsi="Palatino Linotype"/>
                <w:sz w:val="20"/>
                <w:szCs w:val="20"/>
              </w:rPr>
            </w:pPr>
          </w:p>
        </w:tc>
      </w:tr>
      <w:tr w:rsidR="00AE117A" w:rsidRPr="00D46A9D">
        <w:trPr>
          <w:jc w:val="center"/>
        </w:trPr>
        <w:tc>
          <w:tcPr>
            <w:tcW w:w="828"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8.1.</w:t>
            </w:r>
          </w:p>
        </w:tc>
        <w:tc>
          <w:tcPr>
            <w:tcW w:w="3621" w:type="dxa"/>
            <w:vAlign w:val="center"/>
          </w:tcPr>
          <w:p w:rsidR="00AE117A" w:rsidRPr="00D46A9D" w:rsidRDefault="00AE117A">
            <w:pPr>
              <w:spacing w:after="0" w:line="240" w:lineRule="auto"/>
              <w:rPr>
                <w:rFonts w:ascii="Palatino Linotype" w:hAnsi="Palatino Linotype" w:cs="Arial"/>
                <w:sz w:val="20"/>
                <w:szCs w:val="20"/>
              </w:rPr>
            </w:pPr>
            <w:r w:rsidRPr="00D46A9D">
              <w:rPr>
                <w:rFonts w:ascii="Palatino Linotype" w:hAnsi="Palatino Linotype" w:cs="Arial"/>
                <w:sz w:val="20"/>
                <w:szCs w:val="20"/>
              </w:rPr>
              <w:t>Tárgyminták azonosítása</w:t>
            </w:r>
          </w:p>
        </w:tc>
        <w:tc>
          <w:tcPr>
            <w:tcW w:w="809" w:type="dxa"/>
            <w:vAlign w:val="center"/>
          </w:tcPr>
          <w:p w:rsidR="00AE117A" w:rsidRPr="00D46A9D" w:rsidRDefault="00AE117A">
            <w:pPr>
              <w:spacing w:after="0" w:line="240" w:lineRule="auto"/>
              <w:jc w:val="center"/>
              <w:rPr>
                <w:rFonts w:ascii="Palatino Linotype" w:hAnsi="Palatino Linotype"/>
                <w:sz w:val="20"/>
                <w:szCs w:val="20"/>
              </w:rPr>
            </w:pPr>
          </w:p>
        </w:tc>
        <w:tc>
          <w:tcPr>
            <w:tcW w:w="798" w:type="dxa"/>
            <w:vAlign w:val="center"/>
          </w:tcPr>
          <w:p w:rsidR="00AE117A" w:rsidRPr="00D46A9D" w:rsidRDefault="00AE117A">
            <w:pPr>
              <w:spacing w:after="0" w:line="240" w:lineRule="auto"/>
              <w:jc w:val="center"/>
              <w:rPr>
                <w:rFonts w:ascii="Palatino Linotype" w:hAnsi="Palatino Linotype"/>
                <w:sz w:val="20"/>
                <w:szCs w:val="20"/>
              </w:rPr>
            </w:pPr>
          </w:p>
        </w:tc>
        <w:tc>
          <w:tcPr>
            <w:tcW w:w="763"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X</w:t>
            </w:r>
          </w:p>
        </w:tc>
        <w:tc>
          <w:tcPr>
            <w:tcW w:w="2327" w:type="dxa"/>
            <w:vAlign w:val="center"/>
          </w:tcPr>
          <w:p w:rsidR="00AE117A" w:rsidRPr="00D46A9D" w:rsidRDefault="00AE117A">
            <w:pPr>
              <w:spacing w:after="0" w:line="240" w:lineRule="auto"/>
              <w:jc w:val="center"/>
              <w:rPr>
                <w:rFonts w:ascii="Palatino Linotype" w:hAnsi="Palatino Linotype"/>
                <w:sz w:val="20"/>
                <w:szCs w:val="20"/>
              </w:rPr>
            </w:pPr>
            <w:r w:rsidRPr="00D46A9D">
              <w:rPr>
                <w:rFonts w:ascii="Palatino Linotype" w:hAnsi="Palatino Linotype"/>
                <w:sz w:val="20"/>
                <w:szCs w:val="20"/>
              </w:rPr>
              <w:t>Környezetvédelmi eszközök, berendezések</w:t>
            </w:r>
            <w:r w:rsidRPr="00D46A9D">
              <w:rPr>
                <w:rFonts w:ascii="Palatino Linotype" w:hAnsi="Palatino Linotype"/>
                <w:sz w:val="20"/>
                <w:szCs w:val="20"/>
              </w:rPr>
              <w:br/>
              <w:t>Munkabiztonsági és tűzvédelmi eszközök, felszerelések</w:t>
            </w:r>
          </w:p>
        </w:tc>
      </w:tr>
    </w:tbl>
    <w:p w:rsidR="00AE117A" w:rsidRDefault="00AE117A" w:rsidP="00BB14F0">
      <w:pPr>
        <w:widowControl w:val="0"/>
        <w:suppressAutoHyphens/>
        <w:spacing w:before="120" w:after="0" w:line="240" w:lineRule="auto"/>
        <w:rPr>
          <w:rFonts w:ascii="Palatino Linotype" w:hAnsi="Palatino Linotype"/>
          <w:b/>
          <w:bCs/>
          <w:sz w:val="24"/>
          <w:szCs w:val="24"/>
        </w:rPr>
      </w:pPr>
    </w:p>
    <w:p w:rsidR="00AE117A" w:rsidRPr="00D46A9D" w:rsidRDefault="00AE117A" w:rsidP="00BB14F0">
      <w:pPr>
        <w:widowControl w:val="0"/>
        <w:suppressAutoHyphens/>
        <w:spacing w:before="120" w:after="0" w:line="240" w:lineRule="auto"/>
        <w:rPr>
          <w:rFonts w:ascii="Palatino Linotype" w:hAnsi="Palatino Linotype"/>
          <w:b/>
          <w:bCs/>
          <w:sz w:val="24"/>
          <w:szCs w:val="24"/>
        </w:rPr>
      </w:pPr>
    </w:p>
    <w:p w:rsidR="00AE117A" w:rsidRPr="00D46A9D" w:rsidRDefault="00AE117A" w:rsidP="00BB14F0">
      <w:pPr>
        <w:widowControl w:val="0"/>
        <w:suppressAutoHyphens/>
        <w:spacing w:before="120" w:after="0" w:line="240" w:lineRule="auto"/>
        <w:rPr>
          <w:rFonts w:ascii="Palatino Linotype" w:hAnsi="Palatino Linotype"/>
          <w:b/>
          <w:bCs/>
          <w:sz w:val="24"/>
          <w:szCs w:val="24"/>
        </w:rPr>
      </w:pPr>
      <w:r w:rsidRPr="00D46A9D">
        <w:rPr>
          <w:rFonts w:ascii="Palatino Linotype" w:hAnsi="Palatino Linotype"/>
          <w:b/>
          <w:bCs/>
          <w:sz w:val="24"/>
          <w:szCs w:val="24"/>
        </w:rPr>
        <w:t>21.6. A tantárgy értékelésének módja</w:t>
      </w:r>
    </w:p>
    <w:p w:rsidR="00AE117A" w:rsidRPr="00D46A9D" w:rsidRDefault="00AE117A" w:rsidP="00BB14F0">
      <w:pPr>
        <w:spacing w:after="0" w:line="240" w:lineRule="auto"/>
        <w:ind w:left="30"/>
        <w:jc w:val="center"/>
        <w:rPr>
          <w:rFonts w:ascii="Palatino Linotype" w:hAnsi="Palatino Linotype"/>
          <w:bCs/>
        </w:rPr>
      </w:pPr>
      <w:r w:rsidRPr="00D46A9D">
        <w:rPr>
          <w:rFonts w:ascii="Palatino Linotype" w:hAnsi="Palatino Linotype"/>
          <w:bCs/>
        </w:rPr>
        <w:t>A nemzeti köznevelésről szóló 2011. évi CXC. törvény 54. § (2) a) pontja szerinti értékeléssel.</w:t>
      </w:r>
    </w:p>
    <w:p w:rsidR="00AE117A" w:rsidRPr="00D46A9D" w:rsidRDefault="00AE117A" w:rsidP="00BB14F0">
      <w:pPr>
        <w:spacing w:after="0" w:line="240" w:lineRule="auto"/>
        <w:ind w:left="30"/>
        <w:jc w:val="center"/>
        <w:rPr>
          <w:rFonts w:ascii="Palatino Linotype" w:hAnsi="Palatino Linotype"/>
          <w:b/>
          <w:bCs/>
          <w:sz w:val="24"/>
          <w:szCs w:val="24"/>
        </w:rPr>
      </w:pPr>
      <w:r w:rsidRPr="00D46A9D">
        <w:rPr>
          <w:rFonts w:ascii="Palatino Linotype" w:hAnsi="Palatino Linotype"/>
          <w:bCs/>
        </w:rPr>
        <w:br w:type="page"/>
      </w:r>
    </w:p>
    <w:p w:rsidR="00AE117A" w:rsidRPr="00D46A9D" w:rsidRDefault="00AE117A" w:rsidP="00AC3E97">
      <w:pPr>
        <w:spacing w:after="0" w:line="240" w:lineRule="auto"/>
        <w:jc w:val="center"/>
        <w:rPr>
          <w:rFonts w:ascii="Palatino Linotype" w:hAnsi="Palatino Linotype" w:cs="TimesNewRomanPSMT"/>
          <w:sz w:val="44"/>
          <w:szCs w:val="44"/>
          <w:lang w:bidi="hi-IN"/>
        </w:rPr>
      </w:pPr>
      <w:r w:rsidRPr="00D46A9D">
        <w:rPr>
          <w:rFonts w:ascii="Palatino Linotype" w:hAnsi="Palatino Linotype" w:cs="TimesNewRomanPSMT"/>
          <w:sz w:val="44"/>
          <w:szCs w:val="44"/>
          <w:lang w:bidi="hi-IN"/>
        </w:rPr>
        <w:t>Összefüggő szakmai gyakorlat</w:t>
      </w:r>
    </w:p>
    <w:p w:rsidR="00AE117A" w:rsidRPr="00D46A9D" w:rsidRDefault="00AE117A" w:rsidP="00AC3E97">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AE117A" w:rsidRPr="00D46A9D" w:rsidRDefault="00AE117A" w:rsidP="00AC3E97">
      <w:pPr>
        <w:autoSpaceDE w:val="0"/>
        <w:autoSpaceDN w:val="0"/>
        <w:adjustRightInd w:val="0"/>
        <w:spacing w:after="0" w:line="240" w:lineRule="auto"/>
        <w:jc w:val="center"/>
        <w:rPr>
          <w:rFonts w:ascii="Palatino Linotype" w:hAnsi="Palatino Linotype" w:cs="TimesNewRomanPSMT"/>
          <w:b/>
          <w:sz w:val="28"/>
          <w:szCs w:val="28"/>
          <w:lang w:bidi="hi-IN"/>
        </w:rPr>
      </w:pPr>
      <w:r w:rsidRPr="00D46A9D">
        <w:rPr>
          <w:rFonts w:ascii="Palatino Linotype" w:hAnsi="Palatino Linotype" w:cs="TimesNewRomanPSMT"/>
          <w:b/>
          <w:sz w:val="28"/>
          <w:szCs w:val="28"/>
          <w:lang w:bidi="hi-IN"/>
        </w:rPr>
        <w:t>I. Öt évfolyamos oktatás közismereti képzéssel</w:t>
      </w:r>
    </w:p>
    <w:p w:rsidR="00AE117A" w:rsidRPr="00D46A9D" w:rsidRDefault="00AE117A" w:rsidP="00AC3E9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D46A9D">
        <w:rPr>
          <w:rFonts w:ascii="Palatino Linotype" w:hAnsi="Palatino Linotype" w:cs="TimesNewRomanPSMT"/>
          <w:sz w:val="24"/>
          <w:szCs w:val="24"/>
          <w:lang w:bidi="hi-IN"/>
        </w:rPr>
        <w:t>1/9. évfolyamot követően 70 óra</w:t>
      </w:r>
    </w:p>
    <w:p w:rsidR="00AE117A" w:rsidRPr="00D46A9D" w:rsidRDefault="00AE117A" w:rsidP="00AC3E9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D46A9D">
        <w:rPr>
          <w:rFonts w:ascii="Palatino Linotype" w:hAnsi="Palatino Linotype" w:cs="TimesNewRomanPSMT"/>
          <w:sz w:val="24"/>
          <w:szCs w:val="24"/>
          <w:lang w:bidi="hi-IN"/>
        </w:rPr>
        <w:t>2/10. évfolyamot követően 105 óra</w:t>
      </w:r>
    </w:p>
    <w:p w:rsidR="00AE117A" w:rsidRPr="00D46A9D" w:rsidRDefault="00AE117A" w:rsidP="00AC3E9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D46A9D">
        <w:rPr>
          <w:rFonts w:ascii="Palatino Linotype" w:hAnsi="Palatino Linotype" w:cs="TimesNewRomanPSMT"/>
          <w:sz w:val="24"/>
          <w:szCs w:val="24"/>
          <w:lang w:bidi="hi-IN"/>
        </w:rPr>
        <w:t>3/11. évfolyamot követően 140 óra</w:t>
      </w:r>
    </w:p>
    <w:p w:rsidR="00AE117A" w:rsidRPr="00D46A9D" w:rsidRDefault="00AE117A" w:rsidP="00AC3E97">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AE117A" w:rsidRPr="00D46A9D" w:rsidRDefault="00AE117A" w:rsidP="00AC3E97">
      <w:pPr>
        <w:widowControl w:val="0"/>
        <w:suppressAutoHyphens/>
        <w:spacing w:after="0" w:line="240" w:lineRule="auto"/>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E117A" w:rsidRPr="00D46A9D" w:rsidRDefault="00AE117A" w:rsidP="00AC3E97">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23"/>
        <w:gridCol w:w="4627"/>
      </w:tblGrid>
      <w:tr w:rsidR="00AE117A" w:rsidRPr="00D46A9D">
        <w:tc>
          <w:tcPr>
            <w:tcW w:w="4623" w:type="dxa"/>
          </w:tcPr>
          <w:p w:rsidR="00AE117A" w:rsidRPr="00D46A9D" w:rsidRDefault="00AE117A" w:rsidP="006C3684">
            <w:pPr>
              <w:widowControl w:val="0"/>
              <w:suppressAutoHyphens/>
              <w:spacing w:after="0" w:line="240" w:lineRule="auto"/>
              <w:rPr>
                <w:rFonts w:ascii="Palatino Linotype" w:hAnsi="Palatino Linotype" w:cs="Mangal"/>
                <w:b/>
                <w:iCs/>
                <w:kern w:val="1"/>
                <w:sz w:val="24"/>
                <w:szCs w:val="24"/>
                <w:lang w:eastAsia="hi-IN" w:bidi="hi-IN"/>
              </w:rPr>
            </w:pPr>
            <w:r w:rsidRPr="00D46A9D">
              <w:rPr>
                <w:rFonts w:ascii="Palatino Linotype" w:hAnsi="Palatino Linotype" w:cs="Mangal"/>
                <w:b/>
                <w:iCs/>
                <w:kern w:val="1"/>
                <w:sz w:val="24"/>
                <w:szCs w:val="24"/>
                <w:lang w:eastAsia="hi-IN" w:bidi="hi-IN"/>
              </w:rPr>
              <w:t>Szakmai követelménymodulok</w:t>
            </w:r>
          </w:p>
        </w:tc>
        <w:tc>
          <w:tcPr>
            <w:tcW w:w="462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b/>
                <w:iCs/>
                <w:kern w:val="1"/>
                <w:sz w:val="24"/>
                <w:szCs w:val="24"/>
                <w:lang w:eastAsia="hi-IN" w:bidi="hi-IN"/>
              </w:rPr>
              <w:t>Tantárgyak</w:t>
            </w:r>
            <w:r w:rsidRPr="00D46A9D">
              <w:rPr>
                <w:rFonts w:ascii="Palatino Linotype" w:hAnsi="Palatino Linotype" w:cs="Mangal"/>
                <w:iCs/>
                <w:kern w:val="1"/>
                <w:sz w:val="24"/>
                <w:szCs w:val="24"/>
                <w:lang w:eastAsia="hi-IN" w:bidi="hi-IN"/>
              </w:rPr>
              <w:t>/Témakörök</w:t>
            </w:r>
          </w:p>
        </w:tc>
      </w:tr>
      <w:tr w:rsidR="00AE117A" w:rsidRPr="00D46A9D">
        <w:trPr>
          <w:trHeight w:val="300"/>
        </w:trPr>
        <w:tc>
          <w:tcPr>
            <w:tcW w:w="4623" w:type="dxa"/>
            <w:vMerge w:val="restart"/>
          </w:tcPr>
          <w:p w:rsidR="00AE117A" w:rsidRPr="00D46A9D" w:rsidRDefault="00AE117A" w:rsidP="006C3684">
            <w:pPr>
              <w:widowControl w:val="0"/>
              <w:suppressAutoHyphens/>
              <w:spacing w:after="0" w:line="240" w:lineRule="auto"/>
              <w:rPr>
                <w:rFonts w:ascii="Palatino Linotype" w:hAnsi="Palatino Linotype" w:cs="Arial"/>
                <w:b/>
                <w:sz w:val="24"/>
                <w:szCs w:val="24"/>
                <w:lang w:eastAsia="hu-HU"/>
              </w:rPr>
            </w:pPr>
          </w:p>
          <w:p w:rsidR="00AE117A" w:rsidRPr="00D46A9D" w:rsidRDefault="00AE117A" w:rsidP="006B3CD0">
            <w:pPr>
              <w:spacing w:after="0" w:line="240" w:lineRule="auto"/>
              <w:jc w:val="center"/>
              <w:rPr>
                <w:rFonts w:ascii="Palatino Linotype" w:hAnsi="Palatino Linotype" w:cs="Arial"/>
                <w:b/>
                <w:sz w:val="24"/>
                <w:szCs w:val="24"/>
                <w:lang w:eastAsia="hu-HU"/>
              </w:rPr>
            </w:pPr>
            <w:r w:rsidRPr="00D46A9D">
              <w:rPr>
                <w:rFonts w:ascii="Palatino Linotype" w:hAnsi="Palatino Linotype" w:cs="Arial"/>
                <w:b/>
                <w:sz w:val="24"/>
                <w:szCs w:val="24"/>
                <w:lang w:eastAsia="hu-HU"/>
              </w:rPr>
              <w:t>10417-12</w:t>
            </w:r>
          </w:p>
          <w:p w:rsidR="00AE117A" w:rsidRPr="00D46A9D" w:rsidRDefault="00AE117A" w:rsidP="006B3CD0">
            <w:pPr>
              <w:widowControl w:val="0"/>
              <w:suppressAutoHyphens/>
              <w:spacing w:after="0" w:line="240" w:lineRule="auto"/>
              <w:jc w:val="center"/>
              <w:rPr>
                <w:rFonts w:ascii="Palatino Linotype" w:hAnsi="Palatino Linotype" w:cs="Arial"/>
                <w:b/>
                <w:sz w:val="24"/>
                <w:szCs w:val="24"/>
                <w:lang w:eastAsia="hu-HU"/>
              </w:rPr>
            </w:pPr>
            <w:r w:rsidRPr="00D46A9D">
              <w:rPr>
                <w:rFonts w:ascii="Palatino Linotype" w:hAnsi="Palatino Linotype" w:cs="Arial"/>
                <w:b/>
                <w:sz w:val="24"/>
                <w:szCs w:val="24"/>
                <w:lang w:eastAsia="hu-HU"/>
              </w:rPr>
              <w:t>Közlekedéstechnikai gyakorlatok</w:t>
            </w:r>
          </w:p>
          <w:p w:rsidR="00AE117A" w:rsidRPr="00D46A9D" w:rsidRDefault="00AE117A" w:rsidP="006C3684">
            <w:pPr>
              <w:widowControl w:val="0"/>
              <w:suppressAutoHyphens/>
              <w:spacing w:after="0" w:line="240" w:lineRule="auto"/>
              <w:rPr>
                <w:rFonts w:ascii="Palatino Linotype" w:hAnsi="Palatino Linotype" w:cs="Arial"/>
                <w:b/>
                <w:sz w:val="24"/>
                <w:szCs w:val="24"/>
                <w:lang w:eastAsia="hu-HU"/>
              </w:rPr>
            </w:pPr>
          </w:p>
          <w:p w:rsidR="00AE117A" w:rsidRPr="00D46A9D" w:rsidRDefault="00AE117A" w:rsidP="006C3684">
            <w:pPr>
              <w:widowControl w:val="0"/>
              <w:suppressAutoHyphens/>
              <w:spacing w:after="0" w:line="240" w:lineRule="auto"/>
              <w:rPr>
                <w:rFonts w:ascii="Palatino Linotype" w:hAnsi="Palatino Linotype" w:cs="Arial"/>
                <w:b/>
                <w:sz w:val="24"/>
                <w:szCs w:val="24"/>
                <w:lang w:eastAsia="hu-HU"/>
              </w:rPr>
            </w:pPr>
          </w:p>
          <w:p w:rsidR="00AE117A" w:rsidRPr="00D46A9D" w:rsidRDefault="00AE117A" w:rsidP="006C3684">
            <w:pPr>
              <w:widowControl w:val="0"/>
              <w:suppressAutoHyphens/>
              <w:spacing w:after="0" w:line="240" w:lineRule="auto"/>
              <w:rPr>
                <w:rFonts w:ascii="Palatino Linotype" w:hAnsi="Palatino Linotype" w:cs="Arial"/>
                <w:b/>
                <w:sz w:val="24"/>
                <w:szCs w:val="24"/>
                <w:lang w:eastAsia="hu-HU"/>
              </w:rPr>
            </w:pPr>
          </w:p>
        </w:tc>
        <w:tc>
          <w:tcPr>
            <w:tcW w:w="4627" w:type="dxa"/>
          </w:tcPr>
          <w:p w:rsidR="00AE117A" w:rsidRPr="00D46A9D" w:rsidRDefault="00AE117A" w:rsidP="006C3684">
            <w:pPr>
              <w:widowControl w:val="0"/>
              <w:suppressAutoHyphens/>
              <w:spacing w:after="0" w:line="240" w:lineRule="auto"/>
              <w:rPr>
                <w:rFonts w:ascii="Palatino Linotype" w:hAnsi="Palatino Linotype" w:cs="Mangal"/>
                <w:b/>
                <w:iCs/>
                <w:kern w:val="1"/>
                <w:sz w:val="24"/>
                <w:szCs w:val="24"/>
                <w:lang w:eastAsia="hi-IN" w:bidi="hi-IN"/>
              </w:rPr>
            </w:pPr>
            <w:r w:rsidRPr="00D46A9D">
              <w:rPr>
                <w:rFonts w:ascii="Palatino Linotype" w:hAnsi="Palatino Linotype" w:cs="Mangal"/>
                <w:b/>
                <w:iCs/>
                <w:kern w:val="1"/>
                <w:sz w:val="24"/>
                <w:szCs w:val="24"/>
                <w:lang w:eastAsia="hi-IN" w:bidi="hi-IN"/>
              </w:rPr>
              <w:t>Karbantartási gyakorlatok</w:t>
            </w:r>
          </w:p>
        </w:tc>
      </w:tr>
      <w:tr w:rsidR="00AE117A" w:rsidRPr="00D46A9D">
        <w:trPr>
          <w:trHeight w:val="345"/>
        </w:trPr>
        <w:tc>
          <w:tcPr>
            <w:tcW w:w="4623"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Mérés és előrajzolás</w:t>
            </w:r>
          </w:p>
        </w:tc>
      </w:tr>
      <w:tr w:rsidR="00AE117A" w:rsidRPr="00D46A9D">
        <w:trPr>
          <w:trHeight w:val="300"/>
        </w:trPr>
        <w:tc>
          <w:tcPr>
            <w:tcW w:w="4623"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Megmunkálás I.</w:t>
            </w:r>
          </w:p>
        </w:tc>
      </w:tr>
      <w:tr w:rsidR="00AE117A" w:rsidRPr="00D46A9D">
        <w:trPr>
          <w:trHeight w:val="315"/>
        </w:trPr>
        <w:tc>
          <w:tcPr>
            <w:tcW w:w="4623"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Kötések</w:t>
            </w:r>
          </w:p>
        </w:tc>
      </w:tr>
      <w:tr w:rsidR="00AE117A" w:rsidRPr="00D46A9D">
        <w:trPr>
          <w:trHeight w:val="315"/>
        </w:trPr>
        <w:tc>
          <w:tcPr>
            <w:tcW w:w="4623"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Megmunkálás II.</w:t>
            </w:r>
          </w:p>
        </w:tc>
      </w:tr>
      <w:tr w:rsidR="00AE117A" w:rsidRPr="00D46A9D">
        <w:trPr>
          <w:trHeight w:val="315"/>
        </w:trPr>
        <w:tc>
          <w:tcPr>
            <w:tcW w:w="4623"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Anyagvizsgálatok</w:t>
            </w:r>
          </w:p>
        </w:tc>
      </w:tr>
    </w:tbl>
    <w:p w:rsidR="00AE117A" w:rsidRPr="00D46A9D" w:rsidRDefault="00AE117A" w:rsidP="00AC3E97">
      <w:pPr>
        <w:spacing w:after="0" w:line="240" w:lineRule="auto"/>
        <w:ind w:left="357"/>
        <w:jc w:val="both"/>
        <w:rPr>
          <w:rFonts w:ascii="Palatino Linotype" w:hAnsi="Palatino Linotype"/>
          <w:sz w:val="24"/>
          <w:szCs w:val="24"/>
        </w:rPr>
      </w:pPr>
    </w:p>
    <w:p w:rsidR="00AE117A" w:rsidRPr="00D46A9D" w:rsidRDefault="00AE117A" w:rsidP="00AC3E97">
      <w:pPr>
        <w:widowControl w:val="0"/>
        <w:suppressAutoHyphens/>
        <w:spacing w:after="0" w:line="240" w:lineRule="auto"/>
        <w:rPr>
          <w:rFonts w:ascii="Palatino Linotype" w:hAnsi="Palatino Linotype"/>
          <w:b/>
          <w:sz w:val="24"/>
          <w:szCs w:val="24"/>
          <w:lang w:eastAsia="hu-HU"/>
        </w:rPr>
      </w:pPr>
      <w:r w:rsidRPr="00D46A9D">
        <w:rPr>
          <w:rFonts w:ascii="Palatino Linotype" w:hAnsi="Palatino Linotype" w:cs="Arial"/>
          <w:b/>
          <w:sz w:val="24"/>
          <w:szCs w:val="24"/>
          <w:lang w:eastAsia="hu-HU"/>
        </w:rPr>
        <w:t>A szakmai követelménymodul azonosító száma, megnevezése</w:t>
      </w:r>
      <w:r w:rsidRPr="00D46A9D">
        <w:rPr>
          <w:rFonts w:ascii="Palatino Linotype" w:hAnsi="Palatino Linotype"/>
          <w:b/>
          <w:sz w:val="24"/>
          <w:szCs w:val="24"/>
          <w:lang w:eastAsia="hu-HU"/>
        </w:rPr>
        <w:t>*</w:t>
      </w:r>
    </w:p>
    <w:p w:rsidR="00AE117A" w:rsidRPr="00D46A9D" w:rsidRDefault="00AE117A" w:rsidP="00AC3E97">
      <w:pPr>
        <w:widowControl w:val="0"/>
        <w:suppressAutoHyphens/>
        <w:spacing w:after="0" w:line="240" w:lineRule="auto"/>
        <w:rPr>
          <w:rFonts w:ascii="Palatino Linotype" w:hAnsi="Palatino Linotype" w:cs="Arial"/>
          <w:b/>
          <w:sz w:val="24"/>
          <w:szCs w:val="24"/>
          <w:vertAlign w:val="superscript"/>
          <w:lang w:eastAsia="hu-HU"/>
        </w:rPr>
      </w:pPr>
      <w:r w:rsidRPr="00D46A9D">
        <w:rPr>
          <w:rFonts w:ascii="Palatino Linotype" w:hAnsi="Palatino Linotype"/>
          <w:b/>
          <w:sz w:val="24"/>
          <w:szCs w:val="24"/>
          <w:lang w:eastAsia="hu-HU"/>
        </w:rPr>
        <w:t>10417-12 Közlekedéstechnikai gyakorlatok</w:t>
      </w:r>
    </w:p>
    <w:p w:rsidR="00AE117A" w:rsidRPr="00D46A9D" w:rsidRDefault="00AE117A" w:rsidP="00AC3E97">
      <w:pPr>
        <w:widowControl w:val="0"/>
        <w:suppressAutoHyphens/>
        <w:spacing w:after="0" w:line="240" w:lineRule="auto"/>
        <w:jc w:val="right"/>
        <w:rPr>
          <w:rFonts w:ascii="Palatino Linotype" w:hAnsi="Palatino Linotype" w:cs="Arial"/>
          <w:sz w:val="20"/>
          <w:szCs w:val="20"/>
          <w:lang w:eastAsia="hu-HU"/>
        </w:rPr>
      </w:pPr>
      <w:r w:rsidRPr="00D46A9D">
        <w:rPr>
          <w:rFonts w:ascii="Palatino Linotype" w:hAnsi="Palatino Linotype"/>
          <w:b/>
          <w:sz w:val="24"/>
          <w:szCs w:val="24"/>
          <w:lang w:eastAsia="hu-HU"/>
        </w:rPr>
        <w:t>*</w:t>
      </w:r>
      <w:r w:rsidRPr="00D46A9D">
        <w:rPr>
          <w:rFonts w:ascii="Palatino Linotype" w:hAnsi="Palatino Linotype" w:cs="Arial"/>
          <w:sz w:val="20"/>
          <w:szCs w:val="20"/>
          <w:lang w:eastAsia="hu-HU"/>
        </w:rPr>
        <w:t>Öt évfolyamos oktatás esetén az 1/ 9. évfolyamot követően</w:t>
      </w:r>
    </w:p>
    <w:p w:rsidR="00AE117A" w:rsidRPr="00D46A9D" w:rsidRDefault="00AE117A" w:rsidP="00AC3E97">
      <w:pPr>
        <w:widowControl w:val="0"/>
        <w:suppressAutoHyphens/>
        <w:spacing w:after="0" w:line="240" w:lineRule="auto"/>
        <w:rPr>
          <w:rFonts w:ascii="Palatino Linotype" w:hAnsi="Palatino Linotype" w:cs="Mangal"/>
          <w:b/>
          <w:iCs/>
          <w:kern w:val="1"/>
          <w:sz w:val="24"/>
          <w:szCs w:val="24"/>
          <w:lang w:eastAsia="hi-IN" w:bidi="hi-IN"/>
        </w:rPr>
      </w:pP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Karbantartási gyakorlatok tantárgy</w:t>
      </w:r>
    </w:p>
    <w:p w:rsidR="00AE117A" w:rsidRPr="00D46A9D" w:rsidRDefault="00AE117A" w:rsidP="00AC3E97">
      <w:pPr>
        <w:spacing w:after="0" w:line="240" w:lineRule="auto"/>
        <w:ind w:firstLine="709"/>
        <w:rPr>
          <w:rFonts w:ascii="Palatino Linotype" w:hAnsi="Palatino Linotype"/>
          <w:b/>
          <w:sz w:val="24"/>
          <w:szCs w:val="24"/>
          <w:lang w:eastAsia="hu-HU"/>
        </w:rPr>
      </w:pPr>
    </w:p>
    <w:p w:rsidR="00AE117A" w:rsidRPr="00D46A9D" w:rsidRDefault="00AE117A" w:rsidP="00AC3E97">
      <w:pPr>
        <w:spacing w:after="0" w:line="240" w:lineRule="auto"/>
        <w:ind w:left="1224" w:firstLine="194"/>
        <w:rPr>
          <w:rFonts w:ascii="Palatino Linotype" w:hAnsi="Palatino Linotype"/>
          <w:b/>
          <w:sz w:val="24"/>
          <w:szCs w:val="24"/>
          <w:lang w:eastAsia="hu-HU"/>
        </w:rPr>
      </w:pPr>
      <w:r w:rsidRPr="00D46A9D">
        <w:rPr>
          <w:rFonts w:ascii="Palatino Linotype" w:hAnsi="Palatino Linotype"/>
          <w:b/>
          <w:sz w:val="24"/>
          <w:szCs w:val="24"/>
          <w:lang w:eastAsia="hu-HU"/>
        </w:rPr>
        <w:t>Témakörök</w:t>
      </w:r>
    </w:p>
    <w:p w:rsidR="00AE117A" w:rsidRPr="00D46A9D" w:rsidRDefault="00AE117A" w:rsidP="00AC3E97">
      <w:pPr>
        <w:spacing w:after="0" w:line="240" w:lineRule="auto"/>
        <w:ind w:left="1224"/>
        <w:rPr>
          <w:rFonts w:ascii="Palatino Linotype" w:hAnsi="Palatino Linotype"/>
          <w:b/>
          <w:sz w:val="24"/>
          <w:szCs w:val="24"/>
          <w:lang w:eastAsia="hu-HU"/>
        </w:rPr>
      </w:pPr>
    </w:p>
    <w:p w:rsidR="00AE117A" w:rsidRPr="00D46A9D" w:rsidRDefault="00AE117A" w:rsidP="00AC3E97">
      <w:pPr>
        <w:spacing w:after="0" w:line="240" w:lineRule="auto"/>
        <w:ind w:left="515" w:firstLine="194"/>
        <w:rPr>
          <w:rFonts w:ascii="Palatino Linotype" w:hAnsi="Palatino Linotype"/>
          <w:b/>
          <w:sz w:val="24"/>
          <w:szCs w:val="24"/>
          <w:lang w:eastAsia="hu-HU"/>
        </w:rPr>
      </w:pPr>
      <w:r w:rsidRPr="00D46A9D">
        <w:rPr>
          <w:rFonts w:ascii="Palatino Linotype" w:hAnsi="Palatino Linotype"/>
          <w:b/>
          <w:sz w:val="24"/>
          <w:szCs w:val="24"/>
          <w:lang w:eastAsia="hu-HU"/>
        </w:rPr>
        <w:t>Mérés és előrajzolás</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Mérés és ellenőrzés</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Bonyolultabb mérő- és ellenőrző eszközök</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Előrajzolás síkban</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Térbeli előrajzolás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Megmunkálás I.</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A kalapács használata, a nyújtás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Egyengetés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Hajlítás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Vágás, harapás, faragás, vésés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Nyírás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Lyukasztás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Fűrészelés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Reszelés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Fúrás és süllyesztés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Kézi menetvágás</w:t>
      </w:r>
    </w:p>
    <w:p w:rsidR="00AE117A" w:rsidRPr="00D46A9D" w:rsidRDefault="00AE117A" w:rsidP="00AC3E97">
      <w:pPr>
        <w:pStyle w:val="ListParagraph"/>
        <w:spacing w:after="0" w:line="240" w:lineRule="auto"/>
        <w:contextualSpacing/>
        <w:rPr>
          <w:rFonts w:ascii="Palatino Linotype" w:hAnsi="Palatino Linotype"/>
          <w:sz w:val="24"/>
          <w:szCs w:val="24"/>
        </w:rPr>
      </w:pPr>
    </w:p>
    <w:p w:rsidR="00AE117A" w:rsidRPr="00D46A9D" w:rsidRDefault="00AE117A" w:rsidP="00AC3E97">
      <w:pPr>
        <w:widowControl w:val="0"/>
        <w:suppressAutoHyphens/>
        <w:spacing w:after="0" w:line="240" w:lineRule="auto"/>
        <w:rPr>
          <w:rFonts w:ascii="Palatino Linotype" w:hAnsi="Palatino Linotype"/>
          <w:b/>
          <w:sz w:val="24"/>
          <w:szCs w:val="24"/>
          <w:lang w:eastAsia="hu-HU"/>
        </w:rPr>
      </w:pPr>
      <w:r w:rsidRPr="00D46A9D">
        <w:rPr>
          <w:rFonts w:ascii="Palatino Linotype" w:hAnsi="Palatino Linotype" w:cs="Arial"/>
          <w:b/>
          <w:sz w:val="24"/>
          <w:szCs w:val="24"/>
          <w:lang w:eastAsia="hu-HU"/>
        </w:rPr>
        <w:t>A szakmai követelménymodul azonosító száma, megnevezése</w:t>
      </w:r>
      <w:r w:rsidRPr="00D46A9D">
        <w:rPr>
          <w:rFonts w:ascii="Palatino Linotype" w:hAnsi="Palatino Linotype"/>
          <w:b/>
          <w:sz w:val="24"/>
          <w:szCs w:val="24"/>
          <w:lang w:eastAsia="hu-HU"/>
        </w:rPr>
        <w:t>*</w:t>
      </w:r>
    </w:p>
    <w:p w:rsidR="00AE117A" w:rsidRPr="00D46A9D" w:rsidRDefault="00AE117A" w:rsidP="00AC3E97">
      <w:pPr>
        <w:widowControl w:val="0"/>
        <w:suppressAutoHyphens/>
        <w:spacing w:after="0" w:line="240" w:lineRule="auto"/>
        <w:rPr>
          <w:rFonts w:ascii="Palatino Linotype" w:hAnsi="Palatino Linotype" w:cs="Arial"/>
          <w:b/>
          <w:sz w:val="24"/>
          <w:szCs w:val="24"/>
          <w:vertAlign w:val="superscript"/>
          <w:lang w:eastAsia="hu-HU"/>
        </w:rPr>
      </w:pPr>
      <w:r w:rsidRPr="00D46A9D">
        <w:rPr>
          <w:rFonts w:ascii="Palatino Linotype" w:hAnsi="Palatino Linotype"/>
          <w:b/>
          <w:sz w:val="24"/>
          <w:szCs w:val="24"/>
          <w:lang w:eastAsia="hu-HU"/>
        </w:rPr>
        <w:t>10417-12 Közlekedéstechnikai gyakorlatok</w:t>
      </w:r>
    </w:p>
    <w:p w:rsidR="00AE117A" w:rsidRPr="00D46A9D" w:rsidRDefault="00AE117A" w:rsidP="00AC3E97">
      <w:pPr>
        <w:widowControl w:val="0"/>
        <w:suppressAutoHyphens/>
        <w:spacing w:after="0" w:line="240" w:lineRule="auto"/>
        <w:jc w:val="right"/>
        <w:rPr>
          <w:rFonts w:ascii="Palatino Linotype" w:hAnsi="Palatino Linotype" w:cs="Arial"/>
          <w:sz w:val="20"/>
          <w:szCs w:val="20"/>
          <w:lang w:eastAsia="hu-HU"/>
        </w:rPr>
      </w:pPr>
      <w:r w:rsidRPr="00D46A9D">
        <w:rPr>
          <w:rFonts w:ascii="Palatino Linotype" w:hAnsi="Palatino Linotype"/>
          <w:b/>
          <w:sz w:val="24"/>
          <w:szCs w:val="24"/>
          <w:lang w:eastAsia="hu-HU"/>
        </w:rPr>
        <w:t>*</w:t>
      </w:r>
      <w:r w:rsidRPr="00D46A9D">
        <w:rPr>
          <w:rFonts w:ascii="Palatino Linotype" w:hAnsi="Palatino Linotype" w:cs="Arial"/>
          <w:sz w:val="20"/>
          <w:szCs w:val="20"/>
          <w:lang w:eastAsia="hu-HU"/>
        </w:rPr>
        <w:t>Öt évfolyamos oktatás esetén a 2/10. évfolyamot követően</w:t>
      </w:r>
    </w:p>
    <w:p w:rsidR="00AE117A" w:rsidRPr="00D46A9D" w:rsidRDefault="00AE117A" w:rsidP="00AC3E97">
      <w:pPr>
        <w:widowControl w:val="0"/>
        <w:suppressAutoHyphens/>
        <w:spacing w:after="0" w:line="240" w:lineRule="auto"/>
        <w:rPr>
          <w:rFonts w:ascii="Palatino Linotype" w:hAnsi="Palatino Linotype" w:cs="Mangal"/>
          <w:b/>
          <w:iCs/>
          <w:kern w:val="1"/>
          <w:sz w:val="24"/>
          <w:szCs w:val="24"/>
          <w:lang w:eastAsia="hi-IN" w:bidi="hi-IN"/>
        </w:rPr>
      </w:pP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Karbantartási gyakorlatok tantárgy</w:t>
      </w:r>
    </w:p>
    <w:p w:rsidR="00AE117A" w:rsidRPr="00D46A9D" w:rsidRDefault="00AE117A" w:rsidP="00AC3E97">
      <w:pPr>
        <w:spacing w:after="0" w:line="240" w:lineRule="auto"/>
        <w:ind w:firstLine="709"/>
        <w:rPr>
          <w:rFonts w:ascii="Palatino Linotype" w:hAnsi="Palatino Linotype"/>
          <w:b/>
          <w:sz w:val="24"/>
          <w:szCs w:val="24"/>
          <w:lang w:eastAsia="hu-HU"/>
        </w:rPr>
      </w:pPr>
    </w:p>
    <w:p w:rsidR="00AE117A" w:rsidRPr="00D46A9D" w:rsidRDefault="00AE117A" w:rsidP="00AC3E97">
      <w:pPr>
        <w:spacing w:after="0" w:line="240" w:lineRule="auto"/>
        <w:ind w:left="1224" w:firstLine="194"/>
        <w:rPr>
          <w:rFonts w:ascii="Palatino Linotype" w:hAnsi="Palatino Linotype"/>
          <w:b/>
          <w:sz w:val="24"/>
          <w:szCs w:val="24"/>
          <w:lang w:eastAsia="hu-HU"/>
        </w:rPr>
      </w:pPr>
      <w:r w:rsidRPr="00D46A9D">
        <w:rPr>
          <w:rFonts w:ascii="Palatino Linotype" w:hAnsi="Palatino Linotype"/>
          <w:b/>
          <w:sz w:val="24"/>
          <w:szCs w:val="24"/>
          <w:lang w:eastAsia="hu-HU"/>
        </w:rPr>
        <w:t>Témakörök</w:t>
      </w:r>
    </w:p>
    <w:p w:rsidR="00AE117A" w:rsidRPr="00D46A9D" w:rsidRDefault="00AE117A" w:rsidP="00AC3E97">
      <w:pPr>
        <w:spacing w:after="0" w:line="240" w:lineRule="auto"/>
        <w:ind w:left="1224"/>
        <w:rPr>
          <w:rFonts w:ascii="Palatino Linotype" w:hAnsi="Palatino Linotype"/>
          <w:b/>
          <w:sz w:val="24"/>
          <w:szCs w:val="24"/>
          <w:lang w:eastAsia="hu-HU"/>
        </w:rPr>
      </w:pPr>
    </w:p>
    <w:p w:rsidR="00AE117A" w:rsidRPr="00D46A9D" w:rsidRDefault="00AE117A" w:rsidP="00AC3E97">
      <w:pPr>
        <w:spacing w:after="0" w:line="240" w:lineRule="auto"/>
        <w:ind w:left="515" w:firstLine="194"/>
        <w:rPr>
          <w:rFonts w:ascii="Palatino Linotype" w:hAnsi="Palatino Linotype"/>
          <w:b/>
          <w:sz w:val="24"/>
          <w:szCs w:val="24"/>
          <w:lang w:eastAsia="hu-HU"/>
        </w:rPr>
      </w:pPr>
      <w:r w:rsidRPr="00D46A9D">
        <w:rPr>
          <w:rFonts w:ascii="Palatino Linotype" w:hAnsi="Palatino Linotype"/>
          <w:b/>
          <w:sz w:val="24"/>
          <w:szCs w:val="24"/>
          <w:lang w:eastAsia="hu-HU"/>
        </w:rPr>
        <w:t>Mérés és előrajzolás</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Mérés és ellenőrzés</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Bonyolultabb mérő- és ellenőrző eszközök</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Előrajzolás síkban</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Térbeli előrajzolás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Megmunkálás I.</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A kalapács használata, a nyújtás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Egyengetés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Hajlítás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Vágás, harapás, faragás, vésés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Nyírás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Lyukasztás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Fűrészelés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Reszelés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Fúrás és süllyesztés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Kézi menetvágás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 xml:space="preserve">Kötések </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Szegecselés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Csavarozás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Csapszegek és csapszegkötések</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Kúpos 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Zsugorkötés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Ék és ékkötés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Retesz és reteszkötés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Lágyforrasztás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Fémragasztás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Keményforrasztás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Gázhegesztés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Ívhegesztés</w:t>
      </w:r>
    </w:p>
    <w:p w:rsidR="00AE117A" w:rsidRPr="00D46A9D" w:rsidRDefault="00AE117A" w:rsidP="00AC3E97">
      <w:pPr>
        <w:pStyle w:val="ListParagraph"/>
        <w:spacing w:after="0" w:line="240" w:lineRule="auto"/>
        <w:contextualSpacing/>
        <w:rPr>
          <w:rFonts w:ascii="Palatino Linotype" w:hAnsi="Palatino Linotype"/>
          <w:sz w:val="24"/>
          <w:szCs w:val="24"/>
        </w:rPr>
      </w:pPr>
    </w:p>
    <w:p w:rsidR="00AE117A" w:rsidRPr="00D46A9D" w:rsidRDefault="00AE117A" w:rsidP="00AC3E97">
      <w:pPr>
        <w:pStyle w:val="ListParagraph"/>
        <w:spacing w:after="0" w:line="240" w:lineRule="auto"/>
        <w:contextualSpacing/>
        <w:rPr>
          <w:rFonts w:ascii="Palatino Linotype" w:hAnsi="Palatino Linotype"/>
          <w:sz w:val="24"/>
          <w:szCs w:val="24"/>
        </w:rPr>
      </w:pPr>
    </w:p>
    <w:p w:rsidR="00AE117A" w:rsidRPr="00D46A9D" w:rsidRDefault="00AE117A" w:rsidP="00AC3E97">
      <w:pPr>
        <w:widowControl w:val="0"/>
        <w:suppressAutoHyphens/>
        <w:spacing w:after="0" w:line="240" w:lineRule="auto"/>
        <w:rPr>
          <w:rFonts w:ascii="Palatino Linotype" w:hAnsi="Palatino Linotype"/>
          <w:b/>
          <w:sz w:val="24"/>
          <w:szCs w:val="24"/>
          <w:lang w:eastAsia="hu-HU"/>
        </w:rPr>
      </w:pPr>
      <w:r w:rsidRPr="00D46A9D">
        <w:rPr>
          <w:rFonts w:ascii="Palatino Linotype" w:hAnsi="Palatino Linotype" w:cs="Arial"/>
          <w:b/>
          <w:sz w:val="24"/>
          <w:szCs w:val="24"/>
          <w:lang w:eastAsia="hu-HU"/>
        </w:rPr>
        <w:t>A szakmai követelménymodul azonosító száma, megnevezése</w:t>
      </w:r>
      <w:r w:rsidRPr="00D46A9D">
        <w:rPr>
          <w:rFonts w:ascii="Palatino Linotype" w:hAnsi="Palatino Linotype"/>
          <w:b/>
          <w:sz w:val="24"/>
          <w:szCs w:val="24"/>
          <w:lang w:eastAsia="hu-HU"/>
        </w:rPr>
        <w:t>*</w:t>
      </w:r>
    </w:p>
    <w:p w:rsidR="00AE117A" w:rsidRPr="00D46A9D" w:rsidRDefault="00AE117A" w:rsidP="00AC3E97">
      <w:pPr>
        <w:widowControl w:val="0"/>
        <w:suppressAutoHyphens/>
        <w:spacing w:after="0" w:line="240" w:lineRule="auto"/>
        <w:rPr>
          <w:rFonts w:ascii="Palatino Linotype" w:hAnsi="Palatino Linotype" w:cs="Arial"/>
          <w:b/>
          <w:sz w:val="24"/>
          <w:szCs w:val="24"/>
          <w:vertAlign w:val="superscript"/>
          <w:lang w:eastAsia="hu-HU"/>
        </w:rPr>
      </w:pPr>
      <w:r w:rsidRPr="00D46A9D">
        <w:rPr>
          <w:rFonts w:ascii="Palatino Linotype" w:hAnsi="Palatino Linotype"/>
          <w:b/>
          <w:sz w:val="24"/>
          <w:szCs w:val="24"/>
          <w:lang w:eastAsia="hu-HU"/>
        </w:rPr>
        <w:t>10417-12 Közlekedéstechnikai gyakorlatok</w:t>
      </w:r>
    </w:p>
    <w:p w:rsidR="00AE117A" w:rsidRPr="00D46A9D" w:rsidRDefault="00AE117A" w:rsidP="00AC3E97">
      <w:pPr>
        <w:widowControl w:val="0"/>
        <w:suppressAutoHyphens/>
        <w:spacing w:after="0" w:line="240" w:lineRule="auto"/>
        <w:jc w:val="right"/>
        <w:rPr>
          <w:rFonts w:ascii="Palatino Linotype" w:hAnsi="Palatino Linotype" w:cs="Arial"/>
          <w:sz w:val="20"/>
          <w:szCs w:val="20"/>
          <w:lang w:eastAsia="hu-HU"/>
        </w:rPr>
      </w:pPr>
      <w:r w:rsidRPr="00D46A9D">
        <w:rPr>
          <w:rFonts w:ascii="Palatino Linotype" w:hAnsi="Palatino Linotype"/>
          <w:b/>
          <w:sz w:val="24"/>
          <w:szCs w:val="24"/>
          <w:lang w:eastAsia="hu-HU"/>
        </w:rPr>
        <w:t>*</w:t>
      </w:r>
      <w:r w:rsidRPr="00D46A9D">
        <w:rPr>
          <w:rFonts w:ascii="Palatino Linotype" w:hAnsi="Palatino Linotype" w:cs="Arial"/>
          <w:sz w:val="20"/>
          <w:szCs w:val="20"/>
          <w:lang w:eastAsia="hu-HU"/>
        </w:rPr>
        <w:t>Öt évfolyamos oktatás esetén a 3/11. évfolyamot követően</w:t>
      </w:r>
    </w:p>
    <w:p w:rsidR="00AE117A" w:rsidRPr="00D46A9D" w:rsidRDefault="00AE117A" w:rsidP="00AC3E97">
      <w:pPr>
        <w:widowControl w:val="0"/>
        <w:suppressAutoHyphens/>
        <w:spacing w:after="0" w:line="240" w:lineRule="auto"/>
        <w:rPr>
          <w:rFonts w:ascii="Palatino Linotype" w:hAnsi="Palatino Linotype" w:cs="Mangal"/>
          <w:b/>
          <w:iCs/>
          <w:kern w:val="1"/>
          <w:sz w:val="24"/>
          <w:szCs w:val="24"/>
          <w:lang w:eastAsia="hi-IN" w:bidi="hi-IN"/>
        </w:rPr>
      </w:pP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Karbantartási gyakorlatok tantárgy</w:t>
      </w:r>
    </w:p>
    <w:p w:rsidR="00AE117A" w:rsidRPr="00D46A9D" w:rsidRDefault="00AE117A" w:rsidP="00AC3E97">
      <w:pPr>
        <w:spacing w:after="0" w:line="240" w:lineRule="auto"/>
        <w:ind w:firstLine="709"/>
        <w:rPr>
          <w:rFonts w:ascii="Palatino Linotype" w:hAnsi="Palatino Linotype"/>
          <w:b/>
          <w:sz w:val="24"/>
          <w:szCs w:val="24"/>
          <w:lang w:eastAsia="hu-HU"/>
        </w:rPr>
      </w:pPr>
    </w:p>
    <w:p w:rsidR="00AE117A" w:rsidRPr="00D46A9D" w:rsidRDefault="00AE117A" w:rsidP="00AC3E97">
      <w:pPr>
        <w:spacing w:after="0" w:line="240" w:lineRule="auto"/>
        <w:ind w:left="1224" w:firstLine="194"/>
        <w:rPr>
          <w:rFonts w:ascii="Palatino Linotype" w:hAnsi="Palatino Linotype"/>
          <w:b/>
          <w:sz w:val="24"/>
          <w:szCs w:val="24"/>
          <w:lang w:eastAsia="hu-HU"/>
        </w:rPr>
      </w:pPr>
      <w:r w:rsidRPr="00D46A9D">
        <w:rPr>
          <w:rFonts w:ascii="Palatino Linotype" w:hAnsi="Palatino Linotype"/>
          <w:b/>
          <w:sz w:val="24"/>
          <w:szCs w:val="24"/>
          <w:lang w:eastAsia="hu-HU"/>
        </w:rPr>
        <w:t>Témakörök</w:t>
      </w:r>
    </w:p>
    <w:p w:rsidR="00AE117A" w:rsidRPr="00D46A9D" w:rsidRDefault="00AE117A" w:rsidP="00AC3E97">
      <w:pPr>
        <w:spacing w:after="0" w:line="240" w:lineRule="auto"/>
        <w:ind w:left="1224"/>
        <w:rPr>
          <w:rFonts w:ascii="Palatino Linotype" w:hAnsi="Palatino Linotype"/>
          <w:b/>
          <w:sz w:val="24"/>
          <w:szCs w:val="24"/>
          <w:lang w:eastAsia="hu-HU"/>
        </w:rPr>
      </w:pPr>
    </w:p>
    <w:p w:rsidR="00AE117A" w:rsidRPr="00D46A9D" w:rsidRDefault="00AE117A" w:rsidP="00AC3E97">
      <w:pPr>
        <w:spacing w:after="0" w:line="240" w:lineRule="auto"/>
        <w:ind w:left="515" w:firstLine="194"/>
        <w:rPr>
          <w:rFonts w:ascii="Palatino Linotype" w:hAnsi="Palatino Linotype"/>
          <w:b/>
          <w:sz w:val="24"/>
          <w:szCs w:val="24"/>
          <w:lang w:eastAsia="hu-HU"/>
        </w:rPr>
      </w:pPr>
      <w:r w:rsidRPr="00D46A9D">
        <w:rPr>
          <w:rFonts w:ascii="Palatino Linotype" w:hAnsi="Palatino Linotype"/>
          <w:b/>
          <w:sz w:val="24"/>
          <w:szCs w:val="24"/>
          <w:lang w:eastAsia="hu-HU"/>
        </w:rPr>
        <w:t>Mérés és előrajzolás</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Mérés és ellenőrzés</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Bonyolultabb mérő- és ellenőrző eszközök</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Előrajzolás síkban</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Térbeli előrajzolás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Megmunkálás I.</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A kalapács használata, a nyújtás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Egyengetés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Hajlítás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Vágás, harapás, faragás, vésés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Nyírás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Lyukasztás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Fűrészelés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Reszelés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Fúrás és süllyesztés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Kézi menetvágás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 xml:space="preserve">Kötések </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Szegecselés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Csavarozás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Csapszegek és csapszegkötések</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Kúpos 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Zsugorkötés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Ék és ékkötés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Retesz és reteszkötés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Lágyforrasztás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Fémragasztás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Keményforrasztás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Gázhegesztés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Ívhegesztés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Megmunkálás II.</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Hántolás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Kovácsolás és hőkezelés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Szerszámélezés, köszörülés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Dörzsölés (dörzsárazás)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Esztergálás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Marás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Gyalulás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Anyagvizsgálatok</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Szerkezeti anyagok csoportosítása</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Technológiai próbák</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Szakítóvizsgálat</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Keménységmérés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Roncsolásmentes anyagvizsgálati módszerek</w:t>
      </w:r>
    </w:p>
    <w:p w:rsidR="00AE117A" w:rsidRPr="00D46A9D" w:rsidRDefault="00AE117A" w:rsidP="00AC3E97">
      <w:pPr>
        <w:widowControl w:val="0"/>
        <w:suppressAutoHyphens/>
        <w:spacing w:after="0" w:line="240" w:lineRule="auto"/>
        <w:rPr>
          <w:rFonts w:ascii="Palatino Linotype" w:hAnsi="Palatino Linotype"/>
          <w:bCs/>
          <w:sz w:val="24"/>
          <w:szCs w:val="24"/>
        </w:rPr>
      </w:pPr>
      <w:r w:rsidRPr="00D46A9D">
        <w:rPr>
          <w:rFonts w:ascii="Palatino Linotype" w:hAnsi="Palatino Linotype"/>
          <w:sz w:val="24"/>
          <w:szCs w:val="24"/>
          <w:lang w:eastAsia="hu-HU"/>
        </w:rPr>
        <w:br w:type="page"/>
      </w:r>
    </w:p>
    <w:p w:rsidR="00AE117A" w:rsidRPr="00D46A9D" w:rsidRDefault="00AE117A" w:rsidP="00AC3E97">
      <w:pPr>
        <w:autoSpaceDE w:val="0"/>
        <w:autoSpaceDN w:val="0"/>
        <w:adjustRightInd w:val="0"/>
        <w:spacing w:after="0" w:line="240" w:lineRule="auto"/>
        <w:jc w:val="center"/>
        <w:rPr>
          <w:rFonts w:ascii="Palatino Linotype" w:hAnsi="Palatino Linotype" w:cs="TimesNewRomanPSMT"/>
          <w:b/>
          <w:sz w:val="28"/>
          <w:szCs w:val="28"/>
          <w:lang w:bidi="hi-IN"/>
        </w:rPr>
      </w:pPr>
      <w:r w:rsidRPr="00D46A9D">
        <w:rPr>
          <w:rFonts w:ascii="Palatino Linotype" w:hAnsi="Palatino Linotype" w:cs="TimesNewRomanPSMT"/>
          <w:b/>
          <w:sz w:val="28"/>
          <w:szCs w:val="28"/>
          <w:lang w:bidi="hi-IN"/>
        </w:rPr>
        <w:t>II. Két évfolyamos oktatás közismereti képzés nélkül</w:t>
      </w:r>
    </w:p>
    <w:p w:rsidR="00AE117A" w:rsidRPr="00D46A9D" w:rsidRDefault="00AE117A" w:rsidP="00AC3E9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D46A9D">
        <w:rPr>
          <w:rFonts w:ascii="Palatino Linotype" w:hAnsi="Palatino Linotype" w:cs="TimesNewRomanPSMT"/>
          <w:sz w:val="24"/>
          <w:szCs w:val="24"/>
          <w:lang w:bidi="hi-IN"/>
        </w:rPr>
        <w:t>1. évfolyamot követően 160 óra</w:t>
      </w:r>
    </w:p>
    <w:p w:rsidR="00AE117A" w:rsidRPr="00D46A9D" w:rsidRDefault="00AE117A" w:rsidP="00AC3E97">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AE117A" w:rsidRPr="00D46A9D" w:rsidRDefault="00AE117A" w:rsidP="00AC3E97">
      <w:pPr>
        <w:widowControl w:val="0"/>
        <w:suppressAutoHyphens/>
        <w:spacing w:after="0" w:line="240" w:lineRule="auto"/>
        <w:jc w:val="both"/>
        <w:rPr>
          <w:rFonts w:ascii="Palatino Linotype" w:hAnsi="Palatino Linotype" w:cs="Tahoma"/>
          <w:color w:val="333333"/>
          <w:sz w:val="24"/>
          <w:szCs w:val="24"/>
          <w:shd w:val="clear" w:color="auto" w:fill="FFFFFF"/>
        </w:rPr>
      </w:pPr>
      <w:r w:rsidRPr="00D46A9D">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E117A" w:rsidRPr="00D46A9D" w:rsidRDefault="00AE117A" w:rsidP="00AC3E97">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AE117A" w:rsidRPr="00D46A9D">
        <w:tc>
          <w:tcPr>
            <w:tcW w:w="4676" w:type="dxa"/>
          </w:tcPr>
          <w:p w:rsidR="00AE117A" w:rsidRPr="00D46A9D" w:rsidRDefault="00AE117A" w:rsidP="006C3684">
            <w:pPr>
              <w:widowControl w:val="0"/>
              <w:suppressAutoHyphens/>
              <w:spacing w:after="0" w:line="240" w:lineRule="auto"/>
              <w:rPr>
                <w:rFonts w:ascii="Palatino Linotype" w:hAnsi="Palatino Linotype" w:cs="Mangal"/>
                <w:b/>
                <w:iCs/>
                <w:kern w:val="1"/>
                <w:sz w:val="24"/>
                <w:szCs w:val="24"/>
                <w:lang w:eastAsia="hi-IN" w:bidi="hi-IN"/>
              </w:rPr>
            </w:pPr>
            <w:r w:rsidRPr="00D46A9D">
              <w:rPr>
                <w:rFonts w:ascii="Palatino Linotype" w:hAnsi="Palatino Linotype" w:cs="Mangal"/>
                <w:b/>
                <w:iCs/>
                <w:kern w:val="1"/>
                <w:sz w:val="24"/>
                <w:szCs w:val="24"/>
                <w:lang w:eastAsia="hi-IN" w:bidi="hi-IN"/>
              </w:rPr>
              <w:t>Szakmai követelménymodulok</w:t>
            </w:r>
          </w:p>
        </w:tc>
        <w:tc>
          <w:tcPr>
            <w:tcW w:w="467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b/>
                <w:iCs/>
                <w:kern w:val="1"/>
                <w:sz w:val="24"/>
                <w:szCs w:val="24"/>
                <w:lang w:eastAsia="hi-IN" w:bidi="hi-IN"/>
              </w:rPr>
              <w:t>Tantárgyak</w:t>
            </w:r>
            <w:r w:rsidRPr="00D46A9D">
              <w:rPr>
                <w:rFonts w:ascii="Palatino Linotype" w:hAnsi="Palatino Linotype" w:cs="Mangal"/>
                <w:iCs/>
                <w:kern w:val="1"/>
                <w:sz w:val="24"/>
                <w:szCs w:val="24"/>
                <w:lang w:eastAsia="hi-IN" w:bidi="hi-IN"/>
              </w:rPr>
              <w:t>/Témakörök</w:t>
            </w:r>
          </w:p>
        </w:tc>
      </w:tr>
      <w:tr w:rsidR="00AE117A" w:rsidRPr="00D46A9D">
        <w:trPr>
          <w:trHeight w:val="300"/>
        </w:trPr>
        <w:tc>
          <w:tcPr>
            <w:tcW w:w="4676" w:type="dxa"/>
            <w:vMerge w:val="restart"/>
            <w:vAlign w:val="center"/>
          </w:tcPr>
          <w:p w:rsidR="00AE117A" w:rsidRPr="00D46A9D" w:rsidRDefault="00AE117A" w:rsidP="006C3684">
            <w:pPr>
              <w:widowControl w:val="0"/>
              <w:suppressAutoHyphens/>
              <w:spacing w:after="0" w:line="240" w:lineRule="auto"/>
              <w:jc w:val="center"/>
              <w:rPr>
                <w:rFonts w:ascii="Palatino Linotype" w:hAnsi="Palatino Linotype" w:cs="Arial"/>
                <w:b/>
                <w:sz w:val="24"/>
                <w:szCs w:val="24"/>
                <w:lang w:eastAsia="hu-HU"/>
              </w:rPr>
            </w:pPr>
          </w:p>
          <w:p w:rsidR="00AE117A" w:rsidRPr="00D46A9D" w:rsidRDefault="00AE117A" w:rsidP="006C3684">
            <w:pPr>
              <w:spacing w:after="0" w:line="240" w:lineRule="auto"/>
              <w:jc w:val="center"/>
              <w:rPr>
                <w:rFonts w:ascii="Palatino Linotype" w:hAnsi="Palatino Linotype" w:cs="Arial"/>
                <w:b/>
                <w:sz w:val="24"/>
                <w:szCs w:val="24"/>
                <w:lang w:eastAsia="hu-HU"/>
              </w:rPr>
            </w:pPr>
            <w:r w:rsidRPr="00D46A9D">
              <w:rPr>
                <w:rFonts w:ascii="Palatino Linotype" w:hAnsi="Palatino Linotype" w:cs="Arial"/>
                <w:b/>
                <w:sz w:val="24"/>
                <w:szCs w:val="24"/>
                <w:lang w:eastAsia="hu-HU"/>
              </w:rPr>
              <w:t>10417-12</w:t>
            </w:r>
          </w:p>
          <w:p w:rsidR="00AE117A" w:rsidRPr="00D46A9D" w:rsidRDefault="00AE117A" w:rsidP="006C3684">
            <w:pPr>
              <w:widowControl w:val="0"/>
              <w:suppressAutoHyphens/>
              <w:spacing w:after="0" w:line="240" w:lineRule="auto"/>
              <w:jc w:val="center"/>
              <w:rPr>
                <w:rFonts w:ascii="Palatino Linotype" w:hAnsi="Palatino Linotype" w:cs="Arial"/>
                <w:b/>
                <w:sz w:val="24"/>
                <w:szCs w:val="24"/>
                <w:lang w:eastAsia="hu-HU"/>
              </w:rPr>
            </w:pPr>
            <w:r w:rsidRPr="00D46A9D">
              <w:rPr>
                <w:rFonts w:ascii="Palatino Linotype" w:hAnsi="Palatino Linotype" w:cs="Arial"/>
                <w:b/>
                <w:sz w:val="24"/>
                <w:szCs w:val="24"/>
                <w:lang w:eastAsia="hu-HU"/>
              </w:rPr>
              <w:t>Közlekedéstechnikai gyakorlatok</w:t>
            </w:r>
          </w:p>
          <w:p w:rsidR="00AE117A" w:rsidRPr="00D46A9D" w:rsidRDefault="00AE117A" w:rsidP="006C3684">
            <w:pPr>
              <w:widowControl w:val="0"/>
              <w:suppressAutoHyphens/>
              <w:spacing w:after="0" w:line="240" w:lineRule="auto"/>
              <w:jc w:val="center"/>
              <w:rPr>
                <w:rFonts w:ascii="Palatino Linotype" w:hAnsi="Palatino Linotype" w:cs="Arial"/>
                <w:b/>
                <w:sz w:val="24"/>
                <w:szCs w:val="24"/>
                <w:lang w:eastAsia="hu-HU"/>
              </w:rPr>
            </w:pPr>
          </w:p>
          <w:p w:rsidR="00AE117A" w:rsidRPr="00D46A9D" w:rsidRDefault="00AE117A" w:rsidP="006C3684">
            <w:pPr>
              <w:widowControl w:val="0"/>
              <w:suppressAutoHyphens/>
              <w:spacing w:after="0" w:line="240" w:lineRule="auto"/>
              <w:jc w:val="center"/>
              <w:rPr>
                <w:rFonts w:ascii="Palatino Linotype" w:hAnsi="Palatino Linotype" w:cs="Arial"/>
                <w:b/>
                <w:sz w:val="24"/>
                <w:szCs w:val="24"/>
                <w:lang w:eastAsia="hu-HU"/>
              </w:rPr>
            </w:pPr>
          </w:p>
          <w:p w:rsidR="00AE117A" w:rsidRPr="00D46A9D" w:rsidRDefault="00AE117A" w:rsidP="006C3684">
            <w:pPr>
              <w:widowControl w:val="0"/>
              <w:suppressAutoHyphens/>
              <w:spacing w:after="0" w:line="240" w:lineRule="auto"/>
              <w:jc w:val="center"/>
              <w:rPr>
                <w:rFonts w:ascii="Palatino Linotype" w:hAnsi="Palatino Linotype" w:cs="Arial"/>
                <w:b/>
                <w:sz w:val="24"/>
                <w:szCs w:val="24"/>
                <w:lang w:eastAsia="hu-HU"/>
              </w:rPr>
            </w:pPr>
          </w:p>
        </w:tc>
        <w:tc>
          <w:tcPr>
            <w:tcW w:w="4677" w:type="dxa"/>
          </w:tcPr>
          <w:p w:rsidR="00AE117A" w:rsidRPr="00D46A9D" w:rsidRDefault="00AE117A" w:rsidP="006C3684">
            <w:pPr>
              <w:widowControl w:val="0"/>
              <w:suppressAutoHyphens/>
              <w:spacing w:after="0" w:line="240" w:lineRule="auto"/>
              <w:rPr>
                <w:rFonts w:ascii="Palatino Linotype" w:hAnsi="Palatino Linotype" w:cs="Mangal"/>
                <w:b/>
                <w:iCs/>
                <w:kern w:val="1"/>
                <w:sz w:val="24"/>
                <w:szCs w:val="24"/>
                <w:lang w:eastAsia="hi-IN" w:bidi="hi-IN"/>
              </w:rPr>
            </w:pPr>
            <w:r w:rsidRPr="00D46A9D">
              <w:rPr>
                <w:rFonts w:ascii="Palatino Linotype" w:hAnsi="Palatino Linotype" w:cs="Mangal"/>
                <w:b/>
                <w:iCs/>
                <w:kern w:val="1"/>
                <w:sz w:val="24"/>
                <w:szCs w:val="24"/>
                <w:lang w:eastAsia="hi-IN" w:bidi="hi-IN"/>
              </w:rPr>
              <w:t>Karbantartási gyakorlatok</w:t>
            </w:r>
          </w:p>
        </w:tc>
      </w:tr>
      <w:tr w:rsidR="00AE117A" w:rsidRPr="00D46A9D">
        <w:trPr>
          <w:trHeight w:val="345"/>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Mérés és előrajzolás</w:t>
            </w:r>
          </w:p>
        </w:tc>
      </w:tr>
      <w:tr w:rsidR="00AE117A" w:rsidRPr="00D46A9D">
        <w:trPr>
          <w:trHeight w:val="300"/>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Megmunkálás I.</w:t>
            </w:r>
          </w:p>
        </w:tc>
      </w:tr>
      <w:tr w:rsidR="00AE117A" w:rsidRPr="00D46A9D">
        <w:trPr>
          <w:trHeight w:val="315"/>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Kötések</w:t>
            </w:r>
          </w:p>
        </w:tc>
      </w:tr>
      <w:tr w:rsidR="00AE117A" w:rsidRPr="00D46A9D">
        <w:trPr>
          <w:trHeight w:val="315"/>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Megmunkálás II.</w:t>
            </w:r>
          </w:p>
        </w:tc>
      </w:tr>
      <w:tr w:rsidR="00AE117A" w:rsidRPr="00D46A9D">
        <w:trPr>
          <w:trHeight w:val="315"/>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Anyagvizsgálatok</w:t>
            </w:r>
          </w:p>
        </w:tc>
      </w:tr>
      <w:tr w:rsidR="00AE117A" w:rsidRPr="00D46A9D">
        <w:trPr>
          <w:trHeight w:val="315"/>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r w:rsidRPr="00D46A9D">
              <w:rPr>
                <w:rFonts w:ascii="Palatino Linotype" w:hAnsi="Palatino Linotype" w:cs="Mangal"/>
                <w:iCs/>
                <w:kern w:val="1"/>
                <w:sz w:val="24"/>
                <w:szCs w:val="24"/>
                <w:lang w:eastAsia="hi-IN" w:bidi="hi-IN"/>
              </w:rPr>
              <w:t>Szerelés</w:t>
            </w:r>
          </w:p>
        </w:tc>
      </w:tr>
      <w:tr w:rsidR="00AE117A" w:rsidRPr="00D46A9D">
        <w:trPr>
          <w:trHeight w:val="315"/>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AE117A" w:rsidRPr="00D46A9D" w:rsidRDefault="00AE117A" w:rsidP="006C3684">
            <w:pPr>
              <w:widowControl w:val="0"/>
              <w:suppressAutoHyphens/>
              <w:spacing w:after="0" w:line="240" w:lineRule="auto"/>
              <w:rPr>
                <w:rFonts w:ascii="Palatino Linotype" w:hAnsi="Palatino Linotype" w:cs="Mangal"/>
                <w:b/>
                <w:iCs/>
                <w:kern w:val="1"/>
                <w:sz w:val="24"/>
                <w:szCs w:val="24"/>
                <w:lang w:eastAsia="hi-IN" w:bidi="hi-IN"/>
              </w:rPr>
            </w:pPr>
            <w:r w:rsidRPr="00D46A9D">
              <w:rPr>
                <w:rFonts w:ascii="Palatino Linotype" w:hAnsi="Palatino Linotype" w:cs="Mangal"/>
                <w:b/>
                <w:iCs/>
                <w:kern w:val="1"/>
                <w:sz w:val="24"/>
                <w:szCs w:val="24"/>
                <w:lang w:eastAsia="hi-IN" w:bidi="hi-IN"/>
              </w:rPr>
              <w:t>Mérési gyakorlatok</w:t>
            </w:r>
          </w:p>
        </w:tc>
      </w:tr>
      <w:tr w:rsidR="00AE117A" w:rsidRPr="00D46A9D">
        <w:trPr>
          <w:trHeight w:val="330"/>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E117A" w:rsidRPr="00D46A9D" w:rsidRDefault="00AE117A" w:rsidP="006C3684">
            <w:pPr>
              <w:spacing w:after="0" w:line="240" w:lineRule="auto"/>
              <w:rPr>
                <w:rFonts w:ascii="Palatino Linotype" w:hAnsi="Palatino Linotype" w:cs="Arial"/>
                <w:iCs/>
                <w:sz w:val="24"/>
                <w:szCs w:val="24"/>
                <w:lang w:eastAsia="hu-HU"/>
              </w:rPr>
            </w:pPr>
            <w:r w:rsidRPr="00D46A9D">
              <w:rPr>
                <w:rFonts w:ascii="Palatino Linotype" w:hAnsi="Palatino Linotype"/>
                <w:sz w:val="24"/>
                <w:szCs w:val="24"/>
                <w:lang w:eastAsia="hu-HU"/>
              </w:rPr>
              <w:t>Villamos méréstechnikai alapismeretek</w:t>
            </w:r>
          </w:p>
        </w:tc>
      </w:tr>
      <w:tr w:rsidR="00AE117A" w:rsidRPr="00D46A9D">
        <w:trPr>
          <w:trHeight w:val="330"/>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E117A" w:rsidRPr="00D46A9D" w:rsidRDefault="00AE117A" w:rsidP="006C3684">
            <w:pPr>
              <w:spacing w:after="0" w:line="240" w:lineRule="auto"/>
              <w:rPr>
                <w:rFonts w:ascii="Palatino Linotype" w:hAnsi="Palatino Linotype" w:cs="Arial"/>
                <w:iCs/>
                <w:sz w:val="24"/>
                <w:szCs w:val="24"/>
                <w:lang w:eastAsia="hu-HU"/>
              </w:rPr>
            </w:pPr>
            <w:r w:rsidRPr="00D46A9D">
              <w:rPr>
                <w:rFonts w:ascii="Palatino Linotype" w:hAnsi="Palatino Linotype"/>
                <w:sz w:val="24"/>
                <w:szCs w:val="24"/>
                <w:lang w:eastAsia="hu-HU"/>
              </w:rPr>
              <w:t>Egyenáramú villamos alapmérések</w:t>
            </w:r>
          </w:p>
        </w:tc>
      </w:tr>
      <w:tr w:rsidR="00AE117A" w:rsidRPr="00D46A9D">
        <w:trPr>
          <w:trHeight w:val="240"/>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E117A" w:rsidRPr="00D46A9D" w:rsidRDefault="00AE117A" w:rsidP="006C3684">
            <w:pPr>
              <w:spacing w:after="0" w:line="240" w:lineRule="auto"/>
              <w:rPr>
                <w:rFonts w:ascii="Palatino Linotype" w:hAnsi="Palatino Linotype" w:cs="Arial"/>
                <w:iCs/>
                <w:sz w:val="24"/>
                <w:szCs w:val="24"/>
                <w:lang w:eastAsia="hu-HU"/>
              </w:rPr>
            </w:pPr>
            <w:r w:rsidRPr="00D46A9D">
              <w:rPr>
                <w:rFonts w:ascii="Palatino Linotype" w:hAnsi="Palatino Linotype"/>
                <w:sz w:val="24"/>
                <w:szCs w:val="24"/>
                <w:lang w:eastAsia="hu-HU"/>
              </w:rPr>
              <w:t>Váltakozó</w:t>
            </w:r>
            <w:r>
              <w:rPr>
                <w:rFonts w:ascii="Palatino Linotype" w:hAnsi="Palatino Linotype"/>
                <w:sz w:val="24"/>
                <w:szCs w:val="24"/>
                <w:lang w:eastAsia="hu-HU"/>
              </w:rPr>
              <w:t xml:space="preserve"> </w:t>
            </w:r>
            <w:r w:rsidRPr="00D46A9D">
              <w:rPr>
                <w:rFonts w:ascii="Palatino Linotype" w:hAnsi="Palatino Linotype"/>
                <w:sz w:val="24"/>
                <w:szCs w:val="24"/>
                <w:lang w:eastAsia="hu-HU"/>
              </w:rPr>
              <w:t>áramú villamos alapmérések I.</w:t>
            </w:r>
          </w:p>
        </w:tc>
      </w:tr>
      <w:tr w:rsidR="00AE117A" w:rsidRPr="00D46A9D">
        <w:trPr>
          <w:trHeight w:val="240"/>
        </w:trPr>
        <w:tc>
          <w:tcPr>
            <w:tcW w:w="4676" w:type="dxa"/>
            <w:vMerge/>
          </w:tcPr>
          <w:p w:rsidR="00AE117A" w:rsidRPr="00D46A9D" w:rsidRDefault="00AE117A" w:rsidP="006C3684">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E117A" w:rsidRPr="00D46A9D" w:rsidRDefault="00AE117A" w:rsidP="006C3684">
            <w:pPr>
              <w:spacing w:after="0" w:line="240" w:lineRule="auto"/>
              <w:rPr>
                <w:rFonts w:ascii="Palatino Linotype" w:hAnsi="Palatino Linotype" w:cs="Arial"/>
                <w:iCs/>
                <w:sz w:val="24"/>
                <w:szCs w:val="24"/>
                <w:lang w:eastAsia="hu-HU"/>
              </w:rPr>
            </w:pPr>
            <w:r w:rsidRPr="00D46A9D">
              <w:rPr>
                <w:rFonts w:ascii="Palatino Linotype" w:hAnsi="Palatino Linotype"/>
                <w:sz w:val="24"/>
                <w:szCs w:val="24"/>
                <w:lang w:eastAsia="hu-HU"/>
              </w:rPr>
              <w:t>Váltakozó</w:t>
            </w:r>
            <w:r>
              <w:rPr>
                <w:rFonts w:ascii="Palatino Linotype" w:hAnsi="Palatino Linotype"/>
                <w:sz w:val="24"/>
                <w:szCs w:val="24"/>
                <w:lang w:eastAsia="hu-HU"/>
              </w:rPr>
              <w:t xml:space="preserve"> </w:t>
            </w:r>
            <w:r w:rsidRPr="00D46A9D">
              <w:rPr>
                <w:rFonts w:ascii="Palatino Linotype" w:hAnsi="Palatino Linotype"/>
                <w:sz w:val="24"/>
                <w:szCs w:val="24"/>
                <w:lang w:eastAsia="hu-HU"/>
              </w:rPr>
              <w:t>áramú villamos alapmérések II.</w:t>
            </w:r>
          </w:p>
        </w:tc>
      </w:tr>
    </w:tbl>
    <w:p w:rsidR="00AE117A" w:rsidRPr="00D46A9D" w:rsidRDefault="00AE117A" w:rsidP="00AC3E97">
      <w:pPr>
        <w:spacing w:after="0" w:line="240" w:lineRule="auto"/>
        <w:rPr>
          <w:rFonts w:ascii="Palatino Linotype" w:hAnsi="Palatino Linotype"/>
          <w:sz w:val="24"/>
          <w:szCs w:val="24"/>
        </w:rPr>
      </w:pPr>
    </w:p>
    <w:p w:rsidR="00AE117A" w:rsidRPr="00D46A9D" w:rsidRDefault="00AE117A" w:rsidP="00AC3E97">
      <w:pPr>
        <w:spacing w:after="0" w:line="240" w:lineRule="auto"/>
        <w:rPr>
          <w:rFonts w:ascii="Palatino Linotype" w:hAnsi="Palatino Linotype"/>
          <w:sz w:val="24"/>
          <w:szCs w:val="24"/>
        </w:rPr>
      </w:pPr>
    </w:p>
    <w:p w:rsidR="00AE117A" w:rsidRPr="00D46A9D" w:rsidRDefault="00AE117A" w:rsidP="00AC3E97">
      <w:pPr>
        <w:widowControl w:val="0"/>
        <w:suppressAutoHyphens/>
        <w:spacing w:after="0" w:line="240" w:lineRule="auto"/>
        <w:rPr>
          <w:rFonts w:ascii="Palatino Linotype" w:hAnsi="Palatino Linotype"/>
          <w:b/>
          <w:sz w:val="24"/>
          <w:szCs w:val="24"/>
          <w:lang w:eastAsia="hu-HU"/>
        </w:rPr>
      </w:pPr>
      <w:r w:rsidRPr="00D46A9D">
        <w:rPr>
          <w:rFonts w:ascii="Palatino Linotype" w:hAnsi="Palatino Linotype" w:cs="Arial"/>
          <w:b/>
          <w:sz w:val="24"/>
          <w:szCs w:val="24"/>
          <w:lang w:eastAsia="hu-HU"/>
        </w:rPr>
        <w:t>A szakmai követelménymodul azonosító száma, megnevezése</w:t>
      </w:r>
    </w:p>
    <w:p w:rsidR="00AE117A" w:rsidRPr="00D46A9D" w:rsidRDefault="00AE117A" w:rsidP="00AC3E97">
      <w:pPr>
        <w:widowControl w:val="0"/>
        <w:suppressAutoHyphens/>
        <w:spacing w:after="0" w:line="240" w:lineRule="auto"/>
        <w:rPr>
          <w:rFonts w:ascii="Palatino Linotype" w:hAnsi="Palatino Linotype" w:cs="Arial"/>
          <w:b/>
          <w:sz w:val="24"/>
          <w:szCs w:val="24"/>
          <w:vertAlign w:val="superscript"/>
          <w:lang w:eastAsia="hu-HU"/>
        </w:rPr>
      </w:pPr>
      <w:r w:rsidRPr="00D46A9D">
        <w:rPr>
          <w:rFonts w:ascii="Palatino Linotype" w:hAnsi="Palatino Linotype"/>
          <w:b/>
          <w:sz w:val="24"/>
          <w:szCs w:val="24"/>
          <w:lang w:eastAsia="hu-HU"/>
        </w:rPr>
        <w:t>10417-12 Közlekedéstechnikai gyakorlatok</w:t>
      </w:r>
    </w:p>
    <w:p w:rsidR="00AE117A" w:rsidRPr="00D46A9D" w:rsidRDefault="00AE117A" w:rsidP="00AC3E97">
      <w:pPr>
        <w:widowControl w:val="0"/>
        <w:suppressAutoHyphens/>
        <w:spacing w:after="0" w:line="240" w:lineRule="auto"/>
        <w:rPr>
          <w:rFonts w:ascii="Palatino Linotype" w:hAnsi="Palatino Linotype" w:cs="Mangal"/>
          <w:b/>
          <w:iCs/>
          <w:kern w:val="1"/>
          <w:sz w:val="24"/>
          <w:szCs w:val="24"/>
          <w:lang w:eastAsia="hi-IN" w:bidi="hi-IN"/>
        </w:rPr>
      </w:pP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Karbantartási gyakorlatok tantárgy</w:t>
      </w:r>
    </w:p>
    <w:p w:rsidR="00AE117A" w:rsidRPr="00D46A9D" w:rsidRDefault="00AE117A" w:rsidP="00AC3E97">
      <w:pPr>
        <w:spacing w:after="0" w:line="240" w:lineRule="auto"/>
        <w:ind w:firstLine="709"/>
        <w:rPr>
          <w:rFonts w:ascii="Palatino Linotype" w:hAnsi="Palatino Linotype"/>
          <w:b/>
          <w:sz w:val="24"/>
          <w:szCs w:val="24"/>
          <w:lang w:eastAsia="hu-HU"/>
        </w:rPr>
      </w:pPr>
    </w:p>
    <w:p w:rsidR="00AE117A" w:rsidRPr="00D46A9D" w:rsidRDefault="00AE117A" w:rsidP="00AC3E97">
      <w:pPr>
        <w:spacing w:after="0" w:line="240" w:lineRule="auto"/>
        <w:ind w:left="1224" w:firstLine="194"/>
        <w:rPr>
          <w:rFonts w:ascii="Palatino Linotype" w:hAnsi="Palatino Linotype"/>
          <w:b/>
          <w:sz w:val="24"/>
          <w:szCs w:val="24"/>
          <w:lang w:eastAsia="hu-HU"/>
        </w:rPr>
      </w:pPr>
      <w:r w:rsidRPr="00D46A9D">
        <w:rPr>
          <w:rFonts w:ascii="Palatino Linotype" w:hAnsi="Palatino Linotype"/>
          <w:b/>
          <w:sz w:val="24"/>
          <w:szCs w:val="24"/>
          <w:lang w:eastAsia="hu-HU"/>
        </w:rPr>
        <w:t>Témakörök</w:t>
      </w:r>
    </w:p>
    <w:p w:rsidR="00AE117A" w:rsidRPr="00D46A9D" w:rsidRDefault="00AE117A" w:rsidP="00AC3E97">
      <w:pPr>
        <w:spacing w:after="0" w:line="240" w:lineRule="auto"/>
        <w:ind w:left="1224"/>
        <w:rPr>
          <w:rFonts w:ascii="Palatino Linotype" w:hAnsi="Palatino Linotype"/>
          <w:b/>
          <w:sz w:val="24"/>
          <w:szCs w:val="24"/>
          <w:lang w:eastAsia="hu-HU"/>
        </w:rPr>
      </w:pPr>
    </w:p>
    <w:p w:rsidR="00AE117A" w:rsidRPr="00D46A9D" w:rsidRDefault="00AE117A" w:rsidP="00AC3E97">
      <w:pPr>
        <w:spacing w:after="0" w:line="240" w:lineRule="auto"/>
        <w:ind w:left="515" w:firstLine="194"/>
        <w:rPr>
          <w:rFonts w:ascii="Palatino Linotype" w:hAnsi="Palatino Linotype"/>
          <w:b/>
          <w:sz w:val="24"/>
          <w:szCs w:val="24"/>
          <w:lang w:eastAsia="hu-HU"/>
        </w:rPr>
      </w:pPr>
      <w:r w:rsidRPr="00D46A9D">
        <w:rPr>
          <w:rFonts w:ascii="Palatino Linotype" w:hAnsi="Palatino Linotype"/>
          <w:b/>
          <w:sz w:val="24"/>
          <w:szCs w:val="24"/>
          <w:lang w:eastAsia="hu-HU"/>
        </w:rPr>
        <w:t>Mérés és előrajzolás</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Mérés és ellenőrzés</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Bonyolultabb mérő- és ellenőrző eszközök</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Előrajzolás síkban</w:t>
      </w:r>
    </w:p>
    <w:p w:rsidR="00AE117A" w:rsidRPr="00D46A9D" w:rsidRDefault="00AE117A" w:rsidP="00AC3E97">
      <w:pPr>
        <w:spacing w:after="0" w:line="240" w:lineRule="auto"/>
        <w:ind w:left="1341"/>
        <w:rPr>
          <w:rFonts w:ascii="Palatino Linotype" w:hAnsi="Palatino Linotype"/>
          <w:sz w:val="24"/>
          <w:szCs w:val="24"/>
        </w:rPr>
      </w:pPr>
      <w:r w:rsidRPr="00D46A9D">
        <w:rPr>
          <w:rFonts w:ascii="Palatino Linotype" w:hAnsi="Palatino Linotype"/>
          <w:sz w:val="24"/>
          <w:szCs w:val="24"/>
        </w:rPr>
        <w:t>Térbeli előrajzolás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Megmunkálás I.</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A kalapács használata, a nyújtás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Egyengetés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Hajlítás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Vágás, harapás, faragás, vésés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Nyírás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Lyukasztás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Fűrészelés</w:t>
      </w:r>
    </w:p>
    <w:p w:rsidR="00AE117A" w:rsidRPr="00D46A9D" w:rsidRDefault="00AE117A" w:rsidP="00AC3E97">
      <w:pPr>
        <w:spacing w:after="0" w:line="240" w:lineRule="auto"/>
        <w:ind w:left="1341"/>
        <w:rPr>
          <w:rFonts w:ascii="Palatino Linotype" w:hAnsi="Palatino Linotype"/>
          <w:b/>
          <w:i/>
          <w:sz w:val="24"/>
          <w:szCs w:val="24"/>
        </w:rPr>
      </w:pPr>
      <w:r w:rsidRPr="00D46A9D">
        <w:rPr>
          <w:rFonts w:ascii="Palatino Linotype" w:hAnsi="Palatino Linotype"/>
          <w:sz w:val="24"/>
          <w:szCs w:val="24"/>
        </w:rPr>
        <w:t>Reszelés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Fúrás és süllyesztés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Kézi menetvágás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 xml:space="preserve">Kötések </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Szegecselés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Csavarozás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Csapszegek és csapszegkötések</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Kúpos 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Zsugorkötés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Ék és ékkötés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Retesz és reteszkötés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Lágyforrasztás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Fémragasztás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Keményforrasztás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Gázhegesztés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Ívhegesztés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Megmunkálás II.</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Hántolás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Kovácsolás és hőkezelés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Szerszámélezés, köszörülés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Dörzsölés (dörzsárazás)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Esztergálás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Marás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Gyalulás</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Anyagvizsgálatok</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Szerkezeti anyagok csoportosítása</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Technológiai próbák</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Szakítóvizsgálat</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Keménységmérés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Roncsolásmentes anyagvizsgálati módszerek</w:t>
      </w:r>
    </w:p>
    <w:p w:rsidR="00AE117A" w:rsidRPr="00D46A9D" w:rsidRDefault="00AE117A" w:rsidP="00AC3E97">
      <w:pPr>
        <w:spacing w:after="0" w:line="240" w:lineRule="auto"/>
        <w:ind w:firstLine="709"/>
        <w:rPr>
          <w:rFonts w:ascii="Palatino Linotype" w:hAnsi="Palatino Linotype"/>
          <w:b/>
          <w:sz w:val="24"/>
          <w:szCs w:val="24"/>
          <w:lang w:eastAsia="hu-HU"/>
        </w:rPr>
      </w:pPr>
      <w:r w:rsidRPr="00D46A9D">
        <w:rPr>
          <w:rFonts w:ascii="Palatino Linotype" w:hAnsi="Palatino Linotype"/>
          <w:b/>
          <w:sz w:val="24"/>
          <w:szCs w:val="24"/>
          <w:lang w:eastAsia="hu-HU"/>
        </w:rPr>
        <w:t>Szerelés</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Kötőelemek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Csapágyak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Fogaskerekek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Csőkötések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Dugattyús motor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Forgattyús hajtómű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Lánc- és szíjhajtás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Tengelykapcsolók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Hajtóművek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Futóművek szerelése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Fékek szerelése</w:t>
      </w:r>
    </w:p>
    <w:p w:rsidR="00AE117A" w:rsidRPr="00D46A9D" w:rsidRDefault="00AE117A" w:rsidP="00AC3E97">
      <w:pPr>
        <w:pStyle w:val="ListParagraph"/>
        <w:widowControl w:val="0"/>
        <w:suppressAutoHyphens/>
        <w:spacing w:after="0" w:line="240" w:lineRule="auto"/>
        <w:ind w:left="1341"/>
        <w:contextualSpacing/>
        <w:rPr>
          <w:rFonts w:ascii="Palatino Linotype" w:hAnsi="Palatino Linotype"/>
          <w:b/>
          <w:bCs/>
          <w:sz w:val="24"/>
          <w:szCs w:val="24"/>
        </w:rPr>
      </w:pPr>
      <w:r w:rsidRPr="00D46A9D">
        <w:rPr>
          <w:rFonts w:ascii="Palatino Linotype" w:hAnsi="Palatino Linotype"/>
          <w:sz w:val="24"/>
          <w:szCs w:val="24"/>
        </w:rPr>
        <w:t>Kormányzási rendszerek szerelése</w:t>
      </w:r>
    </w:p>
    <w:p w:rsidR="00AE117A" w:rsidRPr="00D46A9D" w:rsidRDefault="00AE117A" w:rsidP="00AC3E97">
      <w:pPr>
        <w:pStyle w:val="ListParagraph"/>
        <w:widowControl w:val="0"/>
        <w:suppressAutoHyphens/>
        <w:spacing w:after="0" w:line="240" w:lineRule="auto"/>
        <w:contextualSpacing/>
        <w:rPr>
          <w:rFonts w:ascii="Palatino Linotype" w:hAnsi="Palatino Linotype"/>
          <w:sz w:val="24"/>
          <w:szCs w:val="24"/>
        </w:rPr>
      </w:pPr>
    </w:p>
    <w:p w:rsidR="00AE117A" w:rsidRPr="00D46A9D" w:rsidRDefault="00AE117A" w:rsidP="00AC3E97">
      <w:pPr>
        <w:pStyle w:val="ListParagraph"/>
        <w:widowControl w:val="0"/>
        <w:suppressAutoHyphens/>
        <w:spacing w:after="0" w:line="240" w:lineRule="auto"/>
        <w:contextualSpacing/>
        <w:rPr>
          <w:rFonts w:ascii="Palatino Linotype" w:hAnsi="Palatino Linotype" w:cs="Mangal"/>
          <w:b/>
          <w:iCs/>
          <w:kern w:val="1"/>
          <w:sz w:val="24"/>
          <w:szCs w:val="24"/>
          <w:lang w:eastAsia="hi-IN" w:bidi="hi-IN"/>
        </w:rPr>
      </w:pPr>
      <w:r w:rsidRPr="00D46A9D">
        <w:rPr>
          <w:rFonts w:ascii="Palatino Linotype" w:hAnsi="Palatino Linotype" w:cs="Mangal"/>
          <w:b/>
          <w:iCs/>
          <w:kern w:val="1"/>
          <w:sz w:val="24"/>
          <w:szCs w:val="24"/>
          <w:lang w:eastAsia="hi-IN" w:bidi="hi-IN"/>
        </w:rPr>
        <w:t>Mérési gyakorlatok tantárgy</w:t>
      </w:r>
    </w:p>
    <w:p w:rsidR="00AE117A" w:rsidRPr="00D46A9D" w:rsidRDefault="00AE117A" w:rsidP="00AC3E97">
      <w:pPr>
        <w:pStyle w:val="ListParagraph"/>
        <w:widowControl w:val="0"/>
        <w:suppressAutoHyphens/>
        <w:spacing w:after="0" w:line="240" w:lineRule="auto"/>
        <w:contextualSpacing/>
        <w:rPr>
          <w:rFonts w:ascii="Palatino Linotype" w:hAnsi="Palatino Linotype" w:cs="Mangal"/>
          <w:b/>
          <w:iCs/>
          <w:kern w:val="1"/>
          <w:sz w:val="24"/>
          <w:szCs w:val="24"/>
          <w:lang w:eastAsia="hi-IN" w:bidi="hi-IN"/>
        </w:rPr>
      </w:pPr>
    </w:p>
    <w:p w:rsidR="00AE117A" w:rsidRDefault="00AE117A" w:rsidP="00AC3E97">
      <w:pPr>
        <w:spacing w:after="0" w:line="240" w:lineRule="auto"/>
        <w:ind w:left="1224" w:firstLine="194"/>
        <w:rPr>
          <w:rFonts w:ascii="Palatino Linotype" w:hAnsi="Palatino Linotype"/>
          <w:b/>
          <w:sz w:val="24"/>
          <w:szCs w:val="24"/>
          <w:lang w:eastAsia="hu-HU"/>
        </w:rPr>
      </w:pPr>
      <w:r w:rsidRPr="00D46A9D">
        <w:rPr>
          <w:rFonts w:ascii="Palatino Linotype" w:hAnsi="Palatino Linotype"/>
          <w:b/>
          <w:sz w:val="24"/>
          <w:szCs w:val="24"/>
          <w:lang w:eastAsia="hu-HU"/>
        </w:rPr>
        <w:t>Témakörök</w:t>
      </w:r>
    </w:p>
    <w:p w:rsidR="00AE117A" w:rsidRPr="00D46A9D" w:rsidRDefault="00AE117A" w:rsidP="00AC3E97">
      <w:pPr>
        <w:spacing w:after="0" w:line="240" w:lineRule="auto"/>
        <w:ind w:left="1224" w:firstLine="194"/>
        <w:rPr>
          <w:rFonts w:ascii="Palatino Linotype" w:hAnsi="Palatino Linotype"/>
          <w:b/>
          <w:sz w:val="24"/>
          <w:szCs w:val="24"/>
          <w:lang w:eastAsia="hu-HU"/>
        </w:rPr>
      </w:pPr>
    </w:p>
    <w:p w:rsidR="00AE117A" w:rsidRPr="00D46A9D" w:rsidRDefault="00AE117A" w:rsidP="00AC3E97">
      <w:pPr>
        <w:spacing w:after="0" w:line="240" w:lineRule="auto"/>
        <w:ind w:left="515" w:firstLine="194"/>
        <w:rPr>
          <w:rFonts w:ascii="Palatino Linotype" w:hAnsi="Palatino Linotype"/>
          <w:b/>
          <w:sz w:val="24"/>
          <w:szCs w:val="24"/>
          <w:lang w:eastAsia="hu-HU"/>
        </w:rPr>
      </w:pPr>
      <w:r w:rsidRPr="00D46A9D">
        <w:rPr>
          <w:rFonts w:ascii="Palatino Linotype" w:hAnsi="Palatino Linotype"/>
          <w:b/>
          <w:sz w:val="24"/>
          <w:szCs w:val="24"/>
          <w:lang w:eastAsia="hu-HU"/>
        </w:rPr>
        <w:t>Villamos</w:t>
      </w:r>
      <w:r w:rsidRPr="00D46A9D">
        <w:rPr>
          <w:rFonts w:ascii="Palatino Linotype" w:hAnsi="Palatino Linotype"/>
          <w:sz w:val="24"/>
          <w:szCs w:val="24"/>
          <w:lang w:eastAsia="hu-HU"/>
        </w:rPr>
        <w:t xml:space="preserve"> </w:t>
      </w:r>
      <w:r w:rsidRPr="00D46A9D">
        <w:rPr>
          <w:rFonts w:ascii="Palatino Linotype" w:hAnsi="Palatino Linotype"/>
          <w:b/>
          <w:sz w:val="24"/>
          <w:szCs w:val="24"/>
          <w:lang w:eastAsia="hu-HU"/>
        </w:rPr>
        <w:t>méréstechnikai</w:t>
      </w:r>
      <w:r w:rsidRPr="00D46A9D">
        <w:rPr>
          <w:rFonts w:ascii="Palatino Linotype" w:hAnsi="Palatino Linotype"/>
          <w:sz w:val="24"/>
          <w:szCs w:val="24"/>
          <w:lang w:eastAsia="hu-HU"/>
        </w:rPr>
        <w:t xml:space="preserve"> </w:t>
      </w:r>
      <w:r w:rsidRPr="00D46A9D">
        <w:rPr>
          <w:rFonts w:ascii="Palatino Linotype" w:hAnsi="Palatino Linotype"/>
          <w:b/>
          <w:sz w:val="24"/>
          <w:szCs w:val="24"/>
          <w:lang w:eastAsia="hu-HU"/>
        </w:rPr>
        <w:t>alapismeretek</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műszer és méréstechnikai alapfogalmak</w:t>
      </w:r>
    </w:p>
    <w:p w:rsidR="00AE117A" w:rsidRPr="00D46A9D" w:rsidRDefault="00AE117A" w:rsidP="00AC3E97">
      <w:pPr>
        <w:pStyle w:val="ListParagraph"/>
        <w:spacing w:after="0" w:line="240" w:lineRule="auto"/>
        <w:ind w:left="1341"/>
        <w:contextualSpacing/>
        <w:rPr>
          <w:rFonts w:ascii="Palatino Linotype" w:hAnsi="Palatino Linotype" w:cs="Arial"/>
          <w:iCs/>
          <w:sz w:val="24"/>
          <w:szCs w:val="24"/>
          <w:lang w:eastAsia="hu-HU"/>
        </w:rPr>
      </w:pPr>
      <w:r w:rsidRPr="00D46A9D">
        <w:rPr>
          <w:rFonts w:ascii="Palatino Linotype" w:hAnsi="Palatino Linotype" w:cs="Arial"/>
          <w:iCs/>
          <w:sz w:val="24"/>
          <w:szCs w:val="24"/>
          <w:lang w:eastAsia="hu-HU"/>
        </w:rPr>
        <w:t>mérési hibák</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mérőműszerek metrológiai jellemzői</w:t>
      </w:r>
    </w:p>
    <w:p w:rsidR="00AE117A" w:rsidRPr="00D46A9D" w:rsidRDefault="00AE117A" w:rsidP="00AC3E97">
      <w:pPr>
        <w:pStyle w:val="ListParagraph"/>
        <w:spacing w:after="0" w:line="240" w:lineRule="auto"/>
        <w:ind w:left="1341"/>
        <w:contextualSpacing/>
        <w:rPr>
          <w:rFonts w:ascii="Palatino Linotype" w:hAnsi="Palatino Linotype" w:cs="Arial"/>
          <w:iCs/>
          <w:sz w:val="24"/>
          <w:szCs w:val="24"/>
          <w:lang w:eastAsia="hu-HU"/>
        </w:rPr>
      </w:pPr>
      <w:r w:rsidRPr="00D46A9D">
        <w:rPr>
          <w:rFonts w:ascii="Palatino Linotype" w:hAnsi="Palatino Linotype" w:cs="Arial"/>
          <w:iCs/>
          <w:sz w:val="24"/>
          <w:szCs w:val="24"/>
          <w:lang w:eastAsia="hu-HU"/>
        </w:rPr>
        <w:t>méréshatár, méréshatár kibővítése</w:t>
      </w:r>
    </w:p>
    <w:p w:rsidR="00AE117A" w:rsidRPr="00D46A9D" w:rsidRDefault="00AE117A" w:rsidP="00AC3E97">
      <w:pPr>
        <w:pStyle w:val="ListParagraph"/>
        <w:spacing w:after="0" w:line="240" w:lineRule="auto"/>
        <w:ind w:left="1341"/>
        <w:contextualSpacing/>
        <w:rPr>
          <w:rFonts w:ascii="Palatino Linotype" w:hAnsi="Palatino Linotype" w:cs="Arial"/>
          <w:iCs/>
          <w:sz w:val="24"/>
          <w:szCs w:val="24"/>
          <w:lang w:eastAsia="hu-HU"/>
        </w:rPr>
      </w:pPr>
      <w:r w:rsidRPr="00D46A9D">
        <w:rPr>
          <w:rFonts w:ascii="Palatino Linotype" w:hAnsi="Palatino Linotype" w:cs="Arial"/>
          <w:iCs/>
          <w:sz w:val="24"/>
          <w:szCs w:val="24"/>
          <w:lang w:eastAsia="hu-HU"/>
        </w:rPr>
        <w:t>a nemzetközi mértékegységrendszer alapjai</w:t>
      </w:r>
    </w:p>
    <w:p w:rsidR="00AE117A" w:rsidRPr="00D46A9D" w:rsidRDefault="00AE117A" w:rsidP="00AC3E97">
      <w:pPr>
        <w:pStyle w:val="ListParagraph"/>
        <w:spacing w:after="0" w:line="240" w:lineRule="auto"/>
        <w:ind w:left="1341"/>
        <w:contextualSpacing/>
        <w:rPr>
          <w:rFonts w:ascii="Palatino Linotype" w:hAnsi="Palatino Linotype" w:cs="Arial"/>
          <w:iCs/>
          <w:sz w:val="24"/>
          <w:szCs w:val="24"/>
          <w:lang w:eastAsia="hu-HU"/>
        </w:rPr>
      </w:pPr>
      <w:r w:rsidRPr="00D46A9D">
        <w:rPr>
          <w:rFonts w:ascii="Palatino Linotype" w:hAnsi="Palatino Linotype" w:cs="Arial"/>
          <w:iCs/>
          <w:sz w:val="24"/>
          <w:szCs w:val="24"/>
          <w:lang w:eastAsia="hu-HU"/>
        </w:rPr>
        <w:t>a laboratóriumi mérések fontosabb szabályai</w:t>
      </w:r>
    </w:p>
    <w:p w:rsidR="00AE117A" w:rsidRPr="00D46A9D" w:rsidRDefault="00AE117A" w:rsidP="00AC3E97">
      <w:pPr>
        <w:pStyle w:val="ListParagraph"/>
        <w:spacing w:after="0" w:line="240" w:lineRule="auto"/>
        <w:ind w:left="1341"/>
        <w:contextualSpacing/>
        <w:rPr>
          <w:rFonts w:ascii="Palatino Linotype" w:hAnsi="Palatino Linotype" w:cs="Arial"/>
          <w:iCs/>
          <w:sz w:val="24"/>
          <w:szCs w:val="24"/>
          <w:lang w:eastAsia="hu-HU"/>
        </w:rPr>
      </w:pPr>
      <w:r w:rsidRPr="00D46A9D">
        <w:rPr>
          <w:rFonts w:ascii="Palatino Linotype" w:hAnsi="Palatino Linotype" w:cs="Arial"/>
          <w:iCs/>
          <w:sz w:val="24"/>
          <w:szCs w:val="24"/>
          <w:lang w:eastAsia="hu-HU"/>
        </w:rPr>
        <w:t>érintésvédelem</w:t>
      </w:r>
    </w:p>
    <w:p w:rsidR="00AE117A" w:rsidRPr="00D46A9D" w:rsidRDefault="00AE117A" w:rsidP="00AC3E97">
      <w:pPr>
        <w:spacing w:after="0" w:line="240" w:lineRule="auto"/>
        <w:ind w:left="515" w:firstLine="194"/>
        <w:rPr>
          <w:rFonts w:ascii="Palatino Linotype" w:hAnsi="Palatino Linotype"/>
          <w:b/>
          <w:sz w:val="24"/>
          <w:szCs w:val="24"/>
          <w:lang w:eastAsia="hu-HU"/>
        </w:rPr>
      </w:pPr>
      <w:r w:rsidRPr="00D46A9D">
        <w:rPr>
          <w:rFonts w:ascii="Palatino Linotype" w:hAnsi="Palatino Linotype"/>
          <w:b/>
          <w:sz w:val="24"/>
          <w:szCs w:val="24"/>
          <w:lang w:eastAsia="hu-HU"/>
        </w:rPr>
        <w:t>Egyenáramú villamos alapmérések</w:t>
      </w:r>
    </w:p>
    <w:p w:rsidR="00AE117A" w:rsidRPr="00D46A9D" w:rsidRDefault="00AE117A" w:rsidP="00AC3E97">
      <w:pPr>
        <w:pStyle w:val="ListParagraph"/>
        <w:spacing w:after="0" w:line="240" w:lineRule="auto"/>
        <w:ind w:left="1341"/>
        <w:contextualSpacing/>
        <w:rPr>
          <w:rFonts w:ascii="Palatino Linotype" w:hAnsi="Palatino Linotype" w:cs="Arial"/>
          <w:iCs/>
          <w:sz w:val="24"/>
          <w:szCs w:val="24"/>
          <w:lang w:eastAsia="hu-HU"/>
        </w:rPr>
      </w:pPr>
      <w:r w:rsidRPr="00D46A9D">
        <w:rPr>
          <w:rFonts w:ascii="Palatino Linotype" w:hAnsi="Palatino Linotype" w:cs="Arial"/>
          <w:iCs/>
          <w:sz w:val="24"/>
          <w:szCs w:val="24"/>
          <w:lang w:eastAsia="hu-HU"/>
        </w:rPr>
        <w:t>ellenállás mérése</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sz w:val="24"/>
          <w:szCs w:val="24"/>
        </w:rPr>
        <w:t xml:space="preserve">A </w:t>
      </w:r>
      <w:r w:rsidRPr="00D46A9D">
        <w:rPr>
          <w:rFonts w:ascii="Palatino Linotype" w:hAnsi="Palatino Linotype" w:cs="Arial"/>
          <w:iCs/>
          <w:sz w:val="24"/>
          <w:szCs w:val="24"/>
          <w:lang w:eastAsia="hu-HU"/>
        </w:rPr>
        <w:t>villamos</w:t>
      </w:r>
      <w:r w:rsidRPr="00D46A9D">
        <w:rPr>
          <w:rFonts w:ascii="Palatino Linotype" w:hAnsi="Palatino Linotype"/>
          <w:sz w:val="24"/>
          <w:szCs w:val="24"/>
        </w:rPr>
        <w:t xml:space="preserve"> teljesítmény és a villamos áram hőhatásának vizsgálata</w:t>
      </w:r>
    </w:p>
    <w:p w:rsidR="00AE117A" w:rsidRPr="00D46A9D" w:rsidRDefault="00AE117A" w:rsidP="00AC3E97">
      <w:pPr>
        <w:pStyle w:val="ListParagraph"/>
        <w:spacing w:after="0" w:line="240" w:lineRule="auto"/>
        <w:ind w:left="1341"/>
        <w:contextualSpacing/>
        <w:rPr>
          <w:rFonts w:ascii="Palatino Linotype" w:hAnsi="Palatino Linotype" w:cs="Arial"/>
          <w:iCs/>
          <w:sz w:val="24"/>
          <w:szCs w:val="24"/>
          <w:lang w:eastAsia="hu-HU"/>
        </w:rPr>
      </w:pPr>
      <w:r w:rsidRPr="00D46A9D">
        <w:rPr>
          <w:rFonts w:ascii="Palatino Linotype" w:hAnsi="Palatino Linotype" w:cs="Arial"/>
          <w:iCs/>
          <w:sz w:val="24"/>
          <w:szCs w:val="24"/>
          <w:lang w:eastAsia="hu-HU"/>
        </w:rPr>
        <w:t>energiaforrások vizsgálata, mérése</w:t>
      </w:r>
    </w:p>
    <w:p w:rsidR="00AE117A" w:rsidRPr="00D46A9D" w:rsidRDefault="00AE117A" w:rsidP="00AC3E97">
      <w:pPr>
        <w:spacing w:after="0" w:line="240" w:lineRule="auto"/>
        <w:ind w:left="515" w:firstLine="194"/>
        <w:rPr>
          <w:rFonts w:ascii="Palatino Linotype" w:hAnsi="Palatino Linotype"/>
          <w:b/>
          <w:sz w:val="24"/>
          <w:szCs w:val="24"/>
          <w:lang w:eastAsia="hu-HU"/>
        </w:rPr>
      </w:pPr>
      <w:r w:rsidRPr="00D46A9D">
        <w:rPr>
          <w:rFonts w:ascii="Palatino Linotype" w:hAnsi="Palatino Linotype"/>
          <w:b/>
          <w:sz w:val="24"/>
          <w:szCs w:val="24"/>
          <w:lang w:eastAsia="hu-HU"/>
        </w:rPr>
        <w:t>Váltakozó</w:t>
      </w:r>
      <w:r>
        <w:rPr>
          <w:rFonts w:ascii="Palatino Linotype" w:hAnsi="Palatino Linotype"/>
          <w:b/>
          <w:sz w:val="24"/>
          <w:szCs w:val="24"/>
          <w:lang w:eastAsia="hu-HU"/>
        </w:rPr>
        <w:t xml:space="preserve"> </w:t>
      </w:r>
      <w:r w:rsidRPr="00D46A9D">
        <w:rPr>
          <w:rFonts w:ascii="Palatino Linotype" w:hAnsi="Palatino Linotype"/>
          <w:b/>
          <w:sz w:val="24"/>
          <w:szCs w:val="24"/>
          <w:lang w:eastAsia="hu-HU"/>
        </w:rPr>
        <w:t>áramú villamos alapmérések I.</w:t>
      </w:r>
    </w:p>
    <w:p w:rsidR="00AE117A" w:rsidRPr="00D46A9D" w:rsidRDefault="00AE117A" w:rsidP="00AC3E97">
      <w:pPr>
        <w:pStyle w:val="ListParagraph"/>
        <w:spacing w:after="0" w:line="240" w:lineRule="auto"/>
        <w:ind w:left="1341"/>
        <w:contextualSpacing/>
        <w:rPr>
          <w:rFonts w:ascii="Palatino Linotype" w:hAnsi="Palatino Linotype"/>
          <w:sz w:val="24"/>
          <w:szCs w:val="24"/>
        </w:rPr>
      </w:pPr>
      <w:r w:rsidRPr="00D46A9D">
        <w:rPr>
          <w:rFonts w:ascii="Palatino Linotype" w:hAnsi="Palatino Linotype" w:cs="Arial"/>
          <w:iCs/>
          <w:sz w:val="24"/>
          <w:szCs w:val="24"/>
          <w:lang w:eastAsia="hu-HU"/>
        </w:rPr>
        <w:t>Mérések</w:t>
      </w:r>
      <w:r w:rsidRPr="00D46A9D">
        <w:rPr>
          <w:rFonts w:ascii="Palatino Linotype" w:hAnsi="Palatino Linotype"/>
          <w:sz w:val="24"/>
          <w:szCs w:val="24"/>
        </w:rPr>
        <w:t xml:space="preserve"> egyfázisú váltakozó</w:t>
      </w:r>
      <w:r>
        <w:rPr>
          <w:rFonts w:ascii="Palatino Linotype" w:hAnsi="Palatino Linotype"/>
          <w:sz w:val="24"/>
          <w:szCs w:val="24"/>
        </w:rPr>
        <w:t xml:space="preserve"> </w:t>
      </w:r>
      <w:r w:rsidRPr="00D46A9D">
        <w:rPr>
          <w:rFonts w:ascii="Palatino Linotype" w:hAnsi="Palatino Linotype"/>
          <w:sz w:val="24"/>
          <w:szCs w:val="24"/>
        </w:rPr>
        <w:t xml:space="preserve">áramú hálózatban </w:t>
      </w:r>
    </w:p>
    <w:p w:rsidR="00AE117A" w:rsidRPr="00D46A9D" w:rsidRDefault="00AE117A" w:rsidP="00AC3E97">
      <w:pPr>
        <w:spacing w:after="0" w:line="240" w:lineRule="auto"/>
        <w:ind w:left="515" w:firstLine="194"/>
        <w:rPr>
          <w:rFonts w:ascii="Palatino Linotype" w:hAnsi="Palatino Linotype"/>
          <w:b/>
          <w:sz w:val="24"/>
          <w:szCs w:val="24"/>
          <w:lang w:eastAsia="hu-HU"/>
        </w:rPr>
      </w:pPr>
      <w:r w:rsidRPr="00D46A9D">
        <w:rPr>
          <w:rFonts w:ascii="Palatino Linotype" w:hAnsi="Palatino Linotype"/>
          <w:b/>
          <w:sz w:val="24"/>
          <w:szCs w:val="24"/>
          <w:lang w:eastAsia="hu-HU"/>
        </w:rPr>
        <w:t>Váltakozó</w:t>
      </w:r>
      <w:r>
        <w:rPr>
          <w:rFonts w:ascii="Palatino Linotype" w:hAnsi="Palatino Linotype"/>
          <w:b/>
          <w:sz w:val="24"/>
          <w:szCs w:val="24"/>
          <w:lang w:eastAsia="hu-HU"/>
        </w:rPr>
        <w:t xml:space="preserve"> </w:t>
      </w:r>
      <w:r w:rsidRPr="00D46A9D">
        <w:rPr>
          <w:rFonts w:ascii="Palatino Linotype" w:hAnsi="Palatino Linotype"/>
          <w:b/>
          <w:sz w:val="24"/>
          <w:szCs w:val="24"/>
          <w:lang w:eastAsia="hu-HU"/>
        </w:rPr>
        <w:t>áramú villamos alapmérések II.</w:t>
      </w:r>
    </w:p>
    <w:p w:rsidR="00AE117A" w:rsidRPr="00D46A9D" w:rsidRDefault="00AE117A" w:rsidP="00AC3E97">
      <w:pPr>
        <w:pStyle w:val="ListParagraph"/>
        <w:spacing w:after="0" w:line="240" w:lineRule="auto"/>
        <w:ind w:left="1341"/>
        <w:contextualSpacing/>
        <w:rPr>
          <w:rFonts w:ascii="Palatino Linotype" w:hAnsi="Palatino Linotype"/>
          <w:b/>
          <w:sz w:val="24"/>
          <w:szCs w:val="24"/>
        </w:rPr>
      </w:pPr>
      <w:r w:rsidRPr="00D46A9D">
        <w:rPr>
          <w:rFonts w:ascii="Palatino Linotype" w:hAnsi="Palatino Linotype" w:cs="Arial"/>
          <w:iCs/>
          <w:sz w:val="24"/>
          <w:szCs w:val="24"/>
          <w:lang w:eastAsia="hu-HU"/>
        </w:rPr>
        <w:t>Mérések</w:t>
      </w:r>
      <w:r w:rsidRPr="00D46A9D">
        <w:rPr>
          <w:rFonts w:ascii="Palatino Linotype" w:hAnsi="Palatino Linotype"/>
          <w:b/>
          <w:sz w:val="24"/>
          <w:szCs w:val="24"/>
        </w:rPr>
        <w:t xml:space="preserve"> </w:t>
      </w:r>
      <w:r w:rsidRPr="00D46A9D">
        <w:rPr>
          <w:rFonts w:ascii="Palatino Linotype" w:hAnsi="Palatino Linotype"/>
          <w:sz w:val="24"/>
          <w:szCs w:val="24"/>
        </w:rPr>
        <w:t>háromfázisú váltakozó</w:t>
      </w:r>
      <w:r>
        <w:rPr>
          <w:rFonts w:ascii="Palatino Linotype" w:hAnsi="Palatino Linotype"/>
          <w:sz w:val="24"/>
          <w:szCs w:val="24"/>
        </w:rPr>
        <w:t xml:space="preserve"> </w:t>
      </w:r>
      <w:r w:rsidRPr="00D46A9D">
        <w:rPr>
          <w:rFonts w:ascii="Palatino Linotype" w:hAnsi="Palatino Linotype"/>
          <w:sz w:val="24"/>
          <w:szCs w:val="24"/>
        </w:rPr>
        <w:t>áramú hálózatokban</w:t>
      </w:r>
    </w:p>
    <w:p w:rsidR="00AE117A" w:rsidRPr="00D46A9D" w:rsidRDefault="00AE117A" w:rsidP="00AC3E97">
      <w:pPr>
        <w:widowControl w:val="0"/>
        <w:suppressAutoHyphens/>
        <w:spacing w:after="0" w:line="240" w:lineRule="auto"/>
        <w:rPr>
          <w:rFonts w:ascii="Palatino Linotype" w:hAnsi="Palatino Linotype"/>
          <w:b/>
          <w:bCs/>
          <w:sz w:val="24"/>
          <w:szCs w:val="24"/>
        </w:rPr>
      </w:pPr>
    </w:p>
    <w:p w:rsidR="00AE117A" w:rsidRPr="00D46A9D" w:rsidRDefault="00AE117A" w:rsidP="00AC3E97">
      <w:pPr>
        <w:widowControl w:val="0"/>
        <w:suppressAutoHyphens/>
        <w:spacing w:after="0" w:line="240" w:lineRule="auto"/>
        <w:rPr>
          <w:rFonts w:ascii="Palatino Linotype" w:hAnsi="Palatino Linotype"/>
        </w:rPr>
      </w:pPr>
    </w:p>
    <w:sectPr w:rsidR="00AE117A" w:rsidRPr="00D46A9D"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117A" w:rsidRDefault="00AE117A">
      <w:pPr>
        <w:spacing w:after="0" w:line="240" w:lineRule="auto"/>
      </w:pPr>
      <w:r>
        <w:separator/>
      </w:r>
    </w:p>
  </w:endnote>
  <w:endnote w:type="continuationSeparator" w:id="0">
    <w:p w:rsidR="00AE117A" w:rsidRDefault="00AE11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rebuchetMS">
    <w:panose1 w:val="00000000000000000000"/>
    <w:charset w:val="EE"/>
    <w:family w:val="auto"/>
    <w:notTrueType/>
    <w:pitch w:val="default"/>
    <w:sig w:usb0="00000005" w:usb1="00000000" w:usb2="00000000" w:usb3="00000000" w:csb0="00000002"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7A" w:rsidRDefault="00AE117A" w:rsidP="00CE203C">
    <w:pPr>
      <w:pStyle w:val="Footer"/>
      <w:ind w:left="720"/>
      <w:jc w:val="center"/>
    </w:pPr>
    <w:fldSimple w:instr="PAGE   \* MERGEFORMAT">
      <w:r>
        <w:rPr>
          <w:noProof/>
        </w:rPr>
        <w:t>1</w:t>
      </w:r>
    </w:fldSimple>
  </w:p>
  <w:p w:rsidR="00AE117A" w:rsidRDefault="00AE117A"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7A" w:rsidRDefault="00AE117A" w:rsidP="00CE203C">
    <w:pPr>
      <w:pStyle w:val="Footer"/>
      <w:ind w:left="720"/>
      <w:jc w:val="center"/>
    </w:pPr>
    <w:fldSimple w:instr="PAGE   \* MERGEFORMAT">
      <w:r>
        <w:rPr>
          <w:noProof/>
        </w:rPr>
        <w:t>8</w:t>
      </w:r>
    </w:fldSimple>
  </w:p>
  <w:p w:rsidR="00AE117A" w:rsidRDefault="00AE117A"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7A" w:rsidRPr="0028078A" w:rsidRDefault="00AE117A" w:rsidP="006B316A">
    <w:pPr>
      <w:pStyle w:val="Footer"/>
      <w:ind w:left="720"/>
    </w:pPr>
    <w:r>
      <w:tab/>
    </w:r>
    <w:fldSimple w:instr="PAGE   \* MERGEFORMAT">
      <w:r>
        <w:rPr>
          <w:noProof/>
        </w:rPr>
        <w:t>108</w:t>
      </w:r>
    </w:fldSimple>
  </w:p>
  <w:p w:rsidR="00AE117A" w:rsidRDefault="00AE117A">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7A" w:rsidRPr="0028078A" w:rsidRDefault="00AE117A" w:rsidP="006B316A">
    <w:pPr>
      <w:pStyle w:val="Footer"/>
      <w:ind w:left="720"/>
    </w:pPr>
    <w:r>
      <w:tab/>
    </w:r>
    <w:fldSimple w:instr="PAGE   \* MERGEFORMAT">
      <w:r>
        <w:rPr>
          <w:noProof/>
        </w:rPr>
        <w:t>136</w:t>
      </w:r>
    </w:fldSimple>
  </w:p>
  <w:p w:rsidR="00AE117A" w:rsidRDefault="00AE117A">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7A" w:rsidRPr="0028078A" w:rsidRDefault="00AE117A" w:rsidP="006B316A">
    <w:pPr>
      <w:pStyle w:val="Footer"/>
      <w:ind w:left="720"/>
    </w:pPr>
    <w:r>
      <w:tab/>
    </w:r>
    <w:fldSimple w:instr="PAGE   \* MERGEFORMAT">
      <w:r>
        <w:rPr>
          <w:noProof/>
        </w:rPr>
        <w:t>190</w:t>
      </w:r>
    </w:fldSimple>
  </w:p>
  <w:p w:rsidR="00AE117A" w:rsidRDefault="00AE117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117A" w:rsidRDefault="00AE117A">
      <w:pPr>
        <w:spacing w:after="0" w:line="240" w:lineRule="auto"/>
      </w:pPr>
      <w:r>
        <w:separator/>
      </w:r>
    </w:p>
  </w:footnote>
  <w:footnote w:type="continuationSeparator" w:id="0">
    <w:p w:rsidR="00AE117A" w:rsidRDefault="00AE117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0B074C"/>
    <w:multiLevelType w:val="multilevel"/>
    <w:tmpl w:val="DA185928"/>
    <w:lvl w:ilvl="0">
      <w:start w:val="12"/>
      <w:numFmt w:val="decimal"/>
      <w:lvlText w:val="%1."/>
      <w:lvlJc w:val="left"/>
      <w:pPr>
        <w:tabs>
          <w:tab w:val="num" w:pos="834"/>
        </w:tabs>
        <w:ind w:left="834" w:hanging="360"/>
      </w:pPr>
      <w:rPr>
        <w:rFonts w:cs="Times New Roman" w:hint="default"/>
      </w:rPr>
    </w:lvl>
    <w:lvl w:ilvl="1">
      <w:start w:val="1"/>
      <w:numFmt w:val="none"/>
      <w:isLgl/>
      <w:lvlText w:val="12.5."/>
      <w:lvlJc w:val="left"/>
      <w:pPr>
        <w:tabs>
          <w:tab w:val="num" w:pos="894"/>
        </w:tabs>
        <w:ind w:left="894" w:hanging="420"/>
      </w:pPr>
      <w:rPr>
        <w:rFonts w:cs="Times New Roman" w:hint="default"/>
        <w:i w:val="0"/>
      </w:rPr>
    </w:lvl>
    <w:lvl w:ilvl="2">
      <w:start w:val="1"/>
      <w:numFmt w:val="decimal"/>
      <w:isLgl/>
      <w:lvlText w:val="12.3.%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28F5D11"/>
    <w:multiLevelType w:val="multilevel"/>
    <w:tmpl w:val="B5808BA0"/>
    <w:lvl w:ilvl="0">
      <w:start w:val="20"/>
      <w:numFmt w:val="decimal"/>
      <w:lvlText w:val="%1."/>
      <w:lvlJc w:val="left"/>
      <w:pPr>
        <w:tabs>
          <w:tab w:val="num" w:pos="480"/>
        </w:tabs>
        <w:ind w:left="480" w:hanging="480"/>
      </w:pPr>
      <w:rPr>
        <w:rFonts w:cs="Times New Roman" w:hint="default"/>
      </w:rPr>
    </w:lvl>
    <w:lvl w:ilvl="1">
      <w:start w:val="2"/>
      <w:numFmt w:val="decimal"/>
      <w:lvlText w:val="18.%2."/>
      <w:lvlJc w:val="left"/>
      <w:pPr>
        <w:tabs>
          <w:tab w:val="num" w:pos="840"/>
        </w:tabs>
        <w:ind w:left="840" w:hanging="48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5">
    <w:nsid w:val="0A075CF2"/>
    <w:multiLevelType w:val="multilevel"/>
    <w:tmpl w:val="5D9C9986"/>
    <w:lvl w:ilvl="0">
      <w:start w:val="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C7920F3"/>
    <w:multiLevelType w:val="multilevel"/>
    <w:tmpl w:val="4C1E7C10"/>
    <w:lvl w:ilvl="0">
      <w:start w:val="5"/>
      <w:numFmt w:val="decimal"/>
      <w:lvlText w:val="%1."/>
      <w:lvlJc w:val="left"/>
      <w:pPr>
        <w:tabs>
          <w:tab w:val="num" w:pos="0"/>
        </w:tabs>
        <w:ind w:left="1080" w:hanging="360"/>
      </w:pPr>
      <w:rPr>
        <w:rFonts w:cs="Times New Roman" w:hint="default"/>
      </w:rPr>
    </w:lvl>
    <w:lvl w:ilvl="1">
      <w:start w:val="1"/>
      <w:numFmt w:val="decimal"/>
      <w:lvlText w:val="6.%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7">
    <w:nsid w:val="0EB015DA"/>
    <w:multiLevelType w:val="multilevel"/>
    <w:tmpl w:val="0292DDCE"/>
    <w:lvl w:ilvl="0">
      <w:start w:val="12"/>
      <w:numFmt w:val="decimal"/>
      <w:lvlText w:val="%1."/>
      <w:lvlJc w:val="left"/>
      <w:pPr>
        <w:tabs>
          <w:tab w:val="num" w:pos="834"/>
        </w:tabs>
        <w:ind w:left="834" w:hanging="360"/>
      </w:pPr>
      <w:rPr>
        <w:rFonts w:cs="Times New Roman" w:hint="default"/>
      </w:rPr>
    </w:lvl>
    <w:lvl w:ilvl="1">
      <w:start w:val="1"/>
      <w:numFmt w:val="none"/>
      <w:isLgl/>
      <w:lvlText w:val="13.4."/>
      <w:lvlJc w:val="left"/>
      <w:pPr>
        <w:tabs>
          <w:tab w:val="num" w:pos="894"/>
        </w:tabs>
        <w:ind w:left="894" w:hanging="420"/>
      </w:pPr>
      <w:rPr>
        <w:rFonts w:cs="Times New Roman" w:hint="default"/>
        <w:i w:val="0"/>
      </w:rPr>
    </w:lvl>
    <w:lvl w:ilvl="2">
      <w:start w:val="1"/>
      <w:numFmt w:val="decimal"/>
      <w:isLgl/>
      <w:lvlText w:val="13.%23.%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8">
    <w:nsid w:val="125F73B7"/>
    <w:multiLevelType w:val="multilevel"/>
    <w:tmpl w:val="8E20E77C"/>
    <w:lvl w:ilvl="0">
      <w:start w:val="1"/>
      <w:numFmt w:val="none"/>
      <w:lvlText w:val="3."/>
      <w:lvlJc w:val="left"/>
      <w:pPr>
        <w:tabs>
          <w:tab w:val="num" w:pos="0"/>
        </w:tabs>
        <w:ind w:left="1080" w:hanging="360"/>
      </w:pPr>
      <w:rPr>
        <w:rFonts w:cs="Times New Roman" w:hint="default"/>
      </w:rPr>
    </w:lvl>
    <w:lvl w:ilvl="1">
      <w:start w:val="1"/>
      <w:numFmt w:val="none"/>
      <w:lvlText w:val="20.3."/>
      <w:lvlJc w:val="left"/>
      <w:pPr>
        <w:tabs>
          <w:tab w:val="num" w:pos="0"/>
        </w:tabs>
        <w:ind w:left="720" w:hanging="360"/>
      </w:pPr>
      <w:rPr>
        <w:rFonts w:cs="Times New Roman" w:hint="default"/>
      </w:rPr>
    </w:lvl>
    <w:lvl w:ilvl="2">
      <w:start w:val="4"/>
      <w:numFmt w:val="none"/>
      <w:lvlText w:val="17.3.4."/>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9">
    <w:nsid w:val="12CE2DC3"/>
    <w:multiLevelType w:val="multilevel"/>
    <w:tmpl w:val="F1E6A050"/>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18.3.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59C2787"/>
    <w:multiLevelType w:val="multilevel"/>
    <w:tmpl w:val="D1ECCF8A"/>
    <w:lvl w:ilvl="0">
      <w:start w:val="9"/>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928"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2">
    <w:nsid w:val="15A878F9"/>
    <w:multiLevelType w:val="multilevel"/>
    <w:tmpl w:val="29389E64"/>
    <w:lvl w:ilvl="0">
      <w:start w:val="9"/>
      <w:numFmt w:val="decimal"/>
      <w:lvlText w:val="%1."/>
      <w:lvlJc w:val="left"/>
      <w:pPr>
        <w:tabs>
          <w:tab w:val="num" w:pos="0"/>
        </w:tabs>
        <w:ind w:left="1080" w:hanging="360"/>
      </w:pPr>
      <w:rPr>
        <w:rFonts w:cs="Times New Roman" w:hint="default"/>
      </w:rPr>
    </w:lvl>
    <w:lvl w:ilvl="1">
      <w:start w:val="3"/>
      <w:numFmt w:val="decimal"/>
      <w:lvlText w:val="%1.%2."/>
      <w:lvlJc w:val="left"/>
      <w:pPr>
        <w:tabs>
          <w:tab w:val="num" w:pos="0"/>
        </w:tabs>
        <w:ind w:left="928"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3">
    <w:nsid w:val="18E544BA"/>
    <w:multiLevelType w:val="multilevel"/>
    <w:tmpl w:val="CC0A311E"/>
    <w:lvl w:ilvl="0">
      <w:start w:val="14"/>
      <w:numFmt w:val="decimal"/>
      <w:lvlText w:val="%1."/>
      <w:lvlJc w:val="left"/>
      <w:pPr>
        <w:tabs>
          <w:tab w:val="num" w:pos="480"/>
        </w:tabs>
        <w:ind w:left="480" w:hanging="480"/>
      </w:pPr>
      <w:rPr>
        <w:rFonts w:cs="Times New Roman" w:hint="default"/>
      </w:rPr>
    </w:lvl>
    <w:lvl w:ilvl="1">
      <w:start w:val="2"/>
      <w:numFmt w:val="decimal"/>
      <w:lvlText w:val="%1.%2."/>
      <w:lvlJc w:val="left"/>
      <w:pPr>
        <w:tabs>
          <w:tab w:val="num" w:pos="954"/>
        </w:tabs>
        <w:ind w:left="954" w:hanging="480"/>
      </w:pPr>
      <w:rPr>
        <w:rFonts w:cs="Times New Roman" w:hint="default"/>
      </w:rPr>
    </w:lvl>
    <w:lvl w:ilvl="2">
      <w:start w:val="1"/>
      <w:numFmt w:val="decimal"/>
      <w:lvlText w:val="%1.%2.%3."/>
      <w:lvlJc w:val="left"/>
      <w:pPr>
        <w:tabs>
          <w:tab w:val="num" w:pos="1668"/>
        </w:tabs>
        <w:ind w:left="1668" w:hanging="720"/>
      </w:pPr>
      <w:rPr>
        <w:rFonts w:cs="Times New Roman" w:hint="default"/>
      </w:rPr>
    </w:lvl>
    <w:lvl w:ilvl="3">
      <w:start w:val="1"/>
      <w:numFmt w:val="decimal"/>
      <w:lvlText w:val="%1.%2.%3.%4."/>
      <w:lvlJc w:val="left"/>
      <w:pPr>
        <w:tabs>
          <w:tab w:val="num" w:pos="2142"/>
        </w:tabs>
        <w:ind w:left="2142" w:hanging="720"/>
      </w:pPr>
      <w:rPr>
        <w:rFonts w:cs="Times New Roman" w:hint="default"/>
      </w:rPr>
    </w:lvl>
    <w:lvl w:ilvl="4">
      <w:start w:val="1"/>
      <w:numFmt w:val="decimal"/>
      <w:lvlText w:val="%1.%2.%3.%4.%5."/>
      <w:lvlJc w:val="left"/>
      <w:pPr>
        <w:tabs>
          <w:tab w:val="num" w:pos="2976"/>
        </w:tabs>
        <w:ind w:left="2976" w:hanging="1080"/>
      </w:pPr>
      <w:rPr>
        <w:rFonts w:cs="Times New Roman" w:hint="default"/>
      </w:rPr>
    </w:lvl>
    <w:lvl w:ilvl="5">
      <w:start w:val="1"/>
      <w:numFmt w:val="decimal"/>
      <w:lvlText w:val="%1.%2.%3.%4.%5.%6."/>
      <w:lvlJc w:val="left"/>
      <w:pPr>
        <w:tabs>
          <w:tab w:val="num" w:pos="3450"/>
        </w:tabs>
        <w:ind w:left="3450" w:hanging="1080"/>
      </w:pPr>
      <w:rPr>
        <w:rFonts w:cs="Times New Roman" w:hint="default"/>
      </w:rPr>
    </w:lvl>
    <w:lvl w:ilvl="6">
      <w:start w:val="1"/>
      <w:numFmt w:val="decimal"/>
      <w:lvlText w:val="%1.%2.%3.%4.%5.%6.%7."/>
      <w:lvlJc w:val="left"/>
      <w:pPr>
        <w:tabs>
          <w:tab w:val="num" w:pos="4284"/>
        </w:tabs>
        <w:ind w:left="4284" w:hanging="1440"/>
      </w:pPr>
      <w:rPr>
        <w:rFonts w:cs="Times New Roman" w:hint="default"/>
      </w:rPr>
    </w:lvl>
    <w:lvl w:ilvl="7">
      <w:start w:val="1"/>
      <w:numFmt w:val="decimal"/>
      <w:lvlText w:val="%1.%2.%3.%4.%5.%6.%7.%8."/>
      <w:lvlJc w:val="left"/>
      <w:pPr>
        <w:tabs>
          <w:tab w:val="num" w:pos="4758"/>
        </w:tabs>
        <w:ind w:left="4758" w:hanging="1440"/>
      </w:pPr>
      <w:rPr>
        <w:rFonts w:cs="Times New Roman" w:hint="default"/>
      </w:rPr>
    </w:lvl>
    <w:lvl w:ilvl="8">
      <w:start w:val="1"/>
      <w:numFmt w:val="decimal"/>
      <w:lvlText w:val="%1.%2.%3.%4.%5.%6.%7.%8.%9."/>
      <w:lvlJc w:val="left"/>
      <w:pPr>
        <w:tabs>
          <w:tab w:val="num" w:pos="5592"/>
        </w:tabs>
        <w:ind w:left="5592" w:hanging="1800"/>
      </w:pPr>
      <w:rPr>
        <w:rFonts w:cs="Times New Roman" w:hint="default"/>
      </w:rPr>
    </w:lvl>
  </w:abstractNum>
  <w:abstractNum w:abstractNumId="14">
    <w:nsid w:val="1CC61ADD"/>
    <w:multiLevelType w:val="multilevel"/>
    <w:tmpl w:val="F2F2ED1E"/>
    <w:lvl w:ilvl="0">
      <w:start w:val="10"/>
      <w:numFmt w:val="none"/>
      <w:lvlText w:val="17."/>
      <w:lvlJc w:val="left"/>
      <w:pPr>
        <w:tabs>
          <w:tab w:val="num" w:pos="1080"/>
        </w:tabs>
        <w:ind w:left="1080" w:hanging="360"/>
      </w:pPr>
      <w:rPr>
        <w:rFonts w:cs="Times New Roman" w:hint="default"/>
      </w:rPr>
    </w:lvl>
    <w:lvl w:ilvl="1">
      <w:start w:val="1"/>
      <w:numFmt w:val="none"/>
      <w:lvlText w:val="21.2."/>
      <w:lvlJc w:val="left"/>
      <w:pPr>
        <w:tabs>
          <w:tab w:val="num" w:pos="0"/>
        </w:tabs>
        <w:ind w:left="720" w:hanging="360"/>
      </w:pPr>
      <w:rPr>
        <w:rFonts w:cs="Times New Roman" w:hint="default"/>
        <w:b/>
        <w:color w:val="auto"/>
      </w:rPr>
    </w:lvl>
    <w:lvl w:ilvl="2">
      <w:start w:val="1"/>
      <w:numFmt w:val="none"/>
      <w:lvlText w:val="18.3.2."/>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5">
    <w:nsid w:val="1E060290"/>
    <w:multiLevelType w:val="multilevel"/>
    <w:tmpl w:val="889C2CB4"/>
    <w:lvl w:ilvl="0">
      <w:start w:val="4"/>
      <w:numFmt w:val="none"/>
      <w:lvlText w:val="5."/>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EFA0560"/>
    <w:multiLevelType w:val="multilevel"/>
    <w:tmpl w:val="ABCC234E"/>
    <w:lvl w:ilvl="0">
      <w:start w:val="17"/>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954"/>
        </w:tabs>
        <w:ind w:left="954" w:hanging="480"/>
      </w:pPr>
      <w:rPr>
        <w:rFonts w:cs="Times New Roman" w:hint="default"/>
      </w:rPr>
    </w:lvl>
    <w:lvl w:ilvl="2">
      <w:start w:val="1"/>
      <w:numFmt w:val="decimal"/>
      <w:lvlText w:val="%1.%2.%3."/>
      <w:lvlJc w:val="left"/>
      <w:pPr>
        <w:tabs>
          <w:tab w:val="num" w:pos="1668"/>
        </w:tabs>
        <w:ind w:left="1668" w:hanging="720"/>
      </w:pPr>
      <w:rPr>
        <w:rFonts w:cs="Times New Roman" w:hint="default"/>
      </w:rPr>
    </w:lvl>
    <w:lvl w:ilvl="3">
      <w:start w:val="1"/>
      <w:numFmt w:val="decimal"/>
      <w:lvlText w:val="%1.%2.%3.%4."/>
      <w:lvlJc w:val="left"/>
      <w:pPr>
        <w:tabs>
          <w:tab w:val="num" w:pos="2142"/>
        </w:tabs>
        <w:ind w:left="2142" w:hanging="720"/>
      </w:pPr>
      <w:rPr>
        <w:rFonts w:cs="Times New Roman" w:hint="default"/>
      </w:rPr>
    </w:lvl>
    <w:lvl w:ilvl="4">
      <w:start w:val="1"/>
      <w:numFmt w:val="decimal"/>
      <w:lvlText w:val="%1.%2.%3.%4.%5."/>
      <w:lvlJc w:val="left"/>
      <w:pPr>
        <w:tabs>
          <w:tab w:val="num" w:pos="2976"/>
        </w:tabs>
        <w:ind w:left="2976" w:hanging="1080"/>
      </w:pPr>
      <w:rPr>
        <w:rFonts w:cs="Times New Roman" w:hint="default"/>
      </w:rPr>
    </w:lvl>
    <w:lvl w:ilvl="5">
      <w:start w:val="1"/>
      <w:numFmt w:val="decimal"/>
      <w:lvlText w:val="%1.%2.%3.%4.%5.%6."/>
      <w:lvlJc w:val="left"/>
      <w:pPr>
        <w:tabs>
          <w:tab w:val="num" w:pos="3450"/>
        </w:tabs>
        <w:ind w:left="3450" w:hanging="1080"/>
      </w:pPr>
      <w:rPr>
        <w:rFonts w:cs="Times New Roman" w:hint="default"/>
      </w:rPr>
    </w:lvl>
    <w:lvl w:ilvl="6">
      <w:start w:val="1"/>
      <w:numFmt w:val="decimal"/>
      <w:lvlText w:val="%1.%2.%3.%4.%5.%6.%7."/>
      <w:lvlJc w:val="left"/>
      <w:pPr>
        <w:tabs>
          <w:tab w:val="num" w:pos="4284"/>
        </w:tabs>
        <w:ind w:left="4284" w:hanging="1440"/>
      </w:pPr>
      <w:rPr>
        <w:rFonts w:cs="Times New Roman" w:hint="default"/>
      </w:rPr>
    </w:lvl>
    <w:lvl w:ilvl="7">
      <w:start w:val="1"/>
      <w:numFmt w:val="decimal"/>
      <w:lvlText w:val="%1.%2.%3.%4.%5.%6.%7.%8."/>
      <w:lvlJc w:val="left"/>
      <w:pPr>
        <w:tabs>
          <w:tab w:val="num" w:pos="4758"/>
        </w:tabs>
        <w:ind w:left="4758" w:hanging="1440"/>
      </w:pPr>
      <w:rPr>
        <w:rFonts w:cs="Times New Roman" w:hint="default"/>
      </w:rPr>
    </w:lvl>
    <w:lvl w:ilvl="8">
      <w:start w:val="1"/>
      <w:numFmt w:val="decimal"/>
      <w:lvlText w:val="%1.%2.%3.%4.%5.%6.%7.%8.%9."/>
      <w:lvlJc w:val="left"/>
      <w:pPr>
        <w:tabs>
          <w:tab w:val="num" w:pos="5592"/>
        </w:tabs>
        <w:ind w:left="5592" w:hanging="1800"/>
      </w:pPr>
      <w:rPr>
        <w:rFonts w:cs="Times New Roman" w:hint="default"/>
      </w:rPr>
    </w:lvl>
  </w:abstractNum>
  <w:abstractNum w:abstractNumId="18">
    <w:nsid w:val="223754D0"/>
    <w:multiLevelType w:val="multilevel"/>
    <w:tmpl w:val="A43064D4"/>
    <w:lvl w:ilvl="0">
      <w:start w:val="7"/>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9">
    <w:nsid w:val="238C6F4B"/>
    <w:multiLevelType w:val="multilevel"/>
    <w:tmpl w:val="71CAE954"/>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4"/>
      <w:numFmt w:val="none"/>
      <w:lvlText w:val="17.3.6."/>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0">
    <w:nsid w:val="25BD0687"/>
    <w:multiLevelType w:val="multilevel"/>
    <w:tmpl w:val="D856FE7A"/>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18.3.4."/>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1">
    <w:nsid w:val="267356AC"/>
    <w:multiLevelType w:val="multilevel"/>
    <w:tmpl w:val="A65247DC"/>
    <w:lvl w:ilvl="0">
      <w:start w:val="12"/>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894"/>
        </w:tabs>
        <w:ind w:left="894" w:hanging="420"/>
      </w:pPr>
      <w:rPr>
        <w:rFonts w:cs="Times New Roman" w:hint="default"/>
      </w:rPr>
    </w:lvl>
    <w:lvl w:ilvl="2">
      <w:start w:val="1"/>
      <w:numFmt w:val="decimal"/>
      <w:lvlText w:val="%1.%2.%3"/>
      <w:lvlJc w:val="left"/>
      <w:pPr>
        <w:tabs>
          <w:tab w:val="num" w:pos="1668"/>
        </w:tabs>
        <w:ind w:left="1668" w:hanging="720"/>
      </w:pPr>
      <w:rPr>
        <w:rFonts w:cs="Times New Roman" w:hint="default"/>
      </w:rPr>
    </w:lvl>
    <w:lvl w:ilvl="3">
      <w:start w:val="1"/>
      <w:numFmt w:val="decimal"/>
      <w:lvlText w:val="%1.%2.%3.%4"/>
      <w:lvlJc w:val="left"/>
      <w:pPr>
        <w:tabs>
          <w:tab w:val="num" w:pos="2142"/>
        </w:tabs>
        <w:ind w:left="2142" w:hanging="720"/>
      </w:pPr>
      <w:rPr>
        <w:rFonts w:cs="Times New Roman" w:hint="default"/>
      </w:rPr>
    </w:lvl>
    <w:lvl w:ilvl="4">
      <w:start w:val="1"/>
      <w:numFmt w:val="decimal"/>
      <w:lvlText w:val="%1.%2.%3.%4.%5"/>
      <w:lvlJc w:val="left"/>
      <w:pPr>
        <w:tabs>
          <w:tab w:val="num" w:pos="2976"/>
        </w:tabs>
        <w:ind w:left="2976" w:hanging="1080"/>
      </w:pPr>
      <w:rPr>
        <w:rFonts w:cs="Times New Roman" w:hint="default"/>
      </w:rPr>
    </w:lvl>
    <w:lvl w:ilvl="5">
      <w:start w:val="1"/>
      <w:numFmt w:val="decimal"/>
      <w:lvlText w:val="%1.%2.%3.%4.%5.%6"/>
      <w:lvlJc w:val="left"/>
      <w:pPr>
        <w:tabs>
          <w:tab w:val="num" w:pos="3450"/>
        </w:tabs>
        <w:ind w:left="3450" w:hanging="1080"/>
      </w:pPr>
      <w:rPr>
        <w:rFonts w:cs="Times New Roman" w:hint="default"/>
      </w:rPr>
    </w:lvl>
    <w:lvl w:ilvl="6">
      <w:start w:val="1"/>
      <w:numFmt w:val="decimal"/>
      <w:lvlText w:val="%1.%2.%3.%4.%5.%6.%7"/>
      <w:lvlJc w:val="left"/>
      <w:pPr>
        <w:tabs>
          <w:tab w:val="num" w:pos="4284"/>
        </w:tabs>
        <w:ind w:left="4284" w:hanging="1440"/>
      </w:pPr>
      <w:rPr>
        <w:rFonts w:cs="Times New Roman" w:hint="default"/>
      </w:rPr>
    </w:lvl>
    <w:lvl w:ilvl="7">
      <w:start w:val="1"/>
      <w:numFmt w:val="decimal"/>
      <w:lvlText w:val="%1.%2.%3.%4.%5.%6.%7.%8"/>
      <w:lvlJc w:val="left"/>
      <w:pPr>
        <w:tabs>
          <w:tab w:val="num" w:pos="4758"/>
        </w:tabs>
        <w:ind w:left="4758" w:hanging="1440"/>
      </w:pPr>
      <w:rPr>
        <w:rFonts w:cs="Times New Roman" w:hint="default"/>
      </w:rPr>
    </w:lvl>
    <w:lvl w:ilvl="8">
      <w:start w:val="1"/>
      <w:numFmt w:val="decimal"/>
      <w:lvlText w:val="%1.%2.%3.%4.%5.%6.%7.%8.%9"/>
      <w:lvlJc w:val="left"/>
      <w:pPr>
        <w:tabs>
          <w:tab w:val="num" w:pos="5592"/>
        </w:tabs>
        <w:ind w:left="5592" w:hanging="1800"/>
      </w:pPr>
      <w:rPr>
        <w:rFonts w:cs="Times New Roman" w:hint="default"/>
      </w:rPr>
    </w:lvl>
  </w:abstractNum>
  <w:abstractNum w:abstractNumId="22">
    <w:nsid w:val="274540D6"/>
    <w:multiLevelType w:val="multilevel"/>
    <w:tmpl w:val="0A4C86DA"/>
    <w:lvl w:ilvl="0">
      <w:start w:val="14"/>
      <w:numFmt w:val="decimal"/>
      <w:lvlText w:val="%1."/>
      <w:lvlJc w:val="left"/>
      <w:pPr>
        <w:tabs>
          <w:tab w:val="num" w:pos="480"/>
        </w:tabs>
        <w:ind w:left="480" w:hanging="480"/>
      </w:pPr>
      <w:rPr>
        <w:rFonts w:cs="Times New Roman" w:hint="default"/>
      </w:rPr>
    </w:lvl>
    <w:lvl w:ilvl="1">
      <w:start w:val="1"/>
      <w:numFmt w:val="decimal"/>
      <w:lvlText w:val="%1.%2."/>
      <w:lvlJc w:val="left"/>
      <w:pPr>
        <w:tabs>
          <w:tab w:val="num" w:pos="1380"/>
        </w:tabs>
        <w:ind w:left="1380" w:hanging="480"/>
      </w:pPr>
      <w:rPr>
        <w:rFonts w:cs="Times New Roman" w:hint="default"/>
      </w:rPr>
    </w:lvl>
    <w:lvl w:ilvl="2">
      <w:start w:val="1"/>
      <w:numFmt w:val="decimal"/>
      <w:lvlText w:val="%1.%2.%3."/>
      <w:lvlJc w:val="left"/>
      <w:pPr>
        <w:tabs>
          <w:tab w:val="num" w:pos="2138"/>
        </w:tabs>
        <w:ind w:left="2138" w:hanging="720"/>
      </w:pPr>
      <w:rPr>
        <w:rFonts w:cs="Times New Roman" w:hint="default"/>
        <w:b/>
      </w:rPr>
    </w:lvl>
    <w:lvl w:ilvl="3">
      <w:start w:val="1"/>
      <w:numFmt w:val="decimal"/>
      <w:lvlText w:val="%1.%2.%3.%4."/>
      <w:lvlJc w:val="left"/>
      <w:pPr>
        <w:tabs>
          <w:tab w:val="num" w:pos="2847"/>
        </w:tabs>
        <w:ind w:left="2847" w:hanging="72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625"/>
        </w:tabs>
        <w:ind w:left="4625" w:hanging="1080"/>
      </w:pPr>
      <w:rPr>
        <w:rFonts w:cs="Times New Roman" w:hint="default"/>
      </w:rPr>
    </w:lvl>
    <w:lvl w:ilvl="6">
      <w:start w:val="1"/>
      <w:numFmt w:val="decimal"/>
      <w:lvlText w:val="%1.%2.%3.%4.%5.%6.%7."/>
      <w:lvlJc w:val="left"/>
      <w:pPr>
        <w:tabs>
          <w:tab w:val="num" w:pos="5694"/>
        </w:tabs>
        <w:ind w:left="5694" w:hanging="1440"/>
      </w:pPr>
      <w:rPr>
        <w:rFonts w:cs="Times New Roman" w:hint="default"/>
      </w:rPr>
    </w:lvl>
    <w:lvl w:ilvl="7">
      <w:start w:val="1"/>
      <w:numFmt w:val="decimal"/>
      <w:lvlText w:val="%1.%2.%3.%4.%5.%6.%7.%8."/>
      <w:lvlJc w:val="left"/>
      <w:pPr>
        <w:tabs>
          <w:tab w:val="num" w:pos="6403"/>
        </w:tabs>
        <w:ind w:left="6403" w:hanging="1440"/>
      </w:pPr>
      <w:rPr>
        <w:rFonts w:cs="Times New Roman" w:hint="default"/>
      </w:rPr>
    </w:lvl>
    <w:lvl w:ilvl="8">
      <w:start w:val="1"/>
      <w:numFmt w:val="decimal"/>
      <w:lvlText w:val="%1.%2.%3.%4.%5.%6.%7.%8.%9."/>
      <w:lvlJc w:val="left"/>
      <w:pPr>
        <w:tabs>
          <w:tab w:val="num" w:pos="7472"/>
        </w:tabs>
        <w:ind w:left="7472" w:hanging="1800"/>
      </w:pPr>
      <w:rPr>
        <w:rFonts w:cs="Times New Roman" w:hint="default"/>
      </w:rPr>
    </w:lvl>
  </w:abstractNum>
  <w:abstractNum w:abstractNumId="23">
    <w:nsid w:val="30CF3ED0"/>
    <w:multiLevelType w:val="multilevel"/>
    <w:tmpl w:val="5F8ABE0A"/>
    <w:lvl w:ilvl="0">
      <w:start w:val="20"/>
      <w:numFmt w:val="decimal"/>
      <w:lvlText w:val="%1."/>
      <w:lvlJc w:val="left"/>
      <w:pPr>
        <w:tabs>
          <w:tab w:val="num" w:pos="660"/>
        </w:tabs>
        <w:ind w:left="660" w:hanging="660"/>
      </w:pPr>
      <w:rPr>
        <w:rFonts w:cs="Times New Roman" w:hint="default"/>
      </w:rPr>
    </w:lvl>
    <w:lvl w:ilvl="1">
      <w:start w:val="3"/>
      <w:numFmt w:val="decimal"/>
      <w:lvlText w:val="18.%2."/>
      <w:lvlJc w:val="left"/>
      <w:pPr>
        <w:tabs>
          <w:tab w:val="num" w:pos="1020"/>
        </w:tabs>
        <w:ind w:left="1020" w:hanging="660"/>
      </w:pPr>
      <w:rPr>
        <w:rFonts w:cs="Times New Roman" w:hint="default"/>
      </w:rPr>
    </w:lvl>
    <w:lvl w:ilvl="2">
      <w:start w:val="8"/>
      <w:numFmt w:val="decimal"/>
      <w:lvlText w:val="18.%2.%3."/>
      <w:lvlJc w:val="left"/>
      <w:pPr>
        <w:tabs>
          <w:tab w:val="num" w:pos="1440"/>
        </w:tabs>
        <w:ind w:left="1440" w:hanging="720"/>
      </w:pPr>
      <w:rPr>
        <w:rFonts w:cs="Times New Roman" w:hint="default"/>
        <w:b/>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4">
    <w:nsid w:val="33EF20FB"/>
    <w:multiLevelType w:val="multilevel"/>
    <w:tmpl w:val="F1F271EA"/>
    <w:lvl w:ilvl="0">
      <w:start w:val="21"/>
      <w:numFmt w:val="decimal"/>
      <w:lvlText w:val="%1."/>
      <w:lvlJc w:val="left"/>
      <w:pPr>
        <w:tabs>
          <w:tab w:val="num" w:pos="480"/>
        </w:tabs>
        <w:ind w:left="480" w:hanging="480"/>
      </w:pPr>
      <w:rPr>
        <w:rFonts w:cs="Times New Roman" w:hint="default"/>
      </w:rPr>
    </w:lvl>
    <w:lvl w:ilvl="1">
      <w:start w:val="1"/>
      <w:numFmt w:val="decimal"/>
      <w:lvlText w:val="19.%2."/>
      <w:lvlJc w:val="left"/>
      <w:pPr>
        <w:tabs>
          <w:tab w:val="num" w:pos="480"/>
        </w:tabs>
        <w:ind w:left="480" w:hanging="480"/>
      </w:pPr>
      <w:rPr>
        <w:rFonts w:cs="Times New Roman" w:hint="default"/>
      </w:rPr>
    </w:lvl>
    <w:lvl w:ilvl="2">
      <w:start w:val="1"/>
      <w:numFmt w:val="decimal"/>
      <w:lvlText w:val="19.%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5">
    <w:nsid w:val="3C716B2F"/>
    <w:multiLevelType w:val="multilevel"/>
    <w:tmpl w:val="9AC4EA36"/>
    <w:lvl w:ilvl="0">
      <w:start w:val="8"/>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928"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6">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7">
    <w:nsid w:val="45C019DF"/>
    <w:multiLevelType w:val="multilevel"/>
    <w:tmpl w:val="DDFA63DA"/>
    <w:lvl w:ilvl="0">
      <w:start w:val="1"/>
      <w:numFmt w:val="none"/>
      <w:lvlText w:val="3."/>
      <w:lvlJc w:val="left"/>
      <w:pPr>
        <w:tabs>
          <w:tab w:val="num" w:pos="0"/>
        </w:tabs>
        <w:ind w:left="1080" w:hanging="360"/>
      </w:pPr>
      <w:rPr>
        <w:rFonts w:cs="Times New Roman" w:hint="default"/>
      </w:rPr>
    </w:lvl>
    <w:lvl w:ilvl="1">
      <w:start w:val="1"/>
      <w:numFmt w:val="none"/>
      <w:lvlText w:val="20.3."/>
      <w:lvlJc w:val="left"/>
      <w:pPr>
        <w:tabs>
          <w:tab w:val="num" w:pos="0"/>
        </w:tabs>
        <w:ind w:left="720" w:hanging="360"/>
      </w:pPr>
      <w:rPr>
        <w:rFonts w:cs="Times New Roman" w:hint="default"/>
      </w:rPr>
    </w:lvl>
    <w:lvl w:ilvl="2">
      <w:start w:val="4"/>
      <w:numFmt w:val="none"/>
      <w:lvlText w:val="17.3.7."/>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9">
    <w:nsid w:val="49DB1592"/>
    <w:multiLevelType w:val="multilevel"/>
    <w:tmpl w:val="6F1AA5C8"/>
    <w:lvl w:ilvl="0">
      <w:start w:val="1"/>
      <w:numFmt w:val="decimal"/>
      <w:lvlText w:val="%1."/>
      <w:lvlJc w:val="left"/>
      <w:pPr>
        <w:tabs>
          <w:tab w:val="num" w:pos="0"/>
        </w:tabs>
        <w:ind w:left="1080" w:hanging="360"/>
      </w:pPr>
      <w:rPr>
        <w:rFonts w:cs="Times New Roman" w:hint="default"/>
      </w:rPr>
    </w:lvl>
    <w:lvl w:ilvl="1">
      <w:start w:val="1"/>
      <w:numFmt w:val="decimal"/>
      <w:lvlText w:val="3.%2."/>
      <w:lvlJc w:val="left"/>
      <w:pPr>
        <w:tabs>
          <w:tab w:val="num" w:pos="0"/>
        </w:tabs>
        <w:ind w:left="720" w:hanging="360"/>
      </w:pPr>
      <w:rPr>
        <w:rFonts w:cs="Times New Roman" w:hint="default"/>
      </w:rPr>
    </w:lvl>
    <w:lvl w:ilvl="2">
      <w:start w:val="1"/>
      <w:numFmt w:val="decimal"/>
      <w:lvlText w:val="3.%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0">
    <w:nsid w:val="4C483C03"/>
    <w:multiLevelType w:val="multilevel"/>
    <w:tmpl w:val="D6400052"/>
    <w:lvl w:ilvl="0">
      <w:start w:val="3"/>
      <w:numFmt w:val="decimal"/>
      <w:lvlText w:val="%1."/>
      <w:lvlJc w:val="left"/>
      <w:pPr>
        <w:tabs>
          <w:tab w:val="num" w:pos="0"/>
        </w:tabs>
        <w:ind w:left="1080" w:hanging="360"/>
      </w:pPr>
      <w:rPr>
        <w:rFonts w:cs="Times New Roman" w:hint="default"/>
      </w:rPr>
    </w:lvl>
    <w:lvl w:ilvl="1">
      <w:start w:val="1"/>
      <w:numFmt w:val="decimal"/>
      <w:lvlText w:val="4.%2."/>
      <w:lvlJc w:val="left"/>
      <w:pPr>
        <w:tabs>
          <w:tab w:val="num" w:pos="0"/>
        </w:tabs>
        <w:ind w:left="720" w:hanging="360"/>
      </w:pPr>
      <w:rPr>
        <w:rFonts w:cs="Times New Roman" w:hint="default"/>
      </w:rPr>
    </w:lvl>
    <w:lvl w:ilvl="2">
      <w:start w:val="1"/>
      <w:numFmt w:val="decimal"/>
      <w:lvlText w:val="4.%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1">
    <w:nsid w:val="50440C5E"/>
    <w:multiLevelType w:val="multilevel"/>
    <w:tmpl w:val="6D76B760"/>
    <w:lvl w:ilvl="0">
      <w:start w:val="5"/>
      <w:numFmt w:val="decimal"/>
      <w:lvlText w:val="%1."/>
      <w:lvlJc w:val="left"/>
      <w:pPr>
        <w:tabs>
          <w:tab w:val="num" w:pos="0"/>
        </w:tabs>
        <w:ind w:left="1080" w:hanging="360"/>
      </w:pPr>
      <w:rPr>
        <w:rFonts w:cs="Times New Roman"/>
      </w:rPr>
    </w:lvl>
    <w:lvl w:ilvl="1">
      <w:start w:val="2"/>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32">
    <w:nsid w:val="55322B36"/>
    <w:multiLevelType w:val="multilevel"/>
    <w:tmpl w:val="9E7ED00A"/>
    <w:lvl w:ilvl="0">
      <w:start w:val="14"/>
      <w:numFmt w:val="decimal"/>
      <w:lvlText w:val="%1"/>
      <w:lvlJc w:val="left"/>
      <w:pPr>
        <w:tabs>
          <w:tab w:val="num" w:pos="420"/>
        </w:tabs>
        <w:ind w:left="420" w:hanging="420"/>
      </w:pPr>
      <w:rPr>
        <w:rFonts w:cs="Times New Roman" w:hint="default"/>
      </w:rPr>
    </w:lvl>
    <w:lvl w:ilvl="1">
      <w:start w:val="3"/>
      <w:numFmt w:val="decimal"/>
      <w:lvlText w:val="%1.%2."/>
      <w:lvlJc w:val="left"/>
      <w:pPr>
        <w:tabs>
          <w:tab w:val="num" w:pos="894"/>
        </w:tabs>
        <w:ind w:left="894" w:hanging="420"/>
      </w:pPr>
      <w:rPr>
        <w:rFonts w:cs="Times New Roman" w:hint="default"/>
      </w:rPr>
    </w:lvl>
    <w:lvl w:ilvl="2">
      <w:start w:val="1"/>
      <w:numFmt w:val="decimal"/>
      <w:lvlText w:val="%1.%2.%3"/>
      <w:lvlJc w:val="left"/>
      <w:pPr>
        <w:tabs>
          <w:tab w:val="num" w:pos="1668"/>
        </w:tabs>
        <w:ind w:left="1668" w:hanging="720"/>
      </w:pPr>
      <w:rPr>
        <w:rFonts w:cs="Times New Roman" w:hint="default"/>
      </w:rPr>
    </w:lvl>
    <w:lvl w:ilvl="3">
      <w:start w:val="1"/>
      <w:numFmt w:val="decimal"/>
      <w:lvlText w:val="%1.%2.%3.%4"/>
      <w:lvlJc w:val="left"/>
      <w:pPr>
        <w:tabs>
          <w:tab w:val="num" w:pos="2142"/>
        </w:tabs>
        <w:ind w:left="2142" w:hanging="720"/>
      </w:pPr>
      <w:rPr>
        <w:rFonts w:cs="Times New Roman" w:hint="default"/>
      </w:rPr>
    </w:lvl>
    <w:lvl w:ilvl="4">
      <w:start w:val="1"/>
      <w:numFmt w:val="decimal"/>
      <w:lvlText w:val="%1.%2.%3.%4.%5"/>
      <w:lvlJc w:val="left"/>
      <w:pPr>
        <w:tabs>
          <w:tab w:val="num" w:pos="2976"/>
        </w:tabs>
        <w:ind w:left="2976" w:hanging="1080"/>
      </w:pPr>
      <w:rPr>
        <w:rFonts w:cs="Times New Roman" w:hint="default"/>
      </w:rPr>
    </w:lvl>
    <w:lvl w:ilvl="5">
      <w:start w:val="1"/>
      <w:numFmt w:val="decimal"/>
      <w:lvlText w:val="%1.%2.%3.%4.%5.%6"/>
      <w:lvlJc w:val="left"/>
      <w:pPr>
        <w:tabs>
          <w:tab w:val="num" w:pos="3450"/>
        </w:tabs>
        <w:ind w:left="3450" w:hanging="1080"/>
      </w:pPr>
      <w:rPr>
        <w:rFonts w:cs="Times New Roman" w:hint="default"/>
      </w:rPr>
    </w:lvl>
    <w:lvl w:ilvl="6">
      <w:start w:val="1"/>
      <w:numFmt w:val="decimal"/>
      <w:lvlText w:val="%1.%2.%3.%4.%5.%6.%7"/>
      <w:lvlJc w:val="left"/>
      <w:pPr>
        <w:tabs>
          <w:tab w:val="num" w:pos="4284"/>
        </w:tabs>
        <w:ind w:left="4284" w:hanging="1440"/>
      </w:pPr>
      <w:rPr>
        <w:rFonts w:cs="Times New Roman" w:hint="default"/>
      </w:rPr>
    </w:lvl>
    <w:lvl w:ilvl="7">
      <w:start w:val="1"/>
      <w:numFmt w:val="decimal"/>
      <w:lvlText w:val="%1.%2.%3.%4.%5.%6.%7.%8"/>
      <w:lvlJc w:val="left"/>
      <w:pPr>
        <w:tabs>
          <w:tab w:val="num" w:pos="4758"/>
        </w:tabs>
        <w:ind w:left="4758" w:hanging="1440"/>
      </w:pPr>
      <w:rPr>
        <w:rFonts w:cs="Times New Roman" w:hint="default"/>
      </w:rPr>
    </w:lvl>
    <w:lvl w:ilvl="8">
      <w:start w:val="1"/>
      <w:numFmt w:val="decimal"/>
      <w:lvlText w:val="%1.%2.%3.%4.%5.%6.%7.%8.%9"/>
      <w:lvlJc w:val="left"/>
      <w:pPr>
        <w:tabs>
          <w:tab w:val="num" w:pos="5592"/>
        </w:tabs>
        <w:ind w:left="5592" w:hanging="1800"/>
      </w:pPr>
      <w:rPr>
        <w:rFonts w:cs="Times New Roman" w:hint="default"/>
      </w:rPr>
    </w:lvl>
  </w:abstractNum>
  <w:abstractNum w:abstractNumId="33">
    <w:nsid w:val="5641405F"/>
    <w:multiLevelType w:val="multilevel"/>
    <w:tmpl w:val="7BD40780"/>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18.3.5."/>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4">
    <w:nsid w:val="57F64072"/>
    <w:multiLevelType w:val="multilevel"/>
    <w:tmpl w:val="381C14F0"/>
    <w:lvl w:ilvl="0">
      <w:start w:val="12"/>
      <w:numFmt w:val="decimal"/>
      <w:lvlText w:val="%1."/>
      <w:lvlJc w:val="left"/>
      <w:pPr>
        <w:tabs>
          <w:tab w:val="num" w:pos="480"/>
        </w:tabs>
        <w:ind w:left="480" w:hanging="480"/>
      </w:pPr>
      <w:rPr>
        <w:rFonts w:cs="Times New Roman" w:hint="default"/>
      </w:rPr>
    </w:lvl>
    <w:lvl w:ilvl="1">
      <w:start w:val="4"/>
      <w:numFmt w:val="decimal"/>
      <w:lvlText w:val="%1.%2."/>
      <w:lvlJc w:val="left"/>
      <w:pPr>
        <w:tabs>
          <w:tab w:val="num" w:pos="954"/>
        </w:tabs>
        <w:ind w:left="954" w:hanging="480"/>
      </w:pPr>
      <w:rPr>
        <w:rFonts w:cs="Times New Roman" w:hint="default"/>
      </w:rPr>
    </w:lvl>
    <w:lvl w:ilvl="2">
      <w:start w:val="1"/>
      <w:numFmt w:val="decimal"/>
      <w:lvlText w:val="%1.%2.%3."/>
      <w:lvlJc w:val="left"/>
      <w:pPr>
        <w:tabs>
          <w:tab w:val="num" w:pos="1668"/>
        </w:tabs>
        <w:ind w:left="1668" w:hanging="720"/>
      </w:pPr>
      <w:rPr>
        <w:rFonts w:cs="Times New Roman" w:hint="default"/>
      </w:rPr>
    </w:lvl>
    <w:lvl w:ilvl="3">
      <w:start w:val="1"/>
      <w:numFmt w:val="decimal"/>
      <w:lvlText w:val="%1.%2.%3.%4."/>
      <w:lvlJc w:val="left"/>
      <w:pPr>
        <w:tabs>
          <w:tab w:val="num" w:pos="2142"/>
        </w:tabs>
        <w:ind w:left="2142" w:hanging="720"/>
      </w:pPr>
      <w:rPr>
        <w:rFonts w:cs="Times New Roman" w:hint="default"/>
      </w:rPr>
    </w:lvl>
    <w:lvl w:ilvl="4">
      <w:start w:val="1"/>
      <w:numFmt w:val="decimal"/>
      <w:lvlText w:val="%1.%2.%3.%4.%5."/>
      <w:lvlJc w:val="left"/>
      <w:pPr>
        <w:tabs>
          <w:tab w:val="num" w:pos="2976"/>
        </w:tabs>
        <w:ind w:left="2976" w:hanging="1080"/>
      </w:pPr>
      <w:rPr>
        <w:rFonts w:cs="Times New Roman" w:hint="default"/>
      </w:rPr>
    </w:lvl>
    <w:lvl w:ilvl="5">
      <w:start w:val="1"/>
      <w:numFmt w:val="decimal"/>
      <w:lvlText w:val="%1.%2.%3.%4.%5.%6."/>
      <w:lvlJc w:val="left"/>
      <w:pPr>
        <w:tabs>
          <w:tab w:val="num" w:pos="3450"/>
        </w:tabs>
        <w:ind w:left="3450" w:hanging="1080"/>
      </w:pPr>
      <w:rPr>
        <w:rFonts w:cs="Times New Roman" w:hint="default"/>
      </w:rPr>
    </w:lvl>
    <w:lvl w:ilvl="6">
      <w:start w:val="1"/>
      <w:numFmt w:val="decimal"/>
      <w:lvlText w:val="%1.%2.%3.%4.%5.%6.%7."/>
      <w:lvlJc w:val="left"/>
      <w:pPr>
        <w:tabs>
          <w:tab w:val="num" w:pos="4284"/>
        </w:tabs>
        <w:ind w:left="4284" w:hanging="1440"/>
      </w:pPr>
      <w:rPr>
        <w:rFonts w:cs="Times New Roman" w:hint="default"/>
      </w:rPr>
    </w:lvl>
    <w:lvl w:ilvl="7">
      <w:start w:val="1"/>
      <w:numFmt w:val="decimal"/>
      <w:lvlText w:val="%1.%2.%3.%4.%5.%6.%7.%8."/>
      <w:lvlJc w:val="left"/>
      <w:pPr>
        <w:tabs>
          <w:tab w:val="num" w:pos="4758"/>
        </w:tabs>
        <w:ind w:left="4758" w:hanging="1440"/>
      </w:pPr>
      <w:rPr>
        <w:rFonts w:cs="Times New Roman" w:hint="default"/>
      </w:rPr>
    </w:lvl>
    <w:lvl w:ilvl="8">
      <w:start w:val="1"/>
      <w:numFmt w:val="decimal"/>
      <w:lvlText w:val="%1.%2.%3.%4.%5.%6.%7.%8.%9."/>
      <w:lvlJc w:val="left"/>
      <w:pPr>
        <w:tabs>
          <w:tab w:val="num" w:pos="5592"/>
        </w:tabs>
        <w:ind w:left="5592" w:hanging="1800"/>
      </w:pPr>
      <w:rPr>
        <w:rFonts w:cs="Times New Roman" w:hint="default"/>
      </w:rPr>
    </w:lvl>
  </w:abstractNum>
  <w:abstractNum w:abstractNumId="35">
    <w:nsid w:val="58F44920"/>
    <w:multiLevelType w:val="multilevel"/>
    <w:tmpl w:val="777A1E32"/>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18.3.6."/>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6">
    <w:nsid w:val="5C07349E"/>
    <w:multiLevelType w:val="multilevel"/>
    <w:tmpl w:val="9190AF04"/>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1"/>
      <w:numFmt w:val="none"/>
      <w:lvlText w:val="18.3.7."/>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37">
    <w:nsid w:val="5F603215"/>
    <w:multiLevelType w:val="multilevel"/>
    <w:tmpl w:val="09FEB994"/>
    <w:lvl w:ilvl="0">
      <w:start w:val="12"/>
      <w:numFmt w:val="decimal"/>
      <w:lvlText w:val="%1"/>
      <w:lvlJc w:val="left"/>
      <w:pPr>
        <w:tabs>
          <w:tab w:val="num" w:pos="420"/>
        </w:tabs>
        <w:ind w:left="420" w:hanging="420"/>
      </w:pPr>
      <w:rPr>
        <w:rFonts w:cs="Times New Roman" w:hint="default"/>
      </w:rPr>
    </w:lvl>
    <w:lvl w:ilvl="1">
      <w:start w:val="1"/>
      <w:numFmt w:val="decimal"/>
      <w:lvlText w:val="13.%2."/>
      <w:lvlJc w:val="left"/>
      <w:pPr>
        <w:tabs>
          <w:tab w:val="num" w:pos="894"/>
        </w:tabs>
        <w:ind w:left="894" w:hanging="420"/>
      </w:pPr>
      <w:rPr>
        <w:rFonts w:cs="Times New Roman" w:hint="default"/>
      </w:rPr>
    </w:lvl>
    <w:lvl w:ilvl="2">
      <w:start w:val="1"/>
      <w:numFmt w:val="decimal"/>
      <w:lvlText w:val="%1.%2.%3"/>
      <w:lvlJc w:val="left"/>
      <w:pPr>
        <w:tabs>
          <w:tab w:val="num" w:pos="1668"/>
        </w:tabs>
        <w:ind w:left="1668" w:hanging="720"/>
      </w:pPr>
      <w:rPr>
        <w:rFonts w:cs="Times New Roman" w:hint="default"/>
      </w:rPr>
    </w:lvl>
    <w:lvl w:ilvl="3">
      <w:start w:val="1"/>
      <w:numFmt w:val="decimal"/>
      <w:lvlText w:val="%1.%2.%3.%4"/>
      <w:lvlJc w:val="left"/>
      <w:pPr>
        <w:tabs>
          <w:tab w:val="num" w:pos="2142"/>
        </w:tabs>
        <w:ind w:left="2142" w:hanging="720"/>
      </w:pPr>
      <w:rPr>
        <w:rFonts w:cs="Times New Roman" w:hint="default"/>
      </w:rPr>
    </w:lvl>
    <w:lvl w:ilvl="4">
      <w:start w:val="1"/>
      <w:numFmt w:val="decimal"/>
      <w:lvlText w:val="%1.%2.%3.%4.%5"/>
      <w:lvlJc w:val="left"/>
      <w:pPr>
        <w:tabs>
          <w:tab w:val="num" w:pos="2976"/>
        </w:tabs>
        <w:ind w:left="2976" w:hanging="1080"/>
      </w:pPr>
      <w:rPr>
        <w:rFonts w:cs="Times New Roman" w:hint="default"/>
      </w:rPr>
    </w:lvl>
    <w:lvl w:ilvl="5">
      <w:start w:val="1"/>
      <w:numFmt w:val="decimal"/>
      <w:lvlText w:val="%1.%2.%3.%4.%5.%6"/>
      <w:lvlJc w:val="left"/>
      <w:pPr>
        <w:tabs>
          <w:tab w:val="num" w:pos="3450"/>
        </w:tabs>
        <w:ind w:left="3450" w:hanging="1080"/>
      </w:pPr>
      <w:rPr>
        <w:rFonts w:cs="Times New Roman" w:hint="default"/>
      </w:rPr>
    </w:lvl>
    <w:lvl w:ilvl="6">
      <w:start w:val="1"/>
      <w:numFmt w:val="decimal"/>
      <w:lvlText w:val="%1.%2.%3.%4.%5.%6.%7"/>
      <w:lvlJc w:val="left"/>
      <w:pPr>
        <w:tabs>
          <w:tab w:val="num" w:pos="4284"/>
        </w:tabs>
        <w:ind w:left="4284" w:hanging="1440"/>
      </w:pPr>
      <w:rPr>
        <w:rFonts w:cs="Times New Roman" w:hint="default"/>
      </w:rPr>
    </w:lvl>
    <w:lvl w:ilvl="7">
      <w:start w:val="1"/>
      <w:numFmt w:val="decimal"/>
      <w:lvlText w:val="%1.%2.%3.%4.%5.%6.%7.%8"/>
      <w:lvlJc w:val="left"/>
      <w:pPr>
        <w:tabs>
          <w:tab w:val="num" w:pos="4758"/>
        </w:tabs>
        <w:ind w:left="4758" w:hanging="1440"/>
      </w:pPr>
      <w:rPr>
        <w:rFonts w:cs="Times New Roman" w:hint="default"/>
      </w:rPr>
    </w:lvl>
    <w:lvl w:ilvl="8">
      <w:start w:val="1"/>
      <w:numFmt w:val="decimal"/>
      <w:lvlText w:val="%1.%2.%3.%4.%5.%6.%7.%8.%9"/>
      <w:lvlJc w:val="left"/>
      <w:pPr>
        <w:tabs>
          <w:tab w:val="num" w:pos="5592"/>
        </w:tabs>
        <w:ind w:left="5592" w:hanging="1800"/>
      </w:pPr>
      <w:rPr>
        <w:rFonts w:cs="Times New Roman" w:hint="default"/>
      </w:rPr>
    </w:lvl>
  </w:abstractNum>
  <w:abstractNum w:abstractNumId="3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9">
    <w:nsid w:val="687A6764"/>
    <w:multiLevelType w:val="multilevel"/>
    <w:tmpl w:val="90C65DA0"/>
    <w:lvl w:ilvl="0">
      <w:start w:val="2"/>
      <w:numFmt w:val="decimal"/>
      <w:lvlText w:val="%1."/>
      <w:lvlJc w:val="left"/>
      <w:pPr>
        <w:tabs>
          <w:tab w:val="num" w:pos="834"/>
        </w:tabs>
        <w:ind w:left="834" w:hanging="360"/>
      </w:pPr>
      <w:rPr>
        <w:rFonts w:cs="Times New Roman" w:hint="default"/>
      </w:rPr>
    </w:lvl>
    <w:lvl w:ilvl="1">
      <w:start w:val="1"/>
      <w:numFmt w:val="decimal"/>
      <w:isLgl/>
      <w:lvlText w:val="%1.%2."/>
      <w:lvlJc w:val="left"/>
      <w:pPr>
        <w:tabs>
          <w:tab w:val="num" w:pos="894"/>
        </w:tabs>
        <w:ind w:left="894" w:hanging="420"/>
      </w:pPr>
      <w:rPr>
        <w:rFonts w:cs="Times New Roman" w:hint="default"/>
      </w:rPr>
    </w:lvl>
    <w:lvl w:ilvl="2">
      <w:start w:val="1"/>
      <w:numFmt w:val="decimal"/>
      <w:isLgl/>
      <w:lvlText w:val="%1.%2.%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40">
    <w:nsid w:val="6B8F0AEE"/>
    <w:multiLevelType w:val="multilevel"/>
    <w:tmpl w:val="B6A66D08"/>
    <w:lvl w:ilvl="0">
      <w:start w:val="14"/>
      <w:numFmt w:val="none"/>
      <w:lvlText w:val="19."/>
      <w:lvlJc w:val="left"/>
      <w:pPr>
        <w:tabs>
          <w:tab w:val="num" w:pos="834"/>
        </w:tabs>
        <w:ind w:left="834" w:hanging="360"/>
      </w:pPr>
      <w:rPr>
        <w:rFonts w:cs="Times New Roman" w:hint="default"/>
      </w:rPr>
    </w:lvl>
    <w:lvl w:ilvl="1">
      <w:start w:val="1"/>
      <w:numFmt w:val="none"/>
      <w:isLgl/>
      <w:lvlText w:val="6.1."/>
      <w:lvlJc w:val="left"/>
      <w:pPr>
        <w:tabs>
          <w:tab w:val="num" w:pos="894"/>
        </w:tabs>
        <w:ind w:left="894" w:hanging="420"/>
      </w:pPr>
      <w:rPr>
        <w:rFonts w:cs="Times New Roman" w:hint="default"/>
        <w:i w:val="0"/>
      </w:rPr>
    </w:lvl>
    <w:lvl w:ilvl="2">
      <w:start w:val="1"/>
      <w:numFmt w:val="decimal"/>
      <w:isLgl/>
      <w:lvlText w:val="16.%23.%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41">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2">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3">
    <w:nsid w:val="6FEC70F5"/>
    <w:multiLevelType w:val="multilevel"/>
    <w:tmpl w:val="0BA04260"/>
    <w:lvl w:ilvl="0">
      <w:start w:val="10"/>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4">
    <w:nsid w:val="730A23BC"/>
    <w:multiLevelType w:val="multilevel"/>
    <w:tmpl w:val="D1D0A058"/>
    <w:lvl w:ilvl="0">
      <w:start w:val="1"/>
      <w:numFmt w:val="decimal"/>
      <w:lvlText w:val="%1."/>
      <w:lvlJc w:val="left"/>
      <w:pPr>
        <w:tabs>
          <w:tab w:val="num" w:pos="0"/>
        </w:tabs>
        <w:ind w:left="1080" w:hanging="360"/>
      </w:pPr>
      <w:rPr>
        <w:rFonts w:cs="Times New Roman" w:hint="default"/>
      </w:rPr>
    </w:lvl>
    <w:lvl w:ilvl="1">
      <w:start w:val="1"/>
      <w:numFmt w:val="decimal"/>
      <w:lvlText w:val="%1.%2."/>
      <w:lvlJc w:val="left"/>
      <w:pPr>
        <w:tabs>
          <w:tab w:val="num" w:pos="0"/>
        </w:tabs>
        <w:ind w:left="720" w:hanging="360"/>
      </w:pPr>
      <w:rPr>
        <w:rFonts w:cs="Times New Roman" w:hint="default"/>
      </w:rPr>
    </w:lvl>
    <w:lvl w:ilvl="2">
      <w:start w:val="4"/>
      <w:numFmt w:val="none"/>
      <w:lvlText w:val="17.3.5."/>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4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6">
    <w:nsid w:val="776F2803"/>
    <w:multiLevelType w:val="multilevel"/>
    <w:tmpl w:val="0F0473FE"/>
    <w:lvl w:ilvl="0">
      <w:start w:val="20"/>
      <w:numFmt w:val="decimal"/>
      <w:lvlText w:val="%1."/>
      <w:lvlJc w:val="left"/>
      <w:pPr>
        <w:tabs>
          <w:tab w:val="num" w:pos="660"/>
        </w:tabs>
        <w:ind w:left="660" w:hanging="660"/>
      </w:pPr>
      <w:rPr>
        <w:rFonts w:cs="Times New Roman" w:hint="default"/>
      </w:rPr>
    </w:lvl>
    <w:lvl w:ilvl="1">
      <w:start w:val="3"/>
      <w:numFmt w:val="decimal"/>
      <w:lvlText w:val="%1.%2."/>
      <w:lvlJc w:val="left"/>
      <w:pPr>
        <w:tabs>
          <w:tab w:val="num" w:pos="1200"/>
        </w:tabs>
        <w:ind w:left="1200" w:hanging="660"/>
      </w:pPr>
      <w:rPr>
        <w:rFonts w:cs="Times New Roman" w:hint="default"/>
      </w:rPr>
    </w:lvl>
    <w:lvl w:ilvl="2">
      <w:start w:val="1"/>
      <w:numFmt w:val="decimal"/>
      <w:lvlText w:val="18.%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47">
    <w:nsid w:val="79156FD3"/>
    <w:multiLevelType w:val="multilevel"/>
    <w:tmpl w:val="914EFA96"/>
    <w:numStyleLink w:val="Stlus2"/>
  </w:abstractNum>
  <w:abstractNum w:abstractNumId="48">
    <w:nsid w:val="7B0D69B6"/>
    <w:multiLevelType w:val="multilevel"/>
    <w:tmpl w:val="7CFE9100"/>
    <w:lvl w:ilvl="0">
      <w:start w:val="12"/>
      <w:numFmt w:val="decimal"/>
      <w:lvlText w:val="%1."/>
      <w:lvlJc w:val="left"/>
      <w:pPr>
        <w:tabs>
          <w:tab w:val="num" w:pos="834"/>
        </w:tabs>
        <w:ind w:left="834" w:hanging="360"/>
      </w:pPr>
      <w:rPr>
        <w:rFonts w:cs="Times New Roman" w:hint="default"/>
      </w:rPr>
    </w:lvl>
    <w:lvl w:ilvl="1">
      <w:start w:val="1"/>
      <w:numFmt w:val="none"/>
      <w:isLgl/>
      <w:lvlText w:val="13.4."/>
      <w:lvlJc w:val="left"/>
      <w:pPr>
        <w:tabs>
          <w:tab w:val="num" w:pos="894"/>
        </w:tabs>
        <w:ind w:left="894" w:hanging="420"/>
      </w:pPr>
      <w:rPr>
        <w:rFonts w:cs="Times New Roman" w:hint="default"/>
        <w:i w:val="0"/>
      </w:rPr>
    </w:lvl>
    <w:lvl w:ilvl="2">
      <w:start w:val="1"/>
      <w:numFmt w:val="decimal"/>
      <w:isLgl/>
      <w:lvlText w:val="14.%23.%3."/>
      <w:lvlJc w:val="left"/>
      <w:pPr>
        <w:tabs>
          <w:tab w:val="num" w:pos="1194"/>
        </w:tabs>
        <w:ind w:left="1194" w:hanging="720"/>
      </w:pPr>
      <w:rPr>
        <w:rFonts w:cs="Times New Roman" w:hint="default"/>
        <w:b/>
      </w:rPr>
    </w:lvl>
    <w:lvl w:ilvl="3">
      <w:start w:val="1"/>
      <w:numFmt w:val="decimal"/>
      <w:isLgl/>
      <w:lvlText w:val="%1.%2.%3.%4."/>
      <w:lvlJc w:val="left"/>
      <w:pPr>
        <w:tabs>
          <w:tab w:val="num" w:pos="1194"/>
        </w:tabs>
        <w:ind w:left="1194" w:hanging="720"/>
      </w:pPr>
      <w:rPr>
        <w:rFonts w:cs="Times New Roman" w:hint="default"/>
      </w:rPr>
    </w:lvl>
    <w:lvl w:ilvl="4">
      <w:start w:val="1"/>
      <w:numFmt w:val="decimal"/>
      <w:isLgl/>
      <w:lvlText w:val="%1.%2.%3.%4.%5."/>
      <w:lvlJc w:val="left"/>
      <w:pPr>
        <w:tabs>
          <w:tab w:val="num" w:pos="1554"/>
        </w:tabs>
        <w:ind w:left="1554" w:hanging="1080"/>
      </w:pPr>
      <w:rPr>
        <w:rFonts w:cs="Times New Roman" w:hint="default"/>
      </w:rPr>
    </w:lvl>
    <w:lvl w:ilvl="5">
      <w:start w:val="1"/>
      <w:numFmt w:val="decimal"/>
      <w:isLgl/>
      <w:lvlText w:val="%1.%2.%3.%4.%5.%6."/>
      <w:lvlJc w:val="left"/>
      <w:pPr>
        <w:tabs>
          <w:tab w:val="num" w:pos="1554"/>
        </w:tabs>
        <w:ind w:left="1554" w:hanging="1080"/>
      </w:pPr>
      <w:rPr>
        <w:rFonts w:cs="Times New Roman" w:hint="default"/>
      </w:rPr>
    </w:lvl>
    <w:lvl w:ilvl="6">
      <w:start w:val="1"/>
      <w:numFmt w:val="decimal"/>
      <w:isLgl/>
      <w:lvlText w:val="%1.%2.%3.%4.%5.%6.%7."/>
      <w:lvlJc w:val="left"/>
      <w:pPr>
        <w:tabs>
          <w:tab w:val="num" w:pos="1914"/>
        </w:tabs>
        <w:ind w:left="1914" w:hanging="1440"/>
      </w:pPr>
      <w:rPr>
        <w:rFonts w:cs="Times New Roman" w:hint="default"/>
      </w:rPr>
    </w:lvl>
    <w:lvl w:ilvl="7">
      <w:start w:val="1"/>
      <w:numFmt w:val="decimal"/>
      <w:isLgl/>
      <w:lvlText w:val="%1.%2.%3.%4.%5.%6.%7.%8."/>
      <w:lvlJc w:val="left"/>
      <w:pPr>
        <w:tabs>
          <w:tab w:val="num" w:pos="1914"/>
        </w:tabs>
        <w:ind w:left="1914" w:hanging="1440"/>
      </w:pPr>
      <w:rPr>
        <w:rFonts w:cs="Times New Roman" w:hint="default"/>
      </w:rPr>
    </w:lvl>
    <w:lvl w:ilvl="8">
      <w:start w:val="1"/>
      <w:numFmt w:val="decimal"/>
      <w:isLgl/>
      <w:lvlText w:val="%1.%2.%3.%4.%5.%6.%7.%8.%9."/>
      <w:lvlJc w:val="left"/>
      <w:pPr>
        <w:tabs>
          <w:tab w:val="num" w:pos="2274"/>
        </w:tabs>
        <w:ind w:left="2274" w:hanging="1800"/>
      </w:pPr>
      <w:rPr>
        <w:rFonts w:cs="Times New Roman" w:hint="default"/>
      </w:rPr>
    </w:lvl>
  </w:abstractNum>
  <w:abstractNum w:abstractNumId="4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50">
    <w:nsid w:val="7D8B18F0"/>
    <w:multiLevelType w:val="multilevel"/>
    <w:tmpl w:val="3D16F374"/>
    <w:lvl w:ilvl="0">
      <w:start w:val="5"/>
      <w:numFmt w:val="decimal"/>
      <w:lvlText w:val="%1."/>
      <w:lvlJc w:val="left"/>
      <w:pPr>
        <w:tabs>
          <w:tab w:val="num" w:pos="0"/>
        </w:tabs>
        <w:ind w:left="1080" w:hanging="360"/>
      </w:pPr>
      <w:rPr>
        <w:rFonts w:cs="Times New Roman" w:hint="default"/>
      </w:rPr>
    </w:lvl>
    <w:lvl w:ilvl="1">
      <w:start w:val="3"/>
      <w:numFmt w:val="decimal"/>
      <w:lvlText w:val="%1.%2."/>
      <w:lvlJc w:val="left"/>
      <w:pPr>
        <w:tabs>
          <w:tab w:val="num" w:pos="0"/>
        </w:tabs>
        <w:ind w:left="928" w:hanging="360"/>
      </w:pPr>
      <w:rPr>
        <w:rFonts w:cs="Times New Roman" w:hint="default"/>
      </w:rPr>
    </w:lvl>
    <w:lvl w:ilvl="2">
      <w:start w:val="1"/>
      <w:numFmt w:val="decimal"/>
      <w:lvlText w:val="5.%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51">
    <w:nsid w:val="7F9B2464"/>
    <w:multiLevelType w:val="multilevel"/>
    <w:tmpl w:val="C810AF60"/>
    <w:lvl w:ilvl="0">
      <w:start w:val="6"/>
      <w:numFmt w:val="decimal"/>
      <w:lvlText w:val="%1."/>
      <w:lvlJc w:val="left"/>
      <w:pPr>
        <w:tabs>
          <w:tab w:val="num" w:pos="0"/>
        </w:tabs>
        <w:ind w:left="1080" w:hanging="360"/>
      </w:pPr>
      <w:rPr>
        <w:rFonts w:cs="Times New Roman" w:hint="default"/>
      </w:rPr>
    </w:lvl>
    <w:lvl w:ilvl="1">
      <w:start w:val="3"/>
      <w:numFmt w:val="decimal"/>
      <w:lvlText w:val="%1.%2."/>
      <w:lvlJc w:val="left"/>
      <w:pPr>
        <w:tabs>
          <w:tab w:val="num" w:pos="0"/>
        </w:tabs>
        <w:ind w:left="720" w:hanging="360"/>
      </w:pPr>
      <w:rPr>
        <w:rFonts w:cs="Times New Roman" w:hint="default"/>
      </w:rPr>
    </w:lvl>
    <w:lvl w:ilvl="2">
      <w:start w:val="1"/>
      <w:numFmt w:val="decimal"/>
      <w:lvlText w:val="%1.%2.%3."/>
      <w:lvlJc w:val="left"/>
      <w:pPr>
        <w:tabs>
          <w:tab w:val="num" w:pos="0"/>
        </w:tabs>
        <w:ind w:left="1440" w:hanging="720"/>
      </w:pPr>
      <w:rPr>
        <w:rFonts w:cs="Times New Roman" w:hint="default"/>
        <w:b/>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num w:numId="1">
    <w:abstractNumId w:val="38"/>
  </w:num>
  <w:num w:numId="2">
    <w:abstractNumId w:val="0"/>
  </w:num>
  <w:num w:numId="3">
    <w:abstractNumId w:val="49"/>
  </w:num>
  <w:num w:numId="4">
    <w:abstractNumId w:val="28"/>
  </w:num>
  <w:num w:numId="5">
    <w:abstractNumId w:val="45"/>
  </w:num>
  <w:num w:numId="6">
    <w:abstractNumId w:val="2"/>
  </w:num>
  <w:num w:numId="7">
    <w:abstractNumId w:val="7"/>
  </w:num>
  <w:num w:numId="8">
    <w:abstractNumId w:val="21"/>
  </w:num>
  <w:num w:numId="9">
    <w:abstractNumId w:val="13"/>
  </w:num>
  <w:num w:numId="10">
    <w:abstractNumId w:val="32"/>
  </w:num>
  <w:num w:numId="11">
    <w:abstractNumId w:val="34"/>
  </w:num>
  <w:num w:numId="12">
    <w:abstractNumId w:val="48"/>
  </w:num>
  <w:num w:numId="13">
    <w:abstractNumId w:val="22"/>
  </w:num>
  <w:num w:numId="14">
    <w:abstractNumId w:val="37"/>
  </w:num>
  <w:num w:numId="15">
    <w:abstractNumId w:val="40"/>
  </w:num>
  <w:num w:numId="16">
    <w:abstractNumId w:val="43"/>
  </w:num>
  <w:num w:numId="17">
    <w:abstractNumId w:val="29"/>
  </w:num>
  <w:num w:numId="18">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1"/>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0"/>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1"/>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num>
  <w:num w:numId="29">
    <w:abstractNumId w:val="30"/>
  </w:num>
  <w:num w:numId="30">
    <w:abstractNumId w:val="8"/>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4"/>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9"/>
  </w:num>
  <w:num w:numId="33">
    <w:abstractNumId w:val="27"/>
  </w:num>
  <w:num w:numId="34">
    <w:abstractNumId w:val="4"/>
    <w:lvlOverride w:ilvl="0">
      <w:startOverride w:val="20"/>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6"/>
  </w:num>
  <w:num w:numId="3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lvlOverride w:ilvl="0">
      <w:startOverride w:val="20"/>
    </w:lvlOverride>
    <w:lvlOverride w:ilvl="1">
      <w:startOverride w:val="3"/>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4"/>
    <w:lvlOverride w:ilvl="0">
      <w:startOverride w:val="2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num>
  <w:num w:numId="44">
    <w:abstractNumId w:val="17"/>
  </w:num>
  <w:num w:numId="45">
    <w:abstractNumId w:val="26"/>
  </w:num>
  <w:num w:numId="46">
    <w:abstractNumId w:val="1"/>
  </w:num>
  <w:num w:numId="47">
    <w:abstractNumId w:val="42"/>
  </w:num>
  <w:num w:numId="48">
    <w:abstractNumId w:val="3"/>
  </w:num>
  <w:num w:numId="49">
    <w:abstractNumId w:val="16"/>
  </w:num>
  <w:num w:numId="50">
    <w:abstractNumId w:val="47"/>
  </w:num>
  <w:num w:numId="51">
    <w:abstractNumId w:val="10"/>
  </w:num>
  <w:num w:numId="52">
    <w:abstractNumId w:val="41"/>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4D9"/>
    <w:rsid w:val="0000769A"/>
    <w:rsid w:val="00011311"/>
    <w:rsid w:val="000125D1"/>
    <w:rsid w:val="00013B65"/>
    <w:rsid w:val="00014447"/>
    <w:rsid w:val="00017C63"/>
    <w:rsid w:val="00026E8B"/>
    <w:rsid w:val="0002798C"/>
    <w:rsid w:val="00033FB3"/>
    <w:rsid w:val="00036091"/>
    <w:rsid w:val="0003656E"/>
    <w:rsid w:val="00037017"/>
    <w:rsid w:val="000408C6"/>
    <w:rsid w:val="00040D04"/>
    <w:rsid w:val="00041506"/>
    <w:rsid w:val="00041F69"/>
    <w:rsid w:val="00045446"/>
    <w:rsid w:val="0004622D"/>
    <w:rsid w:val="00051ECE"/>
    <w:rsid w:val="00056F7A"/>
    <w:rsid w:val="000602B9"/>
    <w:rsid w:val="00061AAD"/>
    <w:rsid w:val="0006357D"/>
    <w:rsid w:val="0006464E"/>
    <w:rsid w:val="00065463"/>
    <w:rsid w:val="000768BE"/>
    <w:rsid w:val="000858DA"/>
    <w:rsid w:val="00086522"/>
    <w:rsid w:val="00095C6D"/>
    <w:rsid w:val="00095E20"/>
    <w:rsid w:val="00096C56"/>
    <w:rsid w:val="000A03C5"/>
    <w:rsid w:val="000A1817"/>
    <w:rsid w:val="000A417F"/>
    <w:rsid w:val="000A4B1F"/>
    <w:rsid w:val="000A54FF"/>
    <w:rsid w:val="000A75AA"/>
    <w:rsid w:val="000B1B3D"/>
    <w:rsid w:val="000B1E88"/>
    <w:rsid w:val="000B674C"/>
    <w:rsid w:val="000C0281"/>
    <w:rsid w:val="000C0AD2"/>
    <w:rsid w:val="000C1773"/>
    <w:rsid w:val="000C6AD9"/>
    <w:rsid w:val="000C7891"/>
    <w:rsid w:val="000D1B39"/>
    <w:rsid w:val="000D2736"/>
    <w:rsid w:val="000D70BA"/>
    <w:rsid w:val="000D75AE"/>
    <w:rsid w:val="000E120B"/>
    <w:rsid w:val="000E25A6"/>
    <w:rsid w:val="000E48B0"/>
    <w:rsid w:val="000F7EA5"/>
    <w:rsid w:val="001017DF"/>
    <w:rsid w:val="0010660C"/>
    <w:rsid w:val="00121987"/>
    <w:rsid w:val="00121E70"/>
    <w:rsid w:val="00125839"/>
    <w:rsid w:val="00125EFD"/>
    <w:rsid w:val="001327C7"/>
    <w:rsid w:val="00135639"/>
    <w:rsid w:val="00137A02"/>
    <w:rsid w:val="00142037"/>
    <w:rsid w:val="00153995"/>
    <w:rsid w:val="00160E9E"/>
    <w:rsid w:val="0016149A"/>
    <w:rsid w:val="001619DE"/>
    <w:rsid w:val="0016206C"/>
    <w:rsid w:val="00166081"/>
    <w:rsid w:val="00166135"/>
    <w:rsid w:val="0017355C"/>
    <w:rsid w:val="001756F7"/>
    <w:rsid w:val="00175BEA"/>
    <w:rsid w:val="00176AB7"/>
    <w:rsid w:val="00182B03"/>
    <w:rsid w:val="001834C4"/>
    <w:rsid w:val="00197EB4"/>
    <w:rsid w:val="001A2ECA"/>
    <w:rsid w:val="001A6599"/>
    <w:rsid w:val="001B2CAD"/>
    <w:rsid w:val="001B3D1D"/>
    <w:rsid w:val="001B4A38"/>
    <w:rsid w:val="001B762B"/>
    <w:rsid w:val="001C1865"/>
    <w:rsid w:val="001D06F9"/>
    <w:rsid w:val="001D230E"/>
    <w:rsid w:val="001D48FA"/>
    <w:rsid w:val="001D574D"/>
    <w:rsid w:val="001D69F1"/>
    <w:rsid w:val="001E0115"/>
    <w:rsid w:val="001E022F"/>
    <w:rsid w:val="001E3CFD"/>
    <w:rsid w:val="001F0AFD"/>
    <w:rsid w:val="001F0E07"/>
    <w:rsid w:val="001F684E"/>
    <w:rsid w:val="001F74EF"/>
    <w:rsid w:val="00201B26"/>
    <w:rsid w:val="002043E2"/>
    <w:rsid w:val="002106CA"/>
    <w:rsid w:val="002115BB"/>
    <w:rsid w:val="0021193D"/>
    <w:rsid w:val="00211E68"/>
    <w:rsid w:val="002120BE"/>
    <w:rsid w:val="00212352"/>
    <w:rsid w:val="0021544B"/>
    <w:rsid w:val="00216250"/>
    <w:rsid w:val="00230798"/>
    <w:rsid w:val="00231D4A"/>
    <w:rsid w:val="002320C6"/>
    <w:rsid w:val="00242C27"/>
    <w:rsid w:val="00246D52"/>
    <w:rsid w:val="0025173A"/>
    <w:rsid w:val="00251D8B"/>
    <w:rsid w:val="00252A02"/>
    <w:rsid w:val="002545A3"/>
    <w:rsid w:val="00255AD3"/>
    <w:rsid w:val="00256BCD"/>
    <w:rsid w:val="0026651B"/>
    <w:rsid w:val="00271ED0"/>
    <w:rsid w:val="00272DC1"/>
    <w:rsid w:val="0028078A"/>
    <w:rsid w:val="00280858"/>
    <w:rsid w:val="00285F1A"/>
    <w:rsid w:val="00286B9C"/>
    <w:rsid w:val="00287913"/>
    <w:rsid w:val="00291035"/>
    <w:rsid w:val="00296446"/>
    <w:rsid w:val="002971CF"/>
    <w:rsid w:val="00297217"/>
    <w:rsid w:val="002A6CDF"/>
    <w:rsid w:val="002A7C0F"/>
    <w:rsid w:val="002B2499"/>
    <w:rsid w:val="002B3A57"/>
    <w:rsid w:val="002C1F1F"/>
    <w:rsid w:val="002C2133"/>
    <w:rsid w:val="002C2813"/>
    <w:rsid w:val="002D3E9D"/>
    <w:rsid w:val="002E07D6"/>
    <w:rsid w:val="002E4E36"/>
    <w:rsid w:val="002E680A"/>
    <w:rsid w:val="002E71B8"/>
    <w:rsid w:val="002E7F9A"/>
    <w:rsid w:val="002F27F7"/>
    <w:rsid w:val="002F5A6E"/>
    <w:rsid w:val="002F7932"/>
    <w:rsid w:val="00306553"/>
    <w:rsid w:val="003145D2"/>
    <w:rsid w:val="003150D6"/>
    <w:rsid w:val="00316E7C"/>
    <w:rsid w:val="00317302"/>
    <w:rsid w:val="00320726"/>
    <w:rsid w:val="00320DCB"/>
    <w:rsid w:val="003232B9"/>
    <w:rsid w:val="00325091"/>
    <w:rsid w:val="00325781"/>
    <w:rsid w:val="003258BA"/>
    <w:rsid w:val="00331B02"/>
    <w:rsid w:val="003351BA"/>
    <w:rsid w:val="0033757B"/>
    <w:rsid w:val="0034095D"/>
    <w:rsid w:val="0034097C"/>
    <w:rsid w:val="0034174C"/>
    <w:rsid w:val="00345650"/>
    <w:rsid w:val="00350C8B"/>
    <w:rsid w:val="00352DCD"/>
    <w:rsid w:val="00355E2A"/>
    <w:rsid w:val="00361BF7"/>
    <w:rsid w:val="00363F8E"/>
    <w:rsid w:val="003645EA"/>
    <w:rsid w:val="00364982"/>
    <w:rsid w:val="00365C1C"/>
    <w:rsid w:val="0036679F"/>
    <w:rsid w:val="00373DBF"/>
    <w:rsid w:val="00376663"/>
    <w:rsid w:val="00376DA6"/>
    <w:rsid w:val="003771E7"/>
    <w:rsid w:val="00385149"/>
    <w:rsid w:val="003915F1"/>
    <w:rsid w:val="00391E5C"/>
    <w:rsid w:val="003A1AAF"/>
    <w:rsid w:val="003A5D8F"/>
    <w:rsid w:val="003A6EE7"/>
    <w:rsid w:val="003B3FFB"/>
    <w:rsid w:val="003B7F29"/>
    <w:rsid w:val="003C0009"/>
    <w:rsid w:val="003C1756"/>
    <w:rsid w:val="003C2A54"/>
    <w:rsid w:val="003C431C"/>
    <w:rsid w:val="003C59F1"/>
    <w:rsid w:val="003C6DB5"/>
    <w:rsid w:val="003C73F1"/>
    <w:rsid w:val="003D167A"/>
    <w:rsid w:val="003D199F"/>
    <w:rsid w:val="003D3919"/>
    <w:rsid w:val="003D4912"/>
    <w:rsid w:val="003E0C64"/>
    <w:rsid w:val="003E445A"/>
    <w:rsid w:val="003E67EF"/>
    <w:rsid w:val="003E7C6E"/>
    <w:rsid w:val="003F10C7"/>
    <w:rsid w:val="003F14E5"/>
    <w:rsid w:val="003F3067"/>
    <w:rsid w:val="003F6119"/>
    <w:rsid w:val="003F75D1"/>
    <w:rsid w:val="00400D26"/>
    <w:rsid w:val="004036EA"/>
    <w:rsid w:val="0041163A"/>
    <w:rsid w:val="00411C61"/>
    <w:rsid w:val="00412689"/>
    <w:rsid w:val="00412D05"/>
    <w:rsid w:val="0041412F"/>
    <w:rsid w:val="004153BF"/>
    <w:rsid w:val="00424E04"/>
    <w:rsid w:val="00425CD2"/>
    <w:rsid w:val="00432FD2"/>
    <w:rsid w:val="00433D83"/>
    <w:rsid w:val="00441E7B"/>
    <w:rsid w:val="00444973"/>
    <w:rsid w:val="0045044E"/>
    <w:rsid w:val="004515D9"/>
    <w:rsid w:val="00452B42"/>
    <w:rsid w:val="0045333E"/>
    <w:rsid w:val="00454D2A"/>
    <w:rsid w:val="00455454"/>
    <w:rsid w:val="004567CC"/>
    <w:rsid w:val="00463C7B"/>
    <w:rsid w:val="0046595C"/>
    <w:rsid w:val="00465ADD"/>
    <w:rsid w:val="00466D08"/>
    <w:rsid w:val="00466D6A"/>
    <w:rsid w:val="00472527"/>
    <w:rsid w:val="00474D98"/>
    <w:rsid w:val="00475B6E"/>
    <w:rsid w:val="00477F10"/>
    <w:rsid w:val="00481C53"/>
    <w:rsid w:val="00483D30"/>
    <w:rsid w:val="004842CC"/>
    <w:rsid w:val="00494883"/>
    <w:rsid w:val="004A0695"/>
    <w:rsid w:val="004A3332"/>
    <w:rsid w:val="004A6B63"/>
    <w:rsid w:val="004B0B76"/>
    <w:rsid w:val="004B1001"/>
    <w:rsid w:val="004B72BF"/>
    <w:rsid w:val="004C488C"/>
    <w:rsid w:val="004C6688"/>
    <w:rsid w:val="004C699F"/>
    <w:rsid w:val="004D4845"/>
    <w:rsid w:val="004D5BDF"/>
    <w:rsid w:val="004D5DC0"/>
    <w:rsid w:val="004D6AC3"/>
    <w:rsid w:val="004E4D03"/>
    <w:rsid w:val="004E676C"/>
    <w:rsid w:val="004E77EA"/>
    <w:rsid w:val="004F2D4B"/>
    <w:rsid w:val="004F3A30"/>
    <w:rsid w:val="004F69D0"/>
    <w:rsid w:val="004F795C"/>
    <w:rsid w:val="005007F2"/>
    <w:rsid w:val="00501483"/>
    <w:rsid w:val="00503CAD"/>
    <w:rsid w:val="00504D47"/>
    <w:rsid w:val="00505B0A"/>
    <w:rsid w:val="00507E7F"/>
    <w:rsid w:val="00512028"/>
    <w:rsid w:val="00512C80"/>
    <w:rsid w:val="00516B4F"/>
    <w:rsid w:val="00516DE4"/>
    <w:rsid w:val="00523368"/>
    <w:rsid w:val="005242EF"/>
    <w:rsid w:val="00524DD0"/>
    <w:rsid w:val="00526E91"/>
    <w:rsid w:val="00531699"/>
    <w:rsid w:val="00535EE9"/>
    <w:rsid w:val="00542D4F"/>
    <w:rsid w:val="005440B8"/>
    <w:rsid w:val="005448ED"/>
    <w:rsid w:val="0054581C"/>
    <w:rsid w:val="005501DE"/>
    <w:rsid w:val="005546A9"/>
    <w:rsid w:val="00554AA8"/>
    <w:rsid w:val="005605F8"/>
    <w:rsid w:val="00563CAE"/>
    <w:rsid w:val="005661E8"/>
    <w:rsid w:val="00571BD6"/>
    <w:rsid w:val="005804B4"/>
    <w:rsid w:val="00583213"/>
    <w:rsid w:val="00583F85"/>
    <w:rsid w:val="00590737"/>
    <w:rsid w:val="005912B1"/>
    <w:rsid w:val="005A3EB9"/>
    <w:rsid w:val="005A6931"/>
    <w:rsid w:val="005B3555"/>
    <w:rsid w:val="005B3BCF"/>
    <w:rsid w:val="005B5462"/>
    <w:rsid w:val="005B6EA8"/>
    <w:rsid w:val="005C68B6"/>
    <w:rsid w:val="005D0A80"/>
    <w:rsid w:val="005D478B"/>
    <w:rsid w:val="005D77E9"/>
    <w:rsid w:val="005D7D26"/>
    <w:rsid w:val="005E2A13"/>
    <w:rsid w:val="005E3538"/>
    <w:rsid w:val="005E764D"/>
    <w:rsid w:val="005E76B6"/>
    <w:rsid w:val="005F3404"/>
    <w:rsid w:val="005F38A5"/>
    <w:rsid w:val="005F3C32"/>
    <w:rsid w:val="006039B3"/>
    <w:rsid w:val="00606BA7"/>
    <w:rsid w:val="00607423"/>
    <w:rsid w:val="006107BC"/>
    <w:rsid w:val="006116FD"/>
    <w:rsid w:val="00614E53"/>
    <w:rsid w:val="00615D69"/>
    <w:rsid w:val="00620C41"/>
    <w:rsid w:val="006237FD"/>
    <w:rsid w:val="00633313"/>
    <w:rsid w:val="006371A8"/>
    <w:rsid w:val="006412BC"/>
    <w:rsid w:val="006418D4"/>
    <w:rsid w:val="006430C0"/>
    <w:rsid w:val="006460EC"/>
    <w:rsid w:val="00655889"/>
    <w:rsid w:val="006562AC"/>
    <w:rsid w:val="006615EC"/>
    <w:rsid w:val="0066221E"/>
    <w:rsid w:val="00662E5E"/>
    <w:rsid w:val="006642AE"/>
    <w:rsid w:val="00666C47"/>
    <w:rsid w:val="0066701A"/>
    <w:rsid w:val="00667BFF"/>
    <w:rsid w:val="006709C8"/>
    <w:rsid w:val="006727D5"/>
    <w:rsid w:val="00674955"/>
    <w:rsid w:val="0067594D"/>
    <w:rsid w:val="00675CB1"/>
    <w:rsid w:val="0068173C"/>
    <w:rsid w:val="006817F4"/>
    <w:rsid w:val="00683F72"/>
    <w:rsid w:val="00690466"/>
    <w:rsid w:val="00690519"/>
    <w:rsid w:val="006913B4"/>
    <w:rsid w:val="0069229D"/>
    <w:rsid w:val="0069718F"/>
    <w:rsid w:val="006A03CF"/>
    <w:rsid w:val="006A0682"/>
    <w:rsid w:val="006A0856"/>
    <w:rsid w:val="006A457A"/>
    <w:rsid w:val="006A4D80"/>
    <w:rsid w:val="006A6680"/>
    <w:rsid w:val="006A7BBD"/>
    <w:rsid w:val="006B1288"/>
    <w:rsid w:val="006B316A"/>
    <w:rsid w:val="006B3CD0"/>
    <w:rsid w:val="006B6042"/>
    <w:rsid w:val="006B61B8"/>
    <w:rsid w:val="006B64FE"/>
    <w:rsid w:val="006B7255"/>
    <w:rsid w:val="006B7DDC"/>
    <w:rsid w:val="006B7FC2"/>
    <w:rsid w:val="006C0E7C"/>
    <w:rsid w:val="006C3684"/>
    <w:rsid w:val="006C3FDA"/>
    <w:rsid w:val="006C54A6"/>
    <w:rsid w:val="006C7BC1"/>
    <w:rsid w:val="006C7F7D"/>
    <w:rsid w:val="006D177B"/>
    <w:rsid w:val="006D1B77"/>
    <w:rsid w:val="006D3FEC"/>
    <w:rsid w:val="006D4A9A"/>
    <w:rsid w:val="006D62C3"/>
    <w:rsid w:val="006D642D"/>
    <w:rsid w:val="006D744B"/>
    <w:rsid w:val="006E18D3"/>
    <w:rsid w:val="006E2C4F"/>
    <w:rsid w:val="006E30F9"/>
    <w:rsid w:val="006E3CA6"/>
    <w:rsid w:val="006E4520"/>
    <w:rsid w:val="006E4596"/>
    <w:rsid w:val="006E4CA9"/>
    <w:rsid w:val="006E6449"/>
    <w:rsid w:val="006E6764"/>
    <w:rsid w:val="006E7B5E"/>
    <w:rsid w:val="006F2449"/>
    <w:rsid w:val="006F478B"/>
    <w:rsid w:val="006F7366"/>
    <w:rsid w:val="007003F6"/>
    <w:rsid w:val="00700C1A"/>
    <w:rsid w:val="00705310"/>
    <w:rsid w:val="00706A99"/>
    <w:rsid w:val="00707095"/>
    <w:rsid w:val="0071125F"/>
    <w:rsid w:val="00715B68"/>
    <w:rsid w:val="00721247"/>
    <w:rsid w:val="007238D0"/>
    <w:rsid w:val="00726565"/>
    <w:rsid w:val="00727D78"/>
    <w:rsid w:val="00740EF0"/>
    <w:rsid w:val="007410F2"/>
    <w:rsid w:val="00741A22"/>
    <w:rsid w:val="00744C24"/>
    <w:rsid w:val="00750154"/>
    <w:rsid w:val="00750A72"/>
    <w:rsid w:val="0075277E"/>
    <w:rsid w:val="0075340D"/>
    <w:rsid w:val="00753597"/>
    <w:rsid w:val="007540AA"/>
    <w:rsid w:val="00754EFD"/>
    <w:rsid w:val="007561C1"/>
    <w:rsid w:val="00757A07"/>
    <w:rsid w:val="00761742"/>
    <w:rsid w:val="007654AE"/>
    <w:rsid w:val="00770E10"/>
    <w:rsid w:val="00772A64"/>
    <w:rsid w:val="00774C44"/>
    <w:rsid w:val="00775944"/>
    <w:rsid w:val="00775D2B"/>
    <w:rsid w:val="0077637B"/>
    <w:rsid w:val="00780BCD"/>
    <w:rsid w:val="00782964"/>
    <w:rsid w:val="00783099"/>
    <w:rsid w:val="00784AF9"/>
    <w:rsid w:val="00785CDF"/>
    <w:rsid w:val="00785FEE"/>
    <w:rsid w:val="00790727"/>
    <w:rsid w:val="00795536"/>
    <w:rsid w:val="00795A5D"/>
    <w:rsid w:val="007A2EBE"/>
    <w:rsid w:val="007A3A4F"/>
    <w:rsid w:val="007B2458"/>
    <w:rsid w:val="007B50D1"/>
    <w:rsid w:val="007B6470"/>
    <w:rsid w:val="007B7E54"/>
    <w:rsid w:val="007C12CC"/>
    <w:rsid w:val="007C3861"/>
    <w:rsid w:val="007C5248"/>
    <w:rsid w:val="007D06D1"/>
    <w:rsid w:val="007D2980"/>
    <w:rsid w:val="007D4667"/>
    <w:rsid w:val="007D50E0"/>
    <w:rsid w:val="007D77CC"/>
    <w:rsid w:val="007E6E36"/>
    <w:rsid w:val="007F12BC"/>
    <w:rsid w:val="007F2BB8"/>
    <w:rsid w:val="007F4579"/>
    <w:rsid w:val="007F4FE4"/>
    <w:rsid w:val="00800C6D"/>
    <w:rsid w:val="00801505"/>
    <w:rsid w:val="00802965"/>
    <w:rsid w:val="00806351"/>
    <w:rsid w:val="00806781"/>
    <w:rsid w:val="00810765"/>
    <w:rsid w:val="00811CD8"/>
    <w:rsid w:val="00812803"/>
    <w:rsid w:val="00814551"/>
    <w:rsid w:val="00814C6D"/>
    <w:rsid w:val="00814F4E"/>
    <w:rsid w:val="008165BC"/>
    <w:rsid w:val="008170DB"/>
    <w:rsid w:val="00817B3D"/>
    <w:rsid w:val="0082177B"/>
    <w:rsid w:val="00826B78"/>
    <w:rsid w:val="00835875"/>
    <w:rsid w:val="0084060E"/>
    <w:rsid w:val="00843601"/>
    <w:rsid w:val="00843FA0"/>
    <w:rsid w:val="0084572A"/>
    <w:rsid w:val="00847E4E"/>
    <w:rsid w:val="00850661"/>
    <w:rsid w:val="0085232C"/>
    <w:rsid w:val="0085433B"/>
    <w:rsid w:val="0085508A"/>
    <w:rsid w:val="00864996"/>
    <w:rsid w:val="00864A6F"/>
    <w:rsid w:val="008748D5"/>
    <w:rsid w:val="00876441"/>
    <w:rsid w:val="008773D5"/>
    <w:rsid w:val="00881251"/>
    <w:rsid w:val="00883AE4"/>
    <w:rsid w:val="008874B4"/>
    <w:rsid w:val="00887E23"/>
    <w:rsid w:val="00891371"/>
    <w:rsid w:val="00892866"/>
    <w:rsid w:val="00893634"/>
    <w:rsid w:val="00893BB7"/>
    <w:rsid w:val="00894C6C"/>
    <w:rsid w:val="00896226"/>
    <w:rsid w:val="008A5AA6"/>
    <w:rsid w:val="008A685F"/>
    <w:rsid w:val="008A7F3F"/>
    <w:rsid w:val="008B3896"/>
    <w:rsid w:val="008B56E8"/>
    <w:rsid w:val="008B7CC6"/>
    <w:rsid w:val="008B7D14"/>
    <w:rsid w:val="008C132A"/>
    <w:rsid w:val="008C1833"/>
    <w:rsid w:val="008C1B99"/>
    <w:rsid w:val="008D206C"/>
    <w:rsid w:val="008D286A"/>
    <w:rsid w:val="008E4BBD"/>
    <w:rsid w:val="008E542D"/>
    <w:rsid w:val="008E7969"/>
    <w:rsid w:val="008F1EEB"/>
    <w:rsid w:val="008F427E"/>
    <w:rsid w:val="008F6756"/>
    <w:rsid w:val="008F7232"/>
    <w:rsid w:val="00900361"/>
    <w:rsid w:val="00902BDA"/>
    <w:rsid w:val="009061F7"/>
    <w:rsid w:val="00906F2C"/>
    <w:rsid w:val="009234AD"/>
    <w:rsid w:val="00923805"/>
    <w:rsid w:val="00925CFD"/>
    <w:rsid w:val="00931CDF"/>
    <w:rsid w:val="009338C3"/>
    <w:rsid w:val="00933919"/>
    <w:rsid w:val="009360A0"/>
    <w:rsid w:val="00940062"/>
    <w:rsid w:val="009401F0"/>
    <w:rsid w:val="00944D7C"/>
    <w:rsid w:val="009466B0"/>
    <w:rsid w:val="009505E5"/>
    <w:rsid w:val="00953104"/>
    <w:rsid w:val="009574E0"/>
    <w:rsid w:val="00960113"/>
    <w:rsid w:val="009641CF"/>
    <w:rsid w:val="00967BE7"/>
    <w:rsid w:val="009724F6"/>
    <w:rsid w:val="009730CA"/>
    <w:rsid w:val="00973AFC"/>
    <w:rsid w:val="009809B4"/>
    <w:rsid w:val="00982082"/>
    <w:rsid w:val="00984144"/>
    <w:rsid w:val="00990428"/>
    <w:rsid w:val="0099089D"/>
    <w:rsid w:val="00993A21"/>
    <w:rsid w:val="009942AC"/>
    <w:rsid w:val="0099460D"/>
    <w:rsid w:val="009948DF"/>
    <w:rsid w:val="009949EE"/>
    <w:rsid w:val="009973A1"/>
    <w:rsid w:val="009973C2"/>
    <w:rsid w:val="009A1C69"/>
    <w:rsid w:val="009B0168"/>
    <w:rsid w:val="009B0746"/>
    <w:rsid w:val="009B0D73"/>
    <w:rsid w:val="009B3DEB"/>
    <w:rsid w:val="009B5868"/>
    <w:rsid w:val="009C0578"/>
    <w:rsid w:val="009C18EC"/>
    <w:rsid w:val="009C245C"/>
    <w:rsid w:val="009C58CA"/>
    <w:rsid w:val="009C6990"/>
    <w:rsid w:val="009E38C9"/>
    <w:rsid w:val="009E5597"/>
    <w:rsid w:val="009E5B34"/>
    <w:rsid w:val="009E5D22"/>
    <w:rsid w:val="009F1E24"/>
    <w:rsid w:val="00A00643"/>
    <w:rsid w:val="00A03262"/>
    <w:rsid w:val="00A05942"/>
    <w:rsid w:val="00A1187E"/>
    <w:rsid w:val="00A11EC3"/>
    <w:rsid w:val="00A13407"/>
    <w:rsid w:val="00A13F43"/>
    <w:rsid w:val="00A14C3B"/>
    <w:rsid w:val="00A17701"/>
    <w:rsid w:val="00A23FCE"/>
    <w:rsid w:val="00A2552E"/>
    <w:rsid w:val="00A31B0C"/>
    <w:rsid w:val="00A31EE8"/>
    <w:rsid w:val="00A40B71"/>
    <w:rsid w:val="00A41007"/>
    <w:rsid w:val="00A4190E"/>
    <w:rsid w:val="00A43CE9"/>
    <w:rsid w:val="00A44C0F"/>
    <w:rsid w:val="00A44E6F"/>
    <w:rsid w:val="00A46540"/>
    <w:rsid w:val="00A47058"/>
    <w:rsid w:val="00A51FE1"/>
    <w:rsid w:val="00A60547"/>
    <w:rsid w:val="00A6268F"/>
    <w:rsid w:val="00A63D41"/>
    <w:rsid w:val="00A74CAA"/>
    <w:rsid w:val="00A77627"/>
    <w:rsid w:val="00A77F55"/>
    <w:rsid w:val="00A8134F"/>
    <w:rsid w:val="00A90491"/>
    <w:rsid w:val="00A97F84"/>
    <w:rsid w:val="00AA565C"/>
    <w:rsid w:val="00AA5B0C"/>
    <w:rsid w:val="00AB14B0"/>
    <w:rsid w:val="00AB4A6C"/>
    <w:rsid w:val="00AB6051"/>
    <w:rsid w:val="00AB6185"/>
    <w:rsid w:val="00AB7A23"/>
    <w:rsid w:val="00AC27FF"/>
    <w:rsid w:val="00AC3E97"/>
    <w:rsid w:val="00AC7E99"/>
    <w:rsid w:val="00AD061E"/>
    <w:rsid w:val="00AD1C9E"/>
    <w:rsid w:val="00AD1E95"/>
    <w:rsid w:val="00AE117A"/>
    <w:rsid w:val="00AE24D1"/>
    <w:rsid w:val="00AE41B9"/>
    <w:rsid w:val="00AE60ED"/>
    <w:rsid w:val="00AF3017"/>
    <w:rsid w:val="00B024BB"/>
    <w:rsid w:val="00B03A68"/>
    <w:rsid w:val="00B05D1B"/>
    <w:rsid w:val="00B13C63"/>
    <w:rsid w:val="00B14510"/>
    <w:rsid w:val="00B150A1"/>
    <w:rsid w:val="00B15384"/>
    <w:rsid w:val="00B22A1F"/>
    <w:rsid w:val="00B25BB4"/>
    <w:rsid w:val="00B314CF"/>
    <w:rsid w:val="00B3287F"/>
    <w:rsid w:val="00B36C29"/>
    <w:rsid w:val="00B41534"/>
    <w:rsid w:val="00B43A8D"/>
    <w:rsid w:val="00B444FA"/>
    <w:rsid w:val="00B44AC6"/>
    <w:rsid w:val="00B45EE9"/>
    <w:rsid w:val="00B53E13"/>
    <w:rsid w:val="00B54907"/>
    <w:rsid w:val="00B56C3A"/>
    <w:rsid w:val="00B60AAF"/>
    <w:rsid w:val="00B61F0A"/>
    <w:rsid w:val="00B63991"/>
    <w:rsid w:val="00B63DC0"/>
    <w:rsid w:val="00B669E7"/>
    <w:rsid w:val="00B7035D"/>
    <w:rsid w:val="00B7202D"/>
    <w:rsid w:val="00B734DE"/>
    <w:rsid w:val="00B738B9"/>
    <w:rsid w:val="00B8004D"/>
    <w:rsid w:val="00B87D30"/>
    <w:rsid w:val="00B93A37"/>
    <w:rsid w:val="00B95AFD"/>
    <w:rsid w:val="00B96897"/>
    <w:rsid w:val="00BA4695"/>
    <w:rsid w:val="00BA49B8"/>
    <w:rsid w:val="00BB0327"/>
    <w:rsid w:val="00BB14F0"/>
    <w:rsid w:val="00BB3C21"/>
    <w:rsid w:val="00BB3FD8"/>
    <w:rsid w:val="00BC001D"/>
    <w:rsid w:val="00BC0C21"/>
    <w:rsid w:val="00BC1250"/>
    <w:rsid w:val="00BC4A12"/>
    <w:rsid w:val="00BC5763"/>
    <w:rsid w:val="00BC5771"/>
    <w:rsid w:val="00BC6A81"/>
    <w:rsid w:val="00BC6CB5"/>
    <w:rsid w:val="00BC7B54"/>
    <w:rsid w:val="00BD7802"/>
    <w:rsid w:val="00BD7A7B"/>
    <w:rsid w:val="00BE1334"/>
    <w:rsid w:val="00BE4213"/>
    <w:rsid w:val="00BE51DE"/>
    <w:rsid w:val="00BF1F0D"/>
    <w:rsid w:val="00BF27BA"/>
    <w:rsid w:val="00C005EC"/>
    <w:rsid w:val="00C00A2B"/>
    <w:rsid w:val="00C01EFE"/>
    <w:rsid w:val="00C02C63"/>
    <w:rsid w:val="00C062CD"/>
    <w:rsid w:val="00C12A9B"/>
    <w:rsid w:val="00C13F56"/>
    <w:rsid w:val="00C20E20"/>
    <w:rsid w:val="00C230C6"/>
    <w:rsid w:val="00C2411C"/>
    <w:rsid w:val="00C27150"/>
    <w:rsid w:val="00C31EBD"/>
    <w:rsid w:val="00C32EC1"/>
    <w:rsid w:val="00C44616"/>
    <w:rsid w:val="00C46418"/>
    <w:rsid w:val="00C47E70"/>
    <w:rsid w:val="00C508F2"/>
    <w:rsid w:val="00C5432F"/>
    <w:rsid w:val="00C5478E"/>
    <w:rsid w:val="00C6795C"/>
    <w:rsid w:val="00C70E78"/>
    <w:rsid w:val="00C80A31"/>
    <w:rsid w:val="00C81A0E"/>
    <w:rsid w:val="00C8425F"/>
    <w:rsid w:val="00C86E27"/>
    <w:rsid w:val="00C90DDE"/>
    <w:rsid w:val="00CA11CD"/>
    <w:rsid w:val="00CA27C9"/>
    <w:rsid w:val="00CA619A"/>
    <w:rsid w:val="00CB19E4"/>
    <w:rsid w:val="00CB4DFA"/>
    <w:rsid w:val="00CB5568"/>
    <w:rsid w:val="00CB7E45"/>
    <w:rsid w:val="00CC160B"/>
    <w:rsid w:val="00CC2D23"/>
    <w:rsid w:val="00CD1401"/>
    <w:rsid w:val="00CE1582"/>
    <w:rsid w:val="00CE203C"/>
    <w:rsid w:val="00CE3738"/>
    <w:rsid w:val="00CE4B2E"/>
    <w:rsid w:val="00CE4ED9"/>
    <w:rsid w:val="00CE55BB"/>
    <w:rsid w:val="00CE57C1"/>
    <w:rsid w:val="00CE5B5E"/>
    <w:rsid w:val="00CE642A"/>
    <w:rsid w:val="00CF3A34"/>
    <w:rsid w:val="00CF6ED8"/>
    <w:rsid w:val="00CF6FA5"/>
    <w:rsid w:val="00D0746D"/>
    <w:rsid w:val="00D10663"/>
    <w:rsid w:val="00D11A36"/>
    <w:rsid w:val="00D12C4A"/>
    <w:rsid w:val="00D12E14"/>
    <w:rsid w:val="00D203C8"/>
    <w:rsid w:val="00D20631"/>
    <w:rsid w:val="00D313D9"/>
    <w:rsid w:val="00D330C6"/>
    <w:rsid w:val="00D33969"/>
    <w:rsid w:val="00D36C67"/>
    <w:rsid w:val="00D4698B"/>
    <w:rsid w:val="00D46A9D"/>
    <w:rsid w:val="00D544D0"/>
    <w:rsid w:val="00D57784"/>
    <w:rsid w:val="00D5798A"/>
    <w:rsid w:val="00D62923"/>
    <w:rsid w:val="00D63EF6"/>
    <w:rsid w:val="00D64595"/>
    <w:rsid w:val="00D70EEC"/>
    <w:rsid w:val="00D7317A"/>
    <w:rsid w:val="00D732FD"/>
    <w:rsid w:val="00D737EC"/>
    <w:rsid w:val="00D74D88"/>
    <w:rsid w:val="00D76815"/>
    <w:rsid w:val="00D83242"/>
    <w:rsid w:val="00D8419E"/>
    <w:rsid w:val="00D84D0F"/>
    <w:rsid w:val="00D90C30"/>
    <w:rsid w:val="00DA1448"/>
    <w:rsid w:val="00DA2839"/>
    <w:rsid w:val="00DB030F"/>
    <w:rsid w:val="00DB0D3D"/>
    <w:rsid w:val="00DB11B9"/>
    <w:rsid w:val="00DB29DD"/>
    <w:rsid w:val="00DB2CA4"/>
    <w:rsid w:val="00DC078E"/>
    <w:rsid w:val="00DC0D36"/>
    <w:rsid w:val="00DC3B42"/>
    <w:rsid w:val="00DC4CDA"/>
    <w:rsid w:val="00DC6EE7"/>
    <w:rsid w:val="00DD6280"/>
    <w:rsid w:val="00DD6E1A"/>
    <w:rsid w:val="00DD72BF"/>
    <w:rsid w:val="00DD7B0C"/>
    <w:rsid w:val="00DE4860"/>
    <w:rsid w:val="00DE7CA1"/>
    <w:rsid w:val="00DF3ACC"/>
    <w:rsid w:val="00DF501D"/>
    <w:rsid w:val="00DF6E87"/>
    <w:rsid w:val="00E03810"/>
    <w:rsid w:val="00E10361"/>
    <w:rsid w:val="00E10B45"/>
    <w:rsid w:val="00E134B8"/>
    <w:rsid w:val="00E14B35"/>
    <w:rsid w:val="00E17361"/>
    <w:rsid w:val="00E222B7"/>
    <w:rsid w:val="00E22545"/>
    <w:rsid w:val="00E247AE"/>
    <w:rsid w:val="00E24C10"/>
    <w:rsid w:val="00E251BE"/>
    <w:rsid w:val="00E354BE"/>
    <w:rsid w:val="00E416FF"/>
    <w:rsid w:val="00E43E54"/>
    <w:rsid w:val="00E4517A"/>
    <w:rsid w:val="00E45E5D"/>
    <w:rsid w:val="00E530F2"/>
    <w:rsid w:val="00E531DB"/>
    <w:rsid w:val="00E56B42"/>
    <w:rsid w:val="00E602AA"/>
    <w:rsid w:val="00E61222"/>
    <w:rsid w:val="00E67810"/>
    <w:rsid w:val="00E678C4"/>
    <w:rsid w:val="00E714E4"/>
    <w:rsid w:val="00E76E91"/>
    <w:rsid w:val="00E8030B"/>
    <w:rsid w:val="00E8030D"/>
    <w:rsid w:val="00E805C6"/>
    <w:rsid w:val="00E843C8"/>
    <w:rsid w:val="00E84F77"/>
    <w:rsid w:val="00E8674B"/>
    <w:rsid w:val="00E86A60"/>
    <w:rsid w:val="00E8789E"/>
    <w:rsid w:val="00E959AF"/>
    <w:rsid w:val="00E95A65"/>
    <w:rsid w:val="00E9670B"/>
    <w:rsid w:val="00EA17E1"/>
    <w:rsid w:val="00EA5078"/>
    <w:rsid w:val="00EA7295"/>
    <w:rsid w:val="00EA768A"/>
    <w:rsid w:val="00EB1995"/>
    <w:rsid w:val="00EB5DEE"/>
    <w:rsid w:val="00EB6F51"/>
    <w:rsid w:val="00EB7D10"/>
    <w:rsid w:val="00EC3EAD"/>
    <w:rsid w:val="00EC43B9"/>
    <w:rsid w:val="00EC4D1F"/>
    <w:rsid w:val="00EC54E0"/>
    <w:rsid w:val="00EC6636"/>
    <w:rsid w:val="00EC6664"/>
    <w:rsid w:val="00EC6ACA"/>
    <w:rsid w:val="00EC7C21"/>
    <w:rsid w:val="00ED0EA1"/>
    <w:rsid w:val="00ED5976"/>
    <w:rsid w:val="00EE0349"/>
    <w:rsid w:val="00EE24FE"/>
    <w:rsid w:val="00EE2572"/>
    <w:rsid w:val="00EE423C"/>
    <w:rsid w:val="00EE60B9"/>
    <w:rsid w:val="00EE7DFB"/>
    <w:rsid w:val="00EF0C64"/>
    <w:rsid w:val="00EF33DA"/>
    <w:rsid w:val="00F1111A"/>
    <w:rsid w:val="00F11673"/>
    <w:rsid w:val="00F169CC"/>
    <w:rsid w:val="00F17612"/>
    <w:rsid w:val="00F17EB6"/>
    <w:rsid w:val="00F2250D"/>
    <w:rsid w:val="00F240F4"/>
    <w:rsid w:val="00F26D63"/>
    <w:rsid w:val="00F304CC"/>
    <w:rsid w:val="00F33E7F"/>
    <w:rsid w:val="00F34332"/>
    <w:rsid w:val="00F36150"/>
    <w:rsid w:val="00F36492"/>
    <w:rsid w:val="00F36BDB"/>
    <w:rsid w:val="00F36D20"/>
    <w:rsid w:val="00F42E1D"/>
    <w:rsid w:val="00F435EE"/>
    <w:rsid w:val="00F443FF"/>
    <w:rsid w:val="00F44C01"/>
    <w:rsid w:val="00F44D3F"/>
    <w:rsid w:val="00F44D78"/>
    <w:rsid w:val="00F46C25"/>
    <w:rsid w:val="00F477CB"/>
    <w:rsid w:val="00F47A2D"/>
    <w:rsid w:val="00F506B1"/>
    <w:rsid w:val="00F5369F"/>
    <w:rsid w:val="00F54B6F"/>
    <w:rsid w:val="00F57773"/>
    <w:rsid w:val="00F57C66"/>
    <w:rsid w:val="00F6044E"/>
    <w:rsid w:val="00F612F9"/>
    <w:rsid w:val="00F63CB2"/>
    <w:rsid w:val="00F651E8"/>
    <w:rsid w:val="00F65842"/>
    <w:rsid w:val="00F66B29"/>
    <w:rsid w:val="00F73872"/>
    <w:rsid w:val="00F75E88"/>
    <w:rsid w:val="00F773A1"/>
    <w:rsid w:val="00F80B7F"/>
    <w:rsid w:val="00F81142"/>
    <w:rsid w:val="00F85408"/>
    <w:rsid w:val="00F90BC5"/>
    <w:rsid w:val="00F9107D"/>
    <w:rsid w:val="00F92F5D"/>
    <w:rsid w:val="00F95A17"/>
    <w:rsid w:val="00F96649"/>
    <w:rsid w:val="00F966D2"/>
    <w:rsid w:val="00F979C3"/>
    <w:rsid w:val="00FA17C2"/>
    <w:rsid w:val="00FA4DDC"/>
    <w:rsid w:val="00FA58C8"/>
    <w:rsid w:val="00FA590C"/>
    <w:rsid w:val="00FB07E9"/>
    <w:rsid w:val="00FB15DB"/>
    <w:rsid w:val="00FB16FA"/>
    <w:rsid w:val="00FB1C79"/>
    <w:rsid w:val="00FB23DF"/>
    <w:rsid w:val="00FB6647"/>
    <w:rsid w:val="00FC6F91"/>
    <w:rsid w:val="00FC7839"/>
    <w:rsid w:val="00FD0465"/>
    <w:rsid w:val="00FD13C5"/>
    <w:rsid w:val="00FD2FD0"/>
    <w:rsid w:val="00FE0A19"/>
    <w:rsid w:val="00FE0A3C"/>
    <w:rsid w:val="00FE2313"/>
    <w:rsid w:val="00FE5532"/>
    <w:rsid w:val="00FE60EF"/>
    <w:rsid w:val="00FF0EC0"/>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eastAsia="Calibri" w:hAnsi="Times New Roman"/>
      <w:b/>
      <w:kern w:val="36"/>
      <w:sz w:val="48"/>
      <w:szCs w:val="20"/>
      <w:lang w:eastAsia="hu-HU"/>
    </w:rPr>
  </w:style>
  <w:style w:type="paragraph" w:styleId="Heading2">
    <w:name w:val="heading 2"/>
    <w:basedOn w:val="Normal"/>
    <w:next w:val="Normal"/>
    <w:link w:val="Heading2Char"/>
    <w:uiPriority w:val="99"/>
    <w:qFormat/>
    <w:locked/>
    <w:rsid w:val="008170DB"/>
    <w:pPr>
      <w:spacing w:before="200" w:after="0"/>
      <w:outlineLvl w:val="1"/>
    </w:pPr>
    <w:rPr>
      <w:rFonts w:ascii="Cambria" w:hAnsi="Cambria"/>
      <w:b/>
      <w:bCs/>
      <w:sz w:val="26"/>
      <w:szCs w:val="26"/>
    </w:rPr>
  </w:style>
  <w:style w:type="paragraph" w:styleId="Heading3">
    <w:name w:val="heading 3"/>
    <w:basedOn w:val="Normal"/>
    <w:next w:val="Normal"/>
    <w:link w:val="Heading3Char"/>
    <w:uiPriority w:val="99"/>
    <w:qFormat/>
    <w:locked/>
    <w:rsid w:val="008170DB"/>
    <w:pPr>
      <w:spacing w:before="200" w:after="0" w:line="271" w:lineRule="auto"/>
      <w:outlineLvl w:val="2"/>
    </w:pPr>
    <w:rPr>
      <w:rFonts w:ascii="Cambria" w:hAnsi="Cambria"/>
      <w:b/>
      <w:bCs/>
    </w:rPr>
  </w:style>
  <w:style w:type="paragraph" w:styleId="Heading4">
    <w:name w:val="heading 4"/>
    <w:basedOn w:val="Normal"/>
    <w:next w:val="Normal"/>
    <w:link w:val="Heading4Char"/>
    <w:uiPriority w:val="99"/>
    <w:qFormat/>
    <w:locked/>
    <w:rsid w:val="008170DB"/>
    <w:pPr>
      <w:spacing w:before="200" w:after="0"/>
      <w:outlineLvl w:val="3"/>
    </w:pPr>
    <w:rPr>
      <w:rFonts w:ascii="Cambria" w:hAnsi="Cambria"/>
      <w:b/>
      <w:bCs/>
      <w:i/>
      <w:iCs/>
    </w:rPr>
  </w:style>
  <w:style w:type="paragraph" w:styleId="Heading5">
    <w:name w:val="heading 5"/>
    <w:basedOn w:val="Normal"/>
    <w:next w:val="Normal"/>
    <w:link w:val="Heading5Char"/>
    <w:uiPriority w:val="99"/>
    <w:qFormat/>
    <w:locked/>
    <w:rsid w:val="008170DB"/>
    <w:pPr>
      <w:spacing w:before="200" w:after="0"/>
      <w:outlineLvl w:val="4"/>
    </w:pPr>
    <w:rPr>
      <w:rFonts w:ascii="Cambria" w:hAnsi="Cambria"/>
      <w:b/>
      <w:bCs/>
      <w:color w:val="7F7F7F"/>
    </w:rPr>
  </w:style>
  <w:style w:type="paragraph" w:styleId="Heading6">
    <w:name w:val="heading 6"/>
    <w:basedOn w:val="Normal"/>
    <w:next w:val="Normal"/>
    <w:link w:val="Heading6Char"/>
    <w:uiPriority w:val="99"/>
    <w:qFormat/>
    <w:locked/>
    <w:rsid w:val="008170DB"/>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9"/>
    <w:qFormat/>
    <w:locked/>
    <w:rsid w:val="008170DB"/>
    <w:pPr>
      <w:spacing w:after="0"/>
      <w:outlineLvl w:val="6"/>
    </w:pPr>
    <w:rPr>
      <w:rFonts w:ascii="Cambria" w:hAnsi="Cambria"/>
      <w:i/>
      <w:iCs/>
    </w:rPr>
  </w:style>
  <w:style w:type="paragraph" w:styleId="Heading8">
    <w:name w:val="heading 8"/>
    <w:basedOn w:val="Normal"/>
    <w:next w:val="Normal"/>
    <w:link w:val="Heading8Char"/>
    <w:uiPriority w:val="99"/>
    <w:qFormat/>
    <w:locked/>
    <w:rsid w:val="008170DB"/>
    <w:pPr>
      <w:spacing w:after="0"/>
      <w:outlineLvl w:val="7"/>
    </w:pPr>
    <w:rPr>
      <w:rFonts w:ascii="Cambria" w:hAnsi="Cambria"/>
      <w:sz w:val="20"/>
      <w:szCs w:val="20"/>
    </w:rPr>
  </w:style>
  <w:style w:type="paragraph" w:styleId="Heading9">
    <w:name w:val="heading 9"/>
    <w:basedOn w:val="Normal"/>
    <w:next w:val="Normal"/>
    <w:link w:val="Heading9Char"/>
    <w:uiPriority w:val="99"/>
    <w:qFormat/>
    <w:locked/>
    <w:rsid w:val="008170DB"/>
    <w:pPr>
      <w:spacing w:after="0"/>
      <w:outlineLvl w:val="8"/>
    </w:pPr>
    <w:rPr>
      <w:rFonts w:ascii="Cambria" w:hAnsi="Cambria"/>
      <w:i/>
      <w:iCs/>
      <w:spacing w:val="5"/>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locked/>
    <w:rsid w:val="008170DB"/>
    <w:rPr>
      <w:rFonts w:ascii="Cambria" w:hAnsi="Cambria" w:cs="Times New Roman"/>
      <w:b/>
      <w:sz w:val="26"/>
      <w:lang w:eastAsia="en-US"/>
    </w:rPr>
  </w:style>
  <w:style w:type="character" w:customStyle="1" w:styleId="Heading3Char">
    <w:name w:val="Heading 3 Char"/>
    <w:basedOn w:val="DefaultParagraphFont"/>
    <w:link w:val="Heading3"/>
    <w:uiPriority w:val="99"/>
    <w:locked/>
    <w:rsid w:val="008170DB"/>
    <w:rPr>
      <w:rFonts w:ascii="Cambria" w:hAnsi="Cambria" w:cs="Times New Roman"/>
      <w:b/>
      <w:sz w:val="22"/>
      <w:lang w:eastAsia="en-US"/>
    </w:rPr>
  </w:style>
  <w:style w:type="character" w:customStyle="1" w:styleId="Heading4Char">
    <w:name w:val="Heading 4 Char"/>
    <w:basedOn w:val="DefaultParagraphFont"/>
    <w:link w:val="Heading4"/>
    <w:uiPriority w:val="99"/>
    <w:locked/>
    <w:rsid w:val="008170DB"/>
    <w:rPr>
      <w:rFonts w:ascii="Cambria" w:hAnsi="Cambria" w:cs="Times New Roman"/>
      <w:b/>
      <w:i/>
      <w:sz w:val="22"/>
      <w:lang w:eastAsia="en-US"/>
    </w:rPr>
  </w:style>
  <w:style w:type="character" w:customStyle="1" w:styleId="Heading5Char">
    <w:name w:val="Heading 5 Char"/>
    <w:basedOn w:val="DefaultParagraphFont"/>
    <w:link w:val="Heading5"/>
    <w:uiPriority w:val="99"/>
    <w:locked/>
    <w:rsid w:val="008170DB"/>
    <w:rPr>
      <w:rFonts w:ascii="Cambria" w:hAnsi="Cambria" w:cs="Times New Roman"/>
      <w:b/>
      <w:color w:val="7F7F7F"/>
      <w:sz w:val="22"/>
      <w:lang w:eastAsia="en-US"/>
    </w:rPr>
  </w:style>
  <w:style w:type="character" w:customStyle="1" w:styleId="Heading6Char">
    <w:name w:val="Heading 6 Char"/>
    <w:basedOn w:val="DefaultParagraphFont"/>
    <w:link w:val="Heading6"/>
    <w:uiPriority w:val="99"/>
    <w:locked/>
    <w:rsid w:val="008170DB"/>
    <w:rPr>
      <w:rFonts w:ascii="Cambria" w:hAnsi="Cambria" w:cs="Times New Roman"/>
      <w:b/>
      <w:i/>
      <w:color w:val="7F7F7F"/>
      <w:sz w:val="22"/>
      <w:lang w:eastAsia="en-US"/>
    </w:rPr>
  </w:style>
  <w:style w:type="character" w:customStyle="1" w:styleId="Heading7Char">
    <w:name w:val="Heading 7 Char"/>
    <w:basedOn w:val="DefaultParagraphFont"/>
    <w:link w:val="Heading7"/>
    <w:uiPriority w:val="99"/>
    <w:locked/>
    <w:rsid w:val="008170DB"/>
    <w:rPr>
      <w:rFonts w:ascii="Cambria" w:hAnsi="Cambria" w:cs="Times New Roman"/>
      <w:i/>
      <w:sz w:val="22"/>
      <w:lang w:eastAsia="en-US"/>
    </w:rPr>
  </w:style>
  <w:style w:type="character" w:customStyle="1" w:styleId="Heading8Char">
    <w:name w:val="Heading 8 Char"/>
    <w:basedOn w:val="DefaultParagraphFont"/>
    <w:link w:val="Heading8"/>
    <w:uiPriority w:val="99"/>
    <w:locked/>
    <w:rsid w:val="008170DB"/>
    <w:rPr>
      <w:rFonts w:ascii="Cambria" w:hAnsi="Cambria" w:cs="Times New Roman"/>
      <w:lang w:eastAsia="en-US"/>
    </w:rPr>
  </w:style>
  <w:style w:type="character" w:customStyle="1" w:styleId="Heading9Char">
    <w:name w:val="Heading 9 Char"/>
    <w:basedOn w:val="DefaultParagraphFont"/>
    <w:link w:val="Heading9"/>
    <w:uiPriority w:val="99"/>
    <w:locked/>
    <w:rsid w:val="008170DB"/>
    <w:rPr>
      <w:rFonts w:ascii="Cambria" w:hAnsi="Cambria" w:cs="Times New Roman"/>
      <w:i/>
      <w:spacing w:val="5"/>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1">
    <w:name w:val="Revision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9"/>
    <w:qFormat/>
    <w:locked/>
    <w:rsid w:val="008170DB"/>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8170DB"/>
    <w:rPr>
      <w:rFonts w:ascii="Cambria" w:hAnsi="Cambria" w:cs="Times New Roman"/>
      <w:spacing w:val="5"/>
      <w:sz w:val="52"/>
      <w:lang w:eastAsia="en-US"/>
    </w:rPr>
  </w:style>
  <w:style w:type="paragraph" w:styleId="Subtitle">
    <w:name w:val="Subtitle"/>
    <w:basedOn w:val="Normal"/>
    <w:next w:val="Normal"/>
    <w:link w:val="SubtitleChar"/>
    <w:uiPriority w:val="99"/>
    <w:qFormat/>
    <w:locked/>
    <w:rsid w:val="008170DB"/>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99"/>
    <w:locked/>
    <w:rsid w:val="008170DB"/>
    <w:rPr>
      <w:rFonts w:ascii="Cambria" w:hAnsi="Cambria" w:cs="Times New Roman"/>
      <w:i/>
      <w:spacing w:val="13"/>
      <w:sz w:val="24"/>
      <w:lang w:eastAsia="en-US"/>
    </w:rPr>
  </w:style>
  <w:style w:type="character" w:styleId="Emphasis">
    <w:name w:val="Emphasis"/>
    <w:basedOn w:val="DefaultParagraphFont"/>
    <w:uiPriority w:val="99"/>
    <w:qFormat/>
    <w:locked/>
    <w:rsid w:val="008170DB"/>
    <w:rPr>
      <w:rFonts w:cs="Times New Roman"/>
      <w:b/>
      <w:i/>
      <w:spacing w:val="10"/>
      <w:shd w:val="clear" w:color="auto" w:fill="auto"/>
    </w:rPr>
  </w:style>
  <w:style w:type="paragraph" w:styleId="Quote">
    <w:name w:val="Quote"/>
    <w:basedOn w:val="Normal"/>
    <w:next w:val="Normal"/>
    <w:link w:val="QuoteChar1"/>
    <w:uiPriority w:val="99"/>
    <w:qFormat/>
    <w:rsid w:val="008170DB"/>
    <w:pPr>
      <w:spacing w:before="200" w:after="0"/>
      <w:ind w:left="360" w:right="360"/>
    </w:pPr>
    <w:rPr>
      <w:i/>
      <w:szCs w:val="20"/>
    </w:rPr>
  </w:style>
  <w:style w:type="character" w:customStyle="1" w:styleId="QuoteChar">
    <w:name w:val="Quote Char"/>
    <w:basedOn w:val="DefaultParagraphFont"/>
    <w:link w:val="Quote1"/>
    <w:uiPriority w:val="99"/>
    <w:locked/>
    <w:rsid w:val="00013B65"/>
    <w:rPr>
      <w:rFonts w:cs="Times New Roman"/>
      <w:i/>
      <w:sz w:val="22"/>
      <w:lang w:eastAsia="en-US"/>
    </w:rPr>
  </w:style>
  <w:style w:type="character" w:customStyle="1" w:styleId="QuoteChar1">
    <w:name w:val="Quote Char1"/>
    <w:link w:val="Quote"/>
    <w:uiPriority w:val="99"/>
    <w:locked/>
    <w:rsid w:val="008170DB"/>
    <w:rPr>
      <w:rFonts w:eastAsia="Times New Roman"/>
      <w:i/>
      <w:sz w:val="22"/>
      <w:lang w:eastAsia="en-US"/>
    </w:rPr>
  </w:style>
  <w:style w:type="paragraph" w:styleId="IntenseQuote">
    <w:name w:val="Intense Quote"/>
    <w:basedOn w:val="Normal"/>
    <w:next w:val="Normal"/>
    <w:link w:val="IntenseQuoteChar1"/>
    <w:uiPriority w:val="99"/>
    <w:qFormat/>
    <w:rsid w:val="008170DB"/>
    <w:pPr>
      <w:pBdr>
        <w:bottom w:val="single" w:sz="4" w:space="1" w:color="auto"/>
      </w:pBdr>
      <w:spacing w:before="200" w:after="280"/>
      <w:ind w:left="1008" w:right="1152"/>
      <w:jc w:val="both"/>
    </w:pPr>
    <w:rPr>
      <w:b/>
      <w:i/>
      <w:szCs w:val="20"/>
    </w:rPr>
  </w:style>
  <w:style w:type="character" w:customStyle="1" w:styleId="IntenseQuoteChar">
    <w:name w:val="Intense Quote Char"/>
    <w:basedOn w:val="DefaultParagraphFont"/>
    <w:link w:val="IntenseQuote1"/>
    <w:uiPriority w:val="99"/>
    <w:locked/>
    <w:rsid w:val="00013B65"/>
    <w:rPr>
      <w:rFonts w:cs="Times New Roman"/>
      <w:b/>
      <w:i/>
      <w:sz w:val="22"/>
      <w:lang w:eastAsia="en-US"/>
    </w:rPr>
  </w:style>
  <w:style w:type="character" w:customStyle="1" w:styleId="IntenseQuoteChar1">
    <w:name w:val="Intense Quote Char1"/>
    <w:link w:val="IntenseQuote"/>
    <w:uiPriority w:val="99"/>
    <w:locked/>
    <w:rsid w:val="008170DB"/>
    <w:rPr>
      <w:rFonts w:eastAsia="Times New Roman"/>
      <w:b/>
      <w:i/>
      <w:sz w:val="22"/>
      <w:lang w:eastAsia="en-US"/>
    </w:rPr>
  </w:style>
  <w:style w:type="character" w:styleId="SubtleEmphasis">
    <w:name w:val="Subtle Emphasis"/>
    <w:basedOn w:val="DefaultParagraphFont"/>
    <w:uiPriority w:val="99"/>
    <w:qFormat/>
    <w:rsid w:val="008170DB"/>
    <w:rPr>
      <w:rFonts w:cs="Times New Roman"/>
      <w:i/>
    </w:rPr>
  </w:style>
  <w:style w:type="character" w:styleId="IntenseEmphasis">
    <w:name w:val="Intense Emphasis"/>
    <w:basedOn w:val="DefaultParagraphFont"/>
    <w:uiPriority w:val="99"/>
    <w:qFormat/>
    <w:rsid w:val="008170DB"/>
    <w:rPr>
      <w:rFonts w:cs="Times New Roman"/>
      <w:b/>
    </w:rPr>
  </w:style>
  <w:style w:type="character" w:styleId="SubtleReference">
    <w:name w:val="Subtle Reference"/>
    <w:basedOn w:val="DefaultParagraphFont"/>
    <w:uiPriority w:val="99"/>
    <w:qFormat/>
    <w:rsid w:val="008170DB"/>
    <w:rPr>
      <w:rFonts w:cs="Times New Roman"/>
      <w:smallCaps/>
    </w:rPr>
  </w:style>
  <w:style w:type="character" w:styleId="IntenseReference">
    <w:name w:val="Intense Reference"/>
    <w:basedOn w:val="DefaultParagraphFont"/>
    <w:uiPriority w:val="99"/>
    <w:qFormat/>
    <w:rsid w:val="008170DB"/>
    <w:rPr>
      <w:rFonts w:cs="Times New Roman"/>
      <w:smallCaps/>
      <w:spacing w:val="5"/>
      <w:u w:val="single"/>
    </w:rPr>
  </w:style>
  <w:style w:type="character" w:styleId="BookTitle">
    <w:name w:val="Book Title"/>
    <w:basedOn w:val="DefaultParagraphFont"/>
    <w:uiPriority w:val="99"/>
    <w:qFormat/>
    <w:rsid w:val="008170DB"/>
    <w:rPr>
      <w:rFonts w:cs="Times New Roman"/>
      <w:i/>
      <w:smallCaps/>
      <w:spacing w:val="5"/>
    </w:rPr>
  </w:style>
  <w:style w:type="character" w:customStyle="1" w:styleId="CharChar20">
    <w:name w:val="Char Char20"/>
    <w:uiPriority w:val="99"/>
    <w:locked/>
    <w:rsid w:val="00F65842"/>
    <w:rPr>
      <w:rFonts w:ascii="Times New Roman" w:hAnsi="Times New Roman"/>
      <w:b/>
      <w:kern w:val="36"/>
      <w:sz w:val="48"/>
      <w:lang w:eastAsia="hu-HU"/>
    </w:rPr>
  </w:style>
  <w:style w:type="paragraph" w:customStyle="1" w:styleId="CM35">
    <w:name w:val="CM35"/>
    <w:basedOn w:val="Normal"/>
    <w:next w:val="Normal"/>
    <w:uiPriority w:val="99"/>
    <w:rsid w:val="00F65842"/>
    <w:pPr>
      <w:widowControl w:val="0"/>
      <w:autoSpaceDE w:val="0"/>
      <w:autoSpaceDN w:val="0"/>
      <w:adjustRightInd w:val="0"/>
      <w:spacing w:after="0" w:line="308" w:lineRule="atLeast"/>
    </w:pPr>
    <w:rPr>
      <w:rFonts w:ascii="Times New Roman" w:hAnsi="Times New Roman"/>
      <w:sz w:val="24"/>
      <w:szCs w:val="24"/>
      <w:lang w:eastAsia="hu-HU"/>
    </w:rPr>
  </w:style>
  <w:style w:type="paragraph" w:styleId="DocumentMap">
    <w:name w:val="Document Map"/>
    <w:basedOn w:val="Normal"/>
    <w:link w:val="DocumentMapChar"/>
    <w:uiPriority w:val="99"/>
    <w:rsid w:val="00F65842"/>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Pr>
      <w:rFonts w:ascii="Times New Roman" w:hAnsi="Times New Roman" w:cs="Times New Roman"/>
      <w:sz w:val="2"/>
      <w:lang w:eastAsia="en-US"/>
    </w:rPr>
  </w:style>
  <w:style w:type="paragraph" w:customStyle="1" w:styleId="CM44">
    <w:name w:val="CM4+4"/>
    <w:basedOn w:val="Default"/>
    <w:next w:val="Default"/>
    <w:uiPriority w:val="99"/>
    <w:rsid w:val="00F65842"/>
    <w:rPr>
      <w:rFonts w:ascii="Times New Roman" w:hAnsi="Times New Roman" w:cs="Times New Roman"/>
      <w:color w:val="auto"/>
      <w:lang w:eastAsia="hu-HU"/>
    </w:rPr>
  </w:style>
  <w:style w:type="character" w:customStyle="1" w:styleId="JegyzetszvegChar">
    <w:name w:val="Jegyzetszöveg Char"/>
    <w:uiPriority w:val="99"/>
    <w:locked/>
    <w:rsid w:val="00013B65"/>
    <w:rPr>
      <w:lang w:eastAsia="en-US"/>
    </w:rPr>
  </w:style>
  <w:style w:type="character" w:customStyle="1" w:styleId="Cmsor1Char">
    <w:name w:val="Címsor 1 Char"/>
    <w:uiPriority w:val="99"/>
    <w:locked/>
    <w:rsid w:val="00013B65"/>
    <w:rPr>
      <w:b/>
      <w:kern w:val="36"/>
      <w:sz w:val="48"/>
      <w:lang w:val="hu-HU" w:eastAsia="hu-HU"/>
    </w:rPr>
  </w:style>
  <w:style w:type="character" w:customStyle="1" w:styleId="Cmsor2Char">
    <w:name w:val="Címsor 2 Char"/>
    <w:uiPriority w:val="99"/>
    <w:locked/>
    <w:rsid w:val="00013B65"/>
    <w:rPr>
      <w:rFonts w:ascii="Cambria" w:hAnsi="Cambria"/>
      <w:b/>
      <w:sz w:val="26"/>
      <w:lang w:val="hu-HU" w:eastAsia="en-US"/>
    </w:rPr>
  </w:style>
  <w:style w:type="character" w:customStyle="1" w:styleId="Cmsor3Char">
    <w:name w:val="Címsor 3 Char"/>
    <w:uiPriority w:val="99"/>
    <w:locked/>
    <w:rsid w:val="00013B65"/>
    <w:rPr>
      <w:rFonts w:ascii="Cambria" w:hAnsi="Cambria"/>
      <w:b/>
      <w:sz w:val="22"/>
      <w:lang w:val="hu-HU" w:eastAsia="en-US"/>
    </w:rPr>
  </w:style>
  <w:style w:type="character" w:customStyle="1" w:styleId="Cmsor4Char">
    <w:name w:val="Címsor 4 Char"/>
    <w:uiPriority w:val="99"/>
    <w:locked/>
    <w:rsid w:val="00013B65"/>
    <w:rPr>
      <w:rFonts w:ascii="Cambria" w:hAnsi="Cambria"/>
      <w:b/>
      <w:i/>
      <w:sz w:val="22"/>
      <w:lang w:val="hu-HU" w:eastAsia="en-US"/>
    </w:rPr>
  </w:style>
  <w:style w:type="character" w:customStyle="1" w:styleId="Cmsor5Char">
    <w:name w:val="Címsor 5 Char"/>
    <w:uiPriority w:val="99"/>
    <w:locked/>
    <w:rsid w:val="00013B65"/>
    <w:rPr>
      <w:rFonts w:ascii="Cambria" w:hAnsi="Cambria"/>
      <w:b/>
      <w:color w:val="7F7F7F"/>
      <w:sz w:val="22"/>
      <w:lang w:val="hu-HU" w:eastAsia="en-US"/>
    </w:rPr>
  </w:style>
  <w:style w:type="character" w:customStyle="1" w:styleId="Cmsor6Char">
    <w:name w:val="Címsor 6 Char"/>
    <w:uiPriority w:val="99"/>
    <w:locked/>
    <w:rsid w:val="00013B65"/>
    <w:rPr>
      <w:rFonts w:ascii="Cambria" w:hAnsi="Cambria"/>
      <w:b/>
      <w:i/>
      <w:color w:val="7F7F7F"/>
      <w:sz w:val="22"/>
      <w:lang w:val="hu-HU" w:eastAsia="en-US"/>
    </w:rPr>
  </w:style>
  <w:style w:type="character" w:customStyle="1" w:styleId="Cmsor7Char">
    <w:name w:val="Címsor 7 Char"/>
    <w:uiPriority w:val="99"/>
    <w:locked/>
    <w:rsid w:val="00013B65"/>
    <w:rPr>
      <w:rFonts w:ascii="Cambria" w:hAnsi="Cambria"/>
      <w:i/>
      <w:sz w:val="22"/>
      <w:lang w:val="hu-HU" w:eastAsia="en-US"/>
    </w:rPr>
  </w:style>
  <w:style w:type="character" w:customStyle="1" w:styleId="Cmsor8Char">
    <w:name w:val="Címsor 8 Char"/>
    <w:uiPriority w:val="99"/>
    <w:locked/>
    <w:rsid w:val="00013B65"/>
    <w:rPr>
      <w:rFonts w:ascii="Cambria" w:hAnsi="Cambria"/>
      <w:lang w:val="hu-HU" w:eastAsia="en-US"/>
    </w:rPr>
  </w:style>
  <w:style w:type="character" w:customStyle="1" w:styleId="Cmsor9Char">
    <w:name w:val="Címsor 9 Char"/>
    <w:uiPriority w:val="99"/>
    <w:locked/>
    <w:rsid w:val="00013B65"/>
    <w:rPr>
      <w:rFonts w:ascii="Cambria" w:hAnsi="Cambria"/>
      <w:i/>
      <w:spacing w:val="5"/>
      <w:lang w:val="hu-HU" w:eastAsia="en-US"/>
    </w:rPr>
  </w:style>
  <w:style w:type="character" w:customStyle="1" w:styleId="LbjegyzetszvegChar">
    <w:name w:val="Lábjegyzetszöveg Char"/>
    <w:uiPriority w:val="99"/>
    <w:semiHidden/>
    <w:locked/>
    <w:rsid w:val="00013B65"/>
    <w:rPr>
      <w:rFonts w:ascii="Calibri" w:hAnsi="Calibri"/>
      <w:lang w:val="hu-HU" w:eastAsia="hu-HU"/>
    </w:rPr>
  </w:style>
  <w:style w:type="character" w:customStyle="1" w:styleId="lfejChar">
    <w:name w:val="Élőfej Char"/>
    <w:uiPriority w:val="99"/>
    <w:locked/>
    <w:rsid w:val="00013B65"/>
    <w:rPr>
      <w:kern w:val="2"/>
      <w:sz w:val="21"/>
      <w:lang w:eastAsia="hi-IN" w:bidi="hi-IN"/>
    </w:rPr>
  </w:style>
  <w:style w:type="character" w:customStyle="1" w:styleId="llbChar">
    <w:name w:val="Élőláb Char"/>
    <w:uiPriority w:val="99"/>
    <w:locked/>
    <w:rsid w:val="00013B65"/>
    <w:rPr>
      <w:kern w:val="2"/>
      <w:sz w:val="21"/>
      <w:lang w:eastAsia="hi-IN" w:bidi="hi-IN"/>
    </w:rPr>
  </w:style>
  <w:style w:type="character" w:customStyle="1" w:styleId="CmChar">
    <w:name w:val="Cím Char"/>
    <w:uiPriority w:val="99"/>
    <w:locked/>
    <w:rsid w:val="00013B65"/>
    <w:rPr>
      <w:rFonts w:ascii="Cambria" w:hAnsi="Cambria"/>
      <w:spacing w:val="5"/>
      <w:sz w:val="52"/>
      <w:lang w:eastAsia="en-US"/>
    </w:rPr>
  </w:style>
  <w:style w:type="character" w:customStyle="1" w:styleId="SzvegtrzsbehzssalChar">
    <w:name w:val="Szövegtörzs behúzással Char"/>
    <w:uiPriority w:val="99"/>
    <w:locked/>
    <w:rsid w:val="00013B65"/>
    <w:rPr>
      <w:sz w:val="24"/>
    </w:rPr>
  </w:style>
  <w:style w:type="character" w:customStyle="1" w:styleId="AlcmChar">
    <w:name w:val="Alcím Char"/>
    <w:uiPriority w:val="99"/>
    <w:locked/>
    <w:rsid w:val="00013B65"/>
    <w:rPr>
      <w:rFonts w:ascii="Cambria" w:hAnsi="Cambria"/>
      <w:i/>
      <w:spacing w:val="13"/>
      <w:sz w:val="24"/>
      <w:lang w:eastAsia="en-US"/>
    </w:rPr>
  </w:style>
  <w:style w:type="character" w:customStyle="1" w:styleId="Szvegtrzsbehzssal2Char">
    <w:name w:val="Szövegtörzs behúzással 2 Char"/>
    <w:uiPriority w:val="99"/>
    <w:locked/>
    <w:rsid w:val="00013B65"/>
    <w:rPr>
      <w:sz w:val="24"/>
    </w:rPr>
  </w:style>
  <w:style w:type="character" w:customStyle="1" w:styleId="DokumentumtrkpChar">
    <w:name w:val="Dokumentumtérkép Char"/>
    <w:uiPriority w:val="99"/>
    <w:locked/>
    <w:rsid w:val="00013B65"/>
    <w:rPr>
      <w:rFonts w:ascii="Tahoma" w:hAnsi="Tahoma"/>
      <w:shd w:val="clear" w:color="auto" w:fill="000080"/>
      <w:lang w:eastAsia="en-US"/>
    </w:rPr>
  </w:style>
  <w:style w:type="character" w:customStyle="1" w:styleId="MegjegyzstrgyaChar">
    <w:name w:val="Megjegyzés tárgya Char"/>
    <w:uiPriority w:val="99"/>
    <w:semiHidden/>
    <w:locked/>
    <w:rsid w:val="00013B65"/>
    <w:rPr>
      <w:rFonts w:ascii="Calibri" w:hAnsi="Calibri"/>
      <w:b/>
      <w:lang w:val="hu-HU" w:eastAsia="hu-HU"/>
    </w:rPr>
  </w:style>
  <w:style w:type="character" w:customStyle="1" w:styleId="BuborkszvegChar">
    <w:name w:val="Buborékszöveg Char"/>
    <w:uiPriority w:val="99"/>
    <w:locked/>
    <w:rsid w:val="00013B65"/>
    <w:rPr>
      <w:rFonts w:ascii="Tahoma" w:hAnsi="Tahoma"/>
      <w:sz w:val="16"/>
    </w:rPr>
  </w:style>
  <w:style w:type="paragraph" w:customStyle="1" w:styleId="msonospacing0">
    <w:name w:val="msonospacing"/>
    <w:uiPriority w:val="99"/>
    <w:rsid w:val="00013B65"/>
    <w:rPr>
      <w:rFonts w:eastAsia="Times New Roman"/>
      <w:lang w:eastAsia="en-US"/>
    </w:rPr>
  </w:style>
  <w:style w:type="paragraph" w:customStyle="1" w:styleId="msormpane0">
    <w:name w:val="msormpane"/>
    <w:uiPriority w:val="99"/>
    <w:semiHidden/>
    <w:rsid w:val="00013B65"/>
    <w:rPr>
      <w:rFonts w:eastAsia="Times New Roman"/>
      <w:lang w:eastAsia="en-US"/>
    </w:rPr>
  </w:style>
  <w:style w:type="paragraph" w:customStyle="1" w:styleId="msolistparagraph0">
    <w:name w:val="msolistparagraph"/>
    <w:basedOn w:val="Normal"/>
    <w:uiPriority w:val="99"/>
    <w:rsid w:val="00013B65"/>
    <w:pPr>
      <w:ind w:left="708"/>
    </w:pPr>
  </w:style>
  <w:style w:type="paragraph" w:customStyle="1" w:styleId="msotocheading0">
    <w:name w:val="msotocheading"/>
    <w:basedOn w:val="Heading1"/>
    <w:next w:val="Normal"/>
    <w:uiPriority w:val="99"/>
    <w:rsid w:val="00013B65"/>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11">
    <w:name w:val="Listaszerű bekezdés11"/>
    <w:basedOn w:val="Normal"/>
    <w:uiPriority w:val="99"/>
    <w:rsid w:val="00013B65"/>
    <w:pPr>
      <w:widowControl w:val="0"/>
      <w:suppressAutoHyphens/>
      <w:spacing w:after="0" w:line="240" w:lineRule="auto"/>
      <w:ind w:left="720"/>
    </w:pPr>
    <w:rPr>
      <w:rFonts w:ascii="Times New Roman" w:hAnsi="Times New Roman"/>
      <w:kern w:val="2"/>
      <w:sz w:val="24"/>
      <w:szCs w:val="24"/>
      <w:lang w:eastAsia="hi-IN" w:bidi="hi-IN"/>
    </w:rPr>
  </w:style>
  <w:style w:type="paragraph" w:customStyle="1" w:styleId="Nincstrkz11">
    <w:name w:val="Nincs térköz11"/>
    <w:uiPriority w:val="99"/>
    <w:rsid w:val="00013B65"/>
    <w:rPr>
      <w:rFonts w:eastAsia="Times New Roman"/>
      <w:lang w:eastAsia="en-US"/>
    </w:rPr>
  </w:style>
  <w:style w:type="paragraph" w:customStyle="1" w:styleId="Tartalomjegyzkcmsora11">
    <w:name w:val="Tartalomjegyzék címsora11"/>
    <w:basedOn w:val="Heading1"/>
    <w:next w:val="Normal"/>
    <w:uiPriority w:val="99"/>
    <w:rsid w:val="00013B65"/>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uiPriority w:val="99"/>
    <w:semiHidden/>
    <w:rsid w:val="00013B65"/>
    <w:rPr>
      <w:rFonts w:ascii="Times New Roman" w:eastAsia="Times New Roman" w:hAnsi="Times New Roman" w:cs="Mangal"/>
      <w:kern w:val="2"/>
      <w:sz w:val="24"/>
      <w:szCs w:val="21"/>
      <w:lang w:eastAsia="hi-IN" w:bidi="hi-IN"/>
    </w:rPr>
  </w:style>
  <w:style w:type="paragraph" w:customStyle="1" w:styleId="Listaszerbekezds5">
    <w:name w:val="Listaszerű bekezdés5"/>
    <w:basedOn w:val="Normal"/>
    <w:uiPriority w:val="99"/>
    <w:rsid w:val="00013B65"/>
    <w:pPr>
      <w:ind w:left="720"/>
    </w:pPr>
    <w:rPr>
      <w:rFonts w:eastAsia="Calibri"/>
    </w:rPr>
  </w:style>
  <w:style w:type="paragraph" w:customStyle="1" w:styleId="Nincstrkz2">
    <w:name w:val="Nincs térköz2"/>
    <w:uiPriority w:val="99"/>
    <w:rsid w:val="00013B65"/>
    <w:rPr>
      <w:lang w:eastAsia="en-US"/>
    </w:rPr>
  </w:style>
  <w:style w:type="paragraph" w:customStyle="1" w:styleId="Tartalomjegyzkcmsora2">
    <w:name w:val="Tartalomjegyzék címsora2"/>
    <w:basedOn w:val="Heading1"/>
    <w:next w:val="Normal"/>
    <w:uiPriority w:val="99"/>
    <w:rsid w:val="00013B65"/>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customStyle="1" w:styleId="Vltozat2">
    <w:name w:val="Változat2"/>
    <w:uiPriority w:val="99"/>
    <w:semiHidden/>
    <w:rsid w:val="00013B65"/>
    <w:rPr>
      <w:rFonts w:ascii="Times New Roman" w:hAnsi="Times New Roman" w:cs="Mangal"/>
      <w:kern w:val="2"/>
      <w:sz w:val="24"/>
      <w:szCs w:val="21"/>
      <w:lang w:eastAsia="hi-IN" w:bidi="hi-IN"/>
    </w:rPr>
  </w:style>
  <w:style w:type="paragraph" w:customStyle="1" w:styleId="Quote1">
    <w:name w:val="Quote1"/>
    <w:basedOn w:val="Normal"/>
    <w:next w:val="Normal"/>
    <w:link w:val="QuoteChar"/>
    <w:uiPriority w:val="99"/>
    <w:rsid w:val="00013B65"/>
    <w:pPr>
      <w:spacing w:before="200" w:after="0"/>
      <w:ind w:left="360" w:right="360"/>
    </w:pPr>
    <w:rPr>
      <w:rFonts w:eastAsia="Calibri"/>
      <w:i/>
      <w:iCs/>
    </w:rPr>
  </w:style>
  <w:style w:type="paragraph" w:customStyle="1" w:styleId="IntenseQuote1">
    <w:name w:val="Intense Quote1"/>
    <w:basedOn w:val="Normal"/>
    <w:next w:val="Normal"/>
    <w:link w:val="IntenseQuoteChar"/>
    <w:uiPriority w:val="99"/>
    <w:rsid w:val="00013B65"/>
    <w:pPr>
      <w:pBdr>
        <w:bottom w:val="single" w:sz="4" w:space="1" w:color="auto"/>
      </w:pBdr>
      <w:spacing w:before="200" w:after="280"/>
      <w:ind w:left="1008" w:right="1152"/>
      <w:jc w:val="both"/>
    </w:pPr>
    <w:rPr>
      <w:rFonts w:eastAsia="Calibri"/>
      <w:b/>
      <w:bCs/>
      <w:i/>
      <w:iCs/>
    </w:rPr>
  </w:style>
  <w:style w:type="paragraph" w:customStyle="1" w:styleId="Listaszerbekezds6">
    <w:name w:val="Listaszerű bekezdés6"/>
    <w:basedOn w:val="Normal"/>
    <w:uiPriority w:val="99"/>
    <w:rsid w:val="00013B65"/>
    <w:pPr>
      <w:ind w:left="708"/>
    </w:pPr>
  </w:style>
  <w:style w:type="paragraph" w:customStyle="1" w:styleId="Vltozat3">
    <w:name w:val="Változat3"/>
    <w:uiPriority w:val="99"/>
    <w:semiHidden/>
    <w:rsid w:val="00013B65"/>
    <w:rPr>
      <w:rFonts w:eastAsia="Times New Roman"/>
      <w:lang w:eastAsia="en-US"/>
    </w:rPr>
  </w:style>
  <w:style w:type="paragraph" w:customStyle="1" w:styleId="Nincstrkz3">
    <w:name w:val="Nincs térköz3"/>
    <w:uiPriority w:val="99"/>
    <w:rsid w:val="00013B65"/>
    <w:rPr>
      <w:rFonts w:eastAsia="Times New Roman"/>
      <w:lang w:eastAsia="en-US"/>
    </w:rPr>
  </w:style>
  <w:style w:type="paragraph" w:customStyle="1" w:styleId="Tartalomjegyzkcmsora3">
    <w:name w:val="Tartalomjegyzék címsora3"/>
    <w:basedOn w:val="Heading1"/>
    <w:next w:val="Normal"/>
    <w:uiPriority w:val="99"/>
    <w:rsid w:val="00013B65"/>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Paragraph11">
    <w:name w:val="List Paragraph11"/>
    <w:basedOn w:val="Normal"/>
    <w:uiPriority w:val="99"/>
    <w:rsid w:val="00013B65"/>
    <w:pPr>
      <w:ind w:left="720"/>
    </w:pPr>
    <w:rPr>
      <w:rFonts w:eastAsia="Calibri"/>
    </w:rPr>
  </w:style>
  <w:style w:type="paragraph" w:customStyle="1" w:styleId="NoSpacing11">
    <w:name w:val="No Spacing11"/>
    <w:uiPriority w:val="99"/>
    <w:rsid w:val="00013B65"/>
    <w:rPr>
      <w:lang w:eastAsia="en-US"/>
    </w:rPr>
  </w:style>
  <w:style w:type="paragraph" w:customStyle="1" w:styleId="TOCHeading11">
    <w:name w:val="TOC Heading11"/>
    <w:basedOn w:val="Heading1"/>
    <w:next w:val="Normal"/>
    <w:uiPriority w:val="99"/>
    <w:rsid w:val="00013B65"/>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customStyle="1" w:styleId="Revision11">
    <w:name w:val="Revision11"/>
    <w:uiPriority w:val="99"/>
    <w:semiHidden/>
    <w:rsid w:val="00013B65"/>
    <w:rPr>
      <w:rFonts w:ascii="Times New Roman" w:hAnsi="Times New Roman" w:cs="Mangal"/>
      <w:kern w:val="2"/>
      <w:sz w:val="24"/>
      <w:szCs w:val="21"/>
      <w:lang w:eastAsia="hi-IN" w:bidi="hi-IN"/>
    </w:rPr>
  </w:style>
  <w:style w:type="character" w:customStyle="1" w:styleId="CharChar2">
    <w:name w:val="Char Char2"/>
    <w:uiPriority w:val="99"/>
    <w:locked/>
    <w:rsid w:val="00013B65"/>
    <w:rPr>
      <w:rFonts w:ascii="Times New Roman" w:hAnsi="Times New Roman"/>
      <w:kern w:val="2"/>
      <w:sz w:val="21"/>
      <w:lang w:eastAsia="hi-IN" w:bidi="hi-IN"/>
    </w:rPr>
  </w:style>
  <w:style w:type="character" w:customStyle="1" w:styleId="CharChar1">
    <w:name w:val="Char Char1"/>
    <w:uiPriority w:val="99"/>
    <w:locked/>
    <w:rsid w:val="00013B65"/>
    <w:rPr>
      <w:rFonts w:ascii="Times New Roman" w:hAnsi="Times New Roman"/>
      <w:kern w:val="2"/>
      <w:sz w:val="21"/>
      <w:lang w:eastAsia="hi-IN" w:bidi="hi-IN"/>
    </w:rPr>
  </w:style>
  <w:style w:type="character" w:customStyle="1" w:styleId="SubtleEmphasis1">
    <w:name w:val="Subtle Emphasis1"/>
    <w:uiPriority w:val="99"/>
    <w:rsid w:val="00013B65"/>
    <w:rPr>
      <w:rFonts w:ascii="Times New Roman" w:hAnsi="Times New Roman"/>
      <w:i/>
    </w:rPr>
  </w:style>
  <w:style w:type="character" w:customStyle="1" w:styleId="IntenseEmphasis1">
    <w:name w:val="Intense Emphasis1"/>
    <w:uiPriority w:val="99"/>
    <w:rsid w:val="00013B65"/>
    <w:rPr>
      <w:rFonts w:ascii="Times New Roman" w:hAnsi="Times New Roman"/>
      <w:b/>
    </w:rPr>
  </w:style>
  <w:style w:type="character" w:customStyle="1" w:styleId="SubtleReference1">
    <w:name w:val="Subtle Reference1"/>
    <w:uiPriority w:val="99"/>
    <w:rsid w:val="00013B65"/>
    <w:rPr>
      <w:rFonts w:ascii="Times New Roman" w:hAnsi="Times New Roman"/>
      <w:smallCaps/>
    </w:rPr>
  </w:style>
  <w:style w:type="character" w:customStyle="1" w:styleId="IntenseReference1">
    <w:name w:val="Intense Reference1"/>
    <w:uiPriority w:val="99"/>
    <w:rsid w:val="00013B65"/>
    <w:rPr>
      <w:rFonts w:ascii="Times New Roman" w:hAnsi="Times New Roman"/>
      <w:smallCaps/>
      <w:spacing w:val="5"/>
      <w:u w:val="single"/>
    </w:rPr>
  </w:style>
  <w:style w:type="character" w:customStyle="1" w:styleId="BookTitle1">
    <w:name w:val="Book Title1"/>
    <w:uiPriority w:val="99"/>
    <w:rsid w:val="00013B65"/>
    <w:rPr>
      <w:rFonts w:ascii="Times New Roman" w:hAnsi="Times New Roman"/>
      <w:i/>
      <w:smallCaps/>
      <w:spacing w:val="5"/>
    </w:rPr>
  </w:style>
  <w:style w:type="character" w:customStyle="1" w:styleId="CharChar9">
    <w:name w:val="Char Char9"/>
    <w:uiPriority w:val="99"/>
    <w:locked/>
    <w:rsid w:val="00013B65"/>
    <w:rPr>
      <w:rFonts w:ascii="Times New Roman" w:hAnsi="Times New Roman"/>
      <w:b/>
      <w:kern w:val="36"/>
      <w:sz w:val="48"/>
      <w:lang w:eastAsia="hu-HU"/>
    </w:rPr>
  </w:style>
  <w:style w:type="character" w:customStyle="1" w:styleId="CharChar8">
    <w:name w:val="Char Char8"/>
    <w:uiPriority w:val="99"/>
    <w:semiHidden/>
    <w:locked/>
    <w:rsid w:val="00013B65"/>
    <w:rPr>
      <w:rFonts w:ascii="Calibri" w:hAnsi="Calibri"/>
      <w:sz w:val="20"/>
    </w:rPr>
  </w:style>
  <w:style w:type="character" w:customStyle="1" w:styleId="CharChar7">
    <w:name w:val="Char Char7"/>
    <w:uiPriority w:val="99"/>
    <w:locked/>
    <w:rsid w:val="00013B65"/>
    <w:rPr>
      <w:rFonts w:ascii="Calibri" w:hAnsi="Calibri"/>
      <w:sz w:val="20"/>
    </w:rPr>
  </w:style>
  <w:style w:type="character" w:customStyle="1" w:styleId="CharChar6">
    <w:name w:val="Char Char6"/>
    <w:uiPriority w:val="99"/>
    <w:semiHidden/>
    <w:locked/>
    <w:rsid w:val="00013B65"/>
    <w:rPr>
      <w:rFonts w:ascii="Calibri" w:hAnsi="Calibri"/>
      <w:b/>
      <w:sz w:val="20"/>
    </w:rPr>
  </w:style>
  <w:style w:type="character" w:customStyle="1" w:styleId="CharChar5">
    <w:name w:val="Char Char5"/>
    <w:uiPriority w:val="99"/>
    <w:locked/>
    <w:rsid w:val="00013B65"/>
    <w:rPr>
      <w:rFonts w:ascii="Tahoma" w:hAnsi="Tahoma"/>
      <w:sz w:val="16"/>
    </w:rPr>
  </w:style>
  <w:style w:type="character" w:customStyle="1" w:styleId="CharChar4">
    <w:name w:val="Char Char4"/>
    <w:uiPriority w:val="99"/>
    <w:locked/>
    <w:rsid w:val="00013B65"/>
    <w:rPr>
      <w:rFonts w:ascii="Times New Roman" w:hAnsi="Times New Roman"/>
      <w:sz w:val="24"/>
      <w:lang w:eastAsia="hu-HU"/>
    </w:rPr>
  </w:style>
  <w:style w:type="character" w:customStyle="1" w:styleId="CharChar3">
    <w:name w:val="Char Char3"/>
    <w:uiPriority w:val="99"/>
    <w:locked/>
    <w:rsid w:val="00013B65"/>
    <w:rPr>
      <w:rFonts w:ascii="Times New Roman" w:hAnsi="Times New Roman"/>
      <w:sz w:val="24"/>
      <w:lang w:eastAsia="hu-HU"/>
    </w:rPr>
  </w:style>
  <w:style w:type="character" w:customStyle="1" w:styleId="CharChar21">
    <w:name w:val="Char Char21"/>
    <w:uiPriority w:val="99"/>
    <w:locked/>
    <w:rsid w:val="00013B65"/>
    <w:rPr>
      <w:rFonts w:ascii="Times New Roman" w:hAnsi="Times New Roman"/>
      <w:kern w:val="2"/>
      <w:sz w:val="21"/>
      <w:lang w:eastAsia="hi-IN" w:bidi="hi-IN"/>
    </w:rPr>
  </w:style>
  <w:style w:type="character" w:customStyle="1" w:styleId="CharChar11">
    <w:name w:val="Char Char11"/>
    <w:uiPriority w:val="99"/>
    <w:locked/>
    <w:rsid w:val="00013B65"/>
    <w:rPr>
      <w:rFonts w:ascii="Times New Roman" w:hAnsi="Times New Roman"/>
      <w:kern w:val="2"/>
      <w:sz w:val="21"/>
      <w:lang w:eastAsia="hi-IN" w:bidi="hi-IN"/>
    </w:rPr>
  </w:style>
  <w:style w:type="character" w:customStyle="1" w:styleId="CharChar10">
    <w:name w:val="Char Char10"/>
    <w:uiPriority w:val="99"/>
    <w:rsid w:val="00013B65"/>
    <w:rPr>
      <w:rFonts w:ascii="Tahoma" w:hAnsi="Tahoma"/>
      <w:sz w:val="16"/>
    </w:rPr>
  </w:style>
  <w:style w:type="character" w:customStyle="1" w:styleId="CharChar12">
    <w:name w:val="Char Char12"/>
    <w:uiPriority w:val="99"/>
    <w:semiHidden/>
    <w:rsid w:val="00013B65"/>
    <w:rPr>
      <w:rFonts w:ascii="Tahoma" w:hAnsi="Tahoma"/>
      <w:sz w:val="16"/>
    </w:rPr>
  </w:style>
  <w:style w:type="paragraph" w:customStyle="1" w:styleId="msolistparagraphcxspmiddle">
    <w:name w:val="msolistparagraphcxspmiddle"/>
    <w:basedOn w:val="Normal"/>
    <w:uiPriority w:val="99"/>
    <w:rsid w:val="00013B65"/>
    <w:pPr>
      <w:spacing w:before="100" w:beforeAutospacing="1" w:after="100" w:afterAutospacing="1" w:line="240" w:lineRule="auto"/>
    </w:pPr>
    <w:rPr>
      <w:rFonts w:ascii="Times New Roman" w:hAnsi="Times New Roman"/>
      <w:sz w:val="24"/>
      <w:szCs w:val="24"/>
      <w:lang w:eastAsia="hu-HU"/>
    </w:rPr>
  </w:style>
  <w:style w:type="paragraph" w:customStyle="1" w:styleId="msolistparagraphcxsplast">
    <w:name w:val="msolistparagraphcxsplast"/>
    <w:basedOn w:val="Normal"/>
    <w:uiPriority w:val="99"/>
    <w:rsid w:val="00013B65"/>
    <w:pPr>
      <w:spacing w:before="100" w:beforeAutospacing="1" w:after="100" w:afterAutospacing="1" w:line="240" w:lineRule="auto"/>
    </w:pPr>
    <w:rPr>
      <w:rFonts w:ascii="Times New Roman" w:hAnsi="Times New Roman"/>
      <w:sz w:val="24"/>
      <w:szCs w:val="24"/>
      <w:lang w:eastAsia="hu-HU"/>
    </w:rPr>
  </w:style>
  <w:style w:type="character" w:customStyle="1" w:styleId="Cmsor1Char1">
    <w:name w:val="Címsor 1 Char1"/>
    <w:uiPriority w:val="99"/>
    <w:locked/>
    <w:rsid w:val="00BB14F0"/>
    <w:rPr>
      <w:b/>
      <w:kern w:val="36"/>
      <w:sz w:val="48"/>
      <w:lang w:eastAsia="hu-HU"/>
    </w:rPr>
  </w:style>
  <w:style w:type="character" w:customStyle="1" w:styleId="Cmsor2Char1">
    <w:name w:val="Címsor 2 Char1"/>
    <w:uiPriority w:val="99"/>
    <w:locked/>
    <w:rsid w:val="00BB14F0"/>
    <w:rPr>
      <w:rFonts w:ascii="Cambria" w:hAnsi="Cambria"/>
      <w:b/>
      <w:sz w:val="26"/>
      <w:lang w:val="hu-HU" w:eastAsia="en-US"/>
    </w:rPr>
  </w:style>
  <w:style w:type="character" w:customStyle="1" w:styleId="Cmsor3Char1">
    <w:name w:val="Címsor 3 Char1"/>
    <w:uiPriority w:val="99"/>
    <w:locked/>
    <w:rsid w:val="00BB14F0"/>
    <w:rPr>
      <w:rFonts w:ascii="Cambria" w:hAnsi="Cambria"/>
      <w:b/>
      <w:sz w:val="22"/>
      <w:lang w:val="hu-HU" w:eastAsia="en-US"/>
    </w:rPr>
  </w:style>
  <w:style w:type="character" w:customStyle="1" w:styleId="Cmsor4Char1">
    <w:name w:val="Címsor 4 Char1"/>
    <w:uiPriority w:val="99"/>
    <w:locked/>
    <w:rsid w:val="00BB14F0"/>
    <w:rPr>
      <w:rFonts w:ascii="Cambria" w:hAnsi="Cambria"/>
      <w:b/>
      <w:i/>
      <w:sz w:val="22"/>
      <w:lang w:val="hu-HU" w:eastAsia="en-US"/>
    </w:rPr>
  </w:style>
  <w:style w:type="character" w:customStyle="1" w:styleId="Cmsor5Char1">
    <w:name w:val="Címsor 5 Char1"/>
    <w:uiPriority w:val="99"/>
    <w:locked/>
    <w:rsid w:val="00BB14F0"/>
    <w:rPr>
      <w:rFonts w:ascii="Cambria" w:hAnsi="Cambria"/>
      <w:b/>
      <w:color w:val="7F7F7F"/>
      <w:sz w:val="22"/>
      <w:lang w:val="hu-HU" w:eastAsia="en-US"/>
    </w:rPr>
  </w:style>
  <w:style w:type="character" w:customStyle="1" w:styleId="Cmsor6Char1">
    <w:name w:val="Címsor 6 Char1"/>
    <w:uiPriority w:val="99"/>
    <w:locked/>
    <w:rsid w:val="00BB14F0"/>
    <w:rPr>
      <w:rFonts w:ascii="Cambria" w:hAnsi="Cambria"/>
      <w:b/>
      <w:i/>
      <w:color w:val="7F7F7F"/>
      <w:sz w:val="22"/>
      <w:lang w:val="hu-HU" w:eastAsia="en-US"/>
    </w:rPr>
  </w:style>
  <w:style w:type="character" w:customStyle="1" w:styleId="Cmsor7Char1">
    <w:name w:val="Címsor 7 Char1"/>
    <w:uiPriority w:val="99"/>
    <w:locked/>
    <w:rsid w:val="00BB14F0"/>
    <w:rPr>
      <w:rFonts w:ascii="Cambria" w:hAnsi="Cambria"/>
      <w:i/>
      <w:sz w:val="22"/>
      <w:lang w:val="hu-HU" w:eastAsia="en-US"/>
    </w:rPr>
  </w:style>
  <w:style w:type="character" w:customStyle="1" w:styleId="Cmsor8Char1">
    <w:name w:val="Címsor 8 Char1"/>
    <w:uiPriority w:val="99"/>
    <w:locked/>
    <w:rsid w:val="00BB14F0"/>
    <w:rPr>
      <w:rFonts w:ascii="Cambria" w:hAnsi="Cambria"/>
      <w:lang w:val="hu-HU" w:eastAsia="en-US"/>
    </w:rPr>
  </w:style>
  <w:style w:type="character" w:customStyle="1" w:styleId="Cmsor9Char1">
    <w:name w:val="Címsor 9 Char1"/>
    <w:uiPriority w:val="99"/>
    <w:locked/>
    <w:rsid w:val="00BB14F0"/>
    <w:rPr>
      <w:rFonts w:ascii="Cambria" w:hAnsi="Cambria"/>
      <w:i/>
      <w:spacing w:val="5"/>
      <w:lang w:val="hu-HU" w:eastAsia="en-US"/>
    </w:rPr>
  </w:style>
  <w:style w:type="character" w:customStyle="1" w:styleId="LbjegyzetszvegChar1">
    <w:name w:val="Lábjegyzetszöveg Char1"/>
    <w:uiPriority w:val="99"/>
    <w:semiHidden/>
    <w:locked/>
    <w:rsid w:val="00BB14F0"/>
  </w:style>
  <w:style w:type="character" w:customStyle="1" w:styleId="JegyzetszvegChar1">
    <w:name w:val="Jegyzetszöveg Char1"/>
    <w:uiPriority w:val="99"/>
    <w:locked/>
    <w:rsid w:val="00BB14F0"/>
  </w:style>
  <w:style w:type="character" w:customStyle="1" w:styleId="lfejChar1">
    <w:name w:val="Élőfej Char1"/>
    <w:uiPriority w:val="99"/>
    <w:locked/>
    <w:rsid w:val="00BB14F0"/>
    <w:rPr>
      <w:kern w:val="2"/>
      <w:sz w:val="21"/>
      <w:lang w:eastAsia="hi-IN" w:bidi="hi-IN"/>
    </w:rPr>
  </w:style>
  <w:style w:type="character" w:customStyle="1" w:styleId="llbChar1">
    <w:name w:val="Élőláb Char1"/>
    <w:uiPriority w:val="99"/>
    <w:locked/>
    <w:rsid w:val="00BB14F0"/>
    <w:rPr>
      <w:kern w:val="2"/>
      <w:sz w:val="21"/>
      <w:lang w:eastAsia="hi-IN" w:bidi="hi-IN"/>
    </w:rPr>
  </w:style>
  <w:style w:type="character" w:customStyle="1" w:styleId="CmChar1">
    <w:name w:val="Cím Char1"/>
    <w:uiPriority w:val="99"/>
    <w:locked/>
    <w:rsid w:val="00BB14F0"/>
    <w:rPr>
      <w:rFonts w:ascii="Cambria" w:hAnsi="Cambria"/>
      <w:spacing w:val="5"/>
      <w:sz w:val="52"/>
      <w:lang w:eastAsia="en-US"/>
    </w:rPr>
  </w:style>
  <w:style w:type="character" w:customStyle="1" w:styleId="SzvegtrzsbehzssalChar1">
    <w:name w:val="Szövegtörzs behúzással Char1"/>
    <w:uiPriority w:val="99"/>
    <w:locked/>
    <w:rsid w:val="00BB14F0"/>
    <w:rPr>
      <w:sz w:val="24"/>
    </w:rPr>
  </w:style>
  <w:style w:type="character" w:customStyle="1" w:styleId="AlcmChar1">
    <w:name w:val="Alcím Char1"/>
    <w:uiPriority w:val="99"/>
    <w:locked/>
    <w:rsid w:val="00BB14F0"/>
    <w:rPr>
      <w:rFonts w:ascii="Cambria" w:hAnsi="Cambria"/>
      <w:i/>
      <w:spacing w:val="13"/>
      <w:sz w:val="24"/>
      <w:lang w:eastAsia="en-US"/>
    </w:rPr>
  </w:style>
  <w:style w:type="character" w:customStyle="1" w:styleId="Szvegtrzsbehzssal2Char1">
    <w:name w:val="Szövegtörzs behúzással 2 Char1"/>
    <w:uiPriority w:val="99"/>
    <w:locked/>
    <w:rsid w:val="00BB14F0"/>
    <w:rPr>
      <w:sz w:val="24"/>
    </w:rPr>
  </w:style>
  <w:style w:type="character" w:customStyle="1" w:styleId="MegjegyzstrgyaChar1">
    <w:name w:val="Megjegyzés tárgya Char1"/>
    <w:uiPriority w:val="99"/>
    <w:semiHidden/>
    <w:locked/>
    <w:rsid w:val="00BB14F0"/>
    <w:rPr>
      <w:b/>
    </w:rPr>
  </w:style>
  <w:style w:type="character" w:customStyle="1" w:styleId="BuborkszvegChar1">
    <w:name w:val="Buborékszöveg Char1"/>
    <w:uiPriority w:val="99"/>
    <w:locked/>
    <w:rsid w:val="00BB14F0"/>
    <w:rPr>
      <w:rFonts w:ascii="Tahoma" w:hAnsi="Tahoma"/>
      <w:sz w:val="16"/>
    </w:rPr>
  </w:style>
  <w:style w:type="paragraph" w:customStyle="1" w:styleId="msoquote0">
    <w:name w:val="msoquote"/>
    <w:basedOn w:val="Normal"/>
    <w:next w:val="Normal"/>
    <w:uiPriority w:val="99"/>
    <w:rsid w:val="00BB14F0"/>
    <w:pPr>
      <w:spacing w:before="200" w:after="0"/>
      <w:ind w:left="360" w:right="360"/>
    </w:pPr>
    <w:rPr>
      <w:i/>
      <w:iCs/>
    </w:rPr>
  </w:style>
  <w:style w:type="paragraph" w:customStyle="1" w:styleId="msointensequote0">
    <w:name w:val="msointensequote"/>
    <w:basedOn w:val="Normal"/>
    <w:next w:val="Normal"/>
    <w:uiPriority w:val="99"/>
    <w:rsid w:val="00BB14F0"/>
    <w:pPr>
      <w:pBdr>
        <w:bottom w:val="single" w:sz="4" w:space="1" w:color="auto"/>
      </w:pBdr>
      <w:spacing w:before="200" w:after="280"/>
      <w:ind w:left="1008" w:right="1152"/>
      <w:jc w:val="both"/>
    </w:pPr>
    <w:rPr>
      <w:b/>
      <w:bCs/>
      <w:i/>
      <w:iCs/>
    </w:rPr>
  </w:style>
  <w:style w:type="character" w:customStyle="1" w:styleId="msosubtleemphasis0">
    <w:name w:val="msosubtleemphasis"/>
    <w:uiPriority w:val="99"/>
    <w:rsid w:val="00BB14F0"/>
    <w:rPr>
      <w:i/>
    </w:rPr>
  </w:style>
  <w:style w:type="character" w:customStyle="1" w:styleId="msointenseemphasis0">
    <w:name w:val="msointenseemphasis"/>
    <w:uiPriority w:val="99"/>
    <w:rsid w:val="00BB14F0"/>
    <w:rPr>
      <w:b/>
    </w:rPr>
  </w:style>
  <w:style w:type="character" w:customStyle="1" w:styleId="msosubtlereference0">
    <w:name w:val="msosubtlereference"/>
    <w:uiPriority w:val="99"/>
    <w:rsid w:val="00BB14F0"/>
    <w:rPr>
      <w:smallCaps/>
    </w:rPr>
  </w:style>
  <w:style w:type="character" w:customStyle="1" w:styleId="msointensereference0">
    <w:name w:val="msointensereference"/>
    <w:uiPriority w:val="99"/>
    <w:rsid w:val="00BB14F0"/>
    <w:rPr>
      <w:smallCaps/>
      <w:spacing w:val="5"/>
      <w:u w:val="single"/>
    </w:rPr>
  </w:style>
  <w:style w:type="character" w:customStyle="1" w:styleId="msobooktitle0">
    <w:name w:val="msobooktitle"/>
    <w:uiPriority w:val="99"/>
    <w:rsid w:val="00BB14F0"/>
    <w:rPr>
      <w:i/>
      <w:smallCaps/>
      <w:spacing w:val="5"/>
    </w:rPr>
  </w:style>
  <w:style w:type="character" w:customStyle="1" w:styleId="CharChar201">
    <w:name w:val="Char Char201"/>
    <w:uiPriority w:val="99"/>
    <w:locked/>
    <w:rsid w:val="00BB14F0"/>
    <w:rPr>
      <w:rFonts w:ascii="Times New Roman" w:hAnsi="Times New Roman"/>
      <w:b/>
      <w:kern w:val="36"/>
      <w:sz w:val="48"/>
      <w:lang w:eastAsia="hu-HU"/>
    </w:rPr>
  </w:style>
  <w:style w:type="paragraph" w:customStyle="1" w:styleId="Subhead1">
    <w:name w:val="Subhead1"/>
    <w:next w:val="Normal"/>
    <w:uiPriority w:val="99"/>
    <w:rsid w:val="00D46A9D"/>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sz w:val="20"/>
      <w:szCs w:val="20"/>
      <w:lang w:val="en-US" w:eastAsia="en-US"/>
    </w:rPr>
  </w:style>
  <w:style w:type="paragraph" w:customStyle="1" w:styleId="Body">
    <w:name w:val="Body"/>
    <w:link w:val="BodyChar"/>
    <w:uiPriority w:val="99"/>
    <w:rsid w:val="00D46A9D"/>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lang w:val="en-US" w:eastAsia="en-US"/>
    </w:rPr>
  </w:style>
  <w:style w:type="character" w:customStyle="1" w:styleId="BodyChar">
    <w:name w:val="Body Char"/>
    <w:link w:val="Body"/>
    <w:uiPriority w:val="99"/>
    <w:locked/>
    <w:rsid w:val="00D46A9D"/>
    <w:rPr>
      <w:rFonts w:ascii="Arial" w:hAnsi="Arial"/>
      <w:color w:val="000000"/>
      <w:sz w:val="22"/>
      <w:lang w:val="en-US" w:eastAsia="en-US"/>
    </w:rPr>
  </w:style>
  <w:style w:type="paragraph" w:customStyle="1" w:styleId="Style1">
    <w:name w:val="Style1"/>
    <w:basedOn w:val="Normal"/>
    <w:link w:val="Style1Char"/>
    <w:uiPriority w:val="99"/>
    <w:rsid w:val="00D46A9D"/>
    <w:pPr>
      <w:spacing w:after="0" w:line="240" w:lineRule="auto"/>
    </w:pPr>
    <w:rPr>
      <w:rFonts w:ascii="Times New Roman" w:eastAsia="Calibri" w:hAnsi="Times New Roman"/>
      <w:b/>
      <w:sz w:val="24"/>
      <w:szCs w:val="20"/>
      <w:lang w:val="en-US"/>
    </w:rPr>
  </w:style>
  <w:style w:type="character" w:customStyle="1" w:styleId="Style1Char">
    <w:name w:val="Style1 Char"/>
    <w:link w:val="Style1"/>
    <w:uiPriority w:val="99"/>
    <w:locked/>
    <w:rsid w:val="00D46A9D"/>
    <w:rPr>
      <w:rFonts w:ascii="Times New Roman" w:hAnsi="Times New Roman"/>
      <w:b/>
      <w:sz w:val="24"/>
      <w:lang w:val="en-US" w:eastAsia="en-US"/>
    </w:rPr>
  </w:style>
  <w:style w:type="paragraph" w:customStyle="1" w:styleId="Bullet">
    <w:name w:val="Bullet"/>
    <w:uiPriority w:val="99"/>
    <w:rsid w:val="00D46A9D"/>
    <w:pPr>
      <w:numPr>
        <w:numId w:val="45"/>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2">
    <w:name w:val="Heading 1 Char2"/>
    <w:aliases w:val="Chapter Number Char"/>
    <w:uiPriority w:val="99"/>
    <w:rsid w:val="00D46A9D"/>
    <w:rPr>
      <w:rFonts w:ascii="Arial" w:hAnsi="Arial"/>
      <w:b/>
      <w:kern w:val="32"/>
      <w:sz w:val="32"/>
      <w:lang w:val="en-US" w:eastAsia="en-US"/>
    </w:rPr>
  </w:style>
  <w:style w:type="paragraph" w:styleId="Caption">
    <w:name w:val="caption"/>
    <w:basedOn w:val="Normal"/>
    <w:next w:val="Normal"/>
    <w:uiPriority w:val="99"/>
    <w:qFormat/>
    <w:locked/>
    <w:rsid w:val="00D46A9D"/>
    <w:rPr>
      <w:b/>
      <w:bCs/>
      <w:sz w:val="18"/>
      <w:szCs w:val="18"/>
    </w:rPr>
  </w:style>
  <w:style w:type="character" w:customStyle="1" w:styleId="NoSpacingChar">
    <w:name w:val="No Spacing Char"/>
    <w:link w:val="NoSpacing"/>
    <w:uiPriority w:val="99"/>
    <w:locked/>
    <w:rsid w:val="00D46A9D"/>
    <w:rPr>
      <w:rFonts w:eastAsia="Times New Roman"/>
      <w:sz w:val="22"/>
      <w:lang w:eastAsia="en-US"/>
    </w:rPr>
  </w:style>
  <w:style w:type="paragraph" w:customStyle="1" w:styleId="CharChar2Char">
    <w:name w:val="Char Char2 Char"/>
    <w:basedOn w:val="Normal"/>
    <w:uiPriority w:val="99"/>
    <w:rsid w:val="00D46A9D"/>
    <w:pPr>
      <w:spacing w:after="160" w:line="240" w:lineRule="exact"/>
    </w:pPr>
    <w:rPr>
      <w:rFonts w:ascii="Tahoma" w:hAnsi="Tahoma"/>
      <w:sz w:val="20"/>
      <w:szCs w:val="20"/>
      <w:lang w:val="en-US"/>
    </w:rPr>
  </w:style>
  <w:style w:type="paragraph" w:styleId="NormalWeb">
    <w:name w:val="Normal (Web)"/>
    <w:basedOn w:val="Normal"/>
    <w:uiPriority w:val="99"/>
    <w:rsid w:val="00D46A9D"/>
    <w:pPr>
      <w:spacing w:before="100" w:beforeAutospacing="1" w:after="100" w:afterAutospacing="1" w:line="240" w:lineRule="auto"/>
    </w:pPr>
    <w:rPr>
      <w:rFonts w:ascii="Times New Roman" w:hAnsi="Times New Roman"/>
      <w:sz w:val="24"/>
      <w:szCs w:val="24"/>
      <w:lang w:eastAsia="hu-HU"/>
    </w:rPr>
  </w:style>
  <w:style w:type="character" w:customStyle="1" w:styleId="CharChar19">
    <w:name w:val="Char Char19"/>
    <w:uiPriority w:val="99"/>
    <w:locked/>
    <w:rsid w:val="006A6680"/>
    <w:rPr>
      <w:rFonts w:ascii="Times New Roman" w:hAnsi="Times New Roman"/>
      <w:b/>
      <w:kern w:val="36"/>
      <w:sz w:val="48"/>
      <w:lang w:eastAsia="hu-HU"/>
    </w:rPr>
  </w:style>
  <w:style w:type="character" w:customStyle="1" w:styleId="CharChar101">
    <w:name w:val="Char Char101"/>
    <w:uiPriority w:val="99"/>
    <w:semiHidden/>
    <w:locked/>
    <w:rsid w:val="006A6680"/>
    <w:rPr>
      <w:rFonts w:ascii="Calibri" w:hAnsi="Calibri"/>
      <w:sz w:val="20"/>
    </w:rPr>
  </w:style>
  <w:style w:type="character" w:customStyle="1" w:styleId="CharChar91">
    <w:name w:val="Char Char91"/>
    <w:uiPriority w:val="99"/>
    <w:locked/>
    <w:rsid w:val="006A6680"/>
    <w:rPr>
      <w:rFonts w:ascii="Calibri" w:hAnsi="Calibri"/>
      <w:sz w:val="20"/>
    </w:rPr>
  </w:style>
  <w:style w:type="character" w:customStyle="1" w:styleId="CharChar81">
    <w:name w:val="Char Char81"/>
    <w:uiPriority w:val="99"/>
    <w:semiHidden/>
    <w:locked/>
    <w:rsid w:val="006A6680"/>
    <w:rPr>
      <w:rFonts w:ascii="Calibri" w:hAnsi="Calibri"/>
      <w:b/>
      <w:sz w:val="20"/>
    </w:rPr>
  </w:style>
  <w:style w:type="character" w:customStyle="1" w:styleId="CharChar71">
    <w:name w:val="Char Char71"/>
    <w:uiPriority w:val="99"/>
    <w:locked/>
    <w:rsid w:val="006A6680"/>
    <w:rPr>
      <w:rFonts w:ascii="Tahoma" w:hAnsi="Tahoma"/>
      <w:sz w:val="16"/>
    </w:rPr>
  </w:style>
  <w:style w:type="character" w:customStyle="1" w:styleId="CharChar61">
    <w:name w:val="Char Char61"/>
    <w:uiPriority w:val="99"/>
    <w:locked/>
    <w:rsid w:val="006A6680"/>
    <w:rPr>
      <w:rFonts w:ascii="Times New Roman" w:hAnsi="Times New Roman"/>
      <w:sz w:val="24"/>
      <w:lang w:eastAsia="hu-HU"/>
    </w:rPr>
  </w:style>
  <w:style w:type="character" w:customStyle="1" w:styleId="CharChar51">
    <w:name w:val="Char Char51"/>
    <w:uiPriority w:val="99"/>
    <w:locked/>
    <w:rsid w:val="006A6680"/>
    <w:rPr>
      <w:rFonts w:ascii="Times New Roman" w:hAnsi="Times New Roman"/>
      <w:sz w:val="24"/>
      <w:lang w:eastAsia="hu-HU"/>
    </w:rPr>
  </w:style>
  <w:style w:type="character" w:customStyle="1" w:styleId="CharChar41">
    <w:name w:val="Char Char41"/>
    <w:uiPriority w:val="99"/>
    <w:locked/>
    <w:rsid w:val="006A6680"/>
    <w:rPr>
      <w:rFonts w:ascii="Times New Roman" w:hAnsi="Times New Roman"/>
      <w:kern w:val="1"/>
      <w:sz w:val="21"/>
      <w:lang w:eastAsia="hi-IN" w:bidi="hi-IN"/>
    </w:rPr>
  </w:style>
  <w:style w:type="character" w:customStyle="1" w:styleId="CharChar31">
    <w:name w:val="Char Char31"/>
    <w:uiPriority w:val="99"/>
    <w:locked/>
    <w:rsid w:val="006A6680"/>
    <w:rPr>
      <w:rFonts w:ascii="Times New Roman" w:hAnsi="Times New Roman"/>
      <w:kern w:val="1"/>
      <w:sz w:val="21"/>
      <w:lang w:eastAsia="hi-IN" w:bidi="hi-IN"/>
    </w:rPr>
  </w:style>
  <w:style w:type="paragraph" w:customStyle="1" w:styleId="Listaszerbekezds">
    <w:name w:val="Listaszerű bekezdés"/>
    <w:basedOn w:val="Normal"/>
    <w:uiPriority w:val="99"/>
    <w:rsid w:val="006A6680"/>
    <w:pPr>
      <w:ind w:left="708"/>
    </w:pPr>
    <w:rPr>
      <w:rFonts w:eastAsia="Calibri"/>
    </w:rPr>
  </w:style>
  <w:style w:type="paragraph" w:customStyle="1" w:styleId="Vltozat">
    <w:name w:val="Változat"/>
    <w:hidden/>
    <w:uiPriority w:val="99"/>
    <w:semiHidden/>
    <w:rsid w:val="006A6680"/>
    <w:rPr>
      <w:lang w:eastAsia="en-US"/>
    </w:rPr>
  </w:style>
  <w:style w:type="character" w:customStyle="1" w:styleId="CharChar23">
    <w:name w:val="Char Char23"/>
    <w:uiPriority w:val="99"/>
    <w:semiHidden/>
    <w:rsid w:val="006A6680"/>
    <w:rPr>
      <w:rFonts w:ascii="Tahoma" w:hAnsi="Tahoma"/>
      <w:sz w:val="16"/>
    </w:rPr>
  </w:style>
  <w:style w:type="paragraph" w:customStyle="1" w:styleId="Nincstrkz">
    <w:name w:val="Nincs térköz"/>
    <w:link w:val="NincstrkzChar"/>
    <w:uiPriority w:val="99"/>
    <w:rsid w:val="006A6680"/>
    <w:rPr>
      <w:lang w:eastAsia="en-US"/>
    </w:rPr>
  </w:style>
  <w:style w:type="paragraph" w:customStyle="1" w:styleId="Tartalomjegyzkcmsora">
    <w:name w:val="Tartalomjegyzék címsora"/>
    <w:basedOn w:val="Heading1"/>
    <w:next w:val="Normal"/>
    <w:uiPriority w:val="99"/>
    <w:rsid w:val="006A6680"/>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8">
    <w:name w:val="Char Char18"/>
    <w:uiPriority w:val="99"/>
    <w:rsid w:val="006A6680"/>
    <w:rPr>
      <w:rFonts w:ascii="Cambria" w:hAnsi="Cambria"/>
      <w:b/>
      <w:sz w:val="26"/>
      <w:lang w:eastAsia="en-US"/>
    </w:rPr>
  </w:style>
  <w:style w:type="character" w:customStyle="1" w:styleId="CharChar17">
    <w:name w:val="Char Char17"/>
    <w:uiPriority w:val="99"/>
    <w:rsid w:val="006A6680"/>
    <w:rPr>
      <w:rFonts w:ascii="Cambria" w:hAnsi="Cambria"/>
      <w:b/>
      <w:sz w:val="22"/>
      <w:lang w:eastAsia="en-US"/>
    </w:rPr>
  </w:style>
  <w:style w:type="character" w:customStyle="1" w:styleId="CharChar16">
    <w:name w:val="Char Char16"/>
    <w:uiPriority w:val="99"/>
    <w:rsid w:val="006A6680"/>
    <w:rPr>
      <w:rFonts w:ascii="Cambria" w:hAnsi="Cambria"/>
      <w:b/>
      <w:i/>
      <w:sz w:val="22"/>
      <w:lang w:eastAsia="en-US"/>
    </w:rPr>
  </w:style>
  <w:style w:type="character" w:customStyle="1" w:styleId="CharChar15">
    <w:name w:val="Char Char15"/>
    <w:uiPriority w:val="99"/>
    <w:rsid w:val="006A6680"/>
    <w:rPr>
      <w:rFonts w:ascii="Cambria" w:hAnsi="Cambria"/>
      <w:b/>
      <w:color w:val="7F7F7F"/>
      <w:sz w:val="22"/>
      <w:lang w:eastAsia="en-US"/>
    </w:rPr>
  </w:style>
  <w:style w:type="character" w:customStyle="1" w:styleId="CharChar14">
    <w:name w:val="Char Char14"/>
    <w:uiPriority w:val="99"/>
    <w:rsid w:val="006A6680"/>
    <w:rPr>
      <w:rFonts w:ascii="Cambria" w:hAnsi="Cambria"/>
      <w:b/>
      <w:i/>
      <w:color w:val="7F7F7F"/>
      <w:sz w:val="22"/>
      <w:lang w:eastAsia="en-US"/>
    </w:rPr>
  </w:style>
  <w:style w:type="character" w:customStyle="1" w:styleId="CharChar131">
    <w:name w:val="Char Char131"/>
    <w:uiPriority w:val="99"/>
    <w:rsid w:val="006A6680"/>
    <w:rPr>
      <w:rFonts w:ascii="Cambria" w:hAnsi="Cambria"/>
      <w:i/>
      <w:sz w:val="22"/>
      <w:lang w:eastAsia="en-US"/>
    </w:rPr>
  </w:style>
  <w:style w:type="character" w:customStyle="1" w:styleId="CharChar121">
    <w:name w:val="Char Char121"/>
    <w:uiPriority w:val="99"/>
    <w:rsid w:val="006A6680"/>
    <w:rPr>
      <w:rFonts w:ascii="Cambria" w:hAnsi="Cambria"/>
      <w:lang w:eastAsia="en-US"/>
    </w:rPr>
  </w:style>
  <w:style w:type="character" w:customStyle="1" w:styleId="CharChar111">
    <w:name w:val="Char Char111"/>
    <w:uiPriority w:val="99"/>
    <w:rsid w:val="006A6680"/>
    <w:rPr>
      <w:rFonts w:ascii="Cambria" w:hAnsi="Cambria"/>
      <w:i/>
      <w:spacing w:val="5"/>
      <w:lang w:eastAsia="en-US"/>
    </w:rPr>
  </w:style>
  <w:style w:type="character" w:customStyle="1" w:styleId="CharChar22">
    <w:name w:val="Char Char22"/>
    <w:uiPriority w:val="99"/>
    <w:rsid w:val="006A6680"/>
    <w:rPr>
      <w:rFonts w:ascii="Cambria" w:hAnsi="Cambria"/>
      <w:spacing w:val="5"/>
      <w:sz w:val="52"/>
      <w:lang w:eastAsia="en-US"/>
    </w:rPr>
  </w:style>
  <w:style w:type="character" w:customStyle="1" w:styleId="CharChar110">
    <w:name w:val="Char Char110"/>
    <w:uiPriority w:val="99"/>
    <w:rsid w:val="006A6680"/>
    <w:rPr>
      <w:rFonts w:ascii="Cambria" w:hAnsi="Cambria"/>
      <w:i/>
      <w:spacing w:val="13"/>
      <w:sz w:val="24"/>
      <w:lang w:eastAsia="en-US"/>
    </w:rPr>
  </w:style>
  <w:style w:type="paragraph" w:customStyle="1" w:styleId="Idzet">
    <w:name w:val="Idézet"/>
    <w:basedOn w:val="Normal"/>
    <w:next w:val="Normal"/>
    <w:link w:val="IdzetChar"/>
    <w:uiPriority w:val="99"/>
    <w:rsid w:val="006A6680"/>
    <w:pPr>
      <w:spacing w:before="200" w:after="0"/>
      <w:ind w:left="360" w:right="360"/>
    </w:pPr>
    <w:rPr>
      <w:rFonts w:eastAsia="Calibri"/>
      <w:i/>
      <w:szCs w:val="20"/>
    </w:rPr>
  </w:style>
  <w:style w:type="character" w:customStyle="1" w:styleId="IdzetChar">
    <w:name w:val="Idézet Char"/>
    <w:link w:val="Idzet"/>
    <w:uiPriority w:val="99"/>
    <w:locked/>
    <w:rsid w:val="006A6680"/>
    <w:rPr>
      <w:rFonts w:ascii="Calibri" w:hAnsi="Calibri"/>
      <w:i/>
      <w:sz w:val="22"/>
      <w:lang w:eastAsia="en-US"/>
    </w:rPr>
  </w:style>
  <w:style w:type="paragraph" w:customStyle="1" w:styleId="Kiemeltidzet">
    <w:name w:val="Kiemelt idézet"/>
    <w:basedOn w:val="Normal"/>
    <w:next w:val="Normal"/>
    <w:link w:val="KiemeltidzetChar"/>
    <w:uiPriority w:val="99"/>
    <w:rsid w:val="006A6680"/>
    <w:pPr>
      <w:pBdr>
        <w:bottom w:val="single" w:sz="4" w:space="1" w:color="auto"/>
      </w:pBdr>
      <w:spacing w:before="200" w:after="280"/>
      <w:ind w:left="1008" w:right="1152"/>
      <w:jc w:val="both"/>
    </w:pPr>
    <w:rPr>
      <w:rFonts w:eastAsia="Calibri"/>
      <w:b/>
      <w:i/>
      <w:szCs w:val="20"/>
    </w:rPr>
  </w:style>
  <w:style w:type="character" w:customStyle="1" w:styleId="KiemeltidzetChar">
    <w:name w:val="Kiemelt idézet Char"/>
    <w:link w:val="Kiemeltidzet"/>
    <w:uiPriority w:val="99"/>
    <w:locked/>
    <w:rsid w:val="006A6680"/>
    <w:rPr>
      <w:rFonts w:ascii="Calibri" w:hAnsi="Calibri"/>
      <w:b/>
      <w:i/>
      <w:sz w:val="22"/>
      <w:lang w:eastAsia="en-US"/>
    </w:rPr>
  </w:style>
  <w:style w:type="character" w:customStyle="1" w:styleId="Finomkiemels">
    <w:name w:val="Finom kiemelés"/>
    <w:uiPriority w:val="99"/>
    <w:rsid w:val="006A6680"/>
    <w:rPr>
      <w:i/>
    </w:rPr>
  </w:style>
  <w:style w:type="character" w:customStyle="1" w:styleId="Ershangslyozs">
    <w:name w:val="Erős hangsúlyozás"/>
    <w:uiPriority w:val="99"/>
    <w:rsid w:val="006A6680"/>
    <w:rPr>
      <w:b/>
    </w:rPr>
  </w:style>
  <w:style w:type="character" w:customStyle="1" w:styleId="Finomhivatkozs">
    <w:name w:val="Finom hivatkozás"/>
    <w:uiPriority w:val="99"/>
    <w:rsid w:val="006A6680"/>
    <w:rPr>
      <w:smallCaps/>
    </w:rPr>
  </w:style>
  <w:style w:type="character" w:customStyle="1" w:styleId="Ershivatkozs">
    <w:name w:val="Erős hivatkozás"/>
    <w:uiPriority w:val="99"/>
    <w:rsid w:val="006A6680"/>
    <w:rPr>
      <w:smallCaps/>
      <w:spacing w:val="5"/>
      <w:u w:val="single"/>
    </w:rPr>
  </w:style>
  <w:style w:type="character" w:customStyle="1" w:styleId="Knyvcme">
    <w:name w:val="Könyv címe"/>
    <w:uiPriority w:val="99"/>
    <w:rsid w:val="006A6680"/>
    <w:rPr>
      <w:i/>
      <w:smallCaps/>
      <w:spacing w:val="5"/>
    </w:rPr>
  </w:style>
  <w:style w:type="character" w:customStyle="1" w:styleId="CharChar202">
    <w:name w:val="Char Char202"/>
    <w:uiPriority w:val="99"/>
    <w:locked/>
    <w:rsid w:val="006A6680"/>
    <w:rPr>
      <w:rFonts w:ascii="Times New Roman" w:hAnsi="Times New Roman"/>
      <w:b/>
      <w:kern w:val="36"/>
      <w:sz w:val="48"/>
      <w:lang w:eastAsia="hu-HU"/>
    </w:rPr>
  </w:style>
  <w:style w:type="character" w:customStyle="1" w:styleId="NincstrkzChar">
    <w:name w:val="Nincs térköz Char"/>
    <w:link w:val="Nincstrkz"/>
    <w:uiPriority w:val="99"/>
    <w:locked/>
    <w:rsid w:val="006A6680"/>
    <w:rPr>
      <w:sz w:val="22"/>
      <w:lang w:val="hu-HU" w:eastAsia="en-US"/>
    </w:rPr>
  </w:style>
  <w:style w:type="numbering" w:customStyle="1" w:styleId="Stlus2">
    <w:name w:val="Stílus2"/>
    <w:rsid w:val="00BC713A"/>
    <w:pPr>
      <w:numPr>
        <w:numId w:val="51"/>
      </w:numPr>
    </w:pPr>
  </w:style>
</w:styles>
</file>

<file path=word/webSettings.xml><?xml version="1.0" encoding="utf-8"?>
<w:webSettings xmlns:r="http://schemas.openxmlformats.org/officeDocument/2006/relationships" xmlns:w="http://schemas.openxmlformats.org/wordprocessingml/2006/main">
  <w:divs>
    <w:div w:id="414328633">
      <w:marLeft w:val="0"/>
      <w:marRight w:val="0"/>
      <w:marTop w:val="0"/>
      <w:marBottom w:val="0"/>
      <w:divBdr>
        <w:top w:val="none" w:sz="0" w:space="0" w:color="auto"/>
        <w:left w:val="none" w:sz="0" w:space="0" w:color="auto"/>
        <w:bottom w:val="none" w:sz="0" w:space="0" w:color="auto"/>
        <w:right w:val="none" w:sz="0" w:space="0" w:color="auto"/>
      </w:divBdr>
    </w:div>
    <w:div w:id="414328634">
      <w:marLeft w:val="0"/>
      <w:marRight w:val="0"/>
      <w:marTop w:val="0"/>
      <w:marBottom w:val="0"/>
      <w:divBdr>
        <w:top w:val="none" w:sz="0" w:space="0" w:color="auto"/>
        <w:left w:val="none" w:sz="0" w:space="0" w:color="auto"/>
        <w:bottom w:val="none" w:sz="0" w:space="0" w:color="auto"/>
        <w:right w:val="none" w:sz="0" w:space="0" w:color="auto"/>
      </w:divBdr>
    </w:div>
    <w:div w:id="414328635">
      <w:marLeft w:val="0"/>
      <w:marRight w:val="0"/>
      <w:marTop w:val="0"/>
      <w:marBottom w:val="0"/>
      <w:divBdr>
        <w:top w:val="none" w:sz="0" w:space="0" w:color="auto"/>
        <w:left w:val="none" w:sz="0" w:space="0" w:color="auto"/>
        <w:bottom w:val="none" w:sz="0" w:space="0" w:color="auto"/>
        <w:right w:val="none" w:sz="0" w:space="0" w:color="auto"/>
      </w:divBdr>
    </w:div>
    <w:div w:id="414328636">
      <w:marLeft w:val="0"/>
      <w:marRight w:val="0"/>
      <w:marTop w:val="0"/>
      <w:marBottom w:val="0"/>
      <w:divBdr>
        <w:top w:val="none" w:sz="0" w:space="0" w:color="auto"/>
        <w:left w:val="none" w:sz="0" w:space="0" w:color="auto"/>
        <w:bottom w:val="none" w:sz="0" w:space="0" w:color="auto"/>
        <w:right w:val="none" w:sz="0" w:space="0" w:color="auto"/>
      </w:divBdr>
    </w:div>
    <w:div w:id="414328637">
      <w:marLeft w:val="0"/>
      <w:marRight w:val="0"/>
      <w:marTop w:val="0"/>
      <w:marBottom w:val="0"/>
      <w:divBdr>
        <w:top w:val="none" w:sz="0" w:space="0" w:color="auto"/>
        <w:left w:val="none" w:sz="0" w:space="0" w:color="auto"/>
        <w:bottom w:val="none" w:sz="0" w:space="0" w:color="auto"/>
        <w:right w:val="none" w:sz="0" w:space="0" w:color="auto"/>
      </w:divBdr>
    </w:div>
    <w:div w:id="414328638">
      <w:marLeft w:val="0"/>
      <w:marRight w:val="0"/>
      <w:marTop w:val="0"/>
      <w:marBottom w:val="0"/>
      <w:divBdr>
        <w:top w:val="none" w:sz="0" w:space="0" w:color="auto"/>
        <w:left w:val="none" w:sz="0" w:space="0" w:color="auto"/>
        <w:bottom w:val="none" w:sz="0" w:space="0" w:color="auto"/>
        <w:right w:val="none" w:sz="0" w:space="0" w:color="auto"/>
      </w:divBdr>
    </w:div>
    <w:div w:id="414328639">
      <w:marLeft w:val="0"/>
      <w:marRight w:val="0"/>
      <w:marTop w:val="0"/>
      <w:marBottom w:val="0"/>
      <w:divBdr>
        <w:top w:val="none" w:sz="0" w:space="0" w:color="auto"/>
        <w:left w:val="none" w:sz="0" w:space="0" w:color="auto"/>
        <w:bottom w:val="none" w:sz="0" w:space="0" w:color="auto"/>
        <w:right w:val="none" w:sz="0" w:space="0" w:color="auto"/>
      </w:divBdr>
    </w:div>
    <w:div w:id="414328640">
      <w:marLeft w:val="0"/>
      <w:marRight w:val="0"/>
      <w:marTop w:val="0"/>
      <w:marBottom w:val="0"/>
      <w:divBdr>
        <w:top w:val="none" w:sz="0" w:space="0" w:color="auto"/>
        <w:left w:val="none" w:sz="0" w:space="0" w:color="auto"/>
        <w:bottom w:val="none" w:sz="0" w:space="0" w:color="auto"/>
        <w:right w:val="none" w:sz="0" w:space="0" w:color="auto"/>
      </w:divBdr>
    </w:div>
    <w:div w:id="414328641">
      <w:marLeft w:val="0"/>
      <w:marRight w:val="0"/>
      <w:marTop w:val="0"/>
      <w:marBottom w:val="0"/>
      <w:divBdr>
        <w:top w:val="none" w:sz="0" w:space="0" w:color="auto"/>
        <w:left w:val="none" w:sz="0" w:space="0" w:color="auto"/>
        <w:bottom w:val="none" w:sz="0" w:space="0" w:color="auto"/>
        <w:right w:val="none" w:sz="0" w:space="0" w:color="auto"/>
      </w:divBdr>
    </w:div>
    <w:div w:id="414328642">
      <w:marLeft w:val="0"/>
      <w:marRight w:val="0"/>
      <w:marTop w:val="0"/>
      <w:marBottom w:val="0"/>
      <w:divBdr>
        <w:top w:val="none" w:sz="0" w:space="0" w:color="auto"/>
        <w:left w:val="none" w:sz="0" w:space="0" w:color="auto"/>
        <w:bottom w:val="none" w:sz="0" w:space="0" w:color="auto"/>
        <w:right w:val="none" w:sz="0" w:space="0" w:color="auto"/>
      </w:divBdr>
    </w:div>
    <w:div w:id="414328643">
      <w:marLeft w:val="0"/>
      <w:marRight w:val="0"/>
      <w:marTop w:val="0"/>
      <w:marBottom w:val="0"/>
      <w:divBdr>
        <w:top w:val="none" w:sz="0" w:space="0" w:color="auto"/>
        <w:left w:val="none" w:sz="0" w:space="0" w:color="auto"/>
        <w:bottom w:val="none" w:sz="0" w:space="0" w:color="auto"/>
        <w:right w:val="none" w:sz="0" w:space="0" w:color="auto"/>
      </w:divBdr>
    </w:div>
    <w:div w:id="414328644">
      <w:marLeft w:val="0"/>
      <w:marRight w:val="0"/>
      <w:marTop w:val="0"/>
      <w:marBottom w:val="0"/>
      <w:divBdr>
        <w:top w:val="none" w:sz="0" w:space="0" w:color="auto"/>
        <w:left w:val="none" w:sz="0" w:space="0" w:color="auto"/>
        <w:bottom w:val="none" w:sz="0" w:space="0" w:color="auto"/>
        <w:right w:val="none" w:sz="0" w:space="0" w:color="auto"/>
      </w:divBdr>
    </w:div>
    <w:div w:id="414328645">
      <w:marLeft w:val="0"/>
      <w:marRight w:val="0"/>
      <w:marTop w:val="0"/>
      <w:marBottom w:val="0"/>
      <w:divBdr>
        <w:top w:val="none" w:sz="0" w:space="0" w:color="auto"/>
        <w:left w:val="none" w:sz="0" w:space="0" w:color="auto"/>
        <w:bottom w:val="none" w:sz="0" w:space="0" w:color="auto"/>
        <w:right w:val="none" w:sz="0" w:space="0" w:color="auto"/>
      </w:divBdr>
    </w:div>
    <w:div w:id="414328646">
      <w:marLeft w:val="0"/>
      <w:marRight w:val="0"/>
      <w:marTop w:val="0"/>
      <w:marBottom w:val="0"/>
      <w:divBdr>
        <w:top w:val="none" w:sz="0" w:space="0" w:color="auto"/>
        <w:left w:val="none" w:sz="0" w:space="0" w:color="auto"/>
        <w:bottom w:val="none" w:sz="0" w:space="0" w:color="auto"/>
        <w:right w:val="none" w:sz="0" w:space="0" w:color="auto"/>
      </w:divBdr>
    </w:div>
    <w:div w:id="414328647">
      <w:marLeft w:val="0"/>
      <w:marRight w:val="0"/>
      <w:marTop w:val="0"/>
      <w:marBottom w:val="0"/>
      <w:divBdr>
        <w:top w:val="none" w:sz="0" w:space="0" w:color="auto"/>
        <w:left w:val="none" w:sz="0" w:space="0" w:color="auto"/>
        <w:bottom w:val="none" w:sz="0" w:space="0" w:color="auto"/>
        <w:right w:val="none" w:sz="0" w:space="0" w:color="auto"/>
      </w:divBdr>
    </w:div>
    <w:div w:id="414328648">
      <w:marLeft w:val="0"/>
      <w:marRight w:val="0"/>
      <w:marTop w:val="0"/>
      <w:marBottom w:val="0"/>
      <w:divBdr>
        <w:top w:val="none" w:sz="0" w:space="0" w:color="auto"/>
        <w:left w:val="none" w:sz="0" w:space="0" w:color="auto"/>
        <w:bottom w:val="none" w:sz="0" w:space="0" w:color="auto"/>
        <w:right w:val="none" w:sz="0" w:space="0" w:color="auto"/>
      </w:divBdr>
    </w:div>
    <w:div w:id="414328649">
      <w:marLeft w:val="0"/>
      <w:marRight w:val="0"/>
      <w:marTop w:val="0"/>
      <w:marBottom w:val="0"/>
      <w:divBdr>
        <w:top w:val="none" w:sz="0" w:space="0" w:color="auto"/>
        <w:left w:val="none" w:sz="0" w:space="0" w:color="auto"/>
        <w:bottom w:val="none" w:sz="0" w:space="0" w:color="auto"/>
        <w:right w:val="none" w:sz="0" w:space="0" w:color="auto"/>
      </w:divBdr>
    </w:div>
    <w:div w:id="414328650">
      <w:marLeft w:val="0"/>
      <w:marRight w:val="0"/>
      <w:marTop w:val="0"/>
      <w:marBottom w:val="0"/>
      <w:divBdr>
        <w:top w:val="none" w:sz="0" w:space="0" w:color="auto"/>
        <w:left w:val="none" w:sz="0" w:space="0" w:color="auto"/>
        <w:bottom w:val="none" w:sz="0" w:space="0" w:color="auto"/>
        <w:right w:val="none" w:sz="0" w:space="0" w:color="auto"/>
      </w:divBdr>
    </w:div>
    <w:div w:id="414328651">
      <w:marLeft w:val="0"/>
      <w:marRight w:val="0"/>
      <w:marTop w:val="0"/>
      <w:marBottom w:val="0"/>
      <w:divBdr>
        <w:top w:val="none" w:sz="0" w:space="0" w:color="auto"/>
        <w:left w:val="none" w:sz="0" w:space="0" w:color="auto"/>
        <w:bottom w:val="none" w:sz="0" w:space="0" w:color="auto"/>
        <w:right w:val="none" w:sz="0" w:space="0" w:color="auto"/>
      </w:divBdr>
    </w:div>
    <w:div w:id="414328652">
      <w:marLeft w:val="0"/>
      <w:marRight w:val="0"/>
      <w:marTop w:val="0"/>
      <w:marBottom w:val="0"/>
      <w:divBdr>
        <w:top w:val="none" w:sz="0" w:space="0" w:color="auto"/>
        <w:left w:val="none" w:sz="0" w:space="0" w:color="auto"/>
        <w:bottom w:val="none" w:sz="0" w:space="0" w:color="auto"/>
        <w:right w:val="none" w:sz="0" w:space="0" w:color="auto"/>
      </w:divBdr>
    </w:div>
    <w:div w:id="414328653">
      <w:marLeft w:val="0"/>
      <w:marRight w:val="0"/>
      <w:marTop w:val="0"/>
      <w:marBottom w:val="0"/>
      <w:divBdr>
        <w:top w:val="none" w:sz="0" w:space="0" w:color="auto"/>
        <w:left w:val="none" w:sz="0" w:space="0" w:color="auto"/>
        <w:bottom w:val="none" w:sz="0" w:space="0" w:color="auto"/>
        <w:right w:val="none" w:sz="0" w:space="0" w:color="auto"/>
      </w:divBdr>
    </w:div>
    <w:div w:id="414328654">
      <w:marLeft w:val="0"/>
      <w:marRight w:val="0"/>
      <w:marTop w:val="0"/>
      <w:marBottom w:val="0"/>
      <w:divBdr>
        <w:top w:val="none" w:sz="0" w:space="0" w:color="auto"/>
        <w:left w:val="none" w:sz="0" w:space="0" w:color="auto"/>
        <w:bottom w:val="none" w:sz="0" w:space="0" w:color="auto"/>
        <w:right w:val="none" w:sz="0" w:space="0" w:color="auto"/>
      </w:divBdr>
    </w:div>
    <w:div w:id="414328655">
      <w:marLeft w:val="0"/>
      <w:marRight w:val="0"/>
      <w:marTop w:val="0"/>
      <w:marBottom w:val="0"/>
      <w:divBdr>
        <w:top w:val="none" w:sz="0" w:space="0" w:color="auto"/>
        <w:left w:val="none" w:sz="0" w:space="0" w:color="auto"/>
        <w:bottom w:val="none" w:sz="0" w:space="0" w:color="auto"/>
        <w:right w:val="none" w:sz="0" w:space="0" w:color="auto"/>
      </w:divBdr>
    </w:div>
    <w:div w:id="414328656">
      <w:marLeft w:val="0"/>
      <w:marRight w:val="0"/>
      <w:marTop w:val="0"/>
      <w:marBottom w:val="0"/>
      <w:divBdr>
        <w:top w:val="none" w:sz="0" w:space="0" w:color="auto"/>
        <w:left w:val="none" w:sz="0" w:space="0" w:color="auto"/>
        <w:bottom w:val="none" w:sz="0" w:space="0" w:color="auto"/>
        <w:right w:val="none" w:sz="0" w:space="0" w:color="auto"/>
      </w:divBdr>
    </w:div>
    <w:div w:id="41432865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137</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Repülőgépsárkány-szerelő</dc:title>
  <dc:subject>Kerettanterv 2013</dc:subject>
  <dc:creator>Fenyvesi Ernő- Halász János</dc:creator>
  <cp:keywords/>
  <dc:description/>
  <cp:lastModifiedBy>NMH-SZFI</cp:lastModifiedBy>
  <cp:revision>4</cp:revision>
  <cp:lastPrinted>2013-03-07T21:09:00Z</cp:lastPrinted>
  <dcterms:created xsi:type="dcterms:W3CDTF">2013-03-25T18:35:00Z</dcterms:created>
  <dcterms:modified xsi:type="dcterms:W3CDTF">2013-03-25T18:37:00Z</dcterms:modified>
</cp:coreProperties>
</file>