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2CBE" w:rsidRDefault="000F2CBE"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2.95.</w:t>
      </w:r>
    </w:p>
    <w:p w:rsidR="000F2CBE" w:rsidRPr="000E120B" w:rsidRDefault="000F2CBE"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KERETTANTERV </w:t>
      </w:r>
    </w:p>
    <w:p w:rsidR="000F2CBE" w:rsidRPr="000E120B" w:rsidRDefault="000F2CBE"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Pr>
          <w:rFonts w:ascii="Palatino Linotype" w:hAnsi="Palatino Linotype"/>
          <w:b/>
          <w:w w:val="99"/>
          <w:sz w:val="24"/>
          <w:szCs w:val="24"/>
        </w:rPr>
        <w:t>z</w:t>
      </w:r>
    </w:p>
    <w:p w:rsidR="000F2CBE" w:rsidRPr="000E120B" w:rsidRDefault="000F2CBE" w:rsidP="00FD13C5">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54 525 05</w:t>
      </w:r>
    </w:p>
    <w:p w:rsidR="000F2CBE" w:rsidRPr="000E120B" w:rsidRDefault="000F2CBE" w:rsidP="00FD13C5">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REPÜLŐGÉPÉSZ</w:t>
      </w:r>
    </w:p>
    <w:p w:rsidR="000F2CBE" w:rsidRPr="000E120B" w:rsidRDefault="000F2CBE"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p>
    <w:p w:rsidR="000F2CBE" w:rsidRPr="000E120B" w:rsidRDefault="000F2CBE"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a(z)</w:t>
      </w:r>
    </w:p>
    <w:p w:rsidR="000F2CBE" w:rsidRPr="000E120B" w:rsidRDefault="000F2CBE"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XXII. KÖZLEKEDÉSGÉPÉSZ</w:t>
      </w:r>
    </w:p>
    <w:p w:rsidR="000F2CBE" w:rsidRPr="000E120B" w:rsidRDefault="000F2CBE"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0F2CBE" w:rsidRPr="000E120B" w:rsidRDefault="000F2CBE" w:rsidP="00FD13C5">
      <w:pPr>
        <w:autoSpaceDE w:val="0"/>
        <w:spacing w:after="0" w:line="240" w:lineRule="auto"/>
        <w:ind w:right="-20"/>
        <w:jc w:val="center"/>
        <w:rPr>
          <w:rFonts w:ascii="Palatino Linotype" w:hAnsi="Palatino Linotype"/>
          <w:b/>
          <w:w w:val="99"/>
          <w:sz w:val="24"/>
          <w:szCs w:val="24"/>
        </w:rPr>
      </w:pPr>
    </w:p>
    <w:p w:rsidR="000F2CBE" w:rsidRPr="000E120B" w:rsidRDefault="000F2CBE" w:rsidP="00FD13C5">
      <w:pPr>
        <w:widowControl w:val="0"/>
        <w:suppressAutoHyphens/>
        <w:spacing w:after="0" w:line="240" w:lineRule="auto"/>
        <w:jc w:val="both"/>
        <w:rPr>
          <w:rFonts w:ascii="Palatino Linotype" w:hAnsi="Palatino Linotype"/>
          <w:kern w:val="1"/>
          <w:sz w:val="24"/>
          <w:szCs w:val="24"/>
          <w:lang w:eastAsia="hi-IN" w:bidi="hi-IN"/>
        </w:rPr>
      </w:pPr>
    </w:p>
    <w:p w:rsidR="000F2CBE" w:rsidRPr="000E120B" w:rsidRDefault="000F2CBE"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a(z)</w:t>
      </w:r>
      <w:r>
        <w:rPr>
          <w:rFonts w:ascii="Palatino Linotype" w:hAnsi="Palatino Linotype"/>
          <w:kern w:val="1"/>
          <w:sz w:val="24"/>
          <w:szCs w:val="24"/>
          <w:lang w:eastAsia="hi-IN" w:bidi="hi-IN"/>
        </w:rPr>
        <w:t xml:space="preserve"> XXII. Közlekedésgépész</w:t>
      </w:r>
      <w:r w:rsidRPr="000E120B">
        <w:rPr>
          <w:rFonts w:ascii="Palatino Linotype" w:hAnsi="Palatino Linotype"/>
          <w:kern w:val="1"/>
          <w:sz w:val="24"/>
          <w:szCs w:val="24"/>
          <w:lang w:eastAsia="hi-IN" w:bidi="hi-IN"/>
        </w:rPr>
        <w:t xml:space="preserve"> ágazat alábbi szakképesítéseire egységesen vonatkozik:</w:t>
      </w:r>
    </w:p>
    <w:p w:rsidR="000F2CBE" w:rsidRPr="000E120B" w:rsidRDefault="000F2CBE" w:rsidP="006E6764">
      <w:pPr>
        <w:widowControl w:val="0"/>
        <w:suppressAutoHyphens/>
        <w:spacing w:after="0" w:line="240" w:lineRule="auto"/>
        <w:jc w:val="both"/>
        <w:rPr>
          <w:rFonts w:ascii="Palatino Linotype" w:hAnsi="Palatino Linotype"/>
          <w:kern w:val="1"/>
          <w:sz w:val="24"/>
          <w:szCs w:val="24"/>
          <w:lang w:eastAsia="hi-IN" w:bidi="hi-IN"/>
        </w:rPr>
      </w:pPr>
    </w:p>
    <w:p w:rsidR="000F2CBE" w:rsidRPr="000E120B"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azonosítószám</w:t>
      </w:r>
      <w:r w:rsidRPr="000E120B">
        <w:rPr>
          <w:rFonts w:ascii="Palatino Linotype" w:hAnsi="Palatino Linotype"/>
          <w:kern w:val="1"/>
          <w:sz w:val="24"/>
          <w:szCs w:val="24"/>
          <w:lang w:eastAsia="hi-IN" w:bidi="hi-IN"/>
        </w:rPr>
        <w:tab/>
        <w:t>megnevezés</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54 523 03</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Közlekedésautomatikai műszerész</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54 525 01</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Autóelektronikai műszerész</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54 525 02</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Autószerelő</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54 525 03</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Avionikus</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54 525 04</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Dízelmotoros vasúti jármű szerelője</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54 525 05</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Repülőgépész</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54 525 06</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Repülőgépsárkány-szerelő</w:t>
      </w:r>
    </w:p>
    <w:p w:rsidR="000F2CBE" w:rsidRPr="00B03867" w:rsidRDefault="000F2CBE" w:rsidP="00361BF7">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54 525 07</w:t>
      </w:r>
      <w:r>
        <w:rPr>
          <w:rFonts w:ascii="Palatino Linotype" w:hAnsi="Palatino Linotype"/>
          <w:kern w:val="2"/>
          <w:sz w:val="24"/>
          <w:szCs w:val="24"/>
          <w:lang w:eastAsia="hi-IN" w:bidi="hi-IN"/>
        </w:rPr>
        <w:tab/>
      </w:r>
      <w:r>
        <w:rPr>
          <w:rFonts w:ascii="Palatino Linotype" w:hAnsi="Palatino Linotype"/>
          <w:kern w:val="2"/>
          <w:sz w:val="24"/>
          <w:szCs w:val="24"/>
          <w:lang w:eastAsia="hi-IN" w:bidi="hi-IN"/>
        </w:rPr>
        <w:tab/>
        <w:t>Vasúti villamos jármű szerelője</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54 525 08</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Vasúti vontatott jármű szerelője</w:t>
      </w:r>
    </w:p>
    <w:p w:rsidR="000F2CBE" w:rsidRDefault="000F2CBE" w:rsidP="00361BF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54 841 01</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Hajózási technikus</w:t>
      </w:r>
    </w:p>
    <w:p w:rsidR="000F2CBE" w:rsidRPr="000E120B" w:rsidRDefault="000F2CBE" w:rsidP="00014447">
      <w:pPr>
        <w:spacing w:after="0" w:line="240" w:lineRule="auto"/>
        <w:jc w:val="both"/>
        <w:rPr>
          <w:rFonts w:ascii="Palatino Linotype" w:hAnsi="Palatino Linotype"/>
          <w:sz w:val="24"/>
          <w:szCs w:val="24"/>
        </w:rPr>
      </w:pPr>
    </w:p>
    <w:p w:rsidR="000F2CBE" w:rsidRPr="000E120B" w:rsidRDefault="000F2CBE"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0F2CBE" w:rsidRPr="000E120B" w:rsidRDefault="000F2CBE" w:rsidP="00B87D30">
      <w:pPr>
        <w:spacing w:after="0" w:line="240" w:lineRule="auto"/>
        <w:jc w:val="both"/>
        <w:rPr>
          <w:rFonts w:ascii="Palatino Linotype" w:hAnsi="Palatino Linotype"/>
          <w:b/>
          <w:sz w:val="24"/>
          <w:szCs w:val="24"/>
        </w:rPr>
      </w:pPr>
    </w:p>
    <w:p w:rsidR="000F2CBE" w:rsidRPr="000E120B" w:rsidRDefault="000F2CBE"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 xml:space="preserve">A </w:t>
      </w:r>
      <w:r>
        <w:rPr>
          <w:rFonts w:ascii="Palatino Linotype" w:hAnsi="Palatino Linotype"/>
          <w:sz w:val="24"/>
          <w:szCs w:val="24"/>
        </w:rPr>
        <w:t>szakképzési kerettanterv</w:t>
      </w:r>
    </w:p>
    <w:p w:rsidR="000F2CBE" w:rsidRPr="000E120B" w:rsidRDefault="000F2CBE"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0F2CBE" w:rsidRPr="000E120B" w:rsidRDefault="000F2CBE"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0F2CBE" w:rsidRPr="000E120B" w:rsidRDefault="000F2CBE" w:rsidP="00B87D30">
      <w:pPr>
        <w:spacing w:after="0" w:line="240" w:lineRule="auto"/>
        <w:ind w:left="1362" w:hanging="447"/>
        <w:jc w:val="both"/>
        <w:rPr>
          <w:rFonts w:ascii="Palatino Linotype" w:hAnsi="Palatino Linotype"/>
          <w:sz w:val="24"/>
          <w:szCs w:val="24"/>
        </w:rPr>
      </w:pPr>
    </w:p>
    <w:p w:rsidR="000F2CBE" w:rsidRPr="000E120B" w:rsidRDefault="000F2CBE" w:rsidP="00B87D30">
      <w:pPr>
        <w:spacing w:after="0" w:line="240" w:lineRule="auto"/>
        <w:ind w:left="555"/>
        <w:jc w:val="both"/>
        <w:rPr>
          <w:rFonts w:ascii="Palatino Linotype" w:hAnsi="Palatino Linotype"/>
          <w:sz w:val="24"/>
          <w:szCs w:val="24"/>
        </w:rPr>
      </w:pPr>
      <w:r>
        <w:rPr>
          <w:rFonts w:ascii="Palatino Linotype" w:hAnsi="Palatino Linotype"/>
          <w:sz w:val="24"/>
          <w:szCs w:val="24"/>
        </w:rPr>
        <w:t>valamint</w:t>
      </w:r>
    </w:p>
    <w:p w:rsidR="000F2CBE" w:rsidRDefault="000F2CBE" w:rsidP="00CE4805">
      <w:pPr>
        <w:widowControl w:val="0"/>
        <w:numPr>
          <w:ilvl w:val="0"/>
          <w:numId w:val="7"/>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0F2CBE" w:rsidRDefault="000F2CBE" w:rsidP="00CE4805">
      <w:pPr>
        <w:widowControl w:val="0"/>
        <w:numPr>
          <w:ilvl w:val="0"/>
          <w:numId w:val="7"/>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0F2CBE" w:rsidRPr="000E120B" w:rsidRDefault="000F2CBE"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Pr>
          <w:rFonts w:ascii="Palatino Linotype" w:hAnsi="Palatino Linotype"/>
          <w:kern w:val="1"/>
          <w:sz w:val="24"/>
          <w:szCs w:val="24"/>
          <w:lang w:eastAsia="hi-IN" w:bidi="hi-IN"/>
        </w:rPr>
        <w:t>54</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525</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05</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Repülőgépész</w:t>
      </w:r>
      <w:r w:rsidRPr="000E120B">
        <w:rPr>
          <w:rFonts w:ascii="Palatino Linotype" w:hAnsi="Palatino Linotype"/>
          <w:kern w:val="1"/>
          <w:sz w:val="24"/>
          <w:szCs w:val="24"/>
          <w:lang w:eastAsia="hi-IN" w:bidi="hi-IN"/>
        </w:rPr>
        <w:t xml:space="preserve"> szakképesítés szakmai és vizsgakövetelményeit tartalmazó rendelet</w:t>
      </w:r>
      <w:r w:rsidRPr="000E120B">
        <w:rPr>
          <w:rFonts w:ascii="Palatino Linotype" w:hAnsi="Palatino Linotype"/>
          <w:sz w:val="24"/>
          <w:szCs w:val="24"/>
        </w:rPr>
        <w:tab/>
      </w:r>
    </w:p>
    <w:p w:rsidR="000F2CBE" w:rsidRPr="000E120B" w:rsidRDefault="000F2CBE" w:rsidP="00B87D30">
      <w:pPr>
        <w:spacing w:after="0" w:line="240" w:lineRule="auto"/>
        <w:ind w:left="555"/>
        <w:jc w:val="both"/>
        <w:rPr>
          <w:rFonts w:ascii="Palatino Linotype" w:hAnsi="Palatino Linotype"/>
          <w:sz w:val="24"/>
          <w:szCs w:val="24"/>
        </w:rPr>
      </w:pPr>
      <w:r>
        <w:rPr>
          <w:rFonts w:ascii="Palatino Linotype" w:hAnsi="Palatino Linotype"/>
          <w:sz w:val="24"/>
          <w:szCs w:val="24"/>
        </w:rPr>
        <w:t>alapján készült.</w:t>
      </w:r>
    </w:p>
    <w:p w:rsidR="000F2CBE" w:rsidRPr="000E120B" w:rsidRDefault="000F2CBE" w:rsidP="00B87D30">
      <w:pPr>
        <w:spacing w:after="0" w:line="240" w:lineRule="auto"/>
        <w:ind w:left="555"/>
        <w:jc w:val="both"/>
        <w:rPr>
          <w:rFonts w:ascii="Palatino Linotype" w:hAnsi="Palatino Linotype"/>
          <w:sz w:val="24"/>
          <w:szCs w:val="24"/>
        </w:rPr>
      </w:pPr>
    </w:p>
    <w:p w:rsidR="000F2CBE" w:rsidRPr="000E120B" w:rsidRDefault="000F2CBE" w:rsidP="00B87D30">
      <w:pPr>
        <w:widowControl w:val="0"/>
        <w:numPr>
          <w:ilvl w:val="0"/>
          <w:numId w:val="9"/>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0F2CBE" w:rsidRPr="000E120B" w:rsidRDefault="000F2CBE" w:rsidP="00B87D30">
      <w:pPr>
        <w:widowControl w:val="0"/>
        <w:suppressAutoHyphens/>
        <w:spacing w:after="0" w:line="240" w:lineRule="auto"/>
        <w:ind w:left="750"/>
        <w:jc w:val="both"/>
        <w:rPr>
          <w:rFonts w:ascii="Palatino Linotype" w:hAnsi="Palatino Linotype"/>
          <w:b/>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sz w:val="24"/>
          <w:szCs w:val="24"/>
        </w:rPr>
        <w:t>54 525 05</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Repülőgépész</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13. Közlekedés</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XXII. Közlekedésgépész</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60 %</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40 %</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Default="000F2CBE" w:rsidP="00B03867">
      <w:pPr>
        <w:autoSpaceDE w:val="0"/>
        <w:autoSpaceDN w:val="0"/>
        <w:adjustRightInd w:val="0"/>
        <w:spacing w:after="0" w:line="240" w:lineRule="auto"/>
        <w:ind w:left="426"/>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0F2CBE" w:rsidRDefault="000F2CBE" w:rsidP="00B03867">
      <w:pPr>
        <w:autoSpaceDE w:val="0"/>
        <w:autoSpaceDN w:val="0"/>
        <w:adjustRightInd w:val="0"/>
        <w:spacing w:after="0" w:line="240" w:lineRule="auto"/>
        <w:ind w:left="426"/>
        <w:jc w:val="both"/>
        <w:rPr>
          <w:rFonts w:ascii="Palatino Linotype" w:hAnsi="Palatino Linotype"/>
          <w:iCs/>
          <w:sz w:val="24"/>
          <w:szCs w:val="24"/>
        </w:rPr>
      </w:pPr>
      <w:r>
        <w:rPr>
          <w:rFonts w:ascii="Palatino Linotype" w:hAnsi="Palatino Linotype"/>
          <w:iCs/>
          <w:sz w:val="24"/>
          <w:szCs w:val="24"/>
        </w:rPr>
        <w:t>5 évfolyamos képzés esetén a 9. évfolyamot követően 70 óra, a 10. évfolyamot követően 105 óra, a 11 évfolyamot követően 140 óra,</w:t>
      </w:r>
    </w:p>
    <w:p w:rsidR="000F2CBE" w:rsidRDefault="000F2CBE" w:rsidP="00E67516">
      <w:pPr>
        <w:spacing w:after="0" w:line="240" w:lineRule="auto"/>
        <w:ind w:firstLine="426"/>
        <w:rPr>
          <w:rFonts w:ascii="Times New Roman" w:hAnsi="Times New Roman"/>
          <w:sz w:val="24"/>
          <w:szCs w:val="24"/>
          <w:lang w:eastAsia="hu-HU"/>
        </w:rPr>
      </w:pPr>
      <w:r>
        <w:rPr>
          <w:rFonts w:ascii="Palatino Linotype" w:hAnsi="Palatino Linotype"/>
          <w:iCs/>
          <w:sz w:val="24"/>
          <w:szCs w:val="24"/>
        </w:rPr>
        <w:t>2 évfolyamos képzés esetén az első szakképzési évfolyamot követően 160 óra</w:t>
      </w:r>
      <w:r>
        <w:rPr>
          <w:rFonts w:ascii="Times New Roman" w:hAnsi="Times New Roman"/>
          <w:sz w:val="24"/>
          <w:szCs w:val="24"/>
          <w:lang w:eastAsia="hu-HU"/>
        </w:rPr>
        <w:t>.</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0F2CBE" w:rsidRPr="000E120B" w:rsidRDefault="000F2CBE" w:rsidP="00B87D30">
      <w:pPr>
        <w:tabs>
          <w:tab w:val="left" w:pos="1260"/>
        </w:tabs>
        <w:spacing w:after="0" w:line="240" w:lineRule="auto"/>
        <w:ind w:left="42" w:hanging="12"/>
        <w:jc w:val="both"/>
        <w:rPr>
          <w:rFonts w:ascii="Palatino Linotype" w:hAnsi="Palatino Linotype"/>
          <w:b/>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érettségi végzettség</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DB030F" w:rsidRDefault="000F2CBE" w:rsidP="00DB030F">
      <w:pPr>
        <w:autoSpaceDE w:val="0"/>
        <w:autoSpaceDN w:val="0"/>
        <w:adjustRightInd w:val="0"/>
        <w:spacing w:after="0" w:line="240" w:lineRule="auto"/>
        <w:ind w:left="567" w:hanging="129"/>
        <w:jc w:val="both"/>
        <w:rPr>
          <w:rFonts w:ascii="Palatino Linotype" w:hAnsi="Palatino Linotype"/>
          <w:iCs/>
          <w:sz w:val="24"/>
          <w:szCs w:val="24"/>
        </w:rPr>
      </w:pPr>
      <w:r w:rsidRPr="00DB030F">
        <w:rPr>
          <w:rFonts w:ascii="Palatino Linotype" w:hAnsi="Palatino Linotype"/>
          <w:iCs/>
          <w:sz w:val="24"/>
          <w:szCs w:val="24"/>
        </w:rPr>
        <w:t xml:space="preserve">Bemeneti kompetenciák: </w:t>
      </w:r>
      <w:r>
        <w:rPr>
          <w:rFonts w:ascii="Palatino Linotype" w:hAnsi="Palatino Linotype"/>
          <w:iCs/>
          <w:sz w:val="24"/>
          <w:szCs w:val="24"/>
        </w:rPr>
        <w:t>-</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DB030F" w:rsidRDefault="000F2CBE" w:rsidP="00DB030F">
      <w:pPr>
        <w:autoSpaceDE w:val="0"/>
        <w:autoSpaceDN w:val="0"/>
        <w:adjustRightInd w:val="0"/>
        <w:spacing w:after="0" w:line="240" w:lineRule="auto"/>
        <w:ind w:left="567" w:hanging="129"/>
        <w:jc w:val="both"/>
        <w:rPr>
          <w:rFonts w:ascii="Palatino Linotype" w:hAnsi="Palatino Linotype"/>
          <w:iCs/>
          <w:sz w:val="24"/>
          <w:szCs w:val="24"/>
        </w:rPr>
      </w:pPr>
      <w:r w:rsidRPr="00DB030F">
        <w:rPr>
          <w:rFonts w:ascii="Palatino Linotype" w:hAnsi="Palatino Linotype"/>
          <w:iCs/>
          <w:sz w:val="24"/>
          <w:szCs w:val="24"/>
        </w:rPr>
        <w:t xml:space="preserve">Egészségügyi alkalmassági követelmények: </w:t>
      </w:r>
      <w:r>
        <w:rPr>
          <w:rFonts w:ascii="Palatino Linotype" w:hAnsi="Palatino Linotype"/>
          <w:sz w:val="24"/>
          <w:szCs w:val="24"/>
        </w:rPr>
        <w:t>szükségesek</w:t>
      </w: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p>
    <w:p w:rsidR="000F2CBE" w:rsidRPr="000E120B" w:rsidRDefault="000F2CBE"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0F2CBE" w:rsidRPr="000E120B" w:rsidRDefault="000F2CBE" w:rsidP="00B87D30">
      <w:pPr>
        <w:autoSpaceDE w:val="0"/>
        <w:autoSpaceDN w:val="0"/>
        <w:adjustRightInd w:val="0"/>
        <w:spacing w:after="0" w:line="240" w:lineRule="auto"/>
        <w:jc w:val="both"/>
        <w:rPr>
          <w:rFonts w:ascii="Palatino Linotype" w:hAnsi="Palatino Linotype"/>
          <w:iCs/>
          <w:sz w:val="24"/>
          <w:szCs w:val="24"/>
        </w:rPr>
      </w:pPr>
    </w:p>
    <w:p w:rsidR="000F2CBE" w:rsidRPr="000E120B" w:rsidRDefault="000F2CBE" w:rsidP="00B87D30">
      <w:pPr>
        <w:widowControl w:val="0"/>
        <w:numPr>
          <w:ilvl w:val="0"/>
          <w:numId w:val="10"/>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0F2CBE" w:rsidRPr="000E120B" w:rsidRDefault="000F2CBE" w:rsidP="00B87D30">
      <w:pPr>
        <w:widowControl w:val="0"/>
        <w:suppressAutoHyphens/>
        <w:spacing w:after="0" w:line="240" w:lineRule="auto"/>
        <w:ind w:left="750"/>
        <w:jc w:val="both"/>
        <w:rPr>
          <w:rFonts w:ascii="Palatino Linotype" w:hAnsi="Palatino Linotype"/>
          <w:b/>
          <w:sz w:val="24"/>
          <w:szCs w:val="24"/>
        </w:rPr>
      </w:pPr>
    </w:p>
    <w:p w:rsidR="000F2CBE" w:rsidRPr="000E120B" w:rsidRDefault="000F2CBE"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0F2CBE" w:rsidRPr="000E120B" w:rsidRDefault="000F2CBE"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F2CBE" w:rsidRPr="000E120B" w:rsidRDefault="000F2CBE"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0F2CBE" w:rsidRPr="000E120B" w:rsidRDefault="000F2CBE"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0F2CBE" w:rsidRPr="000E120B">
        <w:trPr>
          <w:jc w:val="center"/>
        </w:trPr>
        <w:tc>
          <w:tcPr>
            <w:tcW w:w="4053" w:type="dxa"/>
          </w:tcPr>
          <w:p w:rsidR="000F2CBE" w:rsidRPr="000E120B" w:rsidRDefault="000F2CBE"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0F2CBE" w:rsidRPr="000E120B" w:rsidRDefault="000F2CBE"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0F2CBE" w:rsidRPr="000E120B">
        <w:trPr>
          <w:jc w:val="center"/>
        </w:trPr>
        <w:tc>
          <w:tcPr>
            <w:tcW w:w="4053" w:type="dxa"/>
            <w:vAlign w:val="center"/>
          </w:tcPr>
          <w:p w:rsidR="000F2CBE" w:rsidRPr="000E120B" w:rsidRDefault="000F2CBE" w:rsidP="00B03867">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Pr>
          <w:p w:rsidR="000F2CBE" w:rsidRPr="000E120B" w:rsidRDefault="000F2CBE" w:rsidP="00B03867">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0F2CBE" w:rsidRPr="000E120B" w:rsidRDefault="000F2CBE" w:rsidP="006039B3">
      <w:pPr>
        <w:spacing w:after="0" w:line="240" w:lineRule="auto"/>
        <w:ind w:left="555"/>
        <w:jc w:val="both"/>
        <w:rPr>
          <w:rFonts w:ascii="Palatino Linotype" w:hAnsi="Palatino Linotype"/>
          <w:b/>
          <w:sz w:val="24"/>
          <w:szCs w:val="24"/>
        </w:rPr>
      </w:pPr>
    </w:p>
    <w:p w:rsidR="000F2CBE" w:rsidRPr="000E120B" w:rsidRDefault="000F2CBE"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0F2CBE" w:rsidRDefault="000F2CBE" w:rsidP="00731198">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0F2CBE" w:rsidRDefault="000F2CBE" w:rsidP="00731198">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p>
    <w:p w:rsidR="000F2CBE" w:rsidRDefault="000F2CBE" w:rsidP="006039B3">
      <w:pPr>
        <w:spacing w:after="0" w:line="240" w:lineRule="auto"/>
        <w:jc w:val="both"/>
        <w:rPr>
          <w:rFonts w:ascii="Palatino Linotype" w:hAnsi="Palatino Linotype"/>
          <w:kern w:val="1"/>
          <w:sz w:val="24"/>
          <w:szCs w:val="24"/>
          <w:lang w:eastAsia="hi-IN" w:bidi="hi-IN"/>
        </w:rPr>
      </w:pPr>
    </w:p>
    <w:p w:rsidR="000F2CBE" w:rsidRPr="00014447" w:rsidRDefault="000F2CBE"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0F2CBE" w:rsidRPr="00E67516" w:rsidRDefault="000F2CBE" w:rsidP="00704EE6">
      <w:pPr>
        <w:spacing w:after="0" w:line="240" w:lineRule="auto"/>
        <w:ind w:left="720"/>
        <w:jc w:val="both"/>
        <w:rPr>
          <w:rFonts w:ascii="Palatino Linotype" w:hAnsi="Palatino Linotype"/>
          <w:b/>
          <w:i/>
          <w:sz w:val="16"/>
          <w:szCs w:val="16"/>
        </w:rPr>
      </w:pPr>
      <w:r w:rsidRPr="00E67516">
        <w:rPr>
          <w:rFonts w:ascii="Palatino Linotype" w:hAnsi="Palatino Linotype"/>
          <w:i/>
          <w:sz w:val="24"/>
          <w:szCs w:val="24"/>
        </w:rPr>
        <w:t>nincs</w:t>
      </w:r>
    </w:p>
    <w:p w:rsidR="000F2CBE" w:rsidRPr="00014447" w:rsidRDefault="000F2CBE" w:rsidP="006039B3">
      <w:pPr>
        <w:spacing w:after="0" w:line="240" w:lineRule="auto"/>
        <w:jc w:val="both"/>
        <w:rPr>
          <w:rFonts w:ascii="Palatino Linotype" w:hAnsi="Palatino Linotype"/>
          <w:b/>
          <w:i/>
          <w:sz w:val="16"/>
          <w:szCs w:val="16"/>
        </w:rPr>
      </w:pPr>
    </w:p>
    <w:p w:rsidR="000F2CBE" w:rsidRPr="000E120B" w:rsidRDefault="000F2CBE" w:rsidP="00FF7AB4">
      <w:pPr>
        <w:widowControl w:val="0"/>
        <w:numPr>
          <w:ilvl w:val="0"/>
          <w:numId w:val="10"/>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0F2CBE" w:rsidRPr="000E120B" w:rsidRDefault="000F2CBE" w:rsidP="00280858">
      <w:pPr>
        <w:widowControl w:val="0"/>
        <w:suppressAutoHyphens/>
        <w:spacing w:after="0" w:line="240" w:lineRule="auto"/>
        <w:ind w:left="750"/>
        <w:jc w:val="both"/>
        <w:rPr>
          <w:rFonts w:ascii="Palatino Linotype" w:hAnsi="Palatino Linotype"/>
          <w:b/>
        </w:rPr>
      </w:pPr>
    </w:p>
    <w:p w:rsidR="000F2CBE" w:rsidRPr="000E120B" w:rsidRDefault="000F2CBE"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0F2CBE" w:rsidRPr="000E120B" w:rsidRDefault="000F2CBE"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0F2CBE" w:rsidRPr="006039B3" w:rsidRDefault="000F2CBE"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0F2CBE" w:rsidRPr="00014447">
        <w:trPr>
          <w:jc w:val="center"/>
        </w:trPr>
        <w:tc>
          <w:tcPr>
            <w:tcW w:w="2000"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0F2CBE" w:rsidRPr="00014447" w:rsidDel="00F9664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0F2CBE" w:rsidRPr="00014447" w:rsidDel="00F9664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0F2CBE" w:rsidRPr="00014447" w:rsidDel="005546A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0F2CBE" w:rsidRPr="00014447" w:rsidDel="005546A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0F2CBE" w:rsidRPr="00014447" w:rsidDel="006107BC"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0F2CBE" w:rsidRPr="00014447">
        <w:trPr>
          <w:jc w:val="center"/>
        </w:trPr>
        <w:tc>
          <w:tcPr>
            <w:tcW w:w="200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0F2CBE" w:rsidRPr="00014447">
        <w:trPr>
          <w:jc w:val="center"/>
        </w:trPr>
        <w:tc>
          <w:tcPr>
            <w:tcW w:w="3393" w:type="dxa"/>
            <w:gridSpan w:val="2"/>
          </w:tcPr>
          <w:p w:rsidR="000F2CBE" w:rsidRPr="00014447" w:rsidRDefault="000F2CBE"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0F2CBE" w:rsidRPr="00014447" w:rsidDel="005546A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0F2CBE" w:rsidRPr="00014447" w:rsidDel="005546A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0F2CBE" w:rsidRPr="00FF7AB4" w:rsidRDefault="000F2CBE"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0F2CBE" w:rsidRPr="00014447">
        <w:trPr>
          <w:jc w:val="center"/>
        </w:trPr>
        <w:tc>
          <w:tcPr>
            <w:tcW w:w="2140"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0F2CBE" w:rsidRPr="00014447" w:rsidRDefault="000F2CB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0F2CBE" w:rsidRPr="00014447">
        <w:trPr>
          <w:jc w:val="center"/>
        </w:trPr>
        <w:tc>
          <w:tcPr>
            <w:tcW w:w="2140"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0F2CBE" w:rsidRPr="00014447">
        <w:trPr>
          <w:jc w:val="center"/>
        </w:trPr>
        <w:tc>
          <w:tcPr>
            <w:tcW w:w="2140"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0F2CBE" w:rsidRPr="00014447"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0F2CBE" w:rsidRPr="00014447" w:rsidDel="005546A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0F2CBE" w:rsidRPr="00014447" w:rsidDel="005546A9" w:rsidRDefault="000F2CB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0F2CBE" w:rsidRPr="00014447">
        <w:trPr>
          <w:jc w:val="center"/>
        </w:trPr>
        <w:tc>
          <w:tcPr>
            <w:tcW w:w="2140"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0F2CBE" w:rsidRPr="00014447">
        <w:trPr>
          <w:jc w:val="center"/>
        </w:trPr>
        <w:tc>
          <w:tcPr>
            <w:tcW w:w="3982" w:type="dxa"/>
            <w:gridSpan w:val="2"/>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0F2CBE" w:rsidRPr="00014447"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0F2CBE" w:rsidRPr="00014447" w:rsidDel="005546A9" w:rsidRDefault="000F2CBE"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0F2CBE" w:rsidRPr="00014447" w:rsidDel="005546A9" w:rsidRDefault="000F2CBE"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0F2CBE" w:rsidRDefault="000F2CBE" w:rsidP="00CE18E4">
      <w:pPr>
        <w:widowControl w:val="0"/>
        <w:suppressAutoHyphens/>
        <w:spacing w:after="0" w:line="240" w:lineRule="auto"/>
        <w:jc w:val="both"/>
        <w:rPr>
          <w:rFonts w:ascii="Palatino Linotype" w:hAnsi="Palatino Linotype"/>
          <w:i/>
          <w:kern w:val="1"/>
          <w:sz w:val="24"/>
          <w:szCs w:val="24"/>
          <w:lang w:eastAsia="hi-IN" w:bidi="hi-IN"/>
        </w:rPr>
      </w:pPr>
    </w:p>
    <w:p w:rsidR="000F2CBE" w:rsidRPr="00FF7AB4" w:rsidRDefault="000F2CBE" w:rsidP="006E6764">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0F2CBE" w:rsidRPr="00B87D30" w:rsidRDefault="000F2CBE" w:rsidP="00B87D30">
      <w:pPr>
        <w:spacing w:after="0" w:line="240" w:lineRule="auto"/>
        <w:jc w:val="both"/>
        <w:rPr>
          <w:rFonts w:ascii="Palatino Linotype" w:hAnsi="Palatino Linotype"/>
          <w:sz w:val="24"/>
          <w:szCs w:val="24"/>
        </w:rPr>
        <w:sectPr w:rsidR="000F2CBE" w:rsidRPr="00B87D30" w:rsidSect="009B587A">
          <w:footerReference w:type="default" r:id="rId7"/>
          <w:pgSz w:w="11906" w:h="16838"/>
          <w:pgMar w:top="1418" w:right="1418" w:bottom="1418" w:left="1276" w:header="709" w:footer="709" w:gutter="0"/>
          <w:pgNumType w:start="0"/>
          <w:cols w:space="708"/>
          <w:titlePg/>
          <w:docGrid w:linePitch="360"/>
        </w:sectPr>
      </w:pPr>
    </w:p>
    <w:p w:rsidR="000F2CBE" w:rsidRPr="000E120B" w:rsidRDefault="000F2CBE" w:rsidP="00BA587A">
      <w:pPr>
        <w:spacing w:after="0"/>
        <w:jc w:val="center"/>
        <w:rPr>
          <w:rFonts w:ascii="Palatino Linotype" w:hAnsi="Palatino Linotype"/>
          <w:sz w:val="24"/>
          <w:szCs w:val="24"/>
        </w:rPr>
      </w:pPr>
      <w:bookmarkStart w:id="0" w:name="_GoBack"/>
      <w:bookmarkEnd w:id="0"/>
      <w:r w:rsidRPr="000E120B">
        <w:rPr>
          <w:rFonts w:ascii="Palatino Linotype" w:hAnsi="Palatino Linotype"/>
          <w:sz w:val="24"/>
          <w:szCs w:val="24"/>
        </w:rPr>
        <w:t>1. számú táblázat</w:t>
      </w:r>
    </w:p>
    <w:p w:rsidR="000F2CBE" w:rsidRDefault="000F2CBE" w:rsidP="00BA587A">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0F2CBE" w:rsidRDefault="000F2CBE" w:rsidP="00BA587A">
      <w:pPr>
        <w:spacing w:after="0" w:line="240" w:lineRule="auto"/>
        <w:jc w:val="center"/>
        <w:rPr>
          <w:rFonts w:ascii="Palatino Linotype" w:hAnsi="Palatino Linotype"/>
          <w:b/>
          <w:sz w:val="24"/>
          <w:szCs w:val="24"/>
        </w:rPr>
      </w:pPr>
    </w:p>
    <w:tbl>
      <w:tblPr>
        <w:tblW w:w="15589" w:type="dxa"/>
        <w:jc w:val="center"/>
        <w:tblInd w:w="55" w:type="dxa"/>
        <w:tblCellMar>
          <w:left w:w="70" w:type="dxa"/>
          <w:right w:w="70" w:type="dxa"/>
        </w:tblCellMar>
        <w:tblLook w:val="00A0"/>
      </w:tblPr>
      <w:tblGrid>
        <w:gridCol w:w="2163"/>
        <w:gridCol w:w="2040"/>
        <w:gridCol w:w="620"/>
        <w:gridCol w:w="708"/>
        <w:gridCol w:w="474"/>
        <w:gridCol w:w="628"/>
        <w:gridCol w:w="708"/>
        <w:gridCol w:w="645"/>
        <w:gridCol w:w="709"/>
        <w:gridCol w:w="709"/>
        <w:gridCol w:w="567"/>
        <w:gridCol w:w="657"/>
        <w:gridCol w:w="850"/>
        <w:gridCol w:w="709"/>
        <w:gridCol w:w="709"/>
        <w:gridCol w:w="708"/>
        <w:gridCol w:w="1099"/>
        <w:gridCol w:w="886"/>
      </w:tblGrid>
      <w:tr w:rsidR="000F2CBE" w:rsidRPr="003C11A4" w:rsidTr="00463C7B">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Szakmai követelménymodulok</w:t>
            </w:r>
          </w:p>
        </w:tc>
        <w:tc>
          <w:tcPr>
            <w:tcW w:w="2040" w:type="dxa"/>
            <w:vMerge w:val="restart"/>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Tantárgyak</w:t>
            </w:r>
          </w:p>
        </w:tc>
        <w:tc>
          <w:tcPr>
            <w:tcW w:w="7275" w:type="dxa"/>
            <w:gridSpan w:val="11"/>
            <w:tcBorders>
              <w:top w:val="single" w:sz="4" w:space="0" w:color="auto"/>
              <w:left w:val="nil"/>
              <w:bottom w:val="single" w:sz="4" w:space="0" w:color="auto"/>
              <w:right w:val="single" w:sz="4" w:space="0" w:color="000000"/>
            </w:tcBorders>
            <w:shd w:val="clear" w:color="000000" w:fill="FFFFFF"/>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Ágazati szakképzés a közismereti oktatással párhuzamosan</w:t>
            </w:r>
          </w:p>
        </w:tc>
        <w:tc>
          <w:tcPr>
            <w:tcW w:w="2126" w:type="dxa"/>
            <w:gridSpan w:val="3"/>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Ágazati szakképzés közismeret nélkül</w:t>
            </w:r>
          </w:p>
        </w:tc>
        <w:tc>
          <w:tcPr>
            <w:tcW w:w="1985" w:type="dxa"/>
            <w:gridSpan w:val="2"/>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Szakképesítés-specifikus utolsó évf.</w:t>
            </w:r>
          </w:p>
        </w:tc>
      </w:tr>
      <w:tr w:rsidR="000F2CBE" w:rsidRPr="003C11A4"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2040" w:type="dxa"/>
            <w:vMerge/>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1802" w:type="dxa"/>
            <w:gridSpan w:val="3"/>
            <w:tcBorders>
              <w:top w:val="single" w:sz="4" w:space="0" w:color="auto"/>
              <w:left w:val="nil"/>
              <w:bottom w:val="single" w:sz="4" w:space="0" w:color="auto"/>
              <w:right w:val="single" w:sz="4" w:space="0" w:color="000000"/>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9.</w:t>
            </w:r>
          </w:p>
        </w:tc>
        <w:tc>
          <w:tcPr>
            <w:tcW w:w="1981" w:type="dxa"/>
            <w:gridSpan w:val="3"/>
            <w:tcBorders>
              <w:top w:val="single" w:sz="4" w:space="0" w:color="auto"/>
              <w:left w:val="nil"/>
              <w:bottom w:val="single" w:sz="4" w:space="0" w:color="auto"/>
              <w:right w:val="single" w:sz="4" w:space="0" w:color="000000"/>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10.</w:t>
            </w:r>
          </w:p>
        </w:tc>
        <w:tc>
          <w:tcPr>
            <w:tcW w:w="1985" w:type="dxa"/>
            <w:gridSpan w:val="3"/>
            <w:tcBorders>
              <w:top w:val="single" w:sz="4" w:space="0" w:color="auto"/>
              <w:left w:val="nil"/>
              <w:bottom w:val="nil"/>
              <w:right w:val="single" w:sz="4" w:space="0" w:color="000000"/>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11.</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12.</w:t>
            </w:r>
          </w:p>
        </w:tc>
        <w:tc>
          <w:tcPr>
            <w:tcW w:w="2126" w:type="dxa"/>
            <w:gridSpan w:val="3"/>
            <w:tcBorders>
              <w:top w:val="single" w:sz="4" w:space="0" w:color="auto"/>
              <w:left w:val="nil"/>
              <w:bottom w:val="single" w:sz="4" w:space="0" w:color="auto"/>
              <w:right w:val="single" w:sz="4" w:space="0" w:color="000000"/>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1/13</w:t>
            </w:r>
          </w:p>
        </w:tc>
        <w:tc>
          <w:tcPr>
            <w:tcW w:w="1985"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5/13 és 2/14.</w:t>
            </w:r>
          </w:p>
        </w:tc>
      </w:tr>
      <w:tr w:rsidR="000F2CBE" w:rsidRPr="003C11A4"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2040" w:type="dxa"/>
            <w:vMerge/>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1328"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ögy</w:t>
            </w:r>
          </w:p>
        </w:tc>
        <w:tc>
          <w:tcPr>
            <w:tcW w:w="1336"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heti óraszám</w:t>
            </w:r>
          </w:p>
        </w:tc>
        <w:tc>
          <w:tcPr>
            <w:tcW w:w="645" w:type="dxa"/>
            <w:vMerge w:val="restart"/>
            <w:tcBorders>
              <w:top w:val="nil"/>
              <w:left w:val="single" w:sz="4" w:space="0" w:color="auto"/>
              <w:bottom w:val="single" w:sz="4" w:space="0" w:color="000000"/>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ögy</w:t>
            </w:r>
          </w:p>
        </w:tc>
        <w:tc>
          <w:tcPr>
            <w:tcW w:w="1418"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heti óraszám</w:t>
            </w:r>
          </w:p>
        </w:tc>
        <w:tc>
          <w:tcPr>
            <w:tcW w:w="567" w:type="dxa"/>
            <w:vMerge w:val="restart"/>
            <w:tcBorders>
              <w:top w:val="single" w:sz="4" w:space="0" w:color="auto"/>
              <w:left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heti óraszám</w:t>
            </w:r>
          </w:p>
        </w:tc>
        <w:tc>
          <w:tcPr>
            <w:tcW w:w="1418"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heti óraszám</w:t>
            </w:r>
          </w:p>
        </w:tc>
        <w:tc>
          <w:tcPr>
            <w:tcW w:w="708" w:type="dxa"/>
            <w:vMerge w:val="restart"/>
            <w:tcBorders>
              <w:top w:val="nil"/>
              <w:left w:val="single" w:sz="4" w:space="0" w:color="auto"/>
              <w:bottom w:val="single" w:sz="4" w:space="0" w:color="000000"/>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ögy</w:t>
            </w:r>
          </w:p>
        </w:tc>
        <w:tc>
          <w:tcPr>
            <w:tcW w:w="1985" w:type="dxa"/>
            <w:gridSpan w:val="2"/>
            <w:tcBorders>
              <w:top w:val="single" w:sz="4" w:space="0" w:color="auto"/>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heti óraszám</w:t>
            </w:r>
          </w:p>
        </w:tc>
      </w:tr>
      <w:tr w:rsidR="000F2CBE" w:rsidRPr="003C11A4"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2040" w:type="dxa"/>
            <w:vMerge/>
            <w:tcBorders>
              <w:top w:val="single" w:sz="4" w:space="0" w:color="auto"/>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620" w:type="dxa"/>
            <w:tcBorders>
              <w:top w:val="nil"/>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e</w:t>
            </w:r>
          </w:p>
        </w:tc>
        <w:tc>
          <w:tcPr>
            <w:tcW w:w="708" w:type="dxa"/>
            <w:tcBorders>
              <w:top w:val="nil"/>
              <w:left w:val="nil"/>
              <w:bottom w:val="single" w:sz="4" w:space="0" w:color="auto"/>
              <w:right w:val="single" w:sz="4" w:space="0" w:color="auto"/>
            </w:tcBorders>
            <w:shd w:val="clear" w:color="000000" w:fill="C0C0C0"/>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gy</w:t>
            </w:r>
          </w:p>
        </w:tc>
        <w:tc>
          <w:tcPr>
            <w:tcW w:w="474" w:type="dxa"/>
            <w:vMerge/>
            <w:tcBorders>
              <w:top w:val="nil"/>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e</w:t>
            </w:r>
          </w:p>
        </w:tc>
        <w:tc>
          <w:tcPr>
            <w:tcW w:w="708" w:type="dxa"/>
            <w:tcBorders>
              <w:top w:val="nil"/>
              <w:left w:val="nil"/>
              <w:bottom w:val="single" w:sz="4" w:space="0" w:color="auto"/>
              <w:right w:val="single" w:sz="4" w:space="0" w:color="auto"/>
            </w:tcBorders>
            <w:shd w:val="clear" w:color="000000" w:fill="C0C0C0"/>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gy</w:t>
            </w:r>
          </w:p>
        </w:tc>
        <w:tc>
          <w:tcPr>
            <w:tcW w:w="645" w:type="dxa"/>
            <w:vMerge/>
            <w:tcBorders>
              <w:top w:val="nil"/>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e</w:t>
            </w:r>
          </w:p>
        </w:tc>
        <w:tc>
          <w:tcPr>
            <w:tcW w:w="709" w:type="dxa"/>
            <w:tcBorders>
              <w:top w:val="nil"/>
              <w:left w:val="nil"/>
              <w:bottom w:val="single" w:sz="4" w:space="0" w:color="auto"/>
              <w:right w:val="single" w:sz="4" w:space="0" w:color="auto"/>
            </w:tcBorders>
            <w:shd w:val="clear" w:color="000000" w:fill="C0C0C0"/>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gy</w:t>
            </w:r>
          </w:p>
        </w:tc>
        <w:tc>
          <w:tcPr>
            <w:tcW w:w="567" w:type="dxa"/>
            <w:vMerge/>
            <w:tcBorders>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e</w:t>
            </w:r>
          </w:p>
        </w:tc>
        <w:tc>
          <w:tcPr>
            <w:tcW w:w="850" w:type="dxa"/>
            <w:tcBorders>
              <w:top w:val="nil"/>
              <w:left w:val="nil"/>
              <w:bottom w:val="single" w:sz="4" w:space="0" w:color="auto"/>
              <w:right w:val="single" w:sz="4" w:space="0" w:color="auto"/>
            </w:tcBorders>
            <w:shd w:val="clear" w:color="000000" w:fill="C0C0C0"/>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gy</w:t>
            </w:r>
          </w:p>
        </w:tc>
        <w:tc>
          <w:tcPr>
            <w:tcW w:w="709" w:type="dxa"/>
            <w:tcBorders>
              <w:top w:val="nil"/>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e</w:t>
            </w:r>
          </w:p>
        </w:tc>
        <w:tc>
          <w:tcPr>
            <w:tcW w:w="709" w:type="dxa"/>
            <w:tcBorders>
              <w:top w:val="nil"/>
              <w:left w:val="nil"/>
              <w:bottom w:val="single" w:sz="4" w:space="0" w:color="auto"/>
              <w:right w:val="single" w:sz="4" w:space="0" w:color="auto"/>
            </w:tcBorders>
            <w:shd w:val="clear" w:color="000000" w:fill="C0C0C0"/>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gy</w:t>
            </w:r>
          </w:p>
        </w:tc>
        <w:tc>
          <w:tcPr>
            <w:tcW w:w="708" w:type="dxa"/>
            <w:vMerge/>
            <w:tcBorders>
              <w:top w:val="nil"/>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rPr>
                <w:rFonts w:ascii="Palatino Linotype" w:hAnsi="Palatino Linotype"/>
                <w:b/>
                <w:bCs/>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e</w:t>
            </w:r>
          </w:p>
        </w:tc>
        <w:tc>
          <w:tcPr>
            <w:tcW w:w="886" w:type="dxa"/>
            <w:tcBorders>
              <w:top w:val="nil"/>
              <w:left w:val="nil"/>
              <w:bottom w:val="single" w:sz="4" w:space="0" w:color="auto"/>
              <w:right w:val="single" w:sz="4" w:space="0" w:color="auto"/>
            </w:tcBorders>
            <w:shd w:val="clear" w:color="000000" w:fill="C0C0C0"/>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gy</w:t>
            </w:r>
          </w:p>
        </w:tc>
      </w:tr>
      <w:tr w:rsidR="000F2CBE" w:rsidRPr="003C11A4" w:rsidTr="00463C7B">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cs="Arial"/>
                <w:sz w:val="20"/>
                <w:szCs w:val="20"/>
              </w:rPr>
            </w:pPr>
            <w:r w:rsidRPr="003C11A4">
              <w:rPr>
                <w:rFonts w:ascii="Palatino Linotype" w:hAnsi="Palatino Linotype" w:cs="Arial"/>
                <w:sz w:val="20"/>
                <w:szCs w:val="20"/>
              </w:rPr>
              <w:t>11500-12 Munkahelyi egészség és biztonság</w:t>
            </w: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rPr>
            </w:pPr>
            <w:r w:rsidRPr="003C11A4">
              <w:rPr>
                <w:rFonts w:ascii="Palatino Linotype" w:hAnsi="Palatino Linotype" w:cs="Arial"/>
                <w:sz w:val="20"/>
                <w:szCs w:val="20"/>
              </w:rPr>
              <w:t>Munkahelyi egészség és biztonság</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r w:rsidRPr="003C11A4">
              <w:rPr>
                <w:rFonts w:ascii="Palatino Linotype" w:hAnsi="Palatino Linotype"/>
                <w:bCs/>
                <w:sz w:val="20"/>
                <w:szCs w:val="20"/>
              </w:rPr>
              <w:t>0,5</w:t>
            </w: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r w:rsidRPr="003C11A4">
              <w:rPr>
                <w:rFonts w:ascii="Palatino Linotype" w:hAnsi="Palatino Linotype"/>
                <w:bCs/>
                <w:sz w:val="20"/>
                <w:szCs w:val="20"/>
              </w:rPr>
              <w:t>0,5</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r>
      <w:tr w:rsidR="000F2CBE" w:rsidRPr="003C11A4" w:rsidTr="00463C7B">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cs="Arial"/>
                <w:sz w:val="20"/>
                <w:szCs w:val="20"/>
              </w:rPr>
            </w:pPr>
            <w:r w:rsidRPr="003C11A4">
              <w:rPr>
                <w:rFonts w:ascii="Palatino Linotype" w:hAnsi="Palatino Linotype" w:cs="Arial"/>
                <w:sz w:val="20"/>
                <w:szCs w:val="20"/>
              </w:rPr>
              <w:t>11499-12 Foglalkoztatás II.</w:t>
            </w: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rPr>
            </w:pPr>
            <w:r w:rsidRPr="003C11A4">
              <w:rPr>
                <w:rFonts w:ascii="Palatino Linotype" w:hAnsi="Palatino Linotype" w:cs="Arial"/>
                <w:sz w:val="20"/>
                <w:szCs w:val="20"/>
              </w:rPr>
              <w:t>Foglalkoztatás II.</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r w:rsidRPr="003C11A4">
              <w:rPr>
                <w:rFonts w:ascii="Palatino Linotype" w:hAnsi="Palatino Linotype"/>
                <w:bCs/>
                <w:sz w:val="20"/>
                <w:szCs w:val="20"/>
              </w:rPr>
              <w:t>0,5</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r>
      <w:tr w:rsidR="000F2CBE" w:rsidRPr="003C11A4" w:rsidTr="00463C7B">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cs="Arial"/>
                <w:sz w:val="20"/>
                <w:szCs w:val="20"/>
              </w:rPr>
            </w:pPr>
            <w:r w:rsidRPr="003C11A4">
              <w:rPr>
                <w:rFonts w:ascii="Palatino Linotype" w:hAnsi="Palatino Linotype" w:cs="Arial"/>
                <w:sz w:val="20"/>
                <w:szCs w:val="20"/>
              </w:rPr>
              <w:t>11498-12 Foglalkoztatás I. (érettségire épülő képzések esetén)</w:t>
            </w: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rPr>
            </w:pPr>
            <w:r w:rsidRPr="003C11A4">
              <w:rPr>
                <w:rFonts w:ascii="Palatino Linotype" w:hAnsi="Palatino Linotype" w:cs="Arial"/>
                <w:sz w:val="20"/>
                <w:szCs w:val="20"/>
              </w:rPr>
              <w:t xml:space="preserve">Foglalkoztatás I. </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bCs/>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bCs/>
                <w:sz w:val="20"/>
                <w:szCs w:val="20"/>
              </w:rPr>
            </w:pPr>
            <w:r w:rsidRPr="003C11A4">
              <w:rPr>
                <w:rFonts w:ascii="Palatino Linotype" w:hAnsi="Palatino Linotype"/>
                <w:bCs/>
                <w:sz w:val="20"/>
                <w:szCs w:val="20"/>
              </w:rPr>
              <w:t>2</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bCs/>
                <w:sz w:val="20"/>
                <w:szCs w:val="20"/>
              </w:rPr>
            </w:pPr>
          </w:p>
        </w:tc>
      </w:tr>
      <w:tr w:rsidR="000F2CBE" w:rsidRPr="003C11A4" w:rsidTr="00463C7B">
        <w:trPr>
          <w:trHeight w:val="435"/>
          <w:jc w:val="center"/>
        </w:trPr>
        <w:tc>
          <w:tcPr>
            <w:tcW w:w="2163" w:type="dxa"/>
            <w:vMerge w:val="restart"/>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cs="Arial"/>
                <w:sz w:val="20"/>
                <w:szCs w:val="20"/>
                <w:lang w:eastAsia="hu-HU"/>
              </w:rPr>
            </w:pPr>
            <w:r w:rsidRPr="003C11A4">
              <w:rPr>
                <w:rFonts w:ascii="Palatino Linotype" w:hAnsi="Palatino Linotype" w:cs="Arial"/>
                <w:sz w:val="20"/>
                <w:szCs w:val="20"/>
                <w:lang w:eastAsia="hu-HU"/>
              </w:rPr>
              <w:t>10416-12</w:t>
            </w:r>
          </w:p>
          <w:p w:rsidR="000F2CBE" w:rsidRPr="003C11A4" w:rsidRDefault="000F2CBE" w:rsidP="00463C7B">
            <w:pPr>
              <w:spacing w:after="0" w:line="240" w:lineRule="auto"/>
              <w:rPr>
                <w:rFonts w:ascii="Palatino Linotype" w:hAnsi="Palatino Linotype" w:cs="Arial"/>
                <w:sz w:val="20"/>
                <w:szCs w:val="20"/>
                <w:lang w:eastAsia="hu-HU"/>
              </w:rPr>
            </w:pPr>
            <w:r w:rsidRPr="003C11A4">
              <w:rPr>
                <w:rFonts w:ascii="Palatino Linotype" w:hAnsi="Palatino Linotype" w:cs="Arial"/>
                <w:sz w:val="20"/>
                <w:szCs w:val="20"/>
                <w:lang w:eastAsia="hu-HU"/>
              </w:rPr>
              <w:t>Közlekedéstechnikai alapok</w:t>
            </w: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Közlekedési ismeretek</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jc w:val="center"/>
              <w:rPr>
                <w:rFonts w:ascii="Palatino Linotype" w:hAnsi="Palatino Linotype"/>
                <w:color w:val="000000"/>
                <w:sz w:val="20"/>
                <w:szCs w:val="20"/>
              </w:rPr>
            </w:pPr>
            <w:r w:rsidRPr="003C11A4">
              <w:rPr>
                <w:rFonts w:ascii="Palatino Linotype" w:hAnsi="Palatino Linotype"/>
                <w:color w:val="000000"/>
                <w:sz w:val="20"/>
                <w:szCs w:val="20"/>
              </w:rPr>
              <w:t>1</w:t>
            </w: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jc w:val="center"/>
              <w:rPr>
                <w:rFonts w:ascii="Palatino Linotype" w:hAnsi="Palatino Linotype"/>
                <w:color w:val="000000"/>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jc w:val="center"/>
              <w:rPr>
                <w:rFonts w:ascii="Palatino Linotype" w:hAnsi="Palatino Linotype"/>
                <w:color w:val="000000"/>
                <w:sz w:val="20"/>
                <w:szCs w:val="20"/>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jc w:val="center"/>
              <w:rPr>
                <w:rFonts w:ascii="Palatino Linotype" w:hAnsi="Palatino Linotype"/>
                <w:color w:val="000000"/>
                <w:sz w:val="20"/>
                <w:szCs w:val="20"/>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jc w:val="center"/>
              <w:rPr>
                <w:rFonts w:ascii="Palatino Linotype" w:hAnsi="Palatino Linotype"/>
                <w:color w:val="000000"/>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jc w:val="center"/>
              <w:rPr>
                <w:rFonts w:ascii="Palatino Linotype" w:hAnsi="Palatino Linotype"/>
                <w:color w:val="000000"/>
                <w:sz w:val="20"/>
                <w:szCs w:val="20"/>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jc w:val="center"/>
              <w:rPr>
                <w:rFonts w:ascii="Palatino Linotype" w:hAnsi="Palatino Linotype"/>
                <w:color w:val="000000"/>
                <w:sz w:val="20"/>
                <w:szCs w:val="20"/>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jc w:val="center"/>
              <w:rPr>
                <w:rFonts w:ascii="Palatino Linotype" w:hAnsi="Palatino Linotype"/>
                <w:color w:val="000000"/>
                <w:sz w:val="20"/>
                <w:szCs w:val="20"/>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jc w:val="center"/>
              <w:rPr>
                <w:rFonts w:ascii="Palatino Linotype" w:hAnsi="Palatino Linotype"/>
                <w:color w:val="000000"/>
                <w:sz w:val="20"/>
                <w:szCs w:val="20"/>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jc w:val="center"/>
              <w:rPr>
                <w:rFonts w:ascii="Palatino Linotype" w:hAnsi="Palatino Linotype"/>
                <w:color w:val="000000"/>
                <w:sz w:val="20"/>
                <w:szCs w:val="20"/>
              </w:rPr>
            </w:pPr>
            <w:r w:rsidRPr="003C11A4">
              <w:rPr>
                <w:rFonts w:ascii="Palatino Linotype" w:hAnsi="Palatino Linotype"/>
                <w:color w:val="000000"/>
                <w:sz w:val="20"/>
                <w:szCs w:val="20"/>
              </w:rPr>
              <w:t>1</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jc w:val="center"/>
              <w:rPr>
                <w:rFonts w:ascii="Palatino Linotype" w:hAnsi="Palatino Linotype"/>
                <w:color w:val="000000"/>
                <w:sz w:val="20"/>
                <w:szCs w:val="20"/>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jc w:val="center"/>
              <w:rPr>
                <w:rFonts w:ascii="Palatino Linotype" w:hAnsi="Palatino Linotype"/>
                <w:color w:val="000000"/>
                <w:sz w:val="20"/>
                <w:szCs w:val="20"/>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jc w:val="center"/>
              <w:rPr>
                <w:rFonts w:ascii="Palatino Linotype" w:hAnsi="Palatino Linotype"/>
                <w:color w:val="000000"/>
                <w:sz w:val="20"/>
                <w:szCs w:val="20"/>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jc w:val="center"/>
              <w:rPr>
                <w:rFonts w:ascii="Palatino Linotype" w:hAnsi="Palatino Linotype"/>
                <w:color w:val="000000"/>
                <w:sz w:val="20"/>
                <w:szCs w:val="20"/>
              </w:rPr>
            </w:pPr>
          </w:p>
        </w:tc>
      </w:tr>
      <w:tr w:rsidR="000F2CBE" w:rsidRPr="003C11A4" w:rsidTr="00463C7B">
        <w:trPr>
          <w:trHeight w:val="265"/>
          <w:jc w:val="center"/>
        </w:trPr>
        <w:tc>
          <w:tcPr>
            <w:tcW w:w="2163" w:type="dxa"/>
            <w:vMerge/>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rPr>
                <w:rFonts w:ascii="Palatino Linotype" w:hAnsi="Palatino Linotype" w:cs="Arial"/>
                <w:color w:val="000000"/>
                <w:sz w:val="20"/>
                <w:szCs w:val="20"/>
              </w:rPr>
            </w:pPr>
            <w:r w:rsidRPr="003C11A4">
              <w:rPr>
                <w:rFonts w:ascii="Palatino Linotype" w:hAnsi="Palatino Linotype" w:cs="Arial"/>
                <w:color w:val="000000"/>
                <w:sz w:val="20"/>
                <w:szCs w:val="20"/>
                <w:lang w:eastAsia="hu-HU"/>
              </w:rPr>
              <w:t>Műszaki rajz</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1,5</w:t>
            </w: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1</w:t>
            </w: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2,5</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371"/>
          <w:jc w:val="center"/>
        </w:trPr>
        <w:tc>
          <w:tcPr>
            <w:tcW w:w="2163" w:type="dxa"/>
            <w:vMerge/>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rPr>
                <w:rFonts w:ascii="Palatino Linotype" w:hAnsi="Palatino Linotype" w:cs="Arial"/>
                <w:color w:val="000000"/>
                <w:sz w:val="20"/>
                <w:szCs w:val="20"/>
              </w:rPr>
            </w:pPr>
            <w:r w:rsidRPr="003C11A4">
              <w:rPr>
                <w:rFonts w:ascii="Palatino Linotype" w:hAnsi="Palatino Linotype" w:cs="Arial"/>
                <w:color w:val="000000"/>
                <w:sz w:val="20"/>
                <w:szCs w:val="20"/>
                <w:lang w:eastAsia="hu-HU"/>
              </w:rPr>
              <w:t>Mechanika</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2</w:t>
            </w: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2</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35"/>
          <w:jc w:val="center"/>
        </w:trPr>
        <w:tc>
          <w:tcPr>
            <w:tcW w:w="2163" w:type="dxa"/>
            <w:vMerge/>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rPr>
                <w:rFonts w:ascii="Palatino Linotype" w:hAnsi="Palatino Linotype" w:cs="Arial"/>
                <w:color w:val="000000"/>
                <w:sz w:val="20"/>
                <w:szCs w:val="20"/>
              </w:rPr>
            </w:pPr>
            <w:r w:rsidRPr="003C11A4">
              <w:rPr>
                <w:rFonts w:ascii="Palatino Linotype" w:hAnsi="Palatino Linotype" w:cs="Arial"/>
                <w:color w:val="000000"/>
                <w:sz w:val="20"/>
                <w:szCs w:val="20"/>
                <w:lang w:eastAsia="hu-HU"/>
              </w:rPr>
              <w:t>Gépelemek-géptan</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2</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1</w:t>
            </w: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3</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35"/>
          <w:jc w:val="center"/>
        </w:trPr>
        <w:tc>
          <w:tcPr>
            <w:tcW w:w="2163" w:type="dxa"/>
            <w:vMerge/>
            <w:tcBorders>
              <w:top w:val="nil"/>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rPr>
                <w:rFonts w:ascii="Palatino Linotype" w:hAnsi="Palatino Linotype" w:cs="Arial"/>
                <w:color w:val="000000"/>
                <w:sz w:val="20"/>
                <w:szCs w:val="20"/>
              </w:rPr>
            </w:pPr>
            <w:r w:rsidRPr="003C11A4">
              <w:rPr>
                <w:rFonts w:ascii="Palatino Linotype" w:hAnsi="Palatino Linotype" w:cs="Arial"/>
                <w:color w:val="000000"/>
                <w:sz w:val="20"/>
                <w:szCs w:val="20"/>
                <w:lang w:eastAsia="hu-HU"/>
              </w:rPr>
              <w:t>Technológiai alapismeretek</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1</w:t>
            </w: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1</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2</w:t>
            </w: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4</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563"/>
          <w:jc w:val="center"/>
        </w:trPr>
        <w:tc>
          <w:tcPr>
            <w:tcW w:w="2163" w:type="dxa"/>
            <w:vMerge/>
            <w:tcBorders>
              <w:top w:val="nil"/>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rPr>
                <w:rFonts w:ascii="Palatino Linotype" w:hAnsi="Palatino Linotype" w:cs="Arial"/>
                <w:color w:val="000000"/>
                <w:sz w:val="20"/>
                <w:szCs w:val="20"/>
              </w:rPr>
            </w:pPr>
            <w:r w:rsidRPr="003C11A4">
              <w:rPr>
                <w:rFonts w:ascii="Palatino Linotype" w:hAnsi="Palatino Linotype" w:cs="Arial"/>
                <w:color w:val="000000"/>
                <w:sz w:val="20"/>
                <w:szCs w:val="20"/>
                <w:lang w:eastAsia="hu-HU"/>
              </w:rPr>
              <w:t>Elektrotechnika-elektronika</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2</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2</w:t>
            </w: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4</w:t>
            </w: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9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000000" w:fill="FFC000"/>
            <w:vAlign w:val="center"/>
          </w:tcPr>
          <w:p w:rsidR="000F2CBE" w:rsidRPr="003C11A4" w:rsidRDefault="000F2CBE" w:rsidP="00463C7B">
            <w:pPr>
              <w:spacing w:after="0" w:line="240" w:lineRule="auto"/>
              <w:rPr>
                <w:rFonts w:ascii="Palatino Linotype" w:hAnsi="Palatino Linotype" w:cs="Arial"/>
                <w:sz w:val="20"/>
                <w:szCs w:val="20"/>
                <w:lang w:eastAsia="hu-HU"/>
              </w:rPr>
            </w:pPr>
            <w:r w:rsidRPr="003C11A4">
              <w:rPr>
                <w:rFonts w:ascii="Palatino Linotype" w:hAnsi="Palatino Linotype" w:cs="Arial"/>
                <w:sz w:val="20"/>
                <w:szCs w:val="20"/>
                <w:lang w:eastAsia="hu-HU"/>
              </w:rPr>
              <w:t>10417-12</w:t>
            </w:r>
          </w:p>
          <w:p w:rsidR="000F2CBE" w:rsidRPr="003C11A4" w:rsidRDefault="000F2CBE" w:rsidP="00463C7B">
            <w:pPr>
              <w:spacing w:after="0" w:line="240" w:lineRule="auto"/>
              <w:rPr>
                <w:rFonts w:ascii="Palatino Linotype" w:hAnsi="Palatino Linotype" w:cs="Arial"/>
                <w:sz w:val="20"/>
                <w:szCs w:val="20"/>
                <w:lang w:eastAsia="hu-HU"/>
              </w:rPr>
            </w:pPr>
            <w:r w:rsidRPr="003C11A4">
              <w:rPr>
                <w:rFonts w:ascii="Palatino Linotype" w:hAnsi="Palatino Linotype" w:cs="Arial"/>
                <w:sz w:val="20"/>
                <w:szCs w:val="20"/>
                <w:lang w:eastAsia="hu-HU"/>
              </w:rPr>
              <w:t>Közlekedéstechnikai gyakorlatok</w:t>
            </w:r>
          </w:p>
        </w:tc>
        <w:tc>
          <w:tcPr>
            <w:tcW w:w="2040" w:type="dxa"/>
            <w:tcBorders>
              <w:top w:val="single" w:sz="4" w:space="0" w:color="auto"/>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Karbantartási gyakorlatok</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2</w:t>
            </w:r>
          </w:p>
        </w:tc>
        <w:tc>
          <w:tcPr>
            <w:tcW w:w="474"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70</w:t>
            </w:r>
          </w:p>
        </w:tc>
        <w:tc>
          <w:tcPr>
            <w:tcW w:w="628"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2</w:t>
            </w:r>
          </w:p>
        </w:tc>
        <w:tc>
          <w:tcPr>
            <w:tcW w:w="645"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105</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rPr>
            </w:pPr>
          </w:p>
        </w:tc>
        <w:tc>
          <w:tcPr>
            <w:tcW w:w="709"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2</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140</w:t>
            </w:r>
          </w:p>
        </w:tc>
        <w:tc>
          <w:tcPr>
            <w:tcW w:w="657"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rPr>
            </w:pPr>
          </w:p>
        </w:tc>
        <w:tc>
          <w:tcPr>
            <w:tcW w:w="850"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2</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rPr>
            </w:pPr>
          </w:p>
        </w:tc>
        <w:tc>
          <w:tcPr>
            <w:tcW w:w="709"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10</w:t>
            </w:r>
          </w:p>
        </w:tc>
        <w:tc>
          <w:tcPr>
            <w:tcW w:w="708"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rPr>
            </w:pPr>
            <w:r w:rsidRPr="003C11A4">
              <w:rPr>
                <w:rFonts w:ascii="Palatino Linotype" w:hAnsi="Palatino Linotype"/>
                <w:color w:val="000000"/>
                <w:sz w:val="20"/>
                <w:szCs w:val="20"/>
              </w:rPr>
              <w:t>80</w:t>
            </w:r>
          </w:p>
        </w:tc>
        <w:tc>
          <w:tcPr>
            <w:tcW w:w="1099"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rPr>
            </w:pPr>
          </w:p>
        </w:tc>
        <w:tc>
          <w:tcPr>
            <w:tcW w:w="886"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rPr>
            </w:pPr>
          </w:p>
        </w:tc>
      </w:tr>
      <w:tr w:rsidR="000F2CBE" w:rsidRPr="003C11A4" w:rsidTr="00463C7B">
        <w:trPr>
          <w:trHeight w:val="434"/>
          <w:jc w:val="center"/>
        </w:trPr>
        <w:tc>
          <w:tcPr>
            <w:tcW w:w="2163" w:type="dxa"/>
            <w:vMerge/>
            <w:tcBorders>
              <w:top w:val="nil"/>
              <w:left w:val="single" w:sz="4" w:space="0" w:color="auto"/>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Mérési gyakorlatok</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3</w:t>
            </w: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4</w:t>
            </w: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rPr>
              <w:t>80</w:t>
            </w: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65"/>
          <w:jc w:val="center"/>
        </w:trPr>
        <w:tc>
          <w:tcPr>
            <w:tcW w:w="2163" w:type="dxa"/>
            <w:vMerge w:val="restart"/>
            <w:tcBorders>
              <w:top w:val="single" w:sz="4" w:space="0" w:color="auto"/>
              <w:left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r w:rsidRPr="003C11A4">
              <w:rPr>
                <w:rFonts w:ascii="Palatino Linotype" w:hAnsi="Palatino Linotype"/>
                <w:sz w:val="20"/>
                <w:szCs w:val="20"/>
              </w:rPr>
              <w:t>10431-12</w:t>
            </w:r>
            <w:r w:rsidRPr="003C11A4">
              <w:rPr>
                <w:rFonts w:ascii="Palatino Linotype" w:hAnsi="Palatino Linotype" w:cs="Arial"/>
                <w:sz w:val="20"/>
                <w:szCs w:val="20"/>
                <w:lang w:eastAsia="hu-HU"/>
              </w:rPr>
              <w:t xml:space="preserve"> </w:t>
            </w:r>
            <w:r w:rsidRPr="003C11A4">
              <w:rPr>
                <w:rFonts w:ascii="Palatino Linotype" w:hAnsi="Palatino Linotype" w:cs="Arial"/>
                <w:sz w:val="20"/>
                <w:szCs w:val="20"/>
                <w:lang w:eastAsia="hu-HU"/>
              </w:rPr>
              <w:br/>
            </w:r>
            <w:r w:rsidRPr="003C11A4">
              <w:rPr>
                <w:rFonts w:ascii="Palatino Linotype" w:hAnsi="Palatino Linotype"/>
                <w:sz w:val="20"/>
                <w:szCs w:val="20"/>
              </w:rPr>
              <w:t>Repülőgépek, helikopterek aerodinamikája, szerkezete és rendszerei</w:t>
            </w:r>
          </w:p>
        </w:tc>
        <w:tc>
          <w:tcPr>
            <w:tcW w:w="2040" w:type="dxa"/>
            <w:tcBorders>
              <w:top w:val="single" w:sz="4" w:space="0" w:color="auto"/>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Aerodinamika és repüléselmélet</w:t>
            </w:r>
          </w:p>
        </w:tc>
        <w:tc>
          <w:tcPr>
            <w:tcW w:w="620"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single" w:sz="4" w:space="0" w:color="auto"/>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2</w:t>
            </w:r>
          </w:p>
        </w:tc>
        <w:tc>
          <w:tcPr>
            <w:tcW w:w="886" w:type="dxa"/>
            <w:tcBorders>
              <w:top w:val="single" w:sz="4" w:space="0" w:color="auto"/>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65"/>
          <w:jc w:val="center"/>
        </w:trPr>
        <w:tc>
          <w:tcPr>
            <w:tcW w:w="2163" w:type="dxa"/>
            <w:vMerge/>
            <w:tcBorders>
              <w:left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sz w:val="20"/>
                <w:szCs w:val="20"/>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Repülőgép- szerkezettan és rendszerismeret</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5</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65"/>
          <w:jc w:val="center"/>
        </w:trPr>
        <w:tc>
          <w:tcPr>
            <w:tcW w:w="2163" w:type="dxa"/>
            <w:vMerge/>
            <w:tcBorders>
              <w:left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Repülőgép- villamosságtan</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4</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65"/>
          <w:jc w:val="center"/>
        </w:trPr>
        <w:tc>
          <w:tcPr>
            <w:tcW w:w="2163" w:type="dxa"/>
            <w:vMerge/>
            <w:tcBorders>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Repülőgépész gyakorlat</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5</w:t>
            </w:r>
          </w:p>
        </w:tc>
      </w:tr>
      <w:tr w:rsidR="000F2CBE" w:rsidRPr="003C11A4" w:rsidTr="00463C7B">
        <w:trPr>
          <w:trHeight w:val="465"/>
          <w:jc w:val="center"/>
        </w:trPr>
        <w:tc>
          <w:tcPr>
            <w:tcW w:w="2163" w:type="dxa"/>
            <w:vMerge w:val="restart"/>
            <w:tcBorders>
              <w:top w:val="nil"/>
              <w:left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r w:rsidRPr="003C11A4">
              <w:rPr>
                <w:rFonts w:ascii="Palatino Linotype" w:hAnsi="Palatino Linotype"/>
                <w:sz w:val="20"/>
                <w:szCs w:val="20"/>
              </w:rPr>
              <w:t>10432-12</w:t>
            </w:r>
            <w:r w:rsidRPr="003C11A4">
              <w:rPr>
                <w:rFonts w:ascii="Palatino Linotype" w:hAnsi="Palatino Linotype" w:cs="Arial"/>
                <w:sz w:val="20"/>
                <w:szCs w:val="20"/>
                <w:lang w:eastAsia="hu-HU"/>
              </w:rPr>
              <w:t xml:space="preserve"> </w:t>
            </w:r>
            <w:r w:rsidRPr="003C11A4">
              <w:rPr>
                <w:rFonts w:ascii="Palatino Linotype" w:hAnsi="Palatino Linotype" w:cs="Arial"/>
                <w:sz w:val="20"/>
                <w:szCs w:val="20"/>
                <w:lang w:eastAsia="hu-HU"/>
              </w:rPr>
              <w:br/>
            </w:r>
            <w:r w:rsidRPr="003C11A4">
              <w:rPr>
                <w:rFonts w:ascii="Palatino Linotype" w:hAnsi="Palatino Linotype"/>
                <w:sz w:val="20"/>
                <w:szCs w:val="20"/>
              </w:rPr>
              <w:t>Légi jármű hajtóművek légcsavarok</w:t>
            </w: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Repülőgép hajtóművek</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5</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65"/>
          <w:jc w:val="center"/>
        </w:trPr>
        <w:tc>
          <w:tcPr>
            <w:tcW w:w="2163" w:type="dxa"/>
            <w:vMerge/>
            <w:tcBorders>
              <w:left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Légcsavarok, közlőművek</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1,5</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65"/>
          <w:jc w:val="center"/>
        </w:trPr>
        <w:tc>
          <w:tcPr>
            <w:tcW w:w="2163" w:type="dxa"/>
            <w:vMerge/>
            <w:tcBorders>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Hajtóművek, rendszereinek karbantartási gyakorlata</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3</w:t>
            </w:r>
          </w:p>
        </w:tc>
      </w:tr>
      <w:tr w:rsidR="000F2CBE" w:rsidRPr="003C11A4" w:rsidTr="00463C7B">
        <w:trPr>
          <w:trHeight w:val="465"/>
          <w:jc w:val="center"/>
        </w:trPr>
        <w:tc>
          <w:tcPr>
            <w:tcW w:w="2163" w:type="dxa"/>
            <w:vMerge w:val="restart"/>
            <w:tcBorders>
              <w:top w:val="nil"/>
              <w:left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r w:rsidRPr="003C11A4">
              <w:rPr>
                <w:rFonts w:ascii="Palatino Linotype" w:hAnsi="Palatino Linotype"/>
                <w:sz w:val="20"/>
                <w:szCs w:val="20"/>
              </w:rPr>
              <w:t>10430-12</w:t>
            </w:r>
            <w:r w:rsidRPr="003C11A4">
              <w:rPr>
                <w:rFonts w:ascii="Palatino Linotype" w:hAnsi="Palatino Linotype" w:cs="Arial"/>
                <w:sz w:val="20"/>
                <w:szCs w:val="20"/>
                <w:lang w:eastAsia="hu-HU"/>
              </w:rPr>
              <w:t xml:space="preserve"> </w:t>
            </w:r>
            <w:r w:rsidRPr="003C11A4">
              <w:rPr>
                <w:rFonts w:ascii="Palatino Linotype" w:hAnsi="Palatino Linotype" w:cs="Arial"/>
                <w:sz w:val="20"/>
                <w:szCs w:val="20"/>
                <w:lang w:eastAsia="hu-HU"/>
              </w:rPr>
              <w:br/>
            </w:r>
            <w:r w:rsidRPr="003C11A4">
              <w:rPr>
                <w:rFonts w:ascii="Palatino Linotype" w:hAnsi="Palatino Linotype"/>
                <w:sz w:val="20"/>
                <w:szCs w:val="20"/>
              </w:rPr>
              <w:t>Légiközlekedési jogszabályok és humán faktor</w:t>
            </w: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Légiközlekedési jogszabályok</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1</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01"/>
          <w:jc w:val="center"/>
        </w:trPr>
        <w:tc>
          <w:tcPr>
            <w:tcW w:w="2163" w:type="dxa"/>
            <w:vMerge/>
            <w:tcBorders>
              <w:left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Humán faktor</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1</w:t>
            </w: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r>
      <w:tr w:rsidR="000F2CBE" w:rsidRPr="003C11A4" w:rsidTr="00463C7B">
        <w:trPr>
          <w:trHeight w:val="465"/>
          <w:jc w:val="center"/>
        </w:trPr>
        <w:tc>
          <w:tcPr>
            <w:tcW w:w="2163" w:type="dxa"/>
            <w:vMerge/>
            <w:tcBorders>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rPr>
                <w:rFonts w:ascii="Palatino Linotype" w:hAnsi="Palatino Linotype" w:cs="Arial"/>
                <w:sz w:val="20"/>
                <w:szCs w:val="20"/>
                <w:lang w:eastAsia="hu-HU"/>
              </w:rPr>
            </w:pPr>
          </w:p>
        </w:tc>
        <w:tc>
          <w:tcPr>
            <w:tcW w:w="2040" w:type="dxa"/>
            <w:tcBorders>
              <w:top w:val="nil"/>
              <w:left w:val="nil"/>
              <w:bottom w:val="single" w:sz="4" w:space="0" w:color="auto"/>
              <w:right w:val="single" w:sz="4" w:space="0" w:color="auto"/>
            </w:tcBorders>
            <w:vAlign w:val="center"/>
          </w:tcPr>
          <w:p w:rsidR="000F2CBE" w:rsidRPr="003C11A4" w:rsidRDefault="000F2CBE" w:rsidP="00463C7B">
            <w:pPr>
              <w:spacing w:after="0" w:line="240" w:lineRule="auto"/>
              <w:rPr>
                <w:rFonts w:ascii="Palatino Linotype" w:hAnsi="Palatino Linotype" w:cs="Arial"/>
                <w:color w:val="000000"/>
                <w:sz w:val="20"/>
                <w:szCs w:val="20"/>
                <w:lang w:eastAsia="hu-HU"/>
              </w:rPr>
            </w:pPr>
            <w:r w:rsidRPr="003C11A4">
              <w:rPr>
                <w:rFonts w:ascii="Palatino Linotype" w:hAnsi="Palatino Linotype" w:cs="Arial"/>
                <w:color w:val="000000"/>
                <w:sz w:val="20"/>
                <w:szCs w:val="20"/>
                <w:lang w:eastAsia="hu-HU"/>
              </w:rPr>
              <w:t>Humán faktor gyakorlat</w:t>
            </w:r>
          </w:p>
        </w:tc>
        <w:tc>
          <w:tcPr>
            <w:tcW w:w="620"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474"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28"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45"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657"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50"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shd w:val="clear" w:color="000000" w:fill="80808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1099" w:type="dxa"/>
            <w:tcBorders>
              <w:top w:val="nil"/>
              <w:left w:val="nil"/>
              <w:bottom w:val="single" w:sz="4" w:space="0" w:color="auto"/>
              <w:right w:val="single" w:sz="4" w:space="0" w:color="auto"/>
            </w:tcBorders>
            <w:shd w:val="clear" w:color="000000" w:fill="FFFFFF"/>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p>
        </w:tc>
        <w:tc>
          <w:tcPr>
            <w:tcW w:w="886" w:type="dxa"/>
            <w:tcBorders>
              <w:top w:val="nil"/>
              <w:left w:val="nil"/>
              <w:bottom w:val="single" w:sz="4" w:space="0" w:color="auto"/>
              <w:right w:val="single" w:sz="4" w:space="0" w:color="auto"/>
            </w:tcBorders>
            <w:shd w:val="clear" w:color="000000" w:fill="C0C0C0"/>
            <w:vAlign w:val="center"/>
          </w:tcPr>
          <w:p w:rsidR="000F2CBE" w:rsidRPr="003C11A4" w:rsidRDefault="000F2CBE" w:rsidP="00463C7B">
            <w:pPr>
              <w:spacing w:after="0" w:line="240" w:lineRule="auto"/>
              <w:jc w:val="center"/>
              <w:rPr>
                <w:rFonts w:ascii="Palatino Linotype" w:hAnsi="Palatino Linotype"/>
                <w:color w:val="000000"/>
                <w:sz w:val="20"/>
                <w:szCs w:val="20"/>
                <w:lang w:eastAsia="hu-HU"/>
              </w:rPr>
            </w:pPr>
            <w:r w:rsidRPr="003C11A4">
              <w:rPr>
                <w:rFonts w:ascii="Palatino Linotype" w:hAnsi="Palatino Linotype"/>
                <w:color w:val="000000"/>
                <w:sz w:val="20"/>
                <w:szCs w:val="20"/>
                <w:lang w:eastAsia="hu-HU"/>
              </w:rPr>
              <w:t>1</w:t>
            </w:r>
          </w:p>
        </w:tc>
      </w:tr>
      <w:tr w:rsidR="000F2CBE" w:rsidRPr="003C11A4" w:rsidTr="00463C7B">
        <w:trPr>
          <w:trHeight w:val="255"/>
          <w:jc w:val="center"/>
        </w:trPr>
        <w:tc>
          <w:tcPr>
            <w:tcW w:w="4203" w:type="dxa"/>
            <w:gridSpan w:val="2"/>
            <w:tcBorders>
              <w:top w:val="single" w:sz="4" w:space="0" w:color="auto"/>
              <w:left w:val="single" w:sz="4" w:space="0" w:color="auto"/>
              <w:bottom w:val="single" w:sz="4" w:space="0" w:color="auto"/>
              <w:right w:val="single" w:sz="4" w:space="0" w:color="000000"/>
            </w:tcBorders>
            <w:noWrap/>
            <w:vAlign w:val="bottom"/>
          </w:tcPr>
          <w:p w:rsidR="000F2CBE" w:rsidRPr="003C11A4" w:rsidRDefault="000F2CBE" w:rsidP="00463C7B">
            <w:pPr>
              <w:spacing w:after="0" w:line="240" w:lineRule="auto"/>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összes óra</w:t>
            </w:r>
          </w:p>
        </w:tc>
        <w:tc>
          <w:tcPr>
            <w:tcW w:w="620" w:type="dxa"/>
            <w:tcBorders>
              <w:top w:val="nil"/>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3</w:t>
            </w:r>
          </w:p>
        </w:tc>
        <w:tc>
          <w:tcPr>
            <w:tcW w:w="708" w:type="dxa"/>
            <w:tcBorders>
              <w:top w:val="nil"/>
              <w:left w:val="nil"/>
              <w:bottom w:val="single" w:sz="4" w:space="0" w:color="auto"/>
              <w:right w:val="single" w:sz="4" w:space="0" w:color="auto"/>
            </w:tcBorders>
            <w:shd w:val="clear" w:color="000000" w:fill="C0C0C0"/>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2</w:t>
            </w:r>
          </w:p>
        </w:tc>
        <w:tc>
          <w:tcPr>
            <w:tcW w:w="474" w:type="dxa"/>
            <w:vMerge w:val="restart"/>
            <w:tcBorders>
              <w:top w:val="nil"/>
              <w:left w:val="single" w:sz="4" w:space="0" w:color="auto"/>
              <w:bottom w:val="single" w:sz="4" w:space="0" w:color="000000"/>
              <w:right w:val="single" w:sz="4" w:space="0" w:color="auto"/>
            </w:tcBorders>
            <w:shd w:val="clear" w:color="000000" w:fill="808080"/>
            <w:noWrap/>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70</w:t>
            </w:r>
          </w:p>
        </w:tc>
        <w:tc>
          <w:tcPr>
            <w:tcW w:w="628" w:type="dxa"/>
            <w:tcBorders>
              <w:top w:val="nil"/>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4</w:t>
            </w:r>
          </w:p>
        </w:tc>
        <w:tc>
          <w:tcPr>
            <w:tcW w:w="708" w:type="dxa"/>
            <w:tcBorders>
              <w:top w:val="nil"/>
              <w:left w:val="nil"/>
              <w:bottom w:val="single" w:sz="4" w:space="0" w:color="auto"/>
              <w:right w:val="single" w:sz="4" w:space="0" w:color="auto"/>
            </w:tcBorders>
            <w:shd w:val="clear" w:color="000000" w:fill="C0C0C0"/>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2</w:t>
            </w:r>
          </w:p>
        </w:tc>
        <w:tc>
          <w:tcPr>
            <w:tcW w:w="645" w:type="dxa"/>
            <w:vMerge w:val="restart"/>
            <w:tcBorders>
              <w:top w:val="nil"/>
              <w:left w:val="single" w:sz="4" w:space="0" w:color="auto"/>
              <w:bottom w:val="single" w:sz="4" w:space="0" w:color="000000"/>
              <w:right w:val="single" w:sz="4" w:space="0" w:color="auto"/>
            </w:tcBorders>
            <w:shd w:val="clear" w:color="000000" w:fill="808080"/>
            <w:noWrap/>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105</w:t>
            </w:r>
          </w:p>
        </w:tc>
        <w:tc>
          <w:tcPr>
            <w:tcW w:w="709" w:type="dxa"/>
            <w:tcBorders>
              <w:top w:val="nil"/>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5</w:t>
            </w:r>
          </w:p>
        </w:tc>
        <w:tc>
          <w:tcPr>
            <w:tcW w:w="709" w:type="dxa"/>
            <w:tcBorders>
              <w:top w:val="nil"/>
              <w:left w:val="nil"/>
              <w:bottom w:val="single" w:sz="4" w:space="0" w:color="auto"/>
              <w:right w:val="single" w:sz="4" w:space="0" w:color="auto"/>
            </w:tcBorders>
            <w:shd w:val="clear" w:color="000000" w:fill="C0C0C0"/>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2</w:t>
            </w:r>
          </w:p>
        </w:tc>
        <w:tc>
          <w:tcPr>
            <w:tcW w:w="567" w:type="dxa"/>
            <w:vMerge w:val="restart"/>
            <w:tcBorders>
              <w:top w:val="nil"/>
              <w:left w:val="single" w:sz="4" w:space="0" w:color="auto"/>
              <w:right w:val="single" w:sz="4" w:space="0" w:color="auto"/>
            </w:tcBorders>
            <w:shd w:val="clear" w:color="000000" w:fill="808080"/>
            <w:noWrap/>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140</w:t>
            </w:r>
          </w:p>
        </w:tc>
        <w:tc>
          <w:tcPr>
            <w:tcW w:w="657" w:type="dxa"/>
            <w:tcBorders>
              <w:top w:val="nil"/>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5</w:t>
            </w:r>
          </w:p>
        </w:tc>
        <w:tc>
          <w:tcPr>
            <w:tcW w:w="850" w:type="dxa"/>
            <w:tcBorders>
              <w:top w:val="nil"/>
              <w:left w:val="nil"/>
              <w:bottom w:val="single" w:sz="4" w:space="0" w:color="auto"/>
              <w:right w:val="single" w:sz="4" w:space="0" w:color="auto"/>
            </w:tcBorders>
            <w:shd w:val="clear" w:color="000000" w:fill="C0C0C0"/>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5</w:t>
            </w:r>
          </w:p>
        </w:tc>
        <w:tc>
          <w:tcPr>
            <w:tcW w:w="709" w:type="dxa"/>
            <w:tcBorders>
              <w:top w:val="nil"/>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17</w:t>
            </w:r>
          </w:p>
        </w:tc>
        <w:tc>
          <w:tcPr>
            <w:tcW w:w="709" w:type="dxa"/>
            <w:tcBorders>
              <w:top w:val="nil"/>
              <w:left w:val="nil"/>
              <w:bottom w:val="single" w:sz="4" w:space="0" w:color="auto"/>
              <w:right w:val="single" w:sz="4" w:space="0" w:color="auto"/>
            </w:tcBorders>
            <w:shd w:val="clear" w:color="000000" w:fill="C0C0C0"/>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14</w:t>
            </w:r>
          </w:p>
        </w:tc>
        <w:tc>
          <w:tcPr>
            <w:tcW w:w="708" w:type="dxa"/>
            <w:vMerge w:val="restart"/>
            <w:tcBorders>
              <w:top w:val="nil"/>
              <w:left w:val="single" w:sz="4" w:space="0" w:color="auto"/>
              <w:bottom w:val="single" w:sz="4" w:space="0" w:color="000000"/>
              <w:right w:val="single" w:sz="4" w:space="0" w:color="auto"/>
            </w:tcBorders>
            <w:shd w:val="clear" w:color="000000" w:fill="808080"/>
            <w:noWrap/>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160</w:t>
            </w:r>
          </w:p>
        </w:tc>
        <w:tc>
          <w:tcPr>
            <w:tcW w:w="1099" w:type="dxa"/>
            <w:tcBorders>
              <w:top w:val="nil"/>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22</w:t>
            </w:r>
          </w:p>
        </w:tc>
        <w:tc>
          <w:tcPr>
            <w:tcW w:w="886" w:type="dxa"/>
            <w:tcBorders>
              <w:top w:val="nil"/>
              <w:left w:val="nil"/>
              <w:bottom w:val="single" w:sz="4" w:space="0" w:color="auto"/>
              <w:right w:val="single" w:sz="4" w:space="0" w:color="auto"/>
            </w:tcBorders>
            <w:shd w:val="clear" w:color="000000" w:fill="C0C0C0"/>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9</w:t>
            </w:r>
          </w:p>
        </w:tc>
      </w:tr>
      <w:tr w:rsidR="000F2CBE" w:rsidRPr="003C11A4" w:rsidTr="00463C7B">
        <w:trPr>
          <w:trHeight w:val="255"/>
          <w:jc w:val="center"/>
        </w:trPr>
        <w:tc>
          <w:tcPr>
            <w:tcW w:w="4203" w:type="dxa"/>
            <w:gridSpan w:val="2"/>
            <w:tcBorders>
              <w:top w:val="single" w:sz="4" w:space="0" w:color="auto"/>
              <w:left w:val="single" w:sz="4" w:space="0" w:color="auto"/>
              <w:bottom w:val="single" w:sz="4" w:space="0" w:color="auto"/>
              <w:right w:val="single" w:sz="4" w:space="0" w:color="000000"/>
            </w:tcBorders>
            <w:noWrap/>
            <w:vAlign w:val="bottom"/>
          </w:tcPr>
          <w:p w:rsidR="000F2CBE" w:rsidRPr="003C11A4" w:rsidRDefault="000F2CBE" w:rsidP="00463C7B">
            <w:pPr>
              <w:spacing w:after="0" w:line="240" w:lineRule="auto"/>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összes óra</w:t>
            </w:r>
          </w:p>
        </w:tc>
        <w:tc>
          <w:tcPr>
            <w:tcW w:w="1328" w:type="dxa"/>
            <w:gridSpan w:val="2"/>
            <w:tcBorders>
              <w:top w:val="single" w:sz="4" w:space="0" w:color="auto"/>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5</w:t>
            </w:r>
          </w:p>
        </w:tc>
        <w:tc>
          <w:tcPr>
            <w:tcW w:w="474" w:type="dxa"/>
            <w:vMerge/>
            <w:tcBorders>
              <w:top w:val="nil"/>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p>
        </w:tc>
        <w:tc>
          <w:tcPr>
            <w:tcW w:w="1336" w:type="dxa"/>
            <w:gridSpan w:val="2"/>
            <w:tcBorders>
              <w:top w:val="single" w:sz="4" w:space="0" w:color="auto"/>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6</w:t>
            </w:r>
          </w:p>
        </w:tc>
        <w:tc>
          <w:tcPr>
            <w:tcW w:w="645" w:type="dxa"/>
            <w:vMerge/>
            <w:tcBorders>
              <w:top w:val="nil"/>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p>
        </w:tc>
        <w:tc>
          <w:tcPr>
            <w:tcW w:w="1418" w:type="dxa"/>
            <w:gridSpan w:val="2"/>
            <w:tcBorders>
              <w:top w:val="single" w:sz="4" w:space="0" w:color="auto"/>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7</w:t>
            </w:r>
          </w:p>
        </w:tc>
        <w:tc>
          <w:tcPr>
            <w:tcW w:w="567" w:type="dxa"/>
            <w:vMerge/>
            <w:tcBorders>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p>
        </w:tc>
        <w:tc>
          <w:tcPr>
            <w:tcW w:w="1507" w:type="dxa"/>
            <w:gridSpan w:val="2"/>
            <w:tcBorders>
              <w:top w:val="single" w:sz="4" w:space="0" w:color="auto"/>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10</w:t>
            </w:r>
          </w:p>
        </w:tc>
        <w:tc>
          <w:tcPr>
            <w:tcW w:w="1418" w:type="dxa"/>
            <w:gridSpan w:val="2"/>
            <w:tcBorders>
              <w:top w:val="single" w:sz="4" w:space="0" w:color="auto"/>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31</w:t>
            </w:r>
          </w:p>
        </w:tc>
        <w:tc>
          <w:tcPr>
            <w:tcW w:w="708" w:type="dxa"/>
            <w:vMerge/>
            <w:tcBorders>
              <w:top w:val="nil"/>
              <w:left w:val="single" w:sz="4" w:space="0" w:color="auto"/>
              <w:bottom w:val="single" w:sz="4" w:space="0" w:color="000000"/>
              <w:right w:val="single" w:sz="4" w:space="0" w:color="auto"/>
            </w:tcBorders>
            <w:vAlign w:val="center"/>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p>
        </w:tc>
        <w:tc>
          <w:tcPr>
            <w:tcW w:w="1985" w:type="dxa"/>
            <w:gridSpan w:val="2"/>
            <w:tcBorders>
              <w:top w:val="single" w:sz="4" w:space="0" w:color="auto"/>
              <w:left w:val="nil"/>
              <w:bottom w:val="single" w:sz="4" w:space="0" w:color="auto"/>
              <w:right w:val="single" w:sz="4" w:space="0" w:color="auto"/>
            </w:tcBorders>
            <w:noWrap/>
            <w:vAlign w:val="bottom"/>
          </w:tcPr>
          <w:p w:rsidR="000F2CBE" w:rsidRPr="003C11A4" w:rsidRDefault="000F2CBE" w:rsidP="00463C7B">
            <w:pPr>
              <w:spacing w:after="0" w:line="240" w:lineRule="auto"/>
              <w:jc w:val="center"/>
              <w:rPr>
                <w:rFonts w:ascii="Palatino Linotype" w:hAnsi="Palatino Linotype"/>
                <w:b/>
                <w:bCs/>
                <w:color w:val="000000"/>
                <w:sz w:val="20"/>
                <w:szCs w:val="20"/>
                <w:lang w:eastAsia="hu-HU"/>
              </w:rPr>
            </w:pPr>
            <w:r w:rsidRPr="003C11A4">
              <w:rPr>
                <w:rFonts w:ascii="Palatino Linotype" w:hAnsi="Palatino Linotype"/>
                <w:b/>
                <w:bCs/>
                <w:color w:val="000000"/>
                <w:sz w:val="20"/>
                <w:szCs w:val="20"/>
                <w:lang w:eastAsia="hu-HU"/>
              </w:rPr>
              <w:t>31</w:t>
            </w:r>
          </w:p>
        </w:tc>
      </w:tr>
    </w:tbl>
    <w:p w:rsidR="000F2CBE" w:rsidRPr="00894798" w:rsidRDefault="000F2CBE" w:rsidP="00BA587A">
      <w:pPr>
        <w:spacing w:after="0" w:line="240" w:lineRule="auto"/>
        <w:rPr>
          <w:rFonts w:ascii="Palatino Linotype" w:hAnsi="Palatino Linotype"/>
          <w:b/>
          <w:sz w:val="24"/>
          <w:szCs w:val="24"/>
        </w:rPr>
      </w:pPr>
    </w:p>
    <w:p w:rsidR="000F2CBE" w:rsidRPr="000E120B" w:rsidRDefault="000F2CBE" w:rsidP="00BA587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a szakképzésről szóló 2011. évi CLXXXVII. törvény 8.§ (5) bekezdésének megfelelően- a nappali rendszerű oktatásra meghatározott tanulói éves kötelező szakmai elméleti és gyakorlati óraszám legalább 90%-át lefedi. </w:t>
      </w:r>
    </w:p>
    <w:p w:rsidR="000F2CBE" w:rsidRPr="000E120B" w:rsidRDefault="000F2CBE" w:rsidP="00BA587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0F2CBE" w:rsidRPr="00894798" w:rsidRDefault="000F2CBE" w:rsidP="00BA587A">
      <w:pPr>
        <w:widowControl w:val="0"/>
        <w:suppressAutoHyphens/>
        <w:spacing w:after="0" w:line="240" w:lineRule="auto"/>
        <w:jc w:val="both"/>
        <w:rPr>
          <w:rFonts w:ascii="Palatino Linotype" w:hAnsi="Palatino Linotype"/>
          <w:kern w:val="1"/>
          <w:sz w:val="24"/>
          <w:szCs w:val="24"/>
          <w:lang w:eastAsia="hi-IN" w:bidi="hi-IN"/>
        </w:rPr>
      </w:pPr>
    </w:p>
    <w:p w:rsidR="000F2CBE" w:rsidRPr="000E120B" w:rsidRDefault="000F2CBE" w:rsidP="00BA587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F2CBE" w:rsidRPr="000E120B" w:rsidRDefault="000F2CBE" w:rsidP="00BA587A">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0F2CBE" w:rsidRDefault="000F2CBE" w:rsidP="00BA587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642" w:type="dxa"/>
        <w:jc w:val="center"/>
        <w:tblCellMar>
          <w:left w:w="0" w:type="dxa"/>
          <w:right w:w="0" w:type="dxa"/>
        </w:tblCellMar>
        <w:tblLook w:val="00A0"/>
      </w:tblPr>
      <w:tblGrid>
        <w:gridCol w:w="1266"/>
        <w:gridCol w:w="2592"/>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0F2CBE" w:rsidRPr="00F33E7F" w:rsidTr="00463C7B">
        <w:trPr>
          <w:trHeight w:val="1020"/>
          <w:jc w:val="center"/>
        </w:trPr>
        <w:tc>
          <w:tcPr>
            <w:tcW w:w="1266" w:type="dxa"/>
            <w:vMerge w:val="restart"/>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Szakmai követelmény-modul</w:t>
            </w:r>
          </w:p>
        </w:tc>
        <w:tc>
          <w:tcPr>
            <w:tcW w:w="2592" w:type="dxa"/>
            <w:vMerge w:val="restart"/>
            <w:tcBorders>
              <w:top w:val="single" w:sz="4" w:space="0" w:color="auto"/>
              <w:left w:val="single" w:sz="4" w:space="0" w:color="auto"/>
              <w:bottom w:val="single" w:sz="4" w:space="0" w:color="auto"/>
              <w:right w:val="single" w:sz="4" w:space="0" w:color="auto"/>
            </w:tcBorders>
            <w:vAlign w:val="center"/>
          </w:tcPr>
          <w:p w:rsidR="000F2CBE"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bCs/>
                <w:sz w:val="20"/>
                <w:szCs w:val="20"/>
                <w:lang w:eastAsia="hu-HU"/>
              </w:rPr>
              <w:t>Tantárgyak,</w:t>
            </w:r>
            <w:r w:rsidRPr="004D4314">
              <w:rPr>
                <w:rFonts w:ascii="Palatino Linotype" w:hAnsi="Palatino Linotype" w:cs="Arial"/>
                <w:sz w:val="20"/>
                <w:szCs w:val="20"/>
                <w:lang w:eastAsia="hu-HU"/>
              </w:rPr>
              <w:t xml:space="preserve"> </w:t>
            </w:r>
          </w:p>
          <w:p w:rsidR="000F2CBE" w:rsidRPr="004D4314" w:rsidRDefault="000F2CBE" w:rsidP="00463C7B">
            <w:pPr>
              <w:spacing w:after="0" w:line="240" w:lineRule="auto"/>
              <w:jc w:val="center"/>
              <w:rPr>
                <w:rFonts w:ascii="Palatino Linotype" w:hAnsi="Palatino Linotype" w:cs="Arial"/>
                <w:b/>
                <w:bCs/>
                <w:sz w:val="20"/>
                <w:szCs w:val="20"/>
                <w:lang w:eastAsia="hu-HU"/>
              </w:rPr>
            </w:pPr>
            <w:r w:rsidRPr="00AA6319">
              <w:rPr>
                <w:rFonts w:ascii="Palatino Linotype" w:hAnsi="Palatino Linotype" w:cs="Arial"/>
                <w:sz w:val="20"/>
                <w:szCs w:val="20"/>
                <w:lang w:eastAsia="hu-HU"/>
              </w:rPr>
              <w:t>témakörök</w:t>
            </w:r>
          </w:p>
        </w:tc>
        <w:tc>
          <w:tcPr>
            <w:tcW w:w="6045" w:type="dxa"/>
            <w:gridSpan w:val="11"/>
            <w:tcBorders>
              <w:top w:val="single" w:sz="4" w:space="0" w:color="auto"/>
              <w:left w:val="nil"/>
              <w:bottom w:val="single" w:sz="4" w:space="0" w:color="auto"/>
              <w:right w:val="single" w:sz="4" w:space="0" w:color="000000"/>
            </w:tcBorders>
            <w:shd w:val="clear" w:color="000000" w:fill="FFFFFF"/>
            <w:vAlign w:val="center"/>
          </w:tcPr>
          <w:p w:rsidR="000F2CBE" w:rsidRPr="004D4314" w:rsidRDefault="000F2CBE" w:rsidP="00463C7B">
            <w:pPr>
              <w:spacing w:after="0" w:line="240" w:lineRule="auto"/>
              <w:jc w:val="center"/>
              <w:rPr>
                <w:rFonts w:ascii="Times New Roman" w:hAnsi="Times New Roman"/>
                <w:b/>
                <w:bCs/>
                <w:color w:val="000000"/>
                <w:sz w:val="20"/>
                <w:szCs w:val="20"/>
                <w:lang w:eastAsia="hu-HU"/>
              </w:rPr>
            </w:pPr>
            <w:r w:rsidRPr="004D4314">
              <w:rPr>
                <w:rFonts w:ascii="Times New Roman" w:hAnsi="Times New Roman"/>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Ágazati szakközépiskolai képzés</w:t>
            </w:r>
            <w:r w:rsidRPr="004D4314">
              <w:rPr>
                <w:rFonts w:ascii="Palatino Linotype" w:hAnsi="Palatino Linotype" w:cs="Arial"/>
                <w:b/>
                <w:bCs/>
                <w:sz w:val="20"/>
                <w:szCs w:val="20"/>
                <w:lang w:eastAsia="hu-HU"/>
              </w:rPr>
              <w:br/>
              <w:t>összes óraszáma</w:t>
            </w:r>
            <w:r w:rsidRPr="004D4314">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0F2CBE" w:rsidRPr="004D4314" w:rsidRDefault="000F2CBE" w:rsidP="00463C7B">
            <w:pPr>
              <w:spacing w:after="0" w:line="240" w:lineRule="auto"/>
              <w:jc w:val="center"/>
              <w:rPr>
                <w:rFonts w:ascii="Times New Roman" w:hAnsi="Times New Roman"/>
                <w:b/>
                <w:bCs/>
                <w:color w:val="000000"/>
                <w:sz w:val="20"/>
                <w:szCs w:val="20"/>
                <w:lang w:eastAsia="hu-HU"/>
              </w:rPr>
            </w:pPr>
            <w:r w:rsidRPr="004D4314">
              <w:rPr>
                <w:rFonts w:ascii="Times New Roman" w:hAnsi="Times New Roman"/>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Szakképesítés-specifikus szakképzés</w:t>
            </w:r>
            <w:r w:rsidRPr="004D4314">
              <w:rPr>
                <w:rFonts w:ascii="Palatino Linotype" w:hAnsi="Palatino Linotype" w:cs="Arial"/>
                <w:b/>
                <w:bCs/>
                <w:sz w:val="20"/>
                <w:szCs w:val="20"/>
                <w:lang w:eastAsia="hu-HU"/>
              </w:rPr>
              <w:br/>
              <w:t>óraszáma</w:t>
            </w:r>
            <w:r w:rsidRPr="004D4314">
              <w:rPr>
                <w:rFonts w:ascii="Palatino Linotype" w:hAnsi="Palatino Linotype" w:cs="Arial"/>
                <w:b/>
                <w:bCs/>
                <w:sz w:val="20"/>
                <w:szCs w:val="20"/>
                <w:lang w:eastAsia="hu-HU"/>
              </w:rPr>
              <w:br/>
              <w:t xml:space="preserve">5/13. és </w:t>
            </w:r>
            <w:r w:rsidRPr="004D4314">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A szakképzés</w:t>
            </w:r>
            <w:r w:rsidRPr="004D4314">
              <w:rPr>
                <w:rFonts w:ascii="Palatino Linotype" w:hAnsi="Palatino Linotype" w:cs="Arial"/>
                <w:b/>
                <w:bCs/>
                <w:sz w:val="20"/>
                <w:szCs w:val="20"/>
                <w:lang w:eastAsia="hu-HU"/>
              </w:rPr>
              <w:br/>
              <w:t>összes</w:t>
            </w:r>
            <w:r w:rsidRPr="004D4314">
              <w:rPr>
                <w:rFonts w:ascii="Palatino Linotype" w:hAnsi="Palatino Linotype" w:cs="Arial"/>
                <w:b/>
                <w:bCs/>
                <w:sz w:val="20"/>
                <w:szCs w:val="20"/>
                <w:lang w:eastAsia="hu-HU"/>
              </w:rPr>
              <w:br/>
              <w:t>óraszáma</w:t>
            </w:r>
          </w:p>
        </w:tc>
      </w:tr>
      <w:tr w:rsidR="000F2CBE" w:rsidRPr="00F33E7F" w:rsidTr="00463C7B">
        <w:trPr>
          <w:trHeight w:val="300"/>
          <w:jc w:val="center"/>
        </w:trPr>
        <w:tc>
          <w:tcPr>
            <w:tcW w:w="1266"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2592"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479" w:type="dxa"/>
            <w:gridSpan w:val="3"/>
            <w:vMerge w:val="restart"/>
            <w:tcBorders>
              <w:top w:val="single" w:sz="4" w:space="0" w:color="auto"/>
              <w:left w:val="single" w:sz="4" w:space="0" w:color="auto"/>
              <w:bottom w:val="single" w:sz="4" w:space="0" w:color="000000"/>
              <w:right w:val="single" w:sz="4" w:space="0" w:color="000000"/>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r>
      <w:tr w:rsidR="000F2CBE" w:rsidRPr="00F33E7F" w:rsidTr="00463C7B">
        <w:trPr>
          <w:trHeight w:val="735"/>
          <w:jc w:val="center"/>
        </w:trPr>
        <w:tc>
          <w:tcPr>
            <w:tcW w:w="1266"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2592"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479" w:type="dxa"/>
            <w:gridSpan w:val="3"/>
            <w:vMerge/>
            <w:tcBorders>
              <w:top w:val="single" w:sz="4" w:space="0" w:color="auto"/>
              <w:left w:val="single" w:sz="4" w:space="0" w:color="auto"/>
              <w:bottom w:val="single" w:sz="4" w:space="0" w:color="000000"/>
              <w:right w:val="single" w:sz="4" w:space="0" w:color="000000"/>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r>
      <w:tr w:rsidR="000F2CBE" w:rsidRPr="00F33E7F" w:rsidTr="00463C7B">
        <w:trPr>
          <w:trHeight w:val="420"/>
          <w:jc w:val="center"/>
        </w:trPr>
        <w:tc>
          <w:tcPr>
            <w:tcW w:w="1266"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2592" w:type="dxa"/>
            <w:vMerge/>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r>
      <w:tr w:rsidR="000F2CBE" w:rsidRPr="00F33E7F" w:rsidTr="00463C7B">
        <w:trPr>
          <w:trHeight w:val="345"/>
          <w:jc w:val="center"/>
        </w:trPr>
        <w:tc>
          <w:tcPr>
            <w:tcW w:w="1266" w:type="dxa"/>
            <w:vMerge w:val="restart"/>
            <w:tcBorders>
              <w:top w:val="nil"/>
              <w:left w:val="single" w:sz="4" w:space="0" w:color="auto"/>
              <w:right w:val="single" w:sz="4" w:space="0" w:color="auto"/>
            </w:tcBorders>
            <w:shd w:val="clear" w:color="000000" w:fill="FFCC00"/>
            <w:textDirection w:val="btLr"/>
            <w:vAlign w:val="center"/>
          </w:tcPr>
          <w:p w:rsidR="000F2CBE" w:rsidRDefault="000F2CBE"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w:t>
            </w:r>
          </w:p>
          <w:p w:rsidR="000F2CBE" w:rsidRPr="00365C1C" w:rsidRDefault="000F2CBE" w:rsidP="00463C7B">
            <w:pPr>
              <w:spacing w:after="0" w:line="240" w:lineRule="auto"/>
              <w:jc w:val="center"/>
              <w:rPr>
                <w:rFonts w:ascii="Palatino Linotype" w:hAnsi="Palatino Linotype" w:cs="Arial"/>
                <w:sz w:val="20"/>
                <w:szCs w:val="20"/>
              </w:rPr>
            </w:pPr>
            <w:r>
              <w:rPr>
                <w:rFonts w:ascii="Palatino Linotype" w:hAnsi="Palatino Linotype" w:cs="Arial"/>
                <w:sz w:val="20"/>
                <w:szCs w:val="20"/>
              </w:rPr>
              <w:t>M</w:t>
            </w:r>
            <w:r w:rsidRPr="00365C1C">
              <w:rPr>
                <w:rFonts w:ascii="Palatino Linotype" w:hAnsi="Palatino Linotype" w:cs="Arial"/>
                <w:sz w:val="20"/>
                <w:szCs w:val="20"/>
              </w:rPr>
              <w:t>unkahelyi egészség és biztonság</w:t>
            </w: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b/>
                <w:bCs/>
                <w:sz w:val="20"/>
                <w:szCs w:val="20"/>
              </w:rPr>
            </w:pPr>
            <w:r w:rsidRPr="004D4314">
              <w:rPr>
                <w:rFonts w:ascii="Palatino Linotype" w:hAnsi="Palatino Linotype" w:cs="Arial"/>
                <w:b/>
                <w:bCs/>
                <w:sz w:val="20"/>
                <w:szCs w:val="20"/>
              </w:rPr>
              <w:t>Munkahelyi egészség és biztonság</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18</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Munkavédelmi alapismeretek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Munkahelyek kialakítása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Munkavégzés személyi feltételei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Munkaeszközök biztonsága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Munkakörnyezeti hatások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2</w:t>
            </w:r>
          </w:p>
        </w:tc>
      </w:tr>
      <w:tr w:rsidR="000F2CBE" w:rsidRPr="00F33E7F" w:rsidTr="00463C7B">
        <w:trPr>
          <w:trHeight w:val="345"/>
          <w:jc w:val="center"/>
        </w:trPr>
        <w:tc>
          <w:tcPr>
            <w:tcW w:w="1266" w:type="dxa"/>
            <w:vMerge/>
            <w:tcBorders>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Munkavédelmi jogi ismeretek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rPr>
            </w:pPr>
            <w:r w:rsidRPr="004D4314">
              <w:rPr>
                <w:rFonts w:ascii="Palatino Linotype" w:hAnsi="Palatino Linotype" w:cs="Arial"/>
                <w:i/>
                <w:iCs/>
                <w:sz w:val="20"/>
                <w:szCs w:val="20"/>
              </w:rPr>
              <w:t>4</w:t>
            </w:r>
          </w:p>
        </w:tc>
      </w:tr>
      <w:tr w:rsidR="000F2CBE" w:rsidRPr="00F33E7F" w:rsidTr="00463C7B">
        <w:trPr>
          <w:trHeight w:val="345"/>
          <w:jc w:val="center"/>
        </w:trPr>
        <w:tc>
          <w:tcPr>
            <w:tcW w:w="1266"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0F2CBE" w:rsidRPr="00365C1C" w:rsidRDefault="000F2CBE"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11499-12 Foglalkoztatás II.</w:t>
            </w: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b/>
                <w:bCs/>
                <w:sz w:val="20"/>
                <w:szCs w:val="20"/>
              </w:rPr>
            </w:pPr>
            <w:r w:rsidRPr="004D4314">
              <w:rPr>
                <w:rFonts w:ascii="Palatino Linotype" w:hAnsi="Palatino Linotype" w:cs="Arial"/>
                <w:b/>
                <w:bCs/>
                <w:sz w:val="20"/>
                <w:szCs w:val="20"/>
              </w:rPr>
              <w:t>Foglalkoztatás II.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16</w:t>
            </w:r>
          </w:p>
        </w:tc>
      </w:tr>
      <w:tr w:rsidR="000F2CBE" w:rsidRPr="00F33E7F" w:rsidTr="00463C7B">
        <w:trPr>
          <w:trHeight w:val="345"/>
          <w:jc w:val="center"/>
        </w:trPr>
        <w:tc>
          <w:tcPr>
            <w:tcW w:w="126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Munkajogi alapismeretek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r>
      <w:tr w:rsidR="000F2CBE" w:rsidRPr="00F33E7F" w:rsidTr="00463C7B">
        <w:trPr>
          <w:trHeight w:val="345"/>
          <w:jc w:val="center"/>
        </w:trPr>
        <w:tc>
          <w:tcPr>
            <w:tcW w:w="126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Munkaviszony létesítése</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r>
      <w:tr w:rsidR="000F2CBE" w:rsidRPr="00F33E7F" w:rsidTr="00463C7B">
        <w:trPr>
          <w:trHeight w:val="345"/>
          <w:jc w:val="center"/>
        </w:trPr>
        <w:tc>
          <w:tcPr>
            <w:tcW w:w="126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Álláskeresés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r>
      <w:tr w:rsidR="000F2CBE" w:rsidRPr="00F33E7F" w:rsidTr="00463C7B">
        <w:trPr>
          <w:trHeight w:val="345"/>
          <w:jc w:val="center"/>
        </w:trPr>
        <w:tc>
          <w:tcPr>
            <w:tcW w:w="1266" w:type="dxa"/>
            <w:vMerge/>
            <w:tcBorders>
              <w:top w:val="single" w:sz="4" w:space="0" w:color="auto"/>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Munkanélküliség</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4</w:t>
            </w:r>
          </w:p>
        </w:tc>
      </w:tr>
    </w:tbl>
    <w:p w:rsidR="000F2CBE" w:rsidRDefault="000F2CBE" w:rsidP="00BA587A">
      <w:r>
        <w:br w:type="page"/>
      </w:r>
    </w:p>
    <w:tbl>
      <w:tblPr>
        <w:tblW w:w="16642" w:type="dxa"/>
        <w:jc w:val="center"/>
        <w:tblCellMar>
          <w:left w:w="0" w:type="dxa"/>
          <w:right w:w="0" w:type="dxa"/>
        </w:tblCellMar>
        <w:tblLook w:val="00A0"/>
      </w:tblPr>
      <w:tblGrid>
        <w:gridCol w:w="1266"/>
        <w:gridCol w:w="2592"/>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0F2CBE" w:rsidRPr="00F33E7F" w:rsidTr="00463C7B">
        <w:trPr>
          <w:trHeight w:val="345"/>
          <w:jc w:val="center"/>
        </w:trPr>
        <w:tc>
          <w:tcPr>
            <w:tcW w:w="1266" w:type="dxa"/>
            <w:vMerge w:val="restart"/>
            <w:tcBorders>
              <w:top w:val="nil"/>
              <w:left w:val="single" w:sz="4" w:space="0" w:color="auto"/>
              <w:right w:val="single" w:sz="4" w:space="0" w:color="auto"/>
            </w:tcBorders>
            <w:shd w:val="clear" w:color="000000" w:fill="FFCC00"/>
            <w:textDirection w:val="btLr"/>
            <w:vAlign w:val="center"/>
          </w:tcPr>
          <w:p w:rsidR="000F2CBE" w:rsidRPr="00365C1C" w:rsidRDefault="000F2CBE"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11498-12  </w:t>
            </w:r>
            <w:r w:rsidRPr="00894798">
              <w:rPr>
                <w:rFonts w:ascii="Palatino Linotype" w:hAnsi="Palatino Linotype" w:cs="Arial"/>
                <w:sz w:val="20"/>
                <w:szCs w:val="20"/>
              </w:rPr>
              <w:t>Foglalkoztatás I. (érettségire épülő képzések esetén)</w:t>
            </w:r>
          </w:p>
        </w:tc>
        <w:tc>
          <w:tcPr>
            <w:tcW w:w="2592"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b/>
                <w:bCs/>
                <w:sz w:val="20"/>
                <w:szCs w:val="20"/>
              </w:rPr>
            </w:pPr>
            <w:r w:rsidRPr="004D4314">
              <w:rPr>
                <w:rFonts w:ascii="Palatino Linotype" w:hAnsi="Palatino Linotype" w:cs="Arial"/>
                <w:b/>
                <w:bCs/>
                <w:sz w:val="20"/>
                <w:szCs w:val="20"/>
              </w:rPr>
              <w:t>Foglalkoztatás I.</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40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r w:rsidRPr="004D4314">
              <w:rPr>
                <w:rFonts w:ascii="Palatino Linotype" w:hAnsi="Palatino Linotype" w:cs="Arial"/>
                <w:b/>
                <w:bCs/>
                <w:sz w:val="20"/>
                <w:szCs w:val="20"/>
              </w:rPr>
              <w:t>64</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Nyelvtani rendszerzés 1</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Cs/>
                <w:i/>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8</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iCs/>
                <w:sz w:val="20"/>
                <w:szCs w:val="20"/>
              </w:rPr>
              <w:t>Nyelvtani rendszerezés 2</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i/>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8</w:t>
            </w:r>
          </w:p>
        </w:tc>
      </w:tr>
      <w:tr w:rsidR="000F2CBE" w:rsidRPr="00F33E7F" w:rsidTr="00463C7B">
        <w:trPr>
          <w:trHeight w:val="345"/>
          <w:jc w:val="center"/>
        </w:trPr>
        <w:tc>
          <w:tcPr>
            <w:tcW w:w="1266" w:type="dxa"/>
            <w:vMerge/>
            <w:tcBorders>
              <w:left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sz w:val="20"/>
                <w:szCs w:val="20"/>
                <w:lang w:eastAsia="hu-HU"/>
              </w:rPr>
              <w:t>Nyelvi készségfejlesztés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i/>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24</w:t>
            </w:r>
          </w:p>
        </w:tc>
      </w:tr>
      <w:tr w:rsidR="000F2CBE" w:rsidRPr="00F33E7F" w:rsidTr="00463C7B">
        <w:trPr>
          <w:trHeight w:val="345"/>
          <w:jc w:val="center"/>
        </w:trPr>
        <w:tc>
          <w:tcPr>
            <w:tcW w:w="1266" w:type="dxa"/>
            <w:vMerge/>
            <w:tcBorders>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rPr>
            </w:pPr>
            <w:r w:rsidRPr="004D4314">
              <w:rPr>
                <w:rFonts w:ascii="Palatino Linotype" w:hAnsi="Palatino Linotype" w:cs="Arial"/>
                <w:sz w:val="20"/>
                <w:szCs w:val="20"/>
                <w:lang w:eastAsia="hu-HU"/>
              </w:rPr>
              <w:t>Munkavállalói szókincs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24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bCs/>
                <w:i/>
                <w:sz w:val="20"/>
                <w:szCs w:val="20"/>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rPr>
            </w:pPr>
            <w:r w:rsidRPr="004D4314">
              <w:rPr>
                <w:rFonts w:ascii="Palatino Linotype" w:hAnsi="Palatino Linotype" w:cs="Arial"/>
                <w:bCs/>
                <w:i/>
                <w:sz w:val="20"/>
                <w:szCs w:val="20"/>
              </w:rPr>
              <w:t>24</w:t>
            </w:r>
          </w:p>
        </w:tc>
      </w:tr>
      <w:tr w:rsidR="000F2CBE" w:rsidRPr="00F33E7F" w:rsidTr="00463C7B">
        <w:trPr>
          <w:trHeight w:val="345"/>
          <w:jc w:val="center"/>
        </w:trPr>
        <w:tc>
          <w:tcPr>
            <w:tcW w:w="1266"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10416-12</w:t>
            </w:r>
          </w:p>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Közlekedéstechnikai alapok</w:t>
            </w: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b/>
                <w:sz w:val="20"/>
                <w:szCs w:val="20"/>
                <w:lang w:eastAsia="hu-HU"/>
              </w:rPr>
            </w:pPr>
            <w:r w:rsidRPr="004D4314">
              <w:rPr>
                <w:rFonts w:ascii="Palatino Linotype" w:hAnsi="Palatino Linotype" w:cs="Arial"/>
                <w:b/>
                <w:sz w:val="20"/>
                <w:szCs w:val="20"/>
                <w:lang w:eastAsia="hu-HU"/>
              </w:rPr>
              <w:t>Közlekedési ismeretek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36</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36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Közlekedéstörténet</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A közlekedés fogalma, felosztása. Közlekedési alapfogalmak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20</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A járművek menetdinamikája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b/>
                <w:i/>
                <w:sz w:val="20"/>
                <w:szCs w:val="20"/>
                <w:lang w:eastAsia="hu-HU"/>
              </w:rPr>
            </w:pPr>
            <w:r w:rsidRPr="004D4314">
              <w:rPr>
                <w:rFonts w:ascii="Palatino Linotype" w:hAnsi="Palatino Linotype" w:cs="Arial"/>
                <w:b/>
                <w:sz w:val="20"/>
                <w:szCs w:val="20"/>
                <w:lang w:eastAsia="hu-HU"/>
              </w:rPr>
              <w:t>Műszaki rajz</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sz w:val="20"/>
                <w:szCs w:val="20"/>
                <w:lang w:eastAsia="hu-HU"/>
              </w:rPr>
              <w:t>90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sz w:val="20"/>
                <w:szCs w:val="20"/>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sz w:val="20"/>
                <w:szCs w:val="20"/>
                <w:lang w:eastAsia="hu-HU"/>
              </w:rPr>
              <w:t>90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Síkmértani szerkesztések és vetületi ábrázolás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Metszeti ábrázolás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Méretmegadás, felületminőség, tűrések és illesztések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Jelképes ábrázolás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6D3ACA" w:rsidRDefault="000F2CBE" w:rsidP="00463C7B">
            <w:pPr>
              <w:spacing w:after="0" w:line="240" w:lineRule="auto"/>
              <w:rPr>
                <w:rFonts w:ascii="Palatino Linotype" w:hAnsi="Palatino Linotype" w:cs="Arial"/>
                <w:b/>
                <w:sz w:val="20"/>
                <w:szCs w:val="20"/>
                <w:lang w:eastAsia="hu-HU"/>
              </w:rPr>
            </w:pPr>
            <w:r w:rsidRPr="006D3ACA">
              <w:rPr>
                <w:rFonts w:ascii="Palatino Linotype" w:hAnsi="Palatino Linotype" w:cs="Arial"/>
                <w:b/>
                <w:sz w:val="20"/>
                <w:szCs w:val="20"/>
                <w:lang w:eastAsia="hu-HU"/>
              </w:rPr>
              <w:t>Mechanika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iCs/>
                <w:sz w:val="20"/>
                <w:szCs w:val="20"/>
                <w:lang w:eastAsia="hu-HU"/>
              </w:rPr>
              <w:t>72</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72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72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Merev testek általános statikája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18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Síkbeli egyensúlyi szerkezetek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Szilárdságtan</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24</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Kinematika-kinetika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single" w:sz="4" w:space="0" w:color="auto"/>
              <w:left w:val="nil"/>
              <w:bottom w:val="single" w:sz="4" w:space="0" w:color="auto"/>
              <w:right w:val="single" w:sz="4" w:space="0" w:color="auto"/>
            </w:tcBorders>
            <w:vAlign w:val="center"/>
          </w:tcPr>
          <w:p w:rsidR="000F2CBE" w:rsidRPr="006D3ACA" w:rsidRDefault="000F2CBE" w:rsidP="00463C7B">
            <w:pPr>
              <w:spacing w:after="0" w:line="240" w:lineRule="auto"/>
              <w:rPr>
                <w:rFonts w:ascii="Palatino Linotype" w:hAnsi="Palatino Linotype" w:cs="Arial"/>
                <w:b/>
                <w:sz w:val="20"/>
                <w:szCs w:val="20"/>
                <w:lang w:eastAsia="hu-HU"/>
              </w:rPr>
            </w:pPr>
            <w:r w:rsidRPr="006D3ACA">
              <w:rPr>
                <w:rFonts w:ascii="Palatino Linotype" w:hAnsi="Palatino Linotype" w:cs="Arial"/>
                <w:b/>
                <w:sz w:val="20"/>
                <w:szCs w:val="20"/>
                <w:lang w:eastAsia="hu-HU"/>
              </w:rPr>
              <w:t>Gépelemek-géptan</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iCs/>
                <w:sz w:val="20"/>
                <w:szCs w:val="20"/>
                <w:lang w:eastAsia="hu-HU"/>
              </w:rPr>
              <w:t>72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iCs/>
                <w:sz w:val="20"/>
                <w:szCs w:val="20"/>
                <w:lang w:eastAsia="hu-HU"/>
              </w:rPr>
              <w:t>32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104</w:t>
            </w: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iCs/>
                <w:sz w:val="20"/>
                <w:szCs w:val="20"/>
                <w:lang w:eastAsia="hu-HU"/>
              </w:rPr>
              <w:t>108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108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Bevezetés, kötőgépelemek, kötések, biztosítások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20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Rugók és lengéscsillapítók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Csövek és csőszerelvények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Tengelyek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iCs/>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Csapágyazások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Tengelykapcsolók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10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Fékek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Hajtások, hajtóművek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sz w:val="20"/>
                <w:szCs w:val="20"/>
                <w:lang w:eastAsia="hu-HU"/>
              </w:rPr>
              <w:t>Technológiai alapismeretek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144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Alapfogalmak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Fémes szerkezeti anyagok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Nemfémes szerkezeti anyagok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Öntészet, melegalakítások, hőkezelések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Kötések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Forgács nélküli hidegalakítások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Forgácsolás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Felújítási technológiák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Anyag és hibakereső vizsgálatok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Szereléstechnika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iCs/>
                <w:sz w:val="20"/>
                <w:szCs w:val="20"/>
                <w:lang w:eastAsia="hu-HU"/>
              </w:rPr>
              <w:t>Elektrotechnika-elektronika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iCs/>
                <w:sz w:val="20"/>
                <w:szCs w:val="20"/>
                <w:lang w:eastAsia="hu-HU"/>
              </w:rPr>
              <w:t>144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Villamos alapfogalmak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22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Egyenfeszültségű áramkörök</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16</w:t>
            </w: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16</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Váltakozó áramú áramkörök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Villamosgépek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14</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14</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Szűrő áramkörök és póluselmélet</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Félvezetők és alkalmazásuk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i/>
                <w:iCs/>
                <w:sz w:val="20"/>
                <w:szCs w:val="20"/>
                <w:lang w:eastAsia="hu-HU"/>
              </w:rPr>
              <w:t>26</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iCs/>
                <w:sz w:val="20"/>
                <w:szCs w:val="20"/>
                <w:lang w:eastAsia="hu-HU"/>
              </w:rPr>
              <w:t>22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Száloptika, elektronikus kijelzők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10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Digitális áramkörök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36</w:t>
            </w:r>
          </w:p>
        </w:tc>
      </w:tr>
      <w:tr w:rsidR="000F2CBE" w:rsidRPr="00F33E7F" w:rsidTr="00463C7B">
        <w:trPr>
          <w:trHeight w:val="345"/>
          <w:jc w:val="center"/>
        </w:trPr>
        <w:tc>
          <w:tcPr>
            <w:tcW w:w="1266"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ind w:left="113" w:right="113"/>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10417-12</w:t>
            </w:r>
            <w:r w:rsidRPr="004D4314">
              <w:rPr>
                <w:rFonts w:ascii="Palatino Linotype" w:hAnsi="Palatino Linotype" w:cs="Arial"/>
                <w:sz w:val="20"/>
                <w:szCs w:val="20"/>
                <w:lang w:eastAsia="hu-HU"/>
              </w:rPr>
              <w:br/>
              <w:t>Közlekedéstechnikai gyakorlatok</w:t>
            </w: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sz w:val="20"/>
                <w:szCs w:val="20"/>
                <w:lang w:eastAsia="hu-HU"/>
              </w:rPr>
              <w:t>Karbantartási gyakorlatok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sz w:val="20"/>
                <w:szCs w:val="20"/>
                <w:lang w:eastAsia="hu-HU"/>
              </w:rPr>
              <w:t>70</w:t>
            </w: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
                <w:bCs/>
                <w:sz w:val="20"/>
                <w:szCs w:val="20"/>
                <w:lang w:eastAsia="hu-HU"/>
              </w:rPr>
              <w:t>140</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sz w:val="20"/>
                <w:szCs w:val="20"/>
                <w:lang w:eastAsia="hu-HU"/>
              </w:rPr>
              <w:t>595</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b/>
                <w:sz w:val="20"/>
                <w:szCs w:val="20"/>
                <w:lang w:eastAsia="hu-HU"/>
              </w:rPr>
              <w:t>360</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
                <w:bCs/>
                <w:sz w:val="20"/>
                <w:szCs w:val="20"/>
                <w:lang w:eastAsia="hu-HU"/>
              </w:rPr>
              <w:t>440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ind w:left="113" w:right="113"/>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iCs/>
                <w:sz w:val="20"/>
                <w:szCs w:val="20"/>
                <w:lang w:eastAsia="hu-HU"/>
              </w:rPr>
              <w:t>Mérés és előrajzolás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24</w:t>
            </w: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20</w:t>
            </w: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5</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5</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iCs/>
                <w:sz w:val="20"/>
                <w:szCs w:val="20"/>
                <w:lang w:eastAsia="hu-HU"/>
              </w:rPr>
              <w:t>35</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ind w:left="113" w:right="113"/>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Megmunkálás 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48</w:t>
            </w: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50</w:t>
            </w: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30</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148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72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ind w:left="113" w:right="113"/>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Kötések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70</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35</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177</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92</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112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ind w:left="113" w:right="113"/>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Megmunkálás II.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48</w:t>
            </w: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55</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103</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72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ind w:left="113" w:right="113"/>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Anyagvizsgálatok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24</w:t>
            </w: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25</w:t>
            </w: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49</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r w:rsidRPr="004D4314">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40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textDirection w:val="btLr"/>
            <w:vAlign w:val="center"/>
          </w:tcPr>
          <w:p w:rsidR="000F2CBE" w:rsidRPr="004D4314" w:rsidRDefault="000F2CBE" w:rsidP="00463C7B">
            <w:pPr>
              <w:spacing w:after="0" w:line="240" w:lineRule="auto"/>
              <w:ind w:left="113" w:right="113"/>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Szerelés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64</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64</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84</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Cs/>
                <w:i/>
                <w:sz w:val="20"/>
                <w:szCs w:val="20"/>
                <w:lang w:eastAsia="hu-HU"/>
              </w:rPr>
            </w:pPr>
            <w:r w:rsidRPr="004D4314">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109</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iCs/>
                <w:sz w:val="20"/>
                <w:szCs w:val="20"/>
                <w:lang w:eastAsia="hu-HU"/>
              </w:rPr>
            </w:pPr>
            <w:r w:rsidRPr="00A96582">
              <w:rPr>
                <w:rFonts w:ascii="Palatino Linotype" w:hAnsi="Palatino Linotype" w:cs="Arial"/>
                <w:b/>
                <w:sz w:val="20"/>
                <w:szCs w:val="20"/>
                <w:lang w:eastAsia="hu-HU"/>
              </w:rPr>
              <w:t>Mérési gyakorlatok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b/>
                <w:sz w:val="20"/>
                <w:szCs w:val="20"/>
                <w:lang w:eastAsia="hu-HU"/>
              </w:rPr>
              <w:t>96</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
                <w:bCs/>
                <w:sz w:val="20"/>
                <w:szCs w:val="20"/>
                <w:lang w:eastAsia="hu-HU"/>
              </w:rPr>
              <w:t>96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b/>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
                <w:bCs/>
                <w:sz w:val="20"/>
                <w:szCs w:val="20"/>
                <w:lang w:eastAsia="hu-HU"/>
              </w:rPr>
              <w:t>224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lang w:eastAsia="hu-HU"/>
              </w:rPr>
              <w:t>Villamos méréstechnikai alapismeretek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20</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Cs/>
                <w:i/>
                <w:iCs/>
                <w:sz w:val="20"/>
                <w:szCs w:val="20"/>
                <w:lang w:eastAsia="hu-HU"/>
              </w:rPr>
              <w:t>55</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lang w:eastAsia="hu-HU"/>
              </w:rPr>
              <w:t>Egyenáramú villamos alapmérések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28</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28</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42</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Cs/>
                <w:i/>
                <w:iCs/>
                <w:sz w:val="20"/>
                <w:szCs w:val="20"/>
                <w:lang w:eastAsia="hu-HU"/>
              </w:rPr>
              <w:t>62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lang w:eastAsia="hu-HU"/>
              </w:rPr>
              <w:t>Váltakozó áramú villamos alapmérések 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Cs/>
                <w:i/>
                <w:iCs/>
                <w:sz w:val="20"/>
                <w:szCs w:val="20"/>
                <w:lang w:eastAsia="hu-HU"/>
              </w:rPr>
              <w:t>73</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shd w:val="clear" w:color="000000" w:fill="FFCC0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sz w:val="20"/>
                <w:szCs w:val="20"/>
                <w:lang w:eastAsia="hu-HU"/>
              </w:rPr>
            </w:pPr>
            <w:r w:rsidRPr="004D4314">
              <w:rPr>
                <w:rFonts w:ascii="Palatino Linotype" w:hAnsi="Palatino Linotype"/>
                <w:sz w:val="20"/>
                <w:szCs w:val="20"/>
                <w:lang w:eastAsia="hu-HU"/>
              </w:rPr>
              <w:t>Váltakozó áramú villamos alapmérések II.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Cs/>
                <w:i/>
                <w:iCs/>
                <w:sz w:val="20"/>
                <w:szCs w:val="20"/>
                <w:lang w:eastAsia="hu-HU"/>
              </w:rPr>
            </w:pPr>
            <w:r w:rsidRPr="004D4314">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Cs/>
                <w:i/>
                <w:iCs/>
                <w:sz w:val="20"/>
                <w:szCs w:val="20"/>
                <w:lang w:eastAsia="hu-HU"/>
              </w:rPr>
              <w:t>34</w:t>
            </w:r>
          </w:p>
        </w:tc>
      </w:tr>
    </w:tbl>
    <w:p w:rsidR="000F2CBE" w:rsidRDefault="000F2CBE" w:rsidP="00BA587A"/>
    <w:p w:rsidR="000F2CBE" w:rsidRDefault="000F2CBE" w:rsidP="00BA587A"/>
    <w:tbl>
      <w:tblPr>
        <w:tblW w:w="16642" w:type="dxa"/>
        <w:jc w:val="center"/>
        <w:tblCellMar>
          <w:left w:w="0" w:type="dxa"/>
          <w:right w:w="0" w:type="dxa"/>
        </w:tblCellMar>
        <w:tblLook w:val="00A0"/>
      </w:tblPr>
      <w:tblGrid>
        <w:gridCol w:w="1266"/>
        <w:gridCol w:w="2592"/>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0F2CBE" w:rsidRPr="00F33E7F" w:rsidTr="00463C7B">
        <w:trPr>
          <w:trHeight w:val="345"/>
          <w:jc w:val="center"/>
        </w:trPr>
        <w:tc>
          <w:tcPr>
            <w:tcW w:w="1266" w:type="dxa"/>
            <w:vMerge w:val="restart"/>
            <w:tcBorders>
              <w:top w:val="single" w:sz="4" w:space="0" w:color="auto"/>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sz w:val="20"/>
                <w:szCs w:val="20"/>
              </w:rPr>
              <w:t>10431-12</w:t>
            </w:r>
            <w:r w:rsidRPr="004D4314">
              <w:rPr>
                <w:rFonts w:ascii="Palatino Linotype" w:hAnsi="Palatino Linotype" w:cs="Arial"/>
                <w:sz w:val="20"/>
                <w:szCs w:val="20"/>
                <w:lang w:eastAsia="hu-HU"/>
              </w:rPr>
              <w:t xml:space="preserve"> </w:t>
            </w:r>
            <w:r w:rsidRPr="004D4314">
              <w:rPr>
                <w:rFonts w:ascii="Palatino Linotype" w:hAnsi="Palatino Linotype" w:cs="Arial"/>
                <w:sz w:val="20"/>
                <w:szCs w:val="20"/>
                <w:lang w:eastAsia="hu-HU"/>
              </w:rPr>
              <w:br/>
              <w:t>Repülőgépek, helikopterek</w:t>
            </w:r>
            <w:r w:rsidRPr="004D4314">
              <w:rPr>
                <w:rFonts w:ascii="Palatino Linotype" w:hAnsi="Palatino Linotype"/>
                <w:sz w:val="20"/>
                <w:szCs w:val="20"/>
              </w:rPr>
              <w:t xml:space="preserve"> aerodinamikája, szerkezete és rendszerei</w:t>
            </w:r>
          </w:p>
        </w:tc>
        <w:tc>
          <w:tcPr>
            <w:tcW w:w="2592" w:type="dxa"/>
            <w:tcBorders>
              <w:top w:val="single" w:sz="4" w:space="0" w:color="auto"/>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sz w:val="20"/>
                <w:szCs w:val="20"/>
                <w:lang w:eastAsia="hu-HU"/>
              </w:rPr>
              <w:t>Aerodinamika és repüléselmélet</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64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A légkör és áramlási alapjelenségek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A szárny aerodinamikája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Az egész gép aerodinamikája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12</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A hangsebesség körüli és feletti áramlás jelenségei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Repülésmechanika, repülési helyzetek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Merevszárnyú gépek teljesítményszámítása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4</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Merevszárnyú gépek stabilitása, kormányozhatósága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Helikopterek aerodinamikája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i/>
                <w:sz w:val="20"/>
                <w:szCs w:val="20"/>
                <w:lang w:eastAsia="hu-HU"/>
              </w:rPr>
            </w:pPr>
            <w:r w:rsidRPr="006D49A9">
              <w:rPr>
                <w:rFonts w:ascii="Palatino Linotype" w:hAnsi="Palatino Linotype" w:cs="Arial"/>
                <w:i/>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0F2CBE" w:rsidRPr="006D49A9"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bCs/>
                <w:iCs/>
                <w:sz w:val="20"/>
                <w:szCs w:val="20"/>
                <w:lang w:eastAsia="hu-HU"/>
              </w:rPr>
              <w:t>Repülőgép-szerkezettan és rendszerismeret</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160</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160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Bevezető ismeretek, rendszerezések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16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Repülőgépek szerkezete 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sz w:val="20"/>
                <w:szCs w:val="20"/>
              </w:rPr>
            </w:pPr>
            <w:r w:rsidRPr="004D4314">
              <w:rPr>
                <w:rFonts w:ascii="Palatino Linotype" w:hAnsi="Palatino Linotype"/>
                <w:sz w:val="20"/>
                <w:szCs w:val="20"/>
              </w:rPr>
              <w:t>Repülőgépek szerkezete II.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Repülőgépek rendszerei 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Repülőgépek rendszerei II.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6D49A9" w:rsidRDefault="000F2CBE" w:rsidP="00463C7B">
            <w:pPr>
              <w:spacing w:after="0" w:line="240" w:lineRule="auto"/>
              <w:jc w:val="center"/>
              <w:rPr>
                <w:rFonts w:ascii="Palatino Linotype" w:hAnsi="Palatino Linotype" w:cs="Arial"/>
                <w:bCs/>
                <w:i/>
                <w:sz w:val="20"/>
                <w:szCs w:val="20"/>
                <w:lang w:eastAsia="hu-HU"/>
              </w:rPr>
            </w:pPr>
            <w:r w:rsidRPr="006D49A9">
              <w:rPr>
                <w:rFonts w:ascii="Palatino Linotype" w:hAnsi="Palatino Linotype" w:cs="Arial"/>
                <w:bCs/>
                <w:i/>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color w:val="000000"/>
                <w:sz w:val="20"/>
                <w:szCs w:val="20"/>
                <w:lang w:eastAsia="hu-HU"/>
              </w:rPr>
              <w:t>Repülőgép villamossági rendszerek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128</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Műszerek/repülőelektronikai rendszerek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Villamosenergia-ellátó rendszerek (ATA 24) és fények (ATA 33</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20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20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Fedélzeti karbantartó rendszerek (ATA 45) és információs rendszerek (ATA 46)</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Integrált moduláris repülőelektronika (ATA 42) és kabinrendszerek (ATA 44)</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36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color w:val="000000"/>
                <w:sz w:val="20"/>
                <w:szCs w:val="20"/>
                <w:lang w:eastAsia="hu-HU"/>
              </w:rPr>
              <w:t>Repülőgépész gyakorlat</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160</w:t>
            </w: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160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sz w:val="20"/>
                <w:szCs w:val="20"/>
              </w:rPr>
              <w:t>Általános gyakorlati ismeretek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5</w:t>
            </w: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5</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Légi járművek karbantartása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20</w:t>
            </w: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20</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Repülőgép villamos rendszerei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55</w:t>
            </w: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55</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Repülőgépek szerkezete</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26</w:t>
            </w: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26</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Repülőgépek rendszerei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45</w:t>
            </w: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45</w:t>
            </w:r>
          </w:p>
        </w:tc>
      </w:tr>
      <w:tr w:rsidR="000F2CBE" w:rsidRPr="00F33E7F" w:rsidTr="00463C7B">
        <w:trPr>
          <w:trHeight w:val="345"/>
          <w:jc w:val="center"/>
        </w:trPr>
        <w:tc>
          <w:tcPr>
            <w:tcW w:w="1266" w:type="dxa"/>
            <w:vMerge/>
            <w:tcBorders>
              <w:top w:val="nil"/>
              <w:left w:val="single" w:sz="4" w:space="0" w:color="auto"/>
              <w:bottom w:val="single" w:sz="4" w:space="0" w:color="auto"/>
              <w:right w:val="single" w:sz="4" w:space="0" w:color="auto"/>
            </w:tcBorders>
            <w:textDirection w:val="btLr"/>
            <w:vAlign w:val="center"/>
          </w:tcPr>
          <w:p w:rsidR="000F2CBE" w:rsidRPr="004D4314" w:rsidRDefault="000F2CBE" w:rsidP="00463C7B">
            <w:pPr>
              <w:spacing w:after="0" w:line="240" w:lineRule="auto"/>
              <w:jc w:val="center"/>
              <w:rPr>
                <w:rFonts w:ascii="Palatino Linotype" w:hAnsi="Palatino Linotype"/>
                <w:sz w:val="20"/>
                <w:szCs w:val="20"/>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sz w:val="20"/>
                <w:szCs w:val="20"/>
                <w:lang w:eastAsia="hu-HU"/>
              </w:rPr>
            </w:pPr>
            <w:r w:rsidRPr="004D4314">
              <w:rPr>
                <w:rFonts w:ascii="Palatino Linotype" w:hAnsi="Palatino Linotype" w:cs="Arial"/>
                <w:sz w:val="20"/>
                <w:szCs w:val="20"/>
                <w:lang w:eastAsia="hu-HU"/>
              </w:rPr>
              <w:t>Helikopterek karbantartása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sz w:val="20"/>
                <w:szCs w:val="20"/>
                <w:lang w:eastAsia="hu-HU"/>
              </w:rPr>
            </w:pPr>
            <w:r w:rsidRPr="004D4314">
              <w:rPr>
                <w:rFonts w:ascii="Palatino Linotype" w:hAnsi="Palatino Linotype" w:cs="Arial"/>
                <w:i/>
                <w:sz w:val="20"/>
                <w:szCs w:val="20"/>
                <w:lang w:eastAsia="hu-HU"/>
              </w:rPr>
              <w:t>9</w:t>
            </w: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sz w:val="20"/>
                <w:szCs w:val="20"/>
                <w:lang w:eastAsia="hu-HU"/>
              </w:rPr>
            </w:pPr>
            <w:r w:rsidRPr="00A253D2">
              <w:rPr>
                <w:rFonts w:ascii="Palatino Linotype" w:hAnsi="Palatino Linotype" w:cs="Arial"/>
                <w:bCs/>
                <w:i/>
                <w:sz w:val="20"/>
                <w:szCs w:val="20"/>
                <w:lang w:eastAsia="hu-HU"/>
              </w:rPr>
              <w:t>9</w:t>
            </w:r>
          </w:p>
        </w:tc>
      </w:tr>
      <w:tr w:rsidR="000F2CBE" w:rsidRPr="00F33E7F" w:rsidTr="00463C7B">
        <w:trPr>
          <w:trHeight w:val="345"/>
          <w:jc w:val="center"/>
        </w:trPr>
        <w:tc>
          <w:tcPr>
            <w:tcW w:w="1266" w:type="dxa"/>
            <w:vMerge w:val="restart"/>
            <w:tcBorders>
              <w:top w:val="nil"/>
              <w:left w:val="single" w:sz="4" w:space="0" w:color="auto"/>
              <w:right w:val="single" w:sz="4" w:space="0" w:color="auto"/>
            </w:tcBorders>
            <w:textDirection w:val="btLr"/>
            <w:vAlign w:val="center"/>
          </w:tcPr>
          <w:p w:rsidR="000F2CBE"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sz w:val="20"/>
                <w:szCs w:val="20"/>
              </w:rPr>
              <w:t>10432-12</w:t>
            </w:r>
            <w:r w:rsidRPr="004D4314">
              <w:rPr>
                <w:rFonts w:ascii="Palatino Linotype" w:hAnsi="Palatino Linotype" w:cs="Arial"/>
                <w:sz w:val="20"/>
                <w:szCs w:val="20"/>
                <w:lang w:eastAsia="hu-HU"/>
              </w:rPr>
              <w:t xml:space="preserve"> </w:t>
            </w:r>
          </w:p>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sz w:val="20"/>
                <w:szCs w:val="20"/>
              </w:rPr>
              <w:t>Légi jármű hajtóművek, légcsavarok</w:t>
            </w: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sz w:val="20"/>
                <w:szCs w:val="20"/>
                <w:lang w:eastAsia="hu-HU"/>
              </w:rPr>
              <w:t>Repülőgép hajtóművek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160</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160</w:t>
            </w:r>
          </w:p>
        </w:tc>
      </w:tr>
      <w:tr w:rsidR="000F2CBE" w:rsidRPr="00F33E7F"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Hajtómű alapismeretek, felosztásuk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iCs/>
                <w:sz w:val="20"/>
                <w:szCs w:val="20"/>
                <w:lang w:eastAsia="hu-HU"/>
              </w:rPr>
            </w:pPr>
            <w:r w:rsidRPr="00A253D2">
              <w:rPr>
                <w:rFonts w:ascii="Palatino Linotype" w:hAnsi="Palatino Linotype" w:cs="Arial"/>
                <w:bCs/>
                <w:i/>
                <w:iCs/>
                <w:sz w:val="20"/>
                <w:szCs w:val="20"/>
                <w:lang w:eastAsia="hu-HU"/>
              </w:rPr>
              <w:t>10</w:t>
            </w:r>
          </w:p>
        </w:tc>
      </w:tr>
      <w:tr w:rsidR="000F2CBE" w:rsidRPr="00F33E7F"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Alapfogalmak, állapotváltozások,hőtani alapok, körfolyamatok, hatásfokok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iCs/>
                <w:sz w:val="20"/>
                <w:szCs w:val="20"/>
                <w:lang w:eastAsia="hu-HU"/>
              </w:rPr>
            </w:pPr>
            <w:r w:rsidRPr="00A253D2">
              <w:rPr>
                <w:rFonts w:ascii="Palatino Linotype" w:hAnsi="Palatino Linotype" w:cs="Arial"/>
                <w:bCs/>
                <w:i/>
                <w:iCs/>
                <w:sz w:val="20"/>
                <w:szCs w:val="20"/>
                <w:lang w:eastAsia="hu-HU"/>
              </w:rPr>
              <w:t>26</w:t>
            </w:r>
          </w:p>
        </w:tc>
      </w:tr>
      <w:tr w:rsidR="000F2CBE" w:rsidRPr="00F33E7F"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Dugattyús hajtóművek 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36</w:t>
            </w:r>
          </w:p>
        </w:tc>
      </w:tr>
      <w:tr w:rsidR="000F2CBE" w:rsidRPr="00F33E7F"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Dugattyús hajtóművek II.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36</w:t>
            </w:r>
          </w:p>
        </w:tc>
      </w:tr>
      <w:tr w:rsidR="000F2CBE" w:rsidRPr="00F33E7F"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Gázturbinás hajtóművek 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26</w:t>
            </w:r>
          </w:p>
        </w:tc>
      </w:tr>
      <w:tr w:rsidR="000F2CBE" w:rsidRPr="00F33E7F"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Gázturbinás hajtóművek II.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26</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26</w:t>
            </w:r>
          </w:p>
        </w:tc>
      </w:tr>
      <w:tr w:rsidR="000F2CBE" w:rsidRPr="00F33E7F"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single" w:sz="4" w:space="0" w:color="auto"/>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sz w:val="20"/>
                <w:szCs w:val="20"/>
                <w:lang w:eastAsia="hu-HU"/>
              </w:rPr>
              <w:t>Légcsavarok, közlőművek</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sz w:val="20"/>
                <w:szCs w:val="20"/>
                <w:lang w:eastAsia="hu-HU"/>
              </w:rPr>
            </w:pPr>
            <w:r w:rsidRPr="004D4314">
              <w:rPr>
                <w:rFonts w:ascii="Palatino Linotype" w:hAnsi="Palatino Linotype" w:cs="Arial"/>
                <w:b/>
                <w:sz w:val="20"/>
                <w:szCs w:val="20"/>
                <w:lang w:eastAsia="hu-HU"/>
              </w:rPr>
              <w:t>48</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48</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Légcsavarok aerodinamikája</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12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12</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Légcsavarok szerkezeti kialakítása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12</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Légcsavar állítása, meghajtása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12</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Légcsavar jégtelenítése, karbantartása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12</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iCs/>
                <w:sz w:val="20"/>
                <w:szCs w:val="20"/>
                <w:lang w:eastAsia="hu-HU"/>
              </w:rPr>
            </w:pPr>
            <w:r w:rsidRPr="00A96582">
              <w:rPr>
                <w:rFonts w:ascii="Palatino Linotype" w:hAnsi="Palatino Linotype" w:cs="Arial"/>
                <w:b/>
                <w:color w:val="000000"/>
                <w:sz w:val="20"/>
                <w:szCs w:val="20"/>
                <w:lang w:eastAsia="hu-HU"/>
              </w:rPr>
              <w:t>Hajtóművek, rendszereinek karbantartási gyakorlata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b/>
                <w:iCs/>
                <w:sz w:val="20"/>
                <w:szCs w:val="20"/>
                <w:lang w:eastAsia="hu-HU"/>
              </w:rPr>
            </w:pPr>
            <w:r w:rsidRPr="004D4314">
              <w:rPr>
                <w:rFonts w:ascii="Palatino Linotype" w:hAnsi="Palatino Linotype" w:cs="Arial"/>
                <w:b/>
                <w:iCs/>
                <w:sz w:val="20"/>
                <w:szCs w:val="20"/>
                <w:lang w:eastAsia="hu-HU"/>
              </w:rPr>
              <w:t>96</w:t>
            </w: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Cs/>
                <w:sz w:val="20"/>
                <w:szCs w:val="20"/>
                <w:lang w:eastAsia="hu-HU"/>
              </w:rPr>
            </w:pPr>
            <w:r w:rsidRPr="004D4314">
              <w:rPr>
                <w:rFonts w:ascii="Palatino Linotype" w:hAnsi="Palatino Linotype" w:cs="Arial"/>
                <w:b/>
                <w:bCs/>
                <w:iCs/>
                <w:sz w:val="20"/>
                <w:szCs w:val="20"/>
                <w:lang w:eastAsia="hu-HU"/>
              </w:rPr>
              <w:t>96</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Műhelyrend, munkavédelem</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4</w:t>
            </w: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Dugattyús repülőgépmotorok szerelése</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31</w:t>
            </w: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31</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Dugattyús motorok üzemeltetése</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12</w:t>
            </w: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12</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Gázturbinás hajtóművek szerelése</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31</w:t>
            </w: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31</w:t>
            </w:r>
          </w:p>
        </w:tc>
      </w:tr>
      <w:tr w:rsidR="000F2CBE" w:rsidRPr="0055209D" w:rsidTr="00463C7B">
        <w:trPr>
          <w:trHeight w:val="345"/>
          <w:jc w:val="center"/>
        </w:trPr>
        <w:tc>
          <w:tcPr>
            <w:tcW w:w="1266" w:type="dxa"/>
            <w:vMerge/>
            <w:tcBorders>
              <w:left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Gázturbinás hajtóművek üzemeltetése</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9</w:t>
            </w: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9</w:t>
            </w:r>
          </w:p>
        </w:tc>
      </w:tr>
      <w:tr w:rsidR="000F2CBE" w:rsidRPr="0055209D" w:rsidTr="00463C7B">
        <w:trPr>
          <w:trHeight w:val="345"/>
          <w:jc w:val="center"/>
        </w:trPr>
        <w:tc>
          <w:tcPr>
            <w:tcW w:w="1266" w:type="dxa"/>
            <w:vMerge/>
            <w:tcBorders>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Légcsavarok és légcsavarszabályozók szerelése</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9</w:t>
            </w: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9</w:t>
            </w:r>
          </w:p>
        </w:tc>
      </w:tr>
      <w:tr w:rsidR="000F2CBE" w:rsidRPr="0055209D" w:rsidTr="00463C7B">
        <w:trPr>
          <w:trHeight w:val="345"/>
          <w:jc w:val="center"/>
        </w:trPr>
        <w:tc>
          <w:tcPr>
            <w:tcW w:w="1266" w:type="dxa"/>
            <w:vMerge w:val="restart"/>
            <w:tcBorders>
              <w:top w:val="nil"/>
              <w:left w:val="single" w:sz="4" w:space="0" w:color="auto"/>
              <w:bottom w:val="single" w:sz="4" w:space="0" w:color="auto"/>
              <w:right w:val="single" w:sz="4" w:space="0" w:color="auto"/>
            </w:tcBorders>
            <w:textDirection w:val="btLr"/>
            <w:vAlign w:val="center"/>
          </w:tcPr>
          <w:p w:rsidR="000F2CBE"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sz w:val="20"/>
                <w:szCs w:val="20"/>
              </w:rPr>
              <w:t>10430-12</w:t>
            </w:r>
            <w:r w:rsidRPr="004D4314">
              <w:rPr>
                <w:rFonts w:ascii="Palatino Linotype" w:hAnsi="Palatino Linotype" w:cs="Arial"/>
                <w:sz w:val="20"/>
                <w:szCs w:val="20"/>
                <w:lang w:eastAsia="hu-HU"/>
              </w:rPr>
              <w:t xml:space="preserve"> </w:t>
            </w:r>
          </w:p>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sz w:val="20"/>
                <w:szCs w:val="20"/>
              </w:rPr>
              <w:t>Légiközlekedési jogszabályok és humán faktor</w:t>
            </w: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color w:val="000000"/>
                <w:sz w:val="20"/>
                <w:szCs w:val="20"/>
                <w:lang w:eastAsia="hu-HU"/>
              </w:rPr>
              <w:t>Légiközlekedési jogszabályok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
                <w:sz w:val="20"/>
                <w:szCs w:val="20"/>
                <w:lang w:eastAsia="hu-HU"/>
              </w:rPr>
            </w:pPr>
            <w:r w:rsidRPr="00A96582">
              <w:rPr>
                <w:rFonts w:ascii="Palatino Linotype" w:hAnsi="Palatino Linotype" w:cs="Arial"/>
                <w:b/>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
                <w:bCs/>
                <w:sz w:val="20"/>
                <w:szCs w:val="20"/>
                <w:lang w:eastAsia="hu-HU"/>
              </w:rPr>
            </w:pPr>
            <w:r w:rsidRPr="00A96582">
              <w:rPr>
                <w:rFonts w:ascii="Palatino Linotype" w:hAnsi="Palatino Linotype" w:cs="Arial"/>
                <w:b/>
                <w:bCs/>
                <w:sz w:val="20"/>
                <w:szCs w:val="20"/>
                <w:lang w:eastAsia="hu-HU"/>
              </w:rPr>
              <w:t>32</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Jogszabályok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66. rész – Tanúsító személyek – karbantartás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5</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
                <w:bCs/>
                <w:i/>
                <w:iCs/>
                <w:sz w:val="20"/>
                <w:szCs w:val="20"/>
                <w:lang w:eastAsia="hu-HU"/>
              </w:rPr>
              <w:t>5</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145. rész – Jóváhagyott karbantartó szervezetek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5</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
                <w:bCs/>
                <w:i/>
                <w:iCs/>
                <w:sz w:val="20"/>
                <w:szCs w:val="20"/>
                <w:lang w:eastAsia="hu-HU"/>
              </w:rPr>
              <w:t>5</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JAR-OPS – Kereskedelmi célú légi fuvarozás</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5</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
                <w:bCs/>
                <w:i/>
                <w:iCs/>
                <w:sz w:val="20"/>
                <w:szCs w:val="20"/>
                <w:lang w:eastAsia="hu-HU"/>
              </w:rPr>
              <w:t>5</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Légi járművek tanúsítása</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5</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r w:rsidRPr="004D4314">
              <w:rPr>
                <w:rFonts w:ascii="Palatino Linotype" w:hAnsi="Palatino Linotype" w:cs="Arial"/>
                <w:b/>
                <w:bCs/>
                <w:i/>
                <w:iCs/>
                <w:sz w:val="20"/>
                <w:szCs w:val="20"/>
                <w:lang w:eastAsia="hu-HU"/>
              </w:rPr>
              <w:t>5</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M. rész – Folyamatos légialkalmasság</w:t>
            </w:r>
          </w:p>
        </w:tc>
        <w:tc>
          <w:tcPr>
            <w:tcW w:w="4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Karbantartásokra érvényes nemzeti és nemzetközi előírások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cs="Arial"/>
                <w:b/>
                <w:sz w:val="20"/>
                <w:szCs w:val="20"/>
                <w:lang w:eastAsia="hu-HU"/>
              </w:rPr>
            </w:pPr>
            <w:r w:rsidRPr="00A96582">
              <w:rPr>
                <w:rFonts w:ascii="Palatino Linotype" w:hAnsi="Palatino Linotype" w:cs="Arial"/>
                <w:b/>
                <w:color w:val="000000"/>
                <w:sz w:val="20"/>
                <w:szCs w:val="20"/>
                <w:lang w:eastAsia="hu-HU"/>
              </w:rPr>
              <w:t>Humán faktor</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
                <w:sz w:val="20"/>
                <w:szCs w:val="20"/>
                <w:lang w:eastAsia="hu-HU"/>
              </w:rPr>
            </w:pPr>
            <w:r w:rsidRPr="00A96582">
              <w:rPr>
                <w:rFonts w:ascii="Palatino Linotype" w:hAnsi="Palatino Linotype" w:cs="Arial"/>
                <w:b/>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
                <w:bCs/>
                <w:sz w:val="20"/>
                <w:szCs w:val="20"/>
                <w:lang w:eastAsia="hu-HU"/>
              </w:rPr>
            </w:pPr>
            <w:r w:rsidRPr="00A96582">
              <w:rPr>
                <w:rFonts w:ascii="Palatino Linotype" w:hAnsi="Palatino Linotype" w:cs="Arial"/>
                <w:b/>
                <w:bCs/>
                <w:sz w:val="20"/>
                <w:szCs w:val="20"/>
                <w:lang w:eastAsia="hu-HU"/>
              </w:rPr>
              <w:t>32</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Általánosságok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Az emberi teljesítmény és korlátai</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Szociálpszichológia</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A teljesítményt befolyásoló tényezők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Fizikai környezet</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Feladatok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Kommunikáció</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3</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3</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Emberi hibák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sz w:val="20"/>
                <w:szCs w:val="20"/>
              </w:rPr>
              <w:t>Munkahelyi veszélyek</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r w:rsidRPr="004D4314">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Cs/>
                <w:i/>
                <w:iCs/>
                <w:sz w:val="20"/>
                <w:szCs w:val="20"/>
                <w:lang w:eastAsia="hu-HU"/>
              </w:rPr>
            </w:pPr>
            <w:r w:rsidRPr="00A96582">
              <w:rPr>
                <w:rFonts w:ascii="Palatino Linotype" w:hAnsi="Palatino Linotype" w:cs="Arial"/>
                <w:bCs/>
                <w:i/>
                <w:iCs/>
                <w:sz w:val="20"/>
                <w:szCs w:val="20"/>
                <w:lang w:eastAsia="hu-HU"/>
              </w:rPr>
              <w:t>4</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rPr>
                <w:rFonts w:ascii="Palatino Linotype" w:hAnsi="Palatino Linotype"/>
                <w:b/>
                <w:sz w:val="20"/>
                <w:szCs w:val="20"/>
              </w:rPr>
            </w:pPr>
            <w:r w:rsidRPr="00A96582">
              <w:rPr>
                <w:rFonts w:ascii="Palatino Linotype" w:hAnsi="Palatino Linotype" w:cs="Arial"/>
                <w:b/>
                <w:color w:val="000000"/>
                <w:sz w:val="20"/>
                <w:szCs w:val="20"/>
                <w:lang w:eastAsia="hu-HU"/>
              </w:rPr>
              <w:t>Humán faktor gyakorlat</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253D2" w:rsidRDefault="000F2CBE" w:rsidP="00463C7B">
            <w:pPr>
              <w:spacing w:after="0" w:line="240" w:lineRule="auto"/>
              <w:jc w:val="center"/>
              <w:rPr>
                <w:rFonts w:ascii="Palatino Linotype" w:hAnsi="Palatino Linotype" w:cs="Arial"/>
                <w:b/>
                <w:iCs/>
                <w:sz w:val="20"/>
                <w:szCs w:val="20"/>
                <w:lang w:eastAsia="hu-HU"/>
              </w:rPr>
            </w:pPr>
            <w:r w:rsidRPr="00A253D2">
              <w:rPr>
                <w:rFonts w:ascii="Palatino Linotype" w:hAnsi="Palatino Linotype" w:cs="Arial"/>
                <w:b/>
                <w:iCs/>
                <w:sz w:val="20"/>
                <w:szCs w:val="20"/>
                <w:lang w:eastAsia="hu-HU"/>
              </w:rPr>
              <w:t>32</w:t>
            </w:r>
          </w:p>
        </w:tc>
        <w:tc>
          <w:tcPr>
            <w:tcW w:w="1400" w:type="dxa"/>
            <w:tcBorders>
              <w:top w:val="nil"/>
              <w:left w:val="nil"/>
              <w:bottom w:val="single" w:sz="4" w:space="0" w:color="auto"/>
              <w:right w:val="single" w:sz="4" w:space="0" w:color="auto"/>
            </w:tcBorders>
            <w:vAlign w:val="center"/>
          </w:tcPr>
          <w:p w:rsidR="000F2CBE" w:rsidRPr="00A96582" w:rsidRDefault="000F2CBE" w:rsidP="00463C7B">
            <w:pPr>
              <w:spacing w:after="0" w:line="240" w:lineRule="auto"/>
              <w:jc w:val="center"/>
              <w:rPr>
                <w:rFonts w:ascii="Palatino Linotype" w:hAnsi="Palatino Linotype" w:cs="Arial"/>
                <w:b/>
                <w:bCs/>
                <w:iCs/>
                <w:sz w:val="20"/>
                <w:szCs w:val="20"/>
                <w:lang w:eastAsia="hu-HU"/>
              </w:rPr>
            </w:pPr>
            <w:r w:rsidRPr="00A96582">
              <w:rPr>
                <w:rFonts w:ascii="Palatino Linotype" w:hAnsi="Palatino Linotype" w:cs="Arial"/>
                <w:b/>
                <w:bCs/>
                <w:iCs/>
                <w:sz w:val="20"/>
                <w:szCs w:val="20"/>
                <w:lang w:eastAsia="hu-HU"/>
              </w:rPr>
              <w:t>32</w:t>
            </w:r>
          </w:p>
        </w:tc>
      </w:tr>
      <w:tr w:rsidR="000F2CBE" w:rsidRPr="0055209D" w:rsidTr="00463C7B">
        <w:trPr>
          <w:trHeight w:val="345"/>
          <w:jc w:val="center"/>
        </w:trPr>
        <w:tc>
          <w:tcPr>
            <w:tcW w:w="1266" w:type="dxa"/>
            <w:vMerge/>
            <w:tcBorders>
              <w:top w:val="nil"/>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2592"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rPr>
                <w:rFonts w:ascii="Palatino Linotype" w:hAnsi="Palatino Linotype" w:cs="Arial"/>
                <w:iCs/>
                <w:sz w:val="20"/>
                <w:szCs w:val="20"/>
                <w:lang w:eastAsia="hu-HU"/>
              </w:rPr>
            </w:pPr>
            <w:r w:rsidRPr="004D4314">
              <w:rPr>
                <w:rFonts w:ascii="Palatino Linotype" w:hAnsi="Palatino Linotype" w:cs="Arial"/>
                <w:iCs/>
                <w:sz w:val="20"/>
                <w:szCs w:val="20"/>
                <w:lang w:eastAsia="hu-HU"/>
              </w:rPr>
              <w:t>Humán faktor a gyakorlatban</w:t>
            </w:r>
          </w:p>
        </w:tc>
        <w:tc>
          <w:tcPr>
            <w:tcW w:w="4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0F2CBE" w:rsidRPr="004D4314" w:rsidRDefault="000F2CBE"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F2CBE" w:rsidRPr="00A96582" w:rsidRDefault="000F2CBE" w:rsidP="00463C7B">
            <w:pPr>
              <w:spacing w:after="0" w:line="240" w:lineRule="auto"/>
              <w:jc w:val="center"/>
              <w:rPr>
                <w:rFonts w:ascii="Palatino Linotype" w:hAnsi="Palatino Linotype" w:cs="Arial"/>
                <w:i/>
                <w:iCs/>
                <w:sz w:val="20"/>
                <w:szCs w:val="20"/>
                <w:lang w:eastAsia="hu-HU"/>
              </w:rPr>
            </w:pPr>
            <w:r w:rsidRPr="00A96582">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vAlign w:val="center"/>
          </w:tcPr>
          <w:p w:rsidR="000F2CBE" w:rsidRPr="00A253D2" w:rsidRDefault="000F2CBE" w:rsidP="00463C7B">
            <w:pPr>
              <w:spacing w:after="0" w:line="240" w:lineRule="auto"/>
              <w:jc w:val="center"/>
              <w:rPr>
                <w:rFonts w:ascii="Palatino Linotype" w:hAnsi="Palatino Linotype" w:cs="Arial"/>
                <w:bCs/>
                <w:i/>
                <w:iCs/>
                <w:sz w:val="20"/>
                <w:szCs w:val="20"/>
                <w:lang w:eastAsia="hu-HU"/>
              </w:rPr>
            </w:pPr>
            <w:r w:rsidRPr="00A253D2">
              <w:rPr>
                <w:rFonts w:ascii="Palatino Linotype" w:hAnsi="Palatino Linotype" w:cs="Arial"/>
                <w:bCs/>
                <w:i/>
                <w:iCs/>
                <w:sz w:val="20"/>
                <w:szCs w:val="20"/>
                <w:lang w:eastAsia="hu-HU"/>
              </w:rPr>
              <w:t>32</w:t>
            </w:r>
          </w:p>
        </w:tc>
      </w:tr>
      <w:tr w:rsidR="000F2CBE" w:rsidRPr="00F33E7F" w:rsidTr="00463C7B">
        <w:trPr>
          <w:trHeight w:val="345"/>
          <w:jc w:val="center"/>
        </w:trPr>
        <w:tc>
          <w:tcPr>
            <w:tcW w:w="3858" w:type="dxa"/>
            <w:gridSpan w:val="2"/>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Összesen</w:t>
            </w:r>
          </w:p>
        </w:tc>
        <w:tc>
          <w:tcPr>
            <w:tcW w:w="470"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108</w:t>
            </w:r>
          </w:p>
        </w:tc>
        <w:tc>
          <w:tcPr>
            <w:tcW w:w="499"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72</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144</w:t>
            </w:r>
          </w:p>
        </w:tc>
        <w:tc>
          <w:tcPr>
            <w:tcW w:w="554"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72</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160</w:t>
            </w:r>
          </w:p>
        </w:tc>
        <w:tc>
          <w:tcPr>
            <w:tcW w:w="609"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160</w:t>
            </w:r>
          </w:p>
        </w:tc>
        <w:tc>
          <w:tcPr>
            <w:tcW w:w="1888"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968</w:t>
            </w:r>
          </w:p>
        </w:tc>
        <w:tc>
          <w:tcPr>
            <w:tcW w:w="570"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612</w:t>
            </w:r>
          </w:p>
        </w:tc>
        <w:tc>
          <w:tcPr>
            <w:tcW w:w="624"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504</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704</w:t>
            </w:r>
          </w:p>
        </w:tc>
        <w:tc>
          <w:tcPr>
            <w:tcW w:w="798"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288</w:t>
            </w:r>
          </w:p>
        </w:tc>
        <w:tc>
          <w:tcPr>
            <w:tcW w:w="1400"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2108</w:t>
            </w:r>
          </w:p>
        </w:tc>
      </w:tr>
      <w:tr w:rsidR="000F2CBE" w:rsidRPr="00F33E7F" w:rsidTr="00463C7B">
        <w:trPr>
          <w:trHeight w:val="345"/>
          <w:jc w:val="center"/>
        </w:trPr>
        <w:tc>
          <w:tcPr>
            <w:tcW w:w="3858" w:type="dxa"/>
            <w:gridSpan w:val="2"/>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Összesen</w:t>
            </w:r>
          </w:p>
        </w:tc>
        <w:tc>
          <w:tcPr>
            <w:tcW w:w="969" w:type="dxa"/>
            <w:gridSpan w:val="2"/>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b/>
                <w:bCs/>
                <w:sz w:val="20"/>
                <w:szCs w:val="20"/>
                <w:lang w:eastAsia="hu-HU"/>
              </w:rPr>
            </w:pPr>
            <w:r w:rsidRPr="004D4314">
              <w:rPr>
                <w:rFonts w:ascii="Palatino Linotype" w:hAnsi="Palatino Linotype" w:cs="Arial"/>
                <w:b/>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2268</w:t>
            </w:r>
          </w:p>
        </w:tc>
      </w:tr>
      <w:tr w:rsidR="000F2CBE" w:rsidRPr="00F33E7F" w:rsidTr="00463C7B">
        <w:trPr>
          <w:trHeight w:val="330"/>
          <w:jc w:val="center"/>
        </w:trPr>
        <w:tc>
          <w:tcPr>
            <w:tcW w:w="3858" w:type="dxa"/>
            <w:gridSpan w:val="2"/>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Elméleti óraszámok/aránya</w:t>
            </w:r>
          </w:p>
        </w:tc>
        <w:tc>
          <w:tcPr>
            <w:tcW w:w="9741" w:type="dxa"/>
            <w:gridSpan w:val="15"/>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845"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1316</w:t>
            </w:r>
          </w:p>
        </w:tc>
        <w:tc>
          <w:tcPr>
            <w:tcW w:w="798"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2268</w:t>
            </w:r>
          </w:p>
        </w:tc>
        <w:tc>
          <w:tcPr>
            <w:tcW w:w="1400"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58</w:t>
            </w:r>
          </w:p>
        </w:tc>
      </w:tr>
      <w:tr w:rsidR="000F2CBE" w:rsidRPr="00F33E7F" w:rsidTr="00463C7B">
        <w:trPr>
          <w:trHeight w:val="330"/>
          <w:jc w:val="center"/>
        </w:trPr>
        <w:tc>
          <w:tcPr>
            <w:tcW w:w="3858" w:type="dxa"/>
            <w:gridSpan w:val="2"/>
            <w:tcBorders>
              <w:top w:val="single" w:sz="4" w:space="0" w:color="auto"/>
              <w:left w:val="single" w:sz="4" w:space="0" w:color="auto"/>
              <w:bottom w:val="single" w:sz="4" w:space="0" w:color="auto"/>
              <w:right w:val="single" w:sz="4" w:space="0" w:color="auto"/>
            </w:tcBorders>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Gyakorlati óraszámok/aránya</w:t>
            </w:r>
          </w:p>
        </w:tc>
        <w:tc>
          <w:tcPr>
            <w:tcW w:w="9741" w:type="dxa"/>
            <w:gridSpan w:val="15"/>
            <w:tcBorders>
              <w:top w:val="single" w:sz="4" w:space="0" w:color="auto"/>
              <w:left w:val="nil"/>
              <w:bottom w:val="single" w:sz="4" w:space="0" w:color="auto"/>
              <w:right w:val="single" w:sz="4" w:space="0" w:color="000000"/>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p>
        </w:tc>
        <w:tc>
          <w:tcPr>
            <w:tcW w:w="845"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952</w:t>
            </w:r>
          </w:p>
        </w:tc>
        <w:tc>
          <w:tcPr>
            <w:tcW w:w="798"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2268</w:t>
            </w:r>
          </w:p>
        </w:tc>
        <w:tc>
          <w:tcPr>
            <w:tcW w:w="1400" w:type="dxa"/>
            <w:tcBorders>
              <w:top w:val="nil"/>
              <w:left w:val="nil"/>
              <w:bottom w:val="single" w:sz="4" w:space="0" w:color="auto"/>
              <w:right w:val="single" w:sz="4" w:space="0" w:color="auto"/>
            </w:tcBorders>
            <w:noWrap/>
            <w:vAlign w:val="center"/>
          </w:tcPr>
          <w:p w:rsidR="000F2CBE" w:rsidRPr="004D4314" w:rsidRDefault="000F2CBE" w:rsidP="00463C7B">
            <w:pPr>
              <w:spacing w:after="0" w:line="240" w:lineRule="auto"/>
              <w:jc w:val="center"/>
              <w:rPr>
                <w:rFonts w:ascii="Palatino Linotype" w:hAnsi="Palatino Linotype" w:cs="Arial"/>
                <w:sz w:val="20"/>
                <w:szCs w:val="20"/>
                <w:lang w:eastAsia="hu-HU"/>
              </w:rPr>
            </w:pPr>
            <w:r w:rsidRPr="004D4314">
              <w:rPr>
                <w:rFonts w:ascii="Palatino Linotype" w:hAnsi="Palatino Linotype" w:cs="Arial"/>
                <w:sz w:val="20"/>
                <w:szCs w:val="20"/>
                <w:lang w:eastAsia="hu-HU"/>
              </w:rPr>
              <w:t>42</w:t>
            </w:r>
          </w:p>
        </w:tc>
      </w:tr>
    </w:tbl>
    <w:p w:rsidR="000F2CBE" w:rsidRDefault="000F2CBE" w:rsidP="00BA587A">
      <w:pPr>
        <w:widowControl w:val="0"/>
        <w:suppressAutoHyphens/>
        <w:spacing w:after="0" w:line="240" w:lineRule="auto"/>
        <w:jc w:val="center"/>
        <w:rPr>
          <w:rFonts w:ascii="Palatino Linotype" w:hAnsi="Palatino Linotype" w:cs="Mangal"/>
          <w:b/>
          <w:kern w:val="1"/>
          <w:sz w:val="24"/>
          <w:szCs w:val="24"/>
          <w:lang w:eastAsia="hi-IN" w:bidi="hi-IN"/>
        </w:rPr>
      </w:pPr>
    </w:p>
    <w:p w:rsidR="000F2CBE" w:rsidRPr="000E120B" w:rsidRDefault="000F2CBE" w:rsidP="00BA587A">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0F2CBE" w:rsidRPr="000E120B" w:rsidRDefault="000F2CBE" w:rsidP="00BA587A">
      <w:pPr>
        <w:widowControl w:val="0"/>
        <w:suppressAutoHyphens/>
        <w:spacing w:after="0" w:line="240" w:lineRule="auto"/>
        <w:jc w:val="both"/>
        <w:rPr>
          <w:rFonts w:ascii="Palatino Linotype" w:hAnsi="Palatino Linotype"/>
          <w:kern w:val="1"/>
          <w:sz w:val="20"/>
          <w:szCs w:val="20"/>
          <w:lang w:eastAsia="hi-IN" w:bidi="hi-IN"/>
        </w:rPr>
      </w:pPr>
    </w:p>
    <w:p w:rsidR="000F2CBE" w:rsidRPr="000E120B" w:rsidRDefault="000F2CBE" w:rsidP="00BA587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0F2CBE" w:rsidRPr="000E120B" w:rsidRDefault="000F2CBE" w:rsidP="00BA587A">
      <w:pPr>
        <w:widowControl w:val="0"/>
        <w:suppressAutoHyphens/>
        <w:spacing w:after="0" w:line="240" w:lineRule="auto"/>
        <w:jc w:val="both"/>
        <w:rPr>
          <w:rFonts w:ascii="Palatino Linotype" w:hAnsi="Palatino Linotype"/>
          <w:kern w:val="1"/>
          <w:sz w:val="24"/>
          <w:szCs w:val="24"/>
          <w:lang w:eastAsia="hi-IN" w:bidi="hi-IN"/>
        </w:rPr>
      </w:pPr>
    </w:p>
    <w:p w:rsidR="000F2CBE" w:rsidRPr="000E120B" w:rsidRDefault="000F2CBE" w:rsidP="00BA587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0F2CBE" w:rsidRPr="000E120B" w:rsidRDefault="000F2CBE" w:rsidP="00BA587A">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F2CBE" w:rsidRPr="000E120B" w:rsidRDefault="000F2CBE" w:rsidP="00BA587A">
      <w:pPr>
        <w:widowControl w:val="0"/>
        <w:suppressAutoHyphens/>
        <w:spacing w:after="0" w:line="240" w:lineRule="auto"/>
        <w:jc w:val="both"/>
        <w:rPr>
          <w:rFonts w:ascii="Palatino Linotype" w:hAnsi="Palatino Linotype"/>
        </w:rPr>
        <w:sectPr w:rsidR="000F2CBE" w:rsidRPr="000E120B" w:rsidSect="0006357D">
          <w:footerReference w:type="default" r:id="rId8"/>
          <w:pgSz w:w="16838" w:h="11906" w:orient="landscape"/>
          <w:pgMar w:top="1276" w:right="1418" w:bottom="1418" w:left="1418" w:header="708" w:footer="708" w:gutter="0"/>
          <w:cols w:space="708"/>
          <w:docGrid w:linePitch="360"/>
        </w:sect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0F2CBE" w:rsidRDefault="000F2CBE" w:rsidP="00B87D30">
      <w:pPr>
        <w:spacing w:after="0" w:line="240" w:lineRule="auto"/>
        <w:rPr>
          <w:rFonts w:ascii="Palatino Linotype" w:hAnsi="Palatino Linotype"/>
          <w:sz w:val="44"/>
          <w:szCs w:val="44"/>
        </w:rPr>
        <w:sectPr w:rsidR="000F2CBE" w:rsidSect="00F63CB2">
          <w:type w:val="continuous"/>
          <w:pgSz w:w="16838" w:h="11906" w:orient="landscape"/>
          <w:pgMar w:top="1418" w:right="1418" w:bottom="1418" w:left="1418" w:header="709" w:footer="709" w:gutter="0"/>
          <w:cols w:space="708"/>
          <w:docGrid w:linePitch="360"/>
        </w:sectPr>
      </w:pPr>
    </w:p>
    <w:p w:rsidR="000F2CBE" w:rsidRPr="00894C6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894C6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894C6C" w:rsidRDefault="000F2CBE" w:rsidP="00E51A0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0F2CBE" w:rsidRPr="00894C6C" w:rsidRDefault="000F2CBE" w:rsidP="00E51A0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0F2CBE" w:rsidRPr="00894C6C" w:rsidRDefault="000F2CBE" w:rsidP="00E51A0F">
      <w:pPr>
        <w:spacing w:after="0" w:line="240" w:lineRule="auto"/>
        <w:jc w:val="center"/>
        <w:rPr>
          <w:rFonts w:ascii="Palatino Linotype" w:hAnsi="Palatino Linotype"/>
          <w:sz w:val="44"/>
          <w:szCs w:val="44"/>
        </w:rPr>
      </w:pPr>
    </w:p>
    <w:p w:rsidR="000F2CBE" w:rsidRPr="00894C6C" w:rsidRDefault="000F2CBE" w:rsidP="00E51A0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0F2CBE" w:rsidRPr="00894C6C" w:rsidRDefault="000F2CBE" w:rsidP="00E51A0F">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0F2CBE" w:rsidRPr="00894C6C" w:rsidRDefault="000F2CBE" w:rsidP="00E51A0F">
      <w:pPr>
        <w:spacing w:after="0" w:line="240" w:lineRule="auto"/>
        <w:jc w:val="center"/>
        <w:rPr>
          <w:rFonts w:ascii="Palatino Linotype" w:hAnsi="Palatino Linotype"/>
          <w:b/>
          <w:sz w:val="44"/>
          <w:szCs w:val="44"/>
        </w:rPr>
      </w:pPr>
    </w:p>
    <w:p w:rsidR="000F2CBE" w:rsidRPr="00894C6C" w:rsidRDefault="000F2CBE" w:rsidP="00E51A0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0F2CBE" w:rsidRPr="00894C6C" w:rsidRDefault="000F2CBE" w:rsidP="00E51A0F">
      <w:pPr>
        <w:spacing w:after="0" w:line="240" w:lineRule="auto"/>
        <w:ind w:left="-15"/>
        <w:jc w:val="center"/>
        <w:rPr>
          <w:rFonts w:ascii="Palatino Linotype" w:hAnsi="Palatino Linotype"/>
          <w:b/>
          <w:sz w:val="44"/>
          <w:szCs w:val="44"/>
        </w:rPr>
      </w:pPr>
    </w:p>
    <w:p w:rsidR="000F2CBE" w:rsidRPr="00894C6C" w:rsidRDefault="000F2CBE" w:rsidP="00E51A0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0F2CBE" w:rsidRPr="000E25A6" w:rsidRDefault="000F2CBE" w:rsidP="00E51A0F">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0F2CBE"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0F2CBE"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0F2CBE" w:rsidRPr="009973C2" w:rsidRDefault="000F2CBE" w:rsidP="00A852C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F2CBE" w:rsidRPr="009973C2" w:rsidRDefault="000F2CBE" w:rsidP="00A852C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F2CBE" w:rsidRPr="009973C2" w:rsidRDefault="000F2CBE" w:rsidP="00A852C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F2CBE" w:rsidRPr="009973C2" w:rsidRDefault="000F2CBE" w:rsidP="00A852C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F2CBE" w:rsidRPr="009973C2" w:rsidRDefault="000F2CBE" w:rsidP="00A852C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0F2CBE" w:rsidRPr="009973C2" w:rsidRDefault="000F2CBE" w:rsidP="00A852C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0F2C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0F2CBE"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0F2CBE"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F2CBE" w:rsidRPr="00894C6C" w:rsidRDefault="000F2CBE" w:rsidP="00A852C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0F2C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0F2CBE"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F2CBE" w:rsidRPr="00894C6C" w:rsidRDefault="000F2CBE" w:rsidP="00A852C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F2CBE" w:rsidRPr="00894C6C" w:rsidRDefault="000F2CBE" w:rsidP="00A852C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F2CBE" w:rsidRPr="00894C6C" w:rsidRDefault="000F2CBE" w:rsidP="00A852C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F2CBE" w:rsidRPr="00894C6C" w:rsidRDefault="000F2CBE" w:rsidP="00A852C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F2CBE" w:rsidRPr="00894C6C" w:rsidRDefault="000F2CBE" w:rsidP="00A852C5">
            <w:pPr>
              <w:spacing w:after="0" w:line="240" w:lineRule="auto"/>
              <w:jc w:val="center"/>
              <w:rPr>
                <w:rFonts w:ascii="Palatino Linotype" w:hAnsi="Palatino Linotype" w:cs="Arial"/>
                <w:sz w:val="20"/>
                <w:szCs w:val="20"/>
              </w:rPr>
            </w:pPr>
          </w:p>
        </w:tc>
      </w:tr>
      <w:tr w:rsidR="000F2C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F2CBE" w:rsidRPr="00894C6C" w:rsidRDefault="000F2CBE" w:rsidP="00A852C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F2CBE" w:rsidRPr="00894C6C" w:rsidRDefault="000F2CBE" w:rsidP="00A852C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F2CBE" w:rsidRPr="00894C6C" w:rsidRDefault="000F2CBE" w:rsidP="00A852C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F2CBE" w:rsidRPr="00894C6C" w:rsidRDefault="000F2CBE" w:rsidP="00A852C5">
            <w:pPr>
              <w:spacing w:after="0" w:line="240" w:lineRule="auto"/>
              <w:jc w:val="center"/>
              <w:rPr>
                <w:rFonts w:ascii="Palatino Linotype" w:hAnsi="Palatino Linotype" w:cs="Arial"/>
                <w:sz w:val="20"/>
                <w:szCs w:val="20"/>
              </w:rPr>
            </w:pPr>
          </w:p>
        </w:tc>
      </w:tr>
    </w:tbl>
    <w:p w:rsidR="000F2CBE" w:rsidRDefault="000F2CBE" w:rsidP="00E51A0F">
      <w:pPr>
        <w:spacing w:after="0" w:line="240" w:lineRule="auto"/>
        <w:jc w:val="both"/>
        <w:rPr>
          <w:rFonts w:ascii="Palatino Linotype" w:hAnsi="Palatino Linotype"/>
          <w:b/>
        </w:rPr>
      </w:pPr>
    </w:p>
    <w:p w:rsidR="000F2CBE" w:rsidRDefault="000F2CBE" w:rsidP="00CE4805">
      <w:pPr>
        <w:widowControl w:val="0"/>
        <w:numPr>
          <w:ilvl w:val="0"/>
          <w:numId w:val="3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0F2CBE" w:rsidRPr="000E25A6" w:rsidRDefault="000F2CBE" w:rsidP="00E51A0F">
      <w:pPr>
        <w:spacing w:after="0" w:line="240" w:lineRule="auto"/>
        <w:rPr>
          <w:rFonts w:ascii="Palatino Linotype" w:hAnsi="Palatino Linotype"/>
          <w:b/>
          <w:sz w:val="24"/>
          <w:szCs w:val="24"/>
        </w:rPr>
      </w:pPr>
    </w:p>
    <w:p w:rsidR="000F2CBE" w:rsidRPr="000E25A6" w:rsidRDefault="000F2CBE" w:rsidP="00E51A0F">
      <w:pPr>
        <w:numPr>
          <w:ilvl w:val="1"/>
          <w:numId w:val="8"/>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0F2CBE" w:rsidRPr="000E25A6" w:rsidRDefault="000F2CBE" w:rsidP="00E51A0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0F2CBE" w:rsidRPr="000E25A6" w:rsidRDefault="000F2CBE" w:rsidP="00E51A0F">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0F2CBE" w:rsidRPr="000E25A6" w:rsidRDefault="000F2CBE" w:rsidP="00E51A0F">
      <w:pPr>
        <w:spacing w:after="0" w:line="240" w:lineRule="auto"/>
        <w:jc w:val="both"/>
        <w:rPr>
          <w:rFonts w:ascii="Palatino Linotype" w:hAnsi="Palatino Linotype"/>
          <w:b/>
          <w:sz w:val="24"/>
          <w:szCs w:val="24"/>
        </w:rPr>
      </w:pPr>
    </w:p>
    <w:p w:rsidR="000F2CBE" w:rsidRPr="000E25A6" w:rsidRDefault="000F2CBE" w:rsidP="00E51A0F">
      <w:pPr>
        <w:widowControl w:val="0"/>
        <w:numPr>
          <w:ilvl w:val="1"/>
          <w:numId w:val="8"/>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0F2CBE" w:rsidRPr="000E25A6" w:rsidRDefault="000F2CBE" w:rsidP="00704EE6">
      <w:pPr>
        <w:spacing w:after="0" w:line="240" w:lineRule="auto"/>
        <w:ind w:left="540"/>
        <w:jc w:val="both"/>
        <w:rPr>
          <w:rFonts w:ascii="Palatino Linotype" w:hAnsi="Palatino Linotype"/>
          <w:b/>
          <w:sz w:val="24"/>
          <w:szCs w:val="24"/>
        </w:rPr>
      </w:pPr>
    </w:p>
    <w:p w:rsidR="000F2CBE" w:rsidRPr="000E25A6" w:rsidRDefault="000F2CBE" w:rsidP="00E51A0F">
      <w:pPr>
        <w:widowControl w:val="0"/>
        <w:numPr>
          <w:ilvl w:val="1"/>
          <w:numId w:val="8"/>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0F2CBE" w:rsidRPr="000E25A6" w:rsidRDefault="000F2CBE" w:rsidP="00E51A0F">
      <w:pPr>
        <w:spacing w:after="0" w:line="240" w:lineRule="auto"/>
        <w:jc w:val="both"/>
        <w:rPr>
          <w:rFonts w:ascii="Palatino Linotype" w:hAnsi="Palatino Linotype"/>
          <w:b/>
          <w:sz w:val="24"/>
          <w:szCs w:val="24"/>
        </w:rPr>
      </w:pPr>
    </w:p>
    <w:p w:rsidR="000F2CBE" w:rsidRPr="000E25A6" w:rsidRDefault="000F2CBE" w:rsidP="00E51A0F">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t xml:space="preserve">  </w:t>
      </w:r>
      <w:r w:rsidRPr="000E25A6">
        <w:rPr>
          <w:rFonts w:ascii="Palatino Linotype" w:hAnsi="Palatino Linotype"/>
          <w:b/>
          <w:i/>
          <w:sz w:val="24"/>
          <w:szCs w:val="24"/>
        </w:rPr>
        <w:t>4 óra</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0F2CBE" w:rsidRPr="000E25A6" w:rsidRDefault="000F2CBE" w:rsidP="00E51A0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F2CBE" w:rsidRPr="000E25A6" w:rsidRDefault="000F2CBE" w:rsidP="00E51A0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0F2CBE" w:rsidRPr="000E25A6" w:rsidRDefault="000F2CBE" w:rsidP="00E51A0F">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0F2CBE" w:rsidRPr="000E25A6" w:rsidRDefault="000F2CBE" w:rsidP="00E51A0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0F2CBE" w:rsidRPr="000E25A6" w:rsidRDefault="000F2CBE" w:rsidP="00E51A0F">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0F2CBE" w:rsidRPr="000E25A6" w:rsidRDefault="000F2CBE" w:rsidP="00E51A0F">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t xml:space="preserve">  </w:t>
      </w:r>
      <w:r w:rsidRPr="000E25A6">
        <w:rPr>
          <w:rFonts w:ascii="Palatino Linotype" w:hAnsi="Palatino Linotype"/>
          <w:b/>
          <w:i/>
          <w:sz w:val="24"/>
          <w:szCs w:val="24"/>
        </w:rPr>
        <w:t>4 óra</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0F2CBE" w:rsidRPr="004B0B76" w:rsidRDefault="000F2CBE" w:rsidP="00E51A0F">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0F2CBE" w:rsidRPr="000E25A6" w:rsidRDefault="000F2CBE" w:rsidP="00E51A0F">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0F2CBE" w:rsidRPr="004B0B76" w:rsidRDefault="000F2CBE" w:rsidP="00E51A0F">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w:t>
      </w:r>
      <w:r>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0F2CBE" w:rsidRPr="000E25A6" w:rsidRDefault="000F2CBE" w:rsidP="00E51A0F">
      <w:pPr>
        <w:spacing w:after="0" w:line="240" w:lineRule="auto"/>
        <w:ind w:firstLine="540"/>
        <w:jc w:val="both"/>
        <w:rPr>
          <w:rFonts w:ascii="Palatino Linotype" w:hAnsi="Palatino Linotype"/>
          <w:sz w:val="24"/>
          <w:szCs w:val="24"/>
        </w:rPr>
      </w:pPr>
    </w:p>
    <w:p w:rsidR="000F2CBE" w:rsidRPr="000E25A6" w:rsidRDefault="000F2CBE" w:rsidP="00E51A0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t xml:space="preserve">  </w:t>
      </w:r>
      <w:r w:rsidRPr="000E25A6">
        <w:rPr>
          <w:rFonts w:ascii="Palatino Linotype" w:hAnsi="Palatino Linotype"/>
          <w:b/>
          <w:i/>
          <w:sz w:val="24"/>
          <w:szCs w:val="24"/>
        </w:rPr>
        <w:t>2 óra</w:t>
      </w:r>
    </w:p>
    <w:p w:rsidR="000F2CBE" w:rsidRPr="000E25A6" w:rsidRDefault="000F2CBE" w:rsidP="00E51A0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0F2CBE" w:rsidRPr="000E25A6" w:rsidRDefault="000F2CBE" w:rsidP="00E51A0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0F2CBE" w:rsidRPr="000E25A6" w:rsidRDefault="000F2CBE" w:rsidP="00E51A0F">
      <w:pPr>
        <w:spacing w:after="0" w:line="240" w:lineRule="auto"/>
        <w:ind w:left="900" w:hanging="360"/>
        <w:jc w:val="both"/>
        <w:rPr>
          <w:rFonts w:ascii="Palatino Linotype" w:hAnsi="Palatino Linotype"/>
          <w:sz w:val="24"/>
          <w:szCs w:val="24"/>
        </w:rPr>
      </w:pP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t xml:space="preserve">  </w:t>
      </w:r>
      <w:r w:rsidRPr="000E25A6">
        <w:rPr>
          <w:rFonts w:ascii="Palatino Linotype" w:hAnsi="Palatino Linotype"/>
          <w:b/>
          <w:i/>
          <w:sz w:val="24"/>
          <w:szCs w:val="24"/>
        </w:rPr>
        <w:t>2 óra</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0F2CBE" w:rsidRPr="000E25A6" w:rsidRDefault="000F2CBE" w:rsidP="00E51A0F">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0F2CBE" w:rsidRPr="000E25A6" w:rsidRDefault="000F2CBE" w:rsidP="00E51A0F">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0F2CBE" w:rsidRPr="000E25A6" w:rsidRDefault="000F2CBE" w:rsidP="00E51A0F">
      <w:pPr>
        <w:spacing w:after="0" w:line="240" w:lineRule="auto"/>
        <w:ind w:left="900" w:hanging="360"/>
        <w:jc w:val="both"/>
        <w:rPr>
          <w:rFonts w:ascii="Palatino Linotype" w:hAnsi="Palatino Linotype"/>
          <w:b/>
          <w:sz w:val="24"/>
          <w:szCs w:val="24"/>
        </w:rPr>
      </w:pPr>
    </w:p>
    <w:p w:rsidR="000F2CBE" w:rsidRPr="000E25A6" w:rsidRDefault="000F2CBE" w:rsidP="00E51A0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0F2CBE" w:rsidRPr="000E25A6" w:rsidRDefault="000F2CBE" w:rsidP="00E51A0F">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r>
        <w:rPr>
          <w:rFonts w:ascii="Palatino Linotype" w:hAnsi="Palatino Linotype"/>
          <w:sz w:val="24"/>
          <w:szCs w:val="24"/>
        </w:rPr>
        <w:t>.</w:t>
      </w:r>
    </w:p>
    <w:p w:rsidR="000F2CBE" w:rsidRPr="000E25A6" w:rsidRDefault="000F2CBE" w:rsidP="00E51A0F">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0F2CBE" w:rsidRPr="000E25A6" w:rsidRDefault="000F2CBE" w:rsidP="00E51A0F">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0F2CBE" w:rsidRDefault="000F2CBE" w:rsidP="00E51A0F">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F2CBE" w:rsidRPr="000E25A6" w:rsidRDefault="000F2CBE" w:rsidP="00E51A0F">
      <w:pPr>
        <w:spacing w:after="0" w:line="240" w:lineRule="auto"/>
        <w:ind w:left="900"/>
        <w:jc w:val="both"/>
        <w:rPr>
          <w:rFonts w:ascii="Palatino Linotype" w:hAnsi="Palatino Linotype"/>
          <w:sz w:val="24"/>
          <w:szCs w:val="24"/>
        </w:rPr>
      </w:pPr>
    </w:p>
    <w:p w:rsidR="000F2CBE" w:rsidRPr="000E25A6" w:rsidRDefault="000F2CBE" w:rsidP="00E51A0F">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0F2CBE" w:rsidRPr="000E25A6" w:rsidRDefault="000F2CBE" w:rsidP="00E51A0F">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0F2CBE" w:rsidRPr="000E25A6" w:rsidRDefault="000F2CBE" w:rsidP="00E51A0F">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0F2CBE" w:rsidRPr="000E25A6" w:rsidRDefault="000F2CBE" w:rsidP="00E51A0F">
      <w:pPr>
        <w:spacing w:after="0" w:line="240" w:lineRule="auto"/>
        <w:ind w:left="705"/>
        <w:jc w:val="both"/>
        <w:rPr>
          <w:rFonts w:ascii="Palatino Linotype" w:hAnsi="Palatino Linotype"/>
          <w:sz w:val="24"/>
          <w:szCs w:val="24"/>
        </w:rPr>
      </w:pPr>
    </w:p>
    <w:p w:rsidR="000F2CBE" w:rsidRPr="000E25A6" w:rsidRDefault="000F2CBE" w:rsidP="00E51A0F">
      <w:pPr>
        <w:widowControl w:val="0"/>
        <w:numPr>
          <w:ilvl w:val="1"/>
          <w:numId w:val="8"/>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0F2CBE" w:rsidRPr="000E25A6" w:rsidRDefault="000F2CBE" w:rsidP="00E51A0F">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0F2CBE" w:rsidRPr="000E25A6" w:rsidRDefault="000F2CBE" w:rsidP="00E51A0F">
      <w:pPr>
        <w:spacing w:after="0" w:line="240" w:lineRule="auto"/>
        <w:jc w:val="both"/>
        <w:rPr>
          <w:rFonts w:ascii="Palatino Linotype" w:hAnsi="Palatino Linotype"/>
          <w:b/>
          <w:sz w:val="24"/>
          <w:szCs w:val="24"/>
        </w:rPr>
      </w:pPr>
    </w:p>
    <w:p w:rsidR="000F2CBE" w:rsidRPr="000E25A6" w:rsidRDefault="000F2CBE" w:rsidP="00E51A0F">
      <w:pPr>
        <w:widowControl w:val="0"/>
        <w:numPr>
          <w:ilvl w:val="1"/>
          <w:numId w:val="8"/>
        </w:numPr>
        <w:suppressAutoHyphens/>
        <w:spacing w:after="0" w:line="240" w:lineRule="auto"/>
        <w:jc w:val="both"/>
        <w:rPr>
          <w:rFonts w:ascii="Palatino Linotype" w:hAnsi="Palatino Linotype"/>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0F2CBE" w:rsidRPr="000E25A6" w:rsidRDefault="000F2CBE" w:rsidP="00E51A0F">
      <w:pPr>
        <w:widowControl w:val="0"/>
        <w:numPr>
          <w:ilvl w:val="2"/>
          <w:numId w:val="8"/>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F2CBE" w:rsidRPr="002B2499">
        <w:trPr>
          <w:jc w:val="center"/>
        </w:trPr>
        <w:tc>
          <w:tcPr>
            <w:tcW w:w="994" w:type="dxa"/>
            <w:vMerge w:val="restart"/>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F2CBE" w:rsidRPr="002B2499">
        <w:trPr>
          <w:jc w:val="center"/>
        </w:trPr>
        <w:tc>
          <w:tcPr>
            <w:tcW w:w="994" w:type="dxa"/>
            <w:vMerge/>
            <w:vAlign w:val="center"/>
          </w:tcPr>
          <w:p w:rsidR="000F2CBE" w:rsidRPr="002B2499" w:rsidRDefault="000F2CBE" w:rsidP="00A852C5">
            <w:pPr>
              <w:spacing w:after="0" w:line="240" w:lineRule="auto"/>
              <w:jc w:val="center"/>
              <w:rPr>
                <w:rFonts w:ascii="Palatino Linotype" w:hAnsi="Palatino Linotype"/>
                <w:b/>
                <w:sz w:val="20"/>
                <w:szCs w:val="20"/>
              </w:rPr>
            </w:pPr>
          </w:p>
        </w:tc>
        <w:tc>
          <w:tcPr>
            <w:tcW w:w="2800" w:type="dxa"/>
            <w:vMerge/>
            <w:vAlign w:val="center"/>
          </w:tcPr>
          <w:p w:rsidR="000F2CBE" w:rsidRPr="002B2499" w:rsidRDefault="000F2CBE" w:rsidP="00A852C5">
            <w:pPr>
              <w:spacing w:after="0" w:line="240" w:lineRule="auto"/>
              <w:rPr>
                <w:rFonts w:ascii="Palatino Linotype" w:hAnsi="Palatino Linotype"/>
                <w:b/>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0F2CBE" w:rsidRPr="002B2499" w:rsidRDefault="000F2CBE" w:rsidP="00A852C5">
            <w:pPr>
              <w:spacing w:after="0" w:line="240" w:lineRule="auto"/>
              <w:jc w:val="center"/>
              <w:rPr>
                <w:rFonts w:ascii="Palatino Linotype" w:hAnsi="Palatino Linotype"/>
                <w:b/>
                <w:sz w:val="20"/>
                <w:szCs w:val="20"/>
              </w:rPr>
            </w:pPr>
          </w:p>
        </w:tc>
      </w:tr>
      <w:tr w:rsidR="000F2CBE" w:rsidRPr="002B2499">
        <w:trPr>
          <w:jc w:val="center"/>
        </w:trPr>
        <w:tc>
          <w:tcPr>
            <w:tcW w:w="994" w:type="dxa"/>
            <w:vAlign w:val="center"/>
          </w:tcPr>
          <w:p w:rsidR="000F2CBE" w:rsidRPr="002B2499" w:rsidRDefault="000F2CBE" w:rsidP="00A852C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0F2CBE" w:rsidRPr="002B2499" w:rsidRDefault="000F2CBE" w:rsidP="00A852C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2B2499" w:rsidRDefault="000F2CBE" w:rsidP="00A852C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0F2CBE" w:rsidRPr="002B2499">
        <w:trPr>
          <w:jc w:val="center"/>
        </w:trPr>
        <w:tc>
          <w:tcPr>
            <w:tcW w:w="994" w:type="dxa"/>
            <w:vAlign w:val="center"/>
          </w:tcPr>
          <w:p w:rsidR="000F2CBE" w:rsidRPr="002B2499" w:rsidRDefault="000F2CBE" w:rsidP="00A852C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0F2CBE" w:rsidRPr="002B2499" w:rsidRDefault="000F2CBE" w:rsidP="00A852C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2B2499" w:rsidRDefault="000F2CBE" w:rsidP="00A852C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0F2CBE" w:rsidRPr="002B2499">
        <w:trPr>
          <w:jc w:val="center"/>
        </w:trPr>
        <w:tc>
          <w:tcPr>
            <w:tcW w:w="994" w:type="dxa"/>
            <w:vAlign w:val="center"/>
          </w:tcPr>
          <w:p w:rsidR="000F2CBE" w:rsidRPr="002B2499" w:rsidRDefault="000F2CBE" w:rsidP="00A852C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0F2CBE" w:rsidRPr="002B2499" w:rsidRDefault="000F2CBE" w:rsidP="00A852C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2B2499" w:rsidRDefault="000F2CBE" w:rsidP="00A852C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0F2CBE" w:rsidRPr="002B2499">
        <w:trPr>
          <w:jc w:val="center"/>
        </w:trPr>
        <w:tc>
          <w:tcPr>
            <w:tcW w:w="994" w:type="dxa"/>
            <w:vAlign w:val="center"/>
          </w:tcPr>
          <w:p w:rsidR="000F2CBE" w:rsidRPr="002B2499" w:rsidRDefault="000F2CBE" w:rsidP="00A852C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0F2CBE" w:rsidRPr="002B2499" w:rsidRDefault="000F2CBE" w:rsidP="00A852C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2B2499" w:rsidRDefault="000F2CBE" w:rsidP="00A852C5">
            <w:pPr>
              <w:spacing w:after="0" w:line="240" w:lineRule="auto"/>
              <w:jc w:val="center"/>
              <w:rPr>
                <w:rFonts w:ascii="Palatino Linotype" w:hAnsi="Palatino Linotype"/>
                <w:sz w:val="20"/>
                <w:szCs w:val="20"/>
              </w:rPr>
            </w:pPr>
          </w:p>
        </w:tc>
      </w:tr>
      <w:tr w:rsidR="000F2CBE" w:rsidRPr="002B2499">
        <w:trPr>
          <w:jc w:val="center"/>
        </w:trPr>
        <w:tc>
          <w:tcPr>
            <w:tcW w:w="994"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F2CBE" w:rsidRPr="002B2499" w:rsidRDefault="000F2CBE" w:rsidP="00A852C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0F2CBE"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2B2499" w:rsidRDefault="000F2CBE" w:rsidP="00A852C5">
            <w:pPr>
              <w:spacing w:after="0" w:line="240" w:lineRule="auto"/>
              <w:jc w:val="center"/>
              <w:rPr>
                <w:rFonts w:ascii="Palatino Linotype" w:hAnsi="Palatino Linotype"/>
                <w:sz w:val="20"/>
                <w:szCs w:val="20"/>
              </w:rPr>
            </w:pPr>
          </w:p>
        </w:tc>
      </w:tr>
    </w:tbl>
    <w:p w:rsidR="000F2CBE" w:rsidRPr="000E25A6" w:rsidRDefault="000F2CBE" w:rsidP="00E51A0F">
      <w:pPr>
        <w:widowControl w:val="0"/>
        <w:suppressAutoHyphens/>
        <w:spacing w:after="0" w:line="240" w:lineRule="auto"/>
        <w:ind w:left="972"/>
        <w:rPr>
          <w:rFonts w:ascii="Palatino Linotype" w:hAnsi="Palatino Linotype"/>
          <w:b/>
          <w:bCs/>
          <w:sz w:val="24"/>
          <w:szCs w:val="24"/>
        </w:rPr>
      </w:pPr>
    </w:p>
    <w:p w:rsidR="000F2CBE" w:rsidRPr="000E25A6" w:rsidRDefault="000F2CBE" w:rsidP="00E51A0F">
      <w:pPr>
        <w:widowControl w:val="0"/>
        <w:numPr>
          <w:ilvl w:val="2"/>
          <w:numId w:val="8"/>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F2CBE" w:rsidRPr="002B2499">
        <w:trPr>
          <w:cantSplit/>
          <w:trHeight w:val="921"/>
          <w:jc w:val="center"/>
        </w:trPr>
        <w:tc>
          <w:tcPr>
            <w:tcW w:w="828" w:type="dxa"/>
            <w:vMerge w:val="restart"/>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F2CBE" w:rsidRPr="002B2499">
        <w:trPr>
          <w:cantSplit/>
          <w:trHeight w:val="1076"/>
          <w:jc w:val="center"/>
        </w:trPr>
        <w:tc>
          <w:tcPr>
            <w:tcW w:w="828" w:type="dxa"/>
            <w:vMerge/>
            <w:vAlign w:val="center"/>
          </w:tcPr>
          <w:p w:rsidR="000F2CBE" w:rsidRPr="002B2499" w:rsidRDefault="000F2CBE" w:rsidP="00A852C5">
            <w:pPr>
              <w:spacing w:after="0" w:line="240" w:lineRule="auto"/>
              <w:jc w:val="center"/>
              <w:rPr>
                <w:rFonts w:ascii="Palatino Linotype" w:hAnsi="Palatino Linotype"/>
                <w:b/>
                <w:sz w:val="20"/>
                <w:szCs w:val="20"/>
              </w:rPr>
            </w:pPr>
          </w:p>
        </w:tc>
        <w:tc>
          <w:tcPr>
            <w:tcW w:w="3621" w:type="dxa"/>
            <w:vMerge/>
            <w:vAlign w:val="center"/>
          </w:tcPr>
          <w:p w:rsidR="000F2CBE" w:rsidRPr="002B2499" w:rsidRDefault="000F2CBE" w:rsidP="00A852C5">
            <w:pPr>
              <w:spacing w:after="0" w:line="240" w:lineRule="auto"/>
              <w:rPr>
                <w:rFonts w:ascii="Palatino Linotype" w:hAnsi="Palatino Linotype"/>
                <w:b/>
                <w:sz w:val="20"/>
                <w:szCs w:val="20"/>
              </w:rPr>
            </w:pPr>
          </w:p>
        </w:tc>
        <w:tc>
          <w:tcPr>
            <w:tcW w:w="809" w:type="dxa"/>
            <w:textDirection w:val="btLr"/>
            <w:vAlign w:val="center"/>
          </w:tcPr>
          <w:p w:rsidR="000F2CBE" w:rsidRPr="002B2499" w:rsidRDefault="000F2CBE" w:rsidP="00A852C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0F2CBE" w:rsidRPr="002B2499" w:rsidRDefault="000F2CBE" w:rsidP="00A852C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0F2CBE" w:rsidRPr="002B2499" w:rsidRDefault="000F2CBE" w:rsidP="00A852C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0F2CBE" w:rsidRPr="002B2499" w:rsidRDefault="000F2CBE" w:rsidP="00A852C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0F2CBE" w:rsidRPr="002B2499" w:rsidRDefault="000F2CBE" w:rsidP="00A852C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0F2CBE" w:rsidRPr="002B2499" w:rsidRDefault="000F2CBE" w:rsidP="00A852C5">
            <w:pPr>
              <w:spacing w:after="0" w:line="240" w:lineRule="auto"/>
              <w:jc w:val="center"/>
              <w:rPr>
                <w:rFonts w:ascii="Palatino Linotype" w:hAnsi="Palatino Linotype"/>
                <w:b/>
                <w:sz w:val="20"/>
                <w:szCs w:val="20"/>
              </w:rPr>
            </w:pPr>
          </w:p>
        </w:tc>
      </w:tr>
      <w:tr w:rsidR="000F2CBE" w:rsidRPr="002B2499">
        <w:trPr>
          <w:jc w:val="center"/>
        </w:trPr>
        <w:tc>
          <w:tcPr>
            <w:tcW w:w="828" w:type="dxa"/>
            <w:shd w:val="clear" w:color="auto" w:fill="D9D9D9"/>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0F2CBE" w:rsidRPr="002B2499" w:rsidRDefault="000F2CBE" w:rsidP="00A852C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r>
      <w:tr w:rsidR="000F2CBE" w:rsidRPr="002B2499">
        <w:trPr>
          <w:jc w:val="center"/>
        </w:trPr>
        <w:tc>
          <w:tcPr>
            <w:tcW w:w="828"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0F2CBE" w:rsidRPr="002B2499" w:rsidRDefault="000F2CBE" w:rsidP="00A852C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Pr="002B2499" w:rsidRDefault="000F2CBE" w:rsidP="00A852C5">
            <w:pPr>
              <w:spacing w:after="0" w:line="240" w:lineRule="auto"/>
              <w:jc w:val="center"/>
              <w:rPr>
                <w:rFonts w:ascii="Palatino Linotype" w:hAnsi="Palatino Linotype"/>
                <w:sz w:val="20"/>
                <w:szCs w:val="20"/>
              </w:rPr>
            </w:pPr>
          </w:p>
        </w:tc>
      </w:tr>
      <w:tr w:rsidR="000F2CBE" w:rsidRPr="002B2499">
        <w:trPr>
          <w:jc w:val="center"/>
        </w:trPr>
        <w:tc>
          <w:tcPr>
            <w:tcW w:w="828" w:type="dxa"/>
            <w:shd w:val="clear" w:color="auto" w:fill="D9D9D9"/>
            <w:vAlign w:val="center"/>
          </w:tcPr>
          <w:p w:rsidR="000F2CBE" w:rsidRPr="002B2499" w:rsidRDefault="000F2CBE" w:rsidP="00A852C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0F2CBE" w:rsidRPr="002B2499" w:rsidRDefault="000F2CBE" w:rsidP="00A852C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2B2499" w:rsidRDefault="000F2CBE" w:rsidP="00A852C5">
            <w:pPr>
              <w:spacing w:after="0" w:line="240" w:lineRule="auto"/>
              <w:jc w:val="center"/>
              <w:rPr>
                <w:rFonts w:ascii="Palatino Linotype" w:hAnsi="Palatino Linotype"/>
                <w:sz w:val="20"/>
                <w:szCs w:val="20"/>
              </w:rPr>
            </w:pPr>
          </w:p>
        </w:tc>
      </w:tr>
      <w:tr w:rsidR="000F2CBE" w:rsidRPr="002B2499">
        <w:trPr>
          <w:jc w:val="center"/>
        </w:trPr>
        <w:tc>
          <w:tcPr>
            <w:tcW w:w="828"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0F2CBE" w:rsidRPr="002B2499" w:rsidRDefault="000F2CBE" w:rsidP="00A852C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2B2499"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2B2499"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0F2CBE" w:rsidRPr="005661E8" w:rsidRDefault="000F2CBE" w:rsidP="00E51A0F">
      <w:pPr>
        <w:spacing w:after="0" w:line="240" w:lineRule="auto"/>
        <w:ind w:left="540"/>
        <w:jc w:val="both"/>
        <w:rPr>
          <w:rFonts w:ascii="Palatino Linotype" w:hAnsi="Palatino Linotype"/>
          <w:iCs/>
          <w:sz w:val="24"/>
          <w:szCs w:val="24"/>
        </w:rPr>
      </w:pPr>
    </w:p>
    <w:p w:rsidR="000F2CBE" w:rsidRPr="00CF3A34" w:rsidRDefault="000F2CBE" w:rsidP="00E51A0F">
      <w:pPr>
        <w:widowControl w:val="0"/>
        <w:numPr>
          <w:ilvl w:val="1"/>
          <w:numId w:val="8"/>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0F2CBE" w:rsidRPr="00CF3A34" w:rsidRDefault="000F2CBE" w:rsidP="00E51A0F">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0F2CBE" w:rsidRDefault="000F2CBE" w:rsidP="00E51A0F">
      <w:pPr>
        <w:widowControl w:val="0"/>
        <w:suppressAutoHyphens/>
        <w:spacing w:after="0" w:line="240" w:lineRule="auto"/>
        <w:ind w:left="792"/>
        <w:jc w:val="both"/>
        <w:rPr>
          <w:rFonts w:ascii="Palatino Linotype" w:hAnsi="Palatino Linotype"/>
          <w:bCs/>
        </w:rPr>
      </w:pPr>
    </w:p>
    <w:p w:rsidR="000F2CBE" w:rsidRDefault="000F2CBE" w:rsidP="00E51A0F">
      <w:pPr>
        <w:widowControl w:val="0"/>
        <w:suppressAutoHyphens/>
        <w:spacing w:after="0" w:line="240" w:lineRule="auto"/>
        <w:ind w:left="792"/>
        <w:jc w:val="both"/>
        <w:rPr>
          <w:rFonts w:ascii="Palatino Linotype" w:hAnsi="Palatino Linotype"/>
          <w:bCs/>
        </w:rPr>
      </w:pPr>
    </w:p>
    <w:p w:rsidR="000F2CBE" w:rsidRPr="006B7DDC" w:rsidRDefault="000F2CBE" w:rsidP="00E51A0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0F2CBE" w:rsidRPr="006B7DDC" w:rsidRDefault="000F2CBE" w:rsidP="00E51A0F">
      <w:pPr>
        <w:widowControl w:val="0"/>
        <w:suppressAutoHyphens/>
        <w:spacing w:after="0" w:line="240" w:lineRule="auto"/>
        <w:jc w:val="center"/>
        <w:rPr>
          <w:rFonts w:ascii="Palatino Linotype" w:hAnsi="Palatino Linotype"/>
          <w:b/>
          <w:bCs/>
          <w:sz w:val="40"/>
          <w:szCs w:val="40"/>
          <w:lang w:eastAsia="hu-HU"/>
        </w:rPr>
      </w:pPr>
    </w:p>
    <w:p w:rsidR="000F2CBE" w:rsidRPr="006B7DDC" w:rsidRDefault="000F2CBE" w:rsidP="00E51A0F">
      <w:pPr>
        <w:widowControl w:val="0"/>
        <w:suppressAutoHyphens/>
        <w:spacing w:after="0" w:line="240" w:lineRule="auto"/>
        <w:jc w:val="center"/>
        <w:rPr>
          <w:rFonts w:ascii="Palatino Linotype" w:hAnsi="Palatino Linotype"/>
          <w:b/>
          <w:bCs/>
          <w:sz w:val="40"/>
          <w:szCs w:val="40"/>
          <w:lang w:eastAsia="hu-HU"/>
        </w:rPr>
      </w:pPr>
    </w:p>
    <w:p w:rsidR="000F2CBE" w:rsidRPr="006B7DDC" w:rsidRDefault="000F2CBE" w:rsidP="00E51A0F">
      <w:pPr>
        <w:widowControl w:val="0"/>
        <w:suppressAutoHyphens/>
        <w:spacing w:after="0" w:line="240" w:lineRule="auto"/>
        <w:jc w:val="center"/>
        <w:rPr>
          <w:rFonts w:ascii="Palatino Linotype" w:hAnsi="Palatino Linotype"/>
          <w:b/>
          <w:bCs/>
          <w:sz w:val="40"/>
          <w:szCs w:val="40"/>
          <w:lang w:eastAsia="hu-HU"/>
        </w:rPr>
      </w:pPr>
    </w:p>
    <w:p w:rsidR="000F2CBE" w:rsidRPr="006B7DDC" w:rsidRDefault="000F2CBE" w:rsidP="00E51A0F">
      <w:pPr>
        <w:widowControl w:val="0"/>
        <w:suppressAutoHyphens/>
        <w:spacing w:after="0" w:line="240" w:lineRule="auto"/>
        <w:jc w:val="center"/>
        <w:rPr>
          <w:rFonts w:ascii="Palatino Linotype" w:hAnsi="Palatino Linotype"/>
          <w:b/>
          <w:bCs/>
          <w:sz w:val="40"/>
          <w:szCs w:val="40"/>
          <w:lang w:eastAsia="hu-HU"/>
        </w:rPr>
      </w:pPr>
    </w:p>
    <w:p w:rsidR="000F2CBE" w:rsidRPr="006B7DDC" w:rsidRDefault="000F2CBE" w:rsidP="00E51A0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0F2CBE" w:rsidRPr="006B7DDC" w:rsidRDefault="000F2CBE" w:rsidP="00E51A0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0F2CBE" w:rsidRPr="006B7DDC" w:rsidRDefault="000F2CBE" w:rsidP="00E51A0F">
      <w:pPr>
        <w:widowControl w:val="0"/>
        <w:suppressAutoHyphens/>
        <w:spacing w:after="0" w:line="240" w:lineRule="auto"/>
        <w:jc w:val="center"/>
        <w:rPr>
          <w:rFonts w:ascii="Palatino Linotype" w:hAnsi="Palatino Linotype"/>
          <w:sz w:val="44"/>
          <w:szCs w:val="44"/>
          <w:lang w:eastAsia="hu-HU"/>
        </w:rPr>
      </w:pPr>
    </w:p>
    <w:p w:rsidR="000F2CBE" w:rsidRPr="006B7DDC" w:rsidRDefault="000F2CBE" w:rsidP="00E51A0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0F2CBE" w:rsidRPr="006B7DDC" w:rsidRDefault="000F2CBE" w:rsidP="00E51A0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0F2CBE" w:rsidRPr="006B7DDC" w:rsidRDefault="000F2CBE" w:rsidP="00E51A0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0F2CBE"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0F2CBE"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F2CBE" w:rsidRPr="006B7DDC" w:rsidRDefault="000F2CBE" w:rsidP="00A852C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F2CBE" w:rsidRPr="006B7DDC" w:rsidRDefault="000F2CBE" w:rsidP="00A852C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F2CBE" w:rsidRPr="006B7DDC" w:rsidRDefault="000F2CBE" w:rsidP="00A852C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F2CBE" w:rsidRPr="006B7DDC" w:rsidRDefault="000F2CBE" w:rsidP="00A852C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0F2C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8773D5" w:rsidRDefault="000F2CBE" w:rsidP="00A852C5">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F2C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F2C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0F2C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F2C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F2C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0F2CBE" w:rsidRPr="006B7DDC" w:rsidRDefault="000F2CBE" w:rsidP="00E51A0F">
      <w:pPr>
        <w:widowControl w:val="0"/>
        <w:suppressAutoHyphens/>
        <w:spacing w:after="0" w:line="240" w:lineRule="auto"/>
        <w:ind w:left="-15"/>
        <w:jc w:val="both"/>
        <w:rPr>
          <w:rFonts w:ascii="Palatino Linotype" w:hAnsi="Palatino Linotype"/>
          <w:sz w:val="24"/>
          <w:szCs w:val="24"/>
          <w:lang w:eastAsia="hu-HU"/>
        </w:rPr>
      </w:pPr>
    </w:p>
    <w:p w:rsidR="000F2CBE" w:rsidRPr="006B7DDC" w:rsidRDefault="000F2CBE" w:rsidP="00E51A0F">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0F2CBE" w:rsidRPr="00AB6051" w:rsidRDefault="000F2CBE" w:rsidP="00E51A0F">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0F2CBE" w:rsidRPr="00AB6051" w:rsidRDefault="000F2CBE" w:rsidP="00A852C5">
      <w:pPr>
        <w:widowControl w:val="0"/>
        <w:numPr>
          <w:ilvl w:val="0"/>
          <w:numId w:val="44"/>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0F2CBE" w:rsidRPr="00AB6051" w:rsidRDefault="000F2CBE" w:rsidP="00E51A0F">
      <w:pPr>
        <w:spacing w:after="0" w:line="240" w:lineRule="auto"/>
        <w:rPr>
          <w:rFonts w:ascii="Palatino Linotype" w:hAnsi="Palatino Linotype"/>
          <w:b/>
          <w:sz w:val="24"/>
          <w:szCs w:val="24"/>
          <w:lang w:eastAsia="hu-HU"/>
        </w:rPr>
      </w:pPr>
    </w:p>
    <w:p w:rsidR="000F2CBE" w:rsidRPr="00AB6051" w:rsidRDefault="000F2CBE" w:rsidP="00A852C5">
      <w:pPr>
        <w:widowControl w:val="0"/>
        <w:numPr>
          <w:ilvl w:val="1"/>
          <w:numId w:val="4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0F2CBE" w:rsidRPr="00AB6051" w:rsidRDefault="000F2CBE" w:rsidP="00E51A0F">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0F2CBE" w:rsidRPr="00AB6051" w:rsidRDefault="000F2CBE" w:rsidP="00E51A0F">
      <w:pPr>
        <w:spacing w:after="0" w:line="240" w:lineRule="auto"/>
        <w:rPr>
          <w:rFonts w:ascii="Palatino Linotype" w:hAnsi="Palatino Linotype"/>
          <w:sz w:val="24"/>
          <w:szCs w:val="24"/>
          <w:lang w:eastAsia="hu-HU"/>
        </w:rPr>
      </w:pPr>
    </w:p>
    <w:p w:rsidR="000F2CBE" w:rsidRPr="00AB6051" w:rsidRDefault="000F2CBE" w:rsidP="00A852C5">
      <w:pPr>
        <w:widowControl w:val="0"/>
        <w:numPr>
          <w:ilvl w:val="1"/>
          <w:numId w:val="4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0F2CBE" w:rsidRPr="00AB6051" w:rsidRDefault="000F2CBE" w:rsidP="00704EE6">
      <w:pPr>
        <w:spacing w:after="0" w:line="240" w:lineRule="auto"/>
        <w:ind w:left="83" w:firstLine="709"/>
        <w:rPr>
          <w:rFonts w:ascii="Palatino Linotype" w:hAnsi="Palatino Linotype"/>
          <w:b/>
          <w:bCs/>
          <w:iCs/>
          <w:sz w:val="24"/>
          <w:szCs w:val="24"/>
          <w:lang w:eastAsia="hu-HU"/>
        </w:rPr>
      </w:pPr>
      <w:r w:rsidRPr="00AB6051">
        <w:rPr>
          <w:rFonts w:ascii="Palatino Linotype" w:hAnsi="Palatino Linotype"/>
          <w:bCs/>
          <w:iCs/>
          <w:sz w:val="24"/>
          <w:szCs w:val="24"/>
          <w:lang w:eastAsia="hu-HU"/>
        </w:rPr>
        <w:t>-</w:t>
      </w:r>
    </w:p>
    <w:p w:rsidR="000F2CBE" w:rsidRPr="00AB6051" w:rsidRDefault="000F2CBE" w:rsidP="00A852C5">
      <w:pPr>
        <w:widowControl w:val="0"/>
        <w:numPr>
          <w:ilvl w:val="1"/>
          <w:numId w:val="44"/>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0F2CBE" w:rsidRPr="00AB6051" w:rsidRDefault="000F2CBE" w:rsidP="00E51A0F">
      <w:pPr>
        <w:spacing w:after="0" w:line="240" w:lineRule="auto"/>
        <w:rPr>
          <w:rFonts w:ascii="Palatino Linotype" w:hAnsi="Palatino Linotype"/>
          <w:b/>
          <w:bCs/>
          <w:iCs/>
          <w:sz w:val="24"/>
          <w:szCs w:val="24"/>
          <w:lang w:eastAsia="hu-HU"/>
        </w:rPr>
      </w:pPr>
    </w:p>
    <w:p w:rsidR="000F2CBE" w:rsidRPr="006B7DDC" w:rsidRDefault="000F2CBE" w:rsidP="00A852C5">
      <w:pPr>
        <w:numPr>
          <w:ilvl w:val="2"/>
          <w:numId w:val="44"/>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0F2CBE" w:rsidRPr="006B7DDC" w:rsidRDefault="000F2CBE" w:rsidP="00E51A0F">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0F2CBE" w:rsidRDefault="000F2CBE" w:rsidP="00E51A0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F2CBE" w:rsidRDefault="000F2CBE" w:rsidP="00E51A0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0F2CBE" w:rsidRDefault="000F2CBE" w:rsidP="00E51A0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0F2CBE" w:rsidRPr="006B7DDC" w:rsidRDefault="000F2CBE" w:rsidP="00E51A0F">
      <w:pPr>
        <w:spacing w:after="0" w:line="240" w:lineRule="auto"/>
        <w:ind w:firstLine="540"/>
        <w:rPr>
          <w:rFonts w:ascii="Palatino Linotype" w:hAnsi="Palatino Linotype"/>
          <w:sz w:val="24"/>
          <w:szCs w:val="24"/>
          <w:lang w:eastAsia="hu-HU"/>
        </w:rPr>
      </w:pPr>
    </w:p>
    <w:p w:rsidR="000F2CBE" w:rsidRPr="0016206C" w:rsidRDefault="000F2CBE" w:rsidP="00A852C5">
      <w:pPr>
        <w:numPr>
          <w:ilvl w:val="2"/>
          <w:numId w:val="44"/>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6206C">
        <w:rPr>
          <w:rFonts w:ascii="Palatino Linotype" w:hAnsi="Palatino Linotype"/>
          <w:b/>
          <w:i/>
          <w:sz w:val="24"/>
          <w:szCs w:val="24"/>
          <w:lang w:eastAsia="hu-HU"/>
        </w:rPr>
        <w:t>4 óra</w:t>
      </w:r>
    </w:p>
    <w:p w:rsidR="000F2CBE" w:rsidRPr="00B63991" w:rsidRDefault="000F2CBE" w:rsidP="00E51A0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0F2CBE" w:rsidRPr="00B63991" w:rsidRDefault="000F2CBE" w:rsidP="00E51A0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0F2CBE" w:rsidRDefault="000F2CBE" w:rsidP="00E51A0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F2CBE" w:rsidRDefault="000F2CBE" w:rsidP="00E51A0F">
      <w:pPr>
        <w:spacing w:after="0" w:line="240" w:lineRule="auto"/>
        <w:ind w:left="708"/>
        <w:jc w:val="both"/>
        <w:rPr>
          <w:rFonts w:ascii="Palatino Linotype" w:hAnsi="Palatino Linotype"/>
          <w:sz w:val="24"/>
          <w:szCs w:val="24"/>
          <w:lang w:eastAsia="hu-HU"/>
        </w:rPr>
      </w:pPr>
    </w:p>
    <w:p w:rsidR="000F2CBE" w:rsidRPr="00B63991" w:rsidRDefault="000F2CBE" w:rsidP="00E51A0F">
      <w:pPr>
        <w:spacing w:after="0" w:line="240" w:lineRule="auto"/>
        <w:ind w:left="708"/>
        <w:jc w:val="both"/>
        <w:rPr>
          <w:rFonts w:ascii="Palatino Linotype" w:hAnsi="Palatino Linotype"/>
          <w:sz w:val="24"/>
          <w:szCs w:val="24"/>
          <w:lang w:eastAsia="hu-HU"/>
        </w:rPr>
      </w:pPr>
    </w:p>
    <w:p w:rsidR="000F2CBE" w:rsidRPr="00B63991" w:rsidRDefault="000F2CBE" w:rsidP="00A852C5">
      <w:pPr>
        <w:numPr>
          <w:ilvl w:val="2"/>
          <w:numId w:val="4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0F2CBE" w:rsidRPr="00B63991" w:rsidRDefault="000F2CBE" w:rsidP="00E51A0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F2CBE" w:rsidRPr="00B63991" w:rsidRDefault="000F2CBE" w:rsidP="00E51A0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0F2CBE" w:rsidRPr="00B63991" w:rsidRDefault="000F2CBE" w:rsidP="00E51A0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0F2CBE" w:rsidRPr="00B63991" w:rsidRDefault="000F2CBE" w:rsidP="00E51A0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0F2CBE" w:rsidRPr="00B63991" w:rsidRDefault="000F2CBE" w:rsidP="00E51A0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0F2CBE" w:rsidRPr="00B63991" w:rsidRDefault="000F2CBE" w:rsidP="00E51A0F">
      <w:pPr>
        <w:spacing w:after="0" w:line="240" w:lineRule="auto"/>
        <w:ind w:left="720"/>
        <w:rPr>
          <w:rFonts w:ascii="Palatino Linotype" w:hAnsi="Palatino Linotype"/>
          <w:sz w:val="24"/>
          <w:szCs w:val="24"/>
          <w:lang w:eastAsia="hu-HU"/>
        </w:rPr>
      </w:pPr>
    </w:p>
    <w:p w:rsidR="000F2CBE" w:rsidRPr="00B63991" w:rsidRDefault="000F2CBE" w:rsidP="00A852C5">
      <w:pPr>
        <w:numPr>
          <w:ilvl w:val="2"/>
          <w:numId w:val="4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F2CBE" w:rsidRPr="00B63991" w:rsidRDefault="000F2CBE" w:rsidP="00E51A0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F2CBE" w:rsidRPr="00B63991" w:rsidRDefault="000F2CBE" w:rsidP="00E51A0F">
      <w:pPr>
        <w:spacing w:after="0" w:line="240" w:lineRule="auto"/>
        <w:ind w:left="720"/>
        <w:jc w:val="both"/>
        <w:rPr>
          <w:rFonts w:ascii="Palatino Linotype" w:hAnsi="Palatino Linotype"/>
          <w:sz w:val="24"/>
          <w:szCs w:val="24"/>
          <w:lang w:eastAsia="hu-HU"/>
        </w:rPr>
      </w:pPr>
    </w:p>
    <w:p w:rsidR="000F2CBE" w:rsidRPr="00B63991" w:rsidRDefault="000F2CBE" w:rsidP="00A852C5">
      <w:pPr>
        <w:widowControl w:val="0"/>
        <w:numPr>
          <w:ilvl w:val="1"/>
          <w:numId w:val="44"/>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0F2CBE" w:rsidRPr="006B7DDC" w:rsidRDefault="000F2CBE" w:rsidP="00383F43">
      <w:pPr>
        <w:widowControl w:val="0"/>
        <w:numPr>
          <w:ilvl w:val="1"/>
          <w:numId w:val="4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0F2CBE" w:rsidRPr="006B7DDC" w:rsidRDefault="000F2CBE" w:rsidP="00A852C5">
      <w:pPr>
        <w:widowControl w:val="0"/>
        <w:numPr>
          <w:ilvl w:val="2"/>
          <w:numId w:val="4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F2CBE" w:rsidRPr="00E8030B">
        <w:trPr>
          <w:jc w:val="center"/>
        </w:trPr>
        <w:tc>
          <w:tcPr>
            <w:tcW w:w="994" w:type="dxa"/>
            <w:vMerge w:val="restart"/>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F2CBE" w:rsidRPr="00E8030B">
        <w:trPr>
          <w:jc w:val="center"/>
        </w:trPr>
        <w:tc>
          <w:tcPr>
            <w:tcW w:w="994" w:type="dxa"/>
            <w:vMerge/>
            <w:vAlign w:val="center"/>
          </w:tcPr>
          <w:p w:rsidR="000F2CBE" w:rsidRPr="00E8030B" w:rsidRDefault="000F2CBE" w:rsidP="00A852C5">
            <w:pPr>
              <w:spacing w:after="0" w:line="240" w:lineRule="auto"/>
              <w:jc w:val="center"/>
              <w:rPr>
                <w:rFonts w:ascii="Palatino Linotype" w:hAnsi="Palatino Linotype"/>
                <w:b/>
                <w:sz w:val="20"/>
                <w:szCs w:val="20"/>
              </w:rPr>
            </w:pPr>
          </w:p>
        </w:tc>
        <w:tc>
          <w:tcPr>
            <w:tcW w:w="2800" w:type="dxa"/>
            <w:vMerge/>
            <w:vAlign w:val="center"/>
          </w:tcPr>
          <w:p w:rsidR="000F2CBE" w:rsidRPr="00E8030B" w:rsidRDefault="000F2CBE" w:rsidP="00A852C5">
            <w:pPr>
              <w:spacing w:after="0" w:line="240" w:lineRule="auto"/>
              <w:rPr>
                <w:rFonts w:ascii="Palatino Linotype" w:hAnsi="Palatino Linotype"/>
                <w:b/>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0F2CBE" w:rsidRPr="00E8030B" w:rsidRDefault="000F2CBE" w:rsidP="00A852C5">
            <w:pPr>
              <w:spacing w:after="0" w:line="240" w:lineRule="auto"/>
              <w:jc w:val="center"/>
              <w:rPr>
                <w:rFonts w:ascii="Palatino Linotype" w:hAnsi="Palatino Linotype"/>
                <w:b/>
                <w:sz w:val="20"/>
                <w:szCs w:val="20"/>
              </w:rPr>
            </w:pPr>
          </w:p>
        </w:tc>
      </w:tr>
      <w:tr w:rsidR="000F2CBE" w:rsidRPr="00E8030B">
        <w:trPr>
          <w:jc w:val="center"/>
        </w:trPr>
        <w:tc>
          <w:tcPr>
            <w:tcW w:w="994"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0F2CBE" w:rsidRPr="00E8030B" w:rsidRDefault="000F2CBE" w:rsidP="00A852C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994"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0F2CBE" w:rsidRPr="00E8030B" w:rsidRDefault="000F2CBE" w:rsidP="00A852C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994"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0F2CBE" w:rsidRPr="00E8030B" w:rsidRDefault="000F2CBE" w:rsidP="00A852C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994"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0F2CBE" w:rsidRPr="00E8030B" w:rsidRDefault="000F2CBE" w:rsidP="00A852C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994"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0F2CBE" w:rsidRPr="00E8030B" w:rsidRDefault="000F2CBE" w:rsidP="00A852C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994"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0F2CBE" w:rsidRPr="00E8030B" w:rsidRDefault="000F2CBE" w:rsidP="00A852C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E8030B" w:rsidRDefault="000F2CBE" w:rsidP="00A852C5">
            <w:pPr>
              <w:spacing w:after="0" w:line="240" w:lineRule="auto"/>
              <w:jc w:val="center"/>
              <w:rPr>
                <w:rFonts w:ascii="Palatino Linotype" w:hAnsi="Palatino Linotype"/>
                <w:sz w:val="20"/>
                <w:szCs w:val="20"/>
              </w:rPr>
            </w:pPr>
          </w:p>
        </w:tc>
      </w:tr>
    </w:tbl>
    <w:p w:rsidR="000F2CBE" w:rsidRPr="00B63991" w:rsidRDefault="000F2CBE" w:rsidP="00E51A0F">
      <w:pPr>
        <w:widowControl w:val="0"/>
        <w:suppressAutoHyphens/>
        <w:spacing w:after="0" w:line="240" w:lineRule="auto"/>
        <w:rPr>
          <w:rFonts w:ascii="Palatino Linotype" w:hAnsi="Palatino Linotype"/>
          <w:b/>
          <w:bCs/>
          <w:sz w:val="24"/>
          <w:szCs w:val="24"/>
          <w:lang w:eastAsia="hu-HU"/>
        </w:rPr>
      </w:pPr>
    </w:p>
    <w:p w:rsidR="000F2CBE" w:rsidRPr="006B7DDC" w:rsidRDefault="000F2CBE" w:rsidP="00A852C5">
      <w:pPr>
        <w:widowControl w:val="0"/>
        <w:numPr>
          <w:ilvl w:val="2"/>
          <w:numId w:val="4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F2CBE" w:rsidRPr="00E8030B">
        <w:trPr>
          <w:cantSplit/>
          <w:trHeight w:val="921"/>
          <w:jc w:val="center"/>
        </w:trPr>
        <w:tc>
          <w:tcPr>
            <w:tcW w:w="828" w:type="dxa"/>
            <w:vMerge w:val="restart"/>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F2CBE" w:rsidRPr="00E8030B">
        <w:trPr>
          <w:cantSplit/>
          <w:trHeight w:val="1076"/>
          <w:jc w:val="center"/>
        </w:trPr>
        <w:tc>
          <w:tcPr>
            <w:tcW w:w="828" w:type="dxa"/>
            <w:vMerge/>
            <w:vAlign w:val="center"/>
          </w:tcPr>
          <w:p w:rsidR="000F2CBE" w:rsidRPr="00E8030B" w:rsidRDefault="000F2CBE" w:rsidP="00A852C5">
            <w:pPr>
              <w:spacing w:after="0" w:line="240" w:lineRule="auto"/>
              <w:jc w:val="center"/>
              <w:rPr>
                <w:rFonts w:ascii="Palatino Linotype" w:hAnsi="Palatino Linotype"/>
                <w:b/>
                <w:sz w:val="20"/>
                <w:szCs w:val="20"/>
              </w:rPr>
            </w:pPr>
          </w:p>
        </w:tc>
        <w:tc>
          <w:tcPr>
            <w:tcW w:w="3621" w:type="dxa"/>
            <w:vMerge/>
            <w:vAlign w:val="center"/>
          </w:tcPr>
          <w:p w:rsidR="000F2CBE" w:rsidRPr="00E8030B" w:rsidRDefault="000F2CBE" w:rsidP="00A852C5">
            <w:pPr>
              <w:spacing w:after="0" w:line="240" w:lineRule="auto"/>
              <w:rPr>
                <w:rFonts w:ascii="Palatino Linotype" w:hAnsi="Palatino Linotype"/>
                <w:b/>
                <w:sz w:val="20"/>
                <w:szCs w:val="20"/>
              </w:rPr>
            </w:pPr>
          </w:p>
        </w:tc>
        <w:tc>
          <w:tcPr>
            <w:tcW w:w="809" w:type="dxa"/>
            <w:textDirection w:val="btLr"/>
            <w:vAlign w:val="center"/>
          </w:tcPr>
          <w:p w:rsidR="000F2CBE" w:rsidRPr="00E8030B" w:rsidRDefault="000F2CBE" w:rsidP="00A852C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0F2CBE" w:rsidRPr="00E8030B" w:rsidRDefault="000F2CBE" w:rsidP="00A852C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0F2CBE" w:rsidRPr="00E8030B" w:rsidRDefault="000F2CBE" w:rsidP="00A852C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0F2CBE" w:rsidRPr="00E8030B" w:rsidRDefault="000F2CBE" w:rsidP="00A852C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0F2CBE" w:rsidRPr="00E8030B" w:rsidRDefault="000F2CBE" w:rsidP="00A852C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0F2CBE" w:rsidRPr="00E8030B" w:rsidRDefault="000F2CBE" w:rsidP="00A852C5">
            <w:pPr>
              <w:spacing w:after="0" w:line="240" w:lineRule="auto"/>
              <w:jc w:val="center"/>
              <w:rPr>
                <w:rFonts w:ascii="Palatino Linotype" w:hAnsi="Palatino Linotype"/>
                <w:b/>
                <w:sz w:val="20"/>
                <w:szCs w:val="20"/>
              </w:rPr>
            </w:pPr>
          </w:p>
        </w:tc>
      </w:tr>
      <w:tr w:rsidR="000F2CBE" w:rsidRPr="00E8030B">
        <w:trPr>
          <w:jc w:val="center"/>
        </w:trPr>
        <w:tc>
          <w:tcPr>
            <w:tcW w:w="828" w:type="dxa"/>
            <w:shd w:val="clear" w:color="auto" w:fill="D9D9D9"/>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0F2CBE" w:rsidRPr="00E8030B" w:rsidRDefault="000F2CBE" w:rsidP="00A852C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shd w:val="clear" w:color="auto" w:fill="D9D9D9"/>
            <w:vAlign w:val="center"/>
          </w:tcPr>
          <w:p w:rsidR="000F2CBE" w:rsidRPr="00E8030B" w:rsidRDefault="000F2CBE" w:rsidP="00A852C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0F2CBE" w:rsidRPr="00E8030B" w:rsidRDefault="000F2CBE" w:rsidP="00A852C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r w:rsidR="000F2CBE" w:rsidRPr="00E8030B">
        <w:trPr>
          <w:jc w:val="center"/>
        </w:trPr>
        <w:tc>
          <w:tcPr>
            <w:tcW w:w="828" w:type="dxa"/>
            <w:vAlign w:val="center"/>
          </w:tcPr>
          <w:p w:rsidR="000F2CBE" w:rsidRPr="00E8030B" w:rsidRDefault="000F2CBE" w:rsidP="00A852C5">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0F2CBE" w:rsidRPr="00E8030B" w:rsidRDefault="000F2CBE" w:rsidP="00A852C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E8030B"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E8030B"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E8030B" w:rsidRDefault="000F2CBE" w:rsidP="00A852C5">
            <w:pPr>
              <w:spacing w:after="0" w:line="240" w:lineRule="auto"/>
              <w:jc w:val="center"/>
              <w:rPr>
                <w:rFonts w:ascii="Palatino Linotype" w:hAnsi="Palatino Linotype"/>
                <w:sz w:val="20"/>
                <w:szCs w:val="20"/>
              </w:rPr>
            </w:pPr>
          </w:p>
        </w:tc>
      </w:tr>
    </w:tbl>
    <w:p w:rsidR="000F2CBE" w:rsidRDefault="000F2CBE" w:rsidP="00E51A0F">
      <w:pPr>
        <w:widowControl w:val="0"/>
        <w:suppressAutoHyphens/>
        <w:spacing w:after="0" w:line="240" w:lineRule="auto"/>
        <w:ind w:left="360"/>
        <w:rPr>
          <w:rFonts w:ascii="Palatino Linotype" w:hAnsi="Palatino Linotype"/>
          <w:b/>
          <w:bCs/>
          <w:sz w:val="24"/>
          <w:szCs w:val="24"/>
          <w:lang w:eastAsia="hu-HU"/>
        </w:rPr>
      </w:pPr>
    </w:p>
    <w:p w:rsidR="000F2CBE" w:rsidRPr="006B7DDC" w:rsidRDefault="000F2CBE" w:rsidP="00A852C5">
      <w:pPr>
        <w:widowControl w:val="0"/>
        <w:numPr>
          <w:ilvl w:val="1"/>
          <w:numId w:val="4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0F2CBE" w:rsidRPr="006B7DDC" w:rsidRDefault="000F2CBE" w:rsidP="00E51A0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0F2CBE" w:rsidRDefault="000F2CBE" w:rsidP="00E51A0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0F2CBE" w:rsidRDefault="000F2CBE" w:rsidP="00E51A0F">
      <w:pPr>
        <w:widowControl w:val="0"/>
        <w:suppressAutoHyphens/>
        <w:spacing w:after="0" w:line="240" w:lineRule="auto"/>
        <w:ind w:left="-15"/>
        <w:jc w:val="center"/>
        <w:rPr>
          <w:rFonts w:ascii="Palatino Linotype" w:hAnsi="Palatino Linotype"/>
          <w:b/>
          <w:bCs/>
          <w:sz w:val="40"/>
          <w:szCs w:val="40"/>
          <w:lang w:eastAsia="hu-HU"/>
        </w:rPr>
      </w:pPr>
    </w:p>
    <w:p w:rsidR="000F2CBE" w:rsidRDefault="000F2CBE" w:rsidP="00E51A0F">
      <w:pPr>
        <w:widowControl w:val="0"/>
        <w:suppressAutoHyphens/>
        <w:spacing w:after="0" w:line="240" w:lineRule="auto"/>
        <w:ind w:left="-15"/>
        <w:jc w:val="center"/>
        <w:rPr>
          <w:rFonts w:ascii="Palatino Linotype" w:hAnsi="Palatino Linotype"/>
          <w:b/>
          <w:bCs/>
          <w:sz w:val="40"/>
          <w:szCs w:val="40"/>
          <w:lang w:eastAsia="hu-HU"/>
        </w:rPr>
      </w:pPr>
    </w:p>
    <w:p w:rsidR="000F2CBE" w:rsidRDefault="000F2CBE" w:rsidP="00E51A0F">
      <w:pPr>
        <w:widowControl w:val="0"/>
        <w:suppressAutoHyphens/>
        <w:spacing w:after="0" w:line="240" w:lineRule="auto"/>
        <w:ind w:left="-15"/>
        <w:jc w:val="center"/>
        <w:rPr>
          <w:rFonts w:ascii="Palatino Linotype" w:hAnsi="Palatino Linotype"/>
          <w:b/>
          <w:bCs/>
          <w:sz w:val="40"/>
          <w:szCs w:val="40"/>
          <w:lang w:eastAsia="hu-HU"/>
        </w:rPr>
      </w:pPr>
    </w:p>
    <w:p w:rsidR="000F2CBE" w:rsidRDefault="000F2CBE" w:rsidP="00E51A0F">
      <w:pPr>
        <w:widowControl w:val="0"/>
        <w:suppressAutoHyphens/>
        <w:spacing w:after="0" w:line="240" w:lineRule="auto"/>
        <w:ind w:left="-15"/>
        <w:jc w:val="center"/>
        <w:rPr>
          <w:rFonts w:ascii="Palatino Linotype" w:hAnsi="Palatino Linotype"/>
          <w:b/>
          <w:bCs/>
          <w:sz w:val="40"/>
          <w:szCs w:val="40"/>
          <w:lang w:eastAsia="hu-HU"/>
        </w:rPr>
      </w:pP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6B7DDC" w:rsidRDefault="000F2CBE" w:rsidP="00E51A0F">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0F2CBE" w:rsidRPr="006B7DDC" w:rsidRDefault="000F2CBE" w:rsidP="00E51A0F">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p>
    <w:p w:rsidR="000F2CBE" w:rsidRPr="006B7DDC" w:rsidRDefault="000F2CBE" w:rsidP="00E51A0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0F2CBE" w:rsidRPr="006B7DDC" w:rsidRDefault="000F2CBE" w:rsidP="00E51A0F">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0F2CBE"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0F2CBE" w:rsidRPr="00C230C6" w:rsidRDefault="000F2CBE" w:rsidP="00A852C5">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0F2CBE"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0F2CBE" w:rsidRPr="00C230C6" w:rsidRDefault="000F2CBE" w:rsidP="00A852C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0F2CBE" w:rsidRPr="00C230C6" w:rsidRDefault="000F2CBE" w:rsidP="00A852C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0F2CBE" w:rsidRPr="006B7DDC" w:rsidRDefault="000F2CBE" w:rsidP="00A852C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0F2CBE" w:rsidRPr="006B7DDC" w:rsidRDefault="000F2CBE" w:rsidP="00A852C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0F2C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r>
      <w:tr w:rsidR="000F2CBE"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F2CBE"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0F2CBE" w:rsidRPr="006B7DDC" w:rsidRDefault="000F2CBE" w:rsidP="00A852C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F2C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r>
      <w:tr w:rsidR="000F2C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r>
      <w:tr w:rsidR="000F2C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r>
      <w:tr w:rsidR="000F2C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0F2CBE" w:rsidRPr="006B7DDC" w:rsidRDefault="000F2CBE" w:rsidP="00A852C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0F2CBE" w:rsidRPr="006B7DDC" w:rsidRDefault="000F2CBE" w:rsidP="00A852C5">
            <w:pPr>
              <w:spacing w:after="0" w:line="240" w:lineRule="auto"/>
              <w:jc w:val="center"/>
              <w:rPr>
                <w:rFonts w:ascii="Palatino Linotype" w:hAnsi="Palatino Linotype" w:cs="Arial"/>
                <w:sz w:val="20"/>
                <w:szCs w:val="20"/>
                <w:lang w:eastAsia="hu-HU"/>
              </w:rPr>
            </w:pPr>
          </w:p>
        </w:tc>
      </w:tr>
    </w:tbl>
    <w:p w:rsidR="000F2CBE" w:rsidRPr="006B7DDC" w:rsidRDefault="000F2CBE" w:rsidP="00A852C5">
      <w:pPr>
        <w:widowControl w:val="0"/>
        <w:numPr>
          <w:ilvl w:val="0"/>
          <w:numId w:val="4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0F2CBE" w:rsidRDefault="000F2CBE" w:rsidP="00E51A0F">
      <w:pPr>
        <w:spacing w:after="0" w:line="240" w:lineRule="auto"/>
        <w:rPr>
          <w:rFonts w:ascii="Palatino Linotype" w:hAnsi="Palatino Linotype"/>
          <w:b/>
          <w:sz w:val="24"/>
          <w:szCs w:val="24"/>
          <w:lang w:eastAsia="hu-HU"/>
        </w:rPr>
      </w:pPr>
    </w:p>
    <w:p w:rsidR="000F2CBE" w:rsidRPr="006B7DDC" w:rsidRDefault="000F2CBE" w:rsidP="00A852C5">
      <w:pPr>
        <w:widowControl w:val="0"/>
        <w:numPr>
          <w:ilvl w:val="1"/>
          <w:numId w:val="4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F2CBE" w:rsidRPr="00AA5B0C" w:rsidRDefault="000F2CBE" w:rsidP="00E51A0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0F2CBE" w:rsidRPr="00AA5B0C" w:rsidRDefault="000F2CBE" w:rsidP="00E51A0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0F2CBE" w:rsidRPr="00AA5B0C" w:rsidRDefault="000F2CBE" w:rsidP="00E51A0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0F2CBE" w:rsidRPr="00C5478E" w:rsidRDefault="000F2CBE" w:rsidP="00E51A0F">
      <w:pPr>
        <w:spacing w:after="0" w:line="240" w:lineRule="auto"/>
        <w:rPr>
          <w:rFonts w:ascii="Palatino Linotype" w:hAnsi="Palatino Linotype"/>
          <w:b/>
          <w:sz w:val="24"/>
          <w:szCs w:val="24"/>
          <w:lang w:eastAsia="hu-HU"/>
        </w:rPr>
      </w:pPr>
    </w:p>
    <w:p w:rsidR="000F2CBE" w:rsidRDefault="000F2CBE" w:rsidP="00A852C5">
      <w:pPr>
        <w:widowControl w:val="0"/>
        <w:numPr>
          <w:ilvl w:val="1"/>
          <w:numId w:val="4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0F2CBE" w:rsidRPr="00C005EC" w:rsidRDefault="000F2CBE" w:rsidP="00E51A0F">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0F2CBE" w:rsidRPr="006B7DDC" w:rsidRDefault="000F2CBE" w:rsidP="00E51A0F">
      <w:pPr>
        <w:spacing w:after="0" w:line="240" w:lineRule="auto"/>
        <w:rPr>
          <w:rFonts w:ascii="Palatino Linotype" w:hAnsi="Palatino Linotype"/>
          <w:b/>
          <w:bCs/>
          <w:iCs/>
          <w:sz w:val="24"/>
          <w:szCs w:val="24"/>
          <w:lang w:eastAsia="hu-HU"/>
        </w:rPr>
      </w:pPr>
    </w:p>
    <w:p w:rsidR="000F2CBE" w:rsidRPr="00DE7CA1" w:rsidRDefault="000F2CBE" w:rsidP="00A852C5">
      <w:pPr>
        <w:widowControl w:val="0"/>
        <w:numPr>
          <w:ilvl w:val="1"/>
          <w:numId w:val="4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0F2CBE" w:rsidRPr="009E38C9" w:rsidRDefault="000F2CBE" w:rsidP="00E51A0F">
      <w:pPr>
        <w:widowControl w:val="0"/>
        <w:suppressAutoHyphens/>
        <w:spacing w:after="0" w:line="240" w:lineRule="auto"/>
        <w:ind w:left="792"/>
        <w:rPr>
          <w:rFonts w:ascii="Palatino Linotype" w:hAnsi="Palatino Linotype"/>
          <w:b/>
          <w:bCs/>
          <w:iCs/>
          <w:sz w:val="24"/>
          <w:szCs w:val="24"/>
          <w:lang w:eastAsia="hu-HU"/>
        </w:rPr>
      </w:pPr>
    </w:p>
    <w:p w:rsidR="000F2CBE" w:rsidRPr="006B7DDC" w:rsidRDefault="000F2CBE" w:rsidP="00A852C5">
      <w:pPr>
        <w:numPr>
          <w:ilvl w:val="3"/>
          <w:numId w:val="4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0F2CBE" w:rsidRPr="00AA5B0C" w:rsidRDefault="000F2CBE" w:rsidP="00E51A0F">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0F2CBE" w:rsidRPr="00A00643" w:rsidRDefault="000F2CBE" w:rsidP="00E51A0F">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0F2CBE" w:rsidRPr="006B7DDC" w:rsidRDefault="000F2CBE" w:rsidP="00E51A0F">
      <w:pPr>
        <w:spacing w:after="0" w:line="240" w:lineRule="auto"/>
        <w:ind w:firstLine="540"/>
        <w:rPr>
          <w:rFonts w:ascii="Palatino Linotype" w:hAnsi="Palatino Linotype"/>
          <w:sz w:val="24"/>
          <w:szCs w:val="24"/>
          <w:lang w:eastAsia="hu-HU"/>
        </w:rPr>
      </w:pPr>
    </w:p>
    <w:p w:rsidR="000F2CBE" w:rsidRPr="006B7DDC" w:rsidRDefault="000F2CBE" w:rsidP="00A852C5">
      <w:pPr>
        <w:numPr>
          <w:ilvl w:val="3"/>
          <w:numId w:val="4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0F2CBE" w:rsidRPr="006B7DDC" w:rsidRDefault="000F2CBE" w:rsidP="00E51A0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0F2CBE" w:rsidRPr="006B7DDC" w:rsidRDefault="000F2CBE" w:rsidP="00E51A0F">
      <w:pPr>
        <w:spacing w:after="0" w:line="240" w:lineRule="auto"/>
        <w:jc w:val="both"/>
        <w:rPr>
          <w:rFonts w:ascii="Palatino Linotype" w:hAnsi="Palatino Linotype"/>
          <w:sz w:val="24"/>
          <w:szCs w:val="24"/>
          <w:lang w:eastAsia="hu-HU"/>
        </w:rPr>
      </w:pPr>
    </w:p>
    <w:p w:rsidR="000F2CBE" w:rsidRPr="006B7DDC" w:rsidRDefault="000F2CBE" w:rsidP="00A852C5">
      <w:pPr>
        <w:numPr>
          <w:ilvl w:val="3"/>
          <w:numId w:val="4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F2CBE" w:rsidRDefault="000F2CBE" w:rsidP="00E51A0F">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0F2CBE" w:rsidRDefault="000F2CBE" w:rsidP="00E51A0F">
      <w:pPr>
        <w:widowControl w:val="0"/>
        <w:suppressAutoHyphens/>
        <w:spacing w:after="0" w:line="240" w:lineRule="auto"/>
        <w:ind w:left="1080"/>
        <w:jc w:val="both"/>
        <w:rPr>
          <w:rFonts w:ascii="Palatino Linotype" w:hAnsi="Palatino Linotype"/>
          <w:kern w:val="1"/>
          <w:sz w:val="24"/>
          <w:szCs w:val="24"/>
          <w:lang w:eastAsia="hi-IN" w:bidi="hi-IN"/>
        </w:rPr>
      </w:pPr>
    </w:p>
    <w:p w:rsidR="000F2CBE" w:rsidRDefault="000F2CBE" w:rsidP="00E51A0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F2CBE" w:rsidRPr="00F44D3F" w:rsidRDefault="000F2CBE" w:rsidP="00E51A0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0F2CBE" w:rsidRDefault="000F2CBE" w:rsidP="00CE4805">
      <w:pPr>
        <w:widowControl w:val="0"/>
        <w:numPr>
          <w:ilvl w:val="0"/>
          <w:numId w:val="4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0F2CBE" w:rsidRDefault="000F2CBE" w:rsidP="00CE4805">
      <w:pPr>
        <w:widowControl w:val="0"/>
        <w:numPr>
          <w:ilvl w:val="0"/>
          <w:numId w:val="4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0F2CBE" w:rsidRDefault="000F2CBE" w:rsidP="00CE4805">
      <w:pPr>
        <w:widowControl w:val="0"/>
        <w:numPr>
          <w:ilvl w:val="0"/>
          <w:numId w:val="4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0F2CBE" w:rsidRDefault="000F2CBE" w:rsidP="00CE4805">
      <w:pPr>
        <w:widowControl w:val="0"/>
        <w:numPr>
          <w:ilvl w:val="0"/>
          <w:numId w:val="4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0F2CBE" w:rsidRDefault="000F2CBE" w:rsidP="00CE4805">
      <w:pPr>
        <w:widowControl w:val="0"/>
        <w:numPr>
          <w:ilvl w:val="0"/>
          <w:numId w:val="4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0F2CBE" w:rsidRDefault="000F2CBE" w:rsidP="00CE4805">
      <w:pPr>
        <w:widowControl w:val="0"/>
        <w:numPr>
          <w:ilvl w:val="0"/>
          <w:numId w:val="4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0F2CBE" w:rsidRPr="00AA5B0C" w:rsidRDefault="000F2CBE" w:rsidP="00E51A0F">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F2CBE" w:rsidRDefault="000F2CBE" w:rsidP="00E51A0F">
      <w:pPr>
        <w:spacing w:after="0" w:line="240" w:lineRule="auto"/>
        <w:ind w:left="708"/>
        <w:jc w:val="both"/>
        <w:rPr>
          <w:rFonts w:ascii="Palatino Linotype" w:hAnsi="Palatino Linotype"/>
          <w:sz w:val="24"/>
          <w:szCs w:val="24"/>
          <w:lang w:eastAsia="hu-HU"/>
        </w:rPr>
      </w:pPr>
    </w:p>
    <w:p w:rsidR="000F2CBE" w:rsidRDefault="000F2CBE" w:rsidP="00E51A0F">
      <w:pPr>
        <w:spacing w:after="0" w:line="240" w:lineRule="auto"/>
        <w:ind w:left="708"/>
        <w:jc w:val="both"/>
        <w:rPr>
          <w:rFonts w:ascii="Palatino Linotype" w:hAnsi="Palatino Linotype"/>
          <w:sz w:val="24"/>
          <w:szCs w:val="24"/>
          <w:lang w:eastAsia="hu-HU"/>
        </w:rPr>
      </w:pPr>
    </w:p>
    <w:p w:rsidR="000F2CBE" w:rsidRPr="006B7DDC" w:rsidRDefault="000F2CBE" w:rsidP="00E51A0F">
      <w:pPr>
        <w:spacing w:after="0" w:line="240" w:lineRule="auto"/>
        <w:ind w:left="708"/>
        <w:jc w:val="both"/>
        <w:rPr>
          <w:rFonts w:ascii="Palatino Linotype" w:hAnsi="Palatino Linotype"/>
          <w:sz w:val="24"/>
          <w:szCs w:val="24"/>
          <w:lang w:eastAsia="hu-HU"/>
        </w:rPr>
      </w:pPr>
    </w:p>
    <w:p w:rsidR="000F2CBE" w:rsidRPr="006B7DDC" w:rsidRDefault="000F2CBE" w:rsidP="00A852C5">
      <w:pPr>
        <w:numPr>
          <w:ilvl w:val="3"/>
          <w:numId w:val="4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F2CBE" w:rsidRDefault="000F2CBE" w:rsidP="00E51A0F">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0F2CBE" w:rsidRPr="006B7DDC" w:rsidRDefault="000F2CBE" w:rsidP="00E51A0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0F2CBE" w:rsidRPr="006B7DDC" w:rsidRDefault="000F2CBE" w:rsidP="00E51A0F">
      <w:pPr>
        <w:spacing w:after="0" w:line="240" w:lineRule="auto"/>
        <w:rPr>
          <w:rFonts w:ascii="Palatino Linotype" w:hAnsi="Palatino Linotype"/>
          <w:sz w:val="24"/>
          <w:szCs w:val="24"/>
          <w:lang w:eastAsia="hu-HU"/>
        </w:rPr>
      </w:pPr>
    </w:p>
    <w:p w:rsidR="000F2CBE" w:rsidRPr="00DE7CA1" w:rsidRDefault="000F2CBE" w:rsidP="00A852C5">
      <w:pPr>
        <w:widowControl w:val="0"/>
        <w:numPr>
          <w:ilvl w:val="1"/>
          <w:numId w:val="4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0F2CBE" w:rsidRPr="00614E53" w:rsidRDefault="000F2CBE" w:rsidP="00E51A0F">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0F2CBE" w:rsidRPr="006B7DDC" w:rsidRDefault="000F2CBE" w:rsidP="00E51A0F">
      <w:pPr>
        <w:spacing w:after="0" w:line="240" w:lineRule="auto"/>
        <w:ind w:left="792"/>
        <w:jc w:val="both"/>
        <w:rPr>
          <w:rFonts w:ascii="Palatino Linotype" w:hAnsi="Palatino Linotype"/>
          <w:b/>
          <w:bCs/>
          <w:sz w:val="24"/>
          <w:szCs w:val="24"/>
          <w:lang w:eastAsia="hu-HU"/>
        </w:rPr>
      </w:pPr>
    </w:p>
    <w:p w:rsidR="000F2CBE" w:rsidRPr="00045446" w:rsidRDefault="000F2CBE" w:rsidP="00A852C5">
      <w:pPr>
        <w:widowControl w:val="0"/>
        <w:numPr>
          <w:ilvl w:val="1"/>
          <w:numId w:val="47"/>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0F2CBE" w:rsidRPr="00CF3A34" w:rsidRDefault="000F2CBE" w:rsidP="00E51A0F">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0F2CBE" w:rsidRPr="00FE2313" w:rsidRDefault="000F2CBE" w:rsidP="00E51A0F">
      <w:pPr>
        <w:widowControl w:val="0"/>
        <w:suppressAutoHyphens/>
        <w:spacing w:after="0" w:line="240" w:lineRule="auto"/>
        <w:rPr>
          <w:rFonts w:ascii="Palatino Linotype" w:hAnsi="Palatino Linotype"/>
          <w:bCs/>
          <w:sz w:val="24"/>
          <w:szCs w:val="24"/>
          <w:lang w:eastAsia="hu-HU"/>
        </w:rPr>
      </w:pPr>
    </w:p>
    <w:p w:rsidR="000F2CBE" w:rsidRDefault="000F2CBE" w:rsidP="00A852C5">
      <w:pPr>
        <w:widowControl w:val="0"/>
        <w:numPr>
          <w:ilvl w:val="2"/>
          <w:numId w:val="5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0F2CBE" w:rsidRPr="008B7D14">
        <w:trPr>
          <w:jc w:val="center"/>
        </w:trPr>
        <w:tc>
          <w:tcPr>
            <w:tcW w:w="994" w:type="dxa"/>
            <w:vMerge w:val="restart"/>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F2CBE"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A852C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F2CBE" w:rsidRPr="008B7D14" w:rsidRDefault="000F2CBE" w:rsidP="00A852C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F2CBE" w:rsidRPr="008B7D14">
        <w:trPr>
          <w:jc w:val="center"/>
        </w:trPr>
        <w:tc>
          <w:tcPr>
            <w:tcW w:w="994" w:type="dxa"/>
            <w:vMerge/>
            <w:vAlign w:val="center"/>
          </w:tcPr>
          <w:p w:rsidR="000F2CBE" w:rsidRPr="008B7D14" w:rsidRDefault="000F2CBE" w:rsidP="00A852C5">
            <w:pPr>
              <w:spacing w:after="0" w:line="240" w:lineRule="auto"/>
              <w:jc w:val="center"/>
              <w:rPr>
                <w:rFonts w:ascii="Palatino Linotype" w:hAnsi="Palatino Linotype"/>
                <w:b/>
                <w:sz w:val="20"/>
                <w:szCs w:val="20"/>
              </w:rPr>
            </w:pPr>
          </w:p>
        </w:tc>
        <w:tc>
          <w:tcPr>
            <w:tcW w:w="2800" w:type="dxa"/>
            <w:vMerge/>
            <w:vAlign w:val="center"/>
          </w:tcPr>
          <w:p w:rsidR="000F2CBE" w:rsidRPr="008B7D14" w:rsidRDefault="000F2CBE" w:rsidP="00A852C5">
            <w:pPr>
              <w:spacing w:after="0" w:line="240" w:lineRule="auto"/>
              <w:rPr>
                <w:rFonts w:ascii="Palatino Linotype" w:hAnsi="Palatino Linotype"/>
                <w:b/>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F2CBE" w:rsidRPr="008B7D14" w:rsidRDefault="000F2CBE" w:rsidP="00A852C5">
            <w:pPr>
              <w:spacing w:after="0" w:line="240" w:lineRule="auto"/>
              <w:jc w:val="center"/>
              <w:rPr>
                <w:rFonts w:ascii="Palatino Linotype" w:hAnsi="Palatino Linotype"/>
                <w:b/>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F2CBE" w:rsidRPr="008B7D14" w:rsidRDefault="000F2CBE" w:rsidP="00A852C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r w:rsidR="000F2CBE" w:rsidRPr="008B7D14">
        <w:trPr>
          <w:jc w:val="center"/>
        </w:trPr>
        <w:tc>
          <w:tcPr>
            <w:tcW w:w="994" w:type="dxa"/>
            <w:vAlign w:val="center"/>
          </w:tcPr>
          <w:p w:rsidR="000F2CBE" w:rsidRPr="008B7D14" w:rsidRDefault="000F2CBE" w:rsidP="00A852C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F2CBE" w:rsidRPr="00DE4860" w:rsidRDefault="000F2CBE" w:rsidP="00A852C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A852C5">
            <w:pPr>
              <w:spacing w:after="0" w:line="240" w:lineRule="auto"/>
              <w:jc w:val="center"/>
              <w:rPr>
                <w:rFonts w:ascii="Palatino Linotype" w:hAnsi="Palatino Linotype"/>
                <w:sz w:val="20"/>
                <w:szCs w:val="20"/>
              </w:rPr>
            </w:pPr>
          </w:p>
        </w:tc>
        <w:tc>
          <w:tcPr>
            <w:tcW w:w="2659" w:type="dxa"/>
            <w:vAlign w:val="center"/>
          </w:tcPr>
          <w:p w:rsidR="000F2CBE" w:rsidRPr="008B7D14" w:rsidRDefault="000F2CBE" w:rsidP="00A852C5">
            <w:pPr>
              <w:spacing w:after="0" w:line="240" w:lineRule="auto"/>
              <w:jc w:val="center"/>
              <w:rPr>
                <w:rFonts w:ascii="Palatino Linotype" w:hAnsi="Palatino Linotype"/>
                <w:sz w:val="20"/>
                <w:szCs w:val="20"/>
              </w:rPr>
            </w:pPr>
          </w:p>
        </w:tc>
      </w:tr>
    </w:tbl>
    <w:p w:rsidR="000F2CBE" w:rsidRDefault="000F2CBE" w:rsidP="00E51A0F">
      <w:pPr>
        <w:pStyle w:val="ListParagraph"/>
        <w:widowControl w:val="0"/>
        <w:suppressAutoHyphens/>
        <w:spacing w:after="0" w:line="240" w:lineRule="auto"/>
        <w:rPr>
          <w:rFonts w:ascii="Palatino Linotype" w:hAnsi="Palatino Linotype"/>
          <w:b/>
          <w:bCs/>
          <w:i/>
          <w:sz w:val="24"/>
          <w:szCs w:val="24"/>
          <w:lang w:eastAsia="hu-HU"/>
        </w:rPr>
      </w:pPr>
    </w:p>
    <w:p w:rsidR="000F2CBE" w:rsidRPr="000E25A6" w:rsidRDefault="000F2CBE" w:rsidP="00E51A0F">
      <w:pPr>
        <w:pStyle w:val="ListParagraph"/>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0F2CBE" w:rsidRPr="00045446" w:rsidRDefault="000F2CBE" w:rsidP="00A852C5">
      <w:pPr>
        <w:pStyle w:val="ListParagraph"/>
        <w:widowControl w:val="0"/>
        <w:numPr>
          <w:ilvl w:val="2"/>
          <w:numId w:val="50"/>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0F2CBE" w:rsidRPr="00FE5532">
        <w:trPr>
          <w:cantSplit/>
          <w:trHeight w:val="921"/>
          <w:jc w:val="center"/>
        </w:trPr>
        <w:tc>
          <w:tcPr>
            <w:tcW w:w="828" w:type="dxa"/>
            <w:vMerge w:val="restart"/>
            <w:vAlign w:val="center"/>
          </w:tcPr>
          <w:p w:rsidR="000F2CBE" w:rsidRPr="00FE5532" w:rsidRDefault="000F2CBE" w:rsidP="00A852C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A852C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A852C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A852C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Pr="00FE5532" w:rsidRDefault="000F2CBE" w:rsidP="00A852C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F2CBE" w:rsidRPr="00FE5532">
        <w:trPr>
          <w:cantSplit/>
          <w:trHeight w:val="1076"/>
          <w:jc w:val="center"/>
        </w:trPr>
        <w:tc>
          <w:tcPr>
            <w:tcW w:w="828" w:type="dxa"/>
            <w:vMerge/>
            <w:vAlign w:val="center"/>
          </w:tcPr>
          <w:p w:rsidR="000F2CBE" w:rsidRPr="00FE5532" w:rsidRDefault="000F2CBE" w:rsidP="00A852C5">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A852C5">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A852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A852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A852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A852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A852C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F2CBE" w:rsidRPr="00FE5532" w:rsidRDefault="000F2CBE" w:rsidP="00A852C5">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A852C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A852C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A852C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A852C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trHeight w:val="499"/>
          <w:jc w:val="center"/>
        </w:trPr>
        <w:tc>
          <w:tcPr>
            <w:tcW w:w="828" w:type="dxa"/>
            <w:shd w:val="clear" w:color="auto" w:fill="D9D9D9"/>
            <w:vAlign w:val="center"/>
          </w:tcPr>
          <w:p w:rsidR="000F2CBE" w:rsidRPr="008B7D14" w:rsidRDefault="000F2CBE" w:rsidP="00A852C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A852C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A852C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F2CBE" w:rsidRPr="00FE5532" w:rsidRDefault="000F2CBE" w:rsidP="00A852C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A852C5">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A852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Pr="00FE5532" w:rsidRDefault="000F2CBE" w:rsidP="00A852C5">
            <w:pPr>
              <w:spacing w:after="0" w:line="240" w:lineRule="auto"/>
              <w:jc w:val="center"/>
              <w:rPr>
                <w:rFonts w:ascii="Palatino Linotype" w:hAnsi="Palatino Linotype"/>
                <w:sz w:val="20"/>
                <w:szCs w:val="20"/>
              </w:rPr>
            </w:pPr>
          </w:p>
        </w:tc>
      </w:tr>
    </w:tbl>
    <w:p w:rsidR="000F2CBE" w:rsidRPr="000E25A6" w:rsidRDefault="000F2CBE" w:rsidP="00E51A0F">
      <w:pPr>
        <w:spacing w:after="0" w:line="240" w:lineRule="auto"/>
        <w:jc w:val="both"/>
        <w:rPr>
          <w:rFonts w:ascii="Palatino Linotype" w:hAnsi="Palatino Linotype"/>
          <w:iCs/>
          <w:sz w:val="24"/>
          <w:szCs w:val="24"/>
          <w:lang w:eastAsia="hu-HU"/>
        </w:rPr>
      </w:pPr>
    </w:p>
    <w:p w:rsidR="000F2CBE" w:rsidRPr="000E25A6" w:rsidRDefault="000F2CBE" w:rsidP="00A852C5">
      <w:pPr>
        <w:widowControl w:val="0"/>
        <w:numPr>
          <w:ilvl w:val="1"/>
          <w:numId w:val="47"/>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0F2CBE" w:rsidRDefault="000F2CBE" w:rsidP="00E51A0F">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0F2CBE" w:rsidRPr="000E25A6" w:rsidRDefault="000F2CBE" w:rsidP="00E51A0F">
      <w:pPr>
        <w:widowControl w:val="0"/>
        <w:suppressAutoHyphens/>
        <w:spacing w:after="0" w:line="240" w:lineRule="auto"/>
        <w:ind w:left="360"/>
        <w:rPr>
          <w:rFonts w:ascii="Palatino Linotype" w:hAnsi="Palatino Linotype"/>
          <w:b/>
          <w:bCs/>
          <w:sz w:val="24"/>
          <w:szCs w:val="24"/>
          <w:lang w:eastAsia="hu-HU"/>
        </w:rPr>
      </w:pPr>
      <w:r>
        <w:rPr>
          <w:rFonts w:ascii="Palatino Linotype" w:hAnsi="Palatino Linotype"/>
          <w:bCs/>
          <w:sz w:val="24"/>
          <w:szCs w:val="24"/>
        </w:rPr>
        <w:br w:type="page"/>
      </w:r>
    </w:p>
    <w:p w:rsidR="000F2CBE" w:rsidRDefault="000F2CBE" w:rsidP="00E51A0F"/>
    <w:p w:rsidR="000F2CBE" w:rsidRDefault="000F2CBE" w:rsidP="00FA047A">
      <w:pPr>
        <w:widowControl w:val="0"/>
        <w:suppressAutoHyphens/>
        <w:spacing w:after="0" w:line="240" w:lineRule="auto"/>
        <w:ind w:left="792"/>
        <w:jc w:val="both"/>
        <w:rPr>
          <w:rFonts w:ascii="Palatino Linotype" w:hAnsi="Palatino Linotype"/>
          <w:b/>
          <w:bCs/>
          <w:sz w:val="44"/>
          <w:szCs w:val="44"/>
        </w:rPr>
      </w:pPr>
    </w:p>
    <w:p w:rsidR="000F2CBE" w:rsidRDefault="000F2CBE" w:rsidP="00FA047A">
      <w:pPr>
        <w:spacing w:after="0" w:line="240" w:lineRule="auto"/>
        <w:ind w:left="30"/>
        <w:jc w:val="center"/>
        <w:rPr>
          <w:rFonts w:ascii="Palatino Linotype" w:hAnsi="Palatino Linotype"/>
          <w:b/>
          <w:bCs/>
          <w:sz w:val="44"/>
          <w:szCs w:val="44"/>
        </w:rPr>
      </w:pPr>
    </w:p>
    <w:p w:rsidR="000F2CBE" w:rsidRDefault="000F2CBE" w:rsidP="00FA047A">
      <w:pPr>
        <w:spacing w:after="0" w:line="240" w:lineRule="auto"/>
        <w:ind w:left="30"/>
        <w:jc w:val="center"/>
        <w:rPr>
          <w:rFonts w:ascii="Palatino Linotype" w:hAnsi="Palatino Linotype"/>
          <w:b/>
          <w:bCs/>
          <w:sz w:val="44"/>
          <w:szCs w:val="44"/>
        </w:rPr>
      </w:pPr>
    </w:p>
    <w:p w:rsidR="000F2CBE" w:rsidRDefault="000F2CBE" w:rsidP="00FA047A">
      <w:pPr>
        <w:spacing w:after="0" w:line="240" w:lineRule="auto"/>
        <w:ind w:left="30"/>
        <w:jc w:val="center"/>
        <w:rPr>
          <w:rFonts w:ascii="Palatino Linotype" w:hAnsi="Palatino Linotype"/>
          <w:b/>
          <w:bCs/>
          <w:sz w:val="44"/>
          <w:szCs w:val="44"/>
        </w:rPr>
      </w:pP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10416-12 azonosító számú,</w:t>
      </w:r>
    </w:p>
    <w:p w:rsidR="000F2CBE" w:rsidRDefault="000F2CBE" w:rsidP="00FA047A">
      <w:pPr>
        <w:spacing w:after="0" w:line="240" w:lineRule="auto"/>
        <w:jc w:val="center"/>
        <w:rPr>
          <w:rFonts w:ascii="Palatino Linotype" w:hAnsi="Palatino Linotype"/>
          <w:sz w:val="44"/>
          <w:szCs w:val="44"/>
          <w:lang w:eastAsia="hu-HU"/>
        </w:rPr>
      </w:pP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Közlekedéstechnikai alapok</w:t>
      </w: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0F2CBE" w:rsidRDefault="000F2CBE" w:rsidP="00FA047A">
      <w:pPr>
        <w:spacing w:after="0" w:line="240" w:lineRule="auto"/>
        <w:jc w:val="center"/>
        <w:rPr>
          <w:rFonts w:ascii="Palatino Linotype" w:hAnsi="Palatino Linotype"/>
          <w:b/>
          <w:sz w:val="44"/>
          <w:szCs w:val="44"/>
          <w:lang w:eastAsia="hu-HU"/>
        </w:rPr>
      </w:pPr>
    </w:p>
    <w:p w:rsidR="000F2CBE" w:rsidRDefault="000F2CBE" w:rsidP="00FA047A">
      <w:pPr>
        <w:spacing w:after="0" w:line="240" w:lineRule="auto"/>
        <w:ind w:left="-15"/>
        <w:jc w:val="center"/>
        <w:rPr>
          <w:rFonts w:ascii="Palatino Linotype" w:hAnsi="Palatino Linotype"/>
          <w:b/>
          <w:sz w:val="44"/>
          <w:szCs w:val="44"/>
        </w:rPr>
      </w:pPr>
      <w:r>
        <w:rPr>
          <w:rFonts w:ascii="Palatino Linotype" w:hAnsi="Palatino Linotype"/>
          <w:b/>
          <w:sz w:val="44"/>
          <w:szCs w:val="44"/>
        </w:rPr>
        <w:t>szakmai követelménymodul</w:t>
      </w:r>
    </w:p>
    <w:p w:rsidR="000F2CBE" w:rsidRDefault="000F2CBE" w:rsidP="00FA047A">
      <w:pPr>
        <w:spacing w:after="0" w:line="240" w:lineRule="auto"/>
        <w:ind w:left="-15"/>
        <w:jc w:val="center"/>
        <w:rPr>
          <w:rFonts w:ascii="Palatino Linotype" w:hAnsi="Palatino Linotype"/>
          <w:b/>
          <w:sz w:val="44"/>
          <w:szCs w:val="44"/>
        </w:rPr>
      </w:pPr>
    </w:p>
    <w:p w:rsidR="000F2CBE" w:rsidRDefault="000F2CBE" w:rsidP="00FA047A">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témakörei</w:t>
      </w:r>
    </w:p>
    <w:p w:rsidR="000F2CBE" w:rsidRDefault="000F2CBE" w:rsidP="00FA047A">
      <w:pPr>
        <w:spacing w:after="0" w:line="240" w:lineRule="auto"/>
        <w:jc w:val="center"/>
        <w:rPr>
          <w:rFonts w:ascii="Palatino Linotype" w:hAnsi="Palatino Linotype"/>
          <w:b/>
          <w:sz w:val="44"/>
          <w:szCs w:val="44"/>
          <w:lang w:eastAsia="hu-HU"/>
        </w:rPr>
      </w:pPr>
    </w:p>
    <w:p w:rsidR="000F2CBE" w:rsidRDefault="000F2CBE" w:rsidP="00FA047A">
      <w:pPr>
        <w:spacing w:after="0" w:line="240" w:lineRule="auto"/>
        <w:rPr>
          <w:rFonts w:ascii="Palatino Linotype" w:hAnsi="Palatino Linotype"/>
          <w:sz w:val="20"/>
          <w:szCs w:val="20"/>
          <w:lang w:eastAsia="hu-HU"/>
        </w:rPr>
        <w:sectPr w:rsidR="000F2CBE">
          <w:pgSz w:w="11906" w:h="16838"/>
          <w:pgMar w:top="1417" w:right="1417" w:bottom="1417" w:left="1276" w:header="708" w:footer="708" w:gutter="0"/>
          <w:cols w:space="708"/>
        </w:sectPr>
      </w:pPr>
    </w:p>
    <w:p w:rsidR="000F2CBE" w:rsidRDefault="000F2CBE" w:rsidP="00FA047A">
      <w:pPr>
        <w:spacing w:after="0" w:line="240" w:lineRule="auto"/>
        <w:ind w:left="-15"/>
        <w:jc w:val="both"/>
        <w:rPr>
          <w:rFonts w:ascii="Palatino Linotype" w:hAnsi="Palatino Linotype"/>
          <w:b/>
          <w:sz w:val="24"/>
          <w:szCs w:val="24"/>
        </w:rPr>
      </w:pPr>
      <w:r>
        <w:rPr>
          <w:rFonts w:ascii="Palatino Linotype" w:hAnsi="Palatino Linotype"/>
          <w:b/>
          <w:sz w:val="24"/>
          <w:szCs w:val="24"/>
        </w:rPr>
        <w:t>A 10416-12 azonosító számú, Közlekedéstechnikai alapok megnevezésű szakmai követelménymodulhoz tartozó tantárgyak és témakörök oktatása során fejlesztendő kompetenciák</w:t>
      </w:r>
    </w:p>
    <w:p w:rsidR="000F2CBE" w:rsidRDefault="000F2CBE" w:rsidP="00FA047A">
      <w:pPr>
        <w:spacing w:after="0" w:line="240" w:lineRule="auto"/>
        <w:ind w:left="-15"/>
        <w:jc w:val="both"/>
        <w:rPr>
          <w:rFonts w:ascii="Palatino Linotype" w:hAnsi="Palatino Linotype"/>
          <w:b/>
          <w:sz w:val="24"/>
          <w:szCs w:val="24"/>
        </w:rPr>
      </w:pPr>
    </w:p>
    <w:tbl>
      <w:tblPr>
        <w:tblW w:w="0" w:type="auto"/>
        <w:jc w:val="center"/>
        <w:tblInd w:w="-477" w:type="dxa"/>
        <w:tblLayout w:type="fixed"/>
        <w:tblCellMar>
          <w:left w:w="70" w:type="dxa"/>
          <w:right w:w="70" w:type="dxa"/>
        </w:tblCellMar>
        <w:tblLook w:val="0000"/>
      </w:tblPr>
      <w:tblGrid>
        <w:gridCol w:w="4880"/>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0F2CBE">
        <w:trPr>
          <w:trHeight w:val="570"/>
          <w:tblHeader/>
          <w:jc w:val="center"/>
        </w:trPr>
        <w:tc>
          <w:tcPr>
            <w:tcW w:w="4880" w:type="dxa"/>
            <w:vMerge w:val="restart"/>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10416-12 Közlekedéstechnikai alapok</w:t>
            </w:r>
          </w:p>
        </w:tc>
        <w:tc>
          <w:tcPr>
            <w:tcW w:w="1362" w:type="dxa"/>
            <w:gridSpan w:val="3"/>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Közlekedési ismeretek  </w:t>
            </w:r>
          </w:p>
        </w:tc>
        <w:tc>
          <w:tcPr>
            <w:tcW w:w="1816" w:type="dxa"/>
            <w:gridSpan w:val="4"/>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Műszaki rajz  </w:t>
            </w:r>
          </w:p>
        </w:tc>
        <w:tc>
          <w:tcPr>
            <w:tcW w:w="1816" w:type="dxa"/>
            <w:gridSpan w:val="4"/>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Mechanika</w:t>
            </w:r>
          </w:p>
        </w:tc>
        <w:tc>
          <w:tcPr>
            <w:tcW w:w="3632" w:type="dxa"/>
            <w:gridSpan w:val="8"/>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Gépelemek-géptan</w:t>
            </w:r>
          </w:p>
        </w:tc>
      </w:tr>
      <w:tr w:rsidR="000F2CBE">
        <w:trPr>
          <w:trHeight w:val="5111"/>
          <w:tblHeader/>
          <w:jc w:val="center"/>
        </w:trPr>
        <w:tc>
          <w:tcPr>
            <w:tcW w:w="4880" w:type="dxa"/>
            <w:vMerge/>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rPr>
              <w:t>Közlekedéstörténet, közlekedési fogalmak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rPr>
              <w:t>A közúti, a vasúti, a vízi és a légi közlekedés technikája</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rPr>
              <w:t>A járművek menetellenállásai</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b/>
                <w:sz w:val="20"/>
                <w:szCs w:val="20"/>
                <w:lang w:eastAsia="hu-HU"/>
              </w:rPr>
            </w:pPr>
            <w:r>
              <w:rPr>
                <w:rFonts w:ascii="Palatino Linotype" w:hAnsi="Palatino Linotype" w:cs="Arial"/>
                <w:sz w:val="20"/>
                <w:szCs w:val="20"/>
                <w:lang w:eastAsia="hu-HU"/>
              </w:rPr>
              <w:t>Síkmértani szerkesztések és vetületi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Metszeti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Méretmegadás, felületminőség, tűrések és illesztések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sz w:val="20"/>
                <w:szCs w:val="20"/>
                <w:lang w:eastAsia="hu-HU"/>
              </w:rPr>
              <w:t>Jelképes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E507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Merev testek általános statikája</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Síkbeli egyensúlyi szerkezetek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Szilárdságtan</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Kinematika-kinetika</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Bevezetés, kötőgépelemek, kötések, biztosítások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Rugók és lengéscsillapítók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Csövek és csőszerelvények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Tengelyek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Csapágyazások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Tengelykapcsolók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Fékek</w:t>
            </w:r>
          </w:p>
        </w:tc>
        <w:tc>
          <w:tcPr>
            <w:tcW w:w="454" w:type="dxa"/>
            <w:tcBorders>
              <w:top w:val="nil"/>
              <w:left w:val="nil"/>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Hajtások, hajtóművek, mechanizmusok</w:t>
            </w:r>
          </w:p>
        </w:tc>
      </w:tr>
      <w:tr w:rsidR="000F2CBE">
        <w:trPr>
          <w:trHeight w:val="345"/>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rajzokat, kapcsolási vázlatokat készít, használ</w:t>
            </w: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Szabadkézi rajzot, vázlatot készít alkatrészekről, villamos berendezésekről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dokumentációt értelmez és használ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Elvi működési rajzok alapján vázlatrajzokat készít</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Összegyűjti a szakmai háttér információkat</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Összetett műszaki terveket értelmez és használ</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Közlekedésgépészeti berendezések műszaki jellemzőit számítással ellenőrzi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Dokumentálja a számításokat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Géprajzi alapfogalmak, szerkesztések, ábrázolási módok</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Mértékegységek</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Ipari anyagok és tulajdonságai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Gyártási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fizika</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Közlekedésben alkalmazott gépelemek, gépek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mérés eszközei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Mérési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0F2CBE">
        <w:trPr>
          <w:trHeight w:val="240"/>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Gépészeti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fizika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Elektromos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0F2CBE">
        <w:trPr>
          <w:trHeight w:val="300"/>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00"/>
          <w:jc w:val="center"/>
        </w:trPr>
        <w:tc>
          <w:tcPr>
            <w:tcW w:w="4880"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Pontosság</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Önállóság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0F2CBE">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Határozottság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Motiválhatóság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0F2CBE">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Logikus gondolkodás</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Figyelem összpontosítás</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F2CBE" w:rsidRDefault="000F2CBE" w:rsidP="00FA047A">
      <w:pPr>
        <w:widowControl w:val="0"/>
        <w:suppressAutoHyphens/>
        <w:spacing w:after="0" w:line="240" w:lineRule="auto"/>
        <w:rPr>
          <w:rFonts w:ascii="Palatino Linotype" w:hAnsi="Palatino Linotype"/>
          <w:b/>
          <w:sz w:val="24"/>
          <w:szCs w:val="24"/>
        </w:rPr>
      </w:pPr>
    </w:p>
    <w:p w:rsidR="000F2CBE" w:rsidRDefault="000F2CBE" w:rsidP="00FA047A">
      <w:pPr>
        <w:widowControl w:val="0"/>
        <w:tabs>
          <w:tab w:val="left" w:pos="7560"/>
        </w:tabs>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0" w:type="auto"/>
        <w:jc w:val="center"/>
        <w:tblLayout w:type="fixed"/>
        <w:tblCellMar>
          <w:left w:w="70" w:type="dxa"/>
          <w:right w:w="70" w:type="dxa"/>
        </w:tblCellMar>
        <w:tblLook w:val="0000"/>
      </w:tblPr>
      <w:tblGrid>
        <w:gridCol w:w="4926"/>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0F2CBE">
        <w:trPr>
          <w:trHeight w:val="570"/>
          <w:tblHeader/>
          <w:jc w:val="center"/>
        </w:trPr>
        <w:tc>
          <w:tcPr>
            <w:tcW w:w="4926" w:type="dxa"/>
            <w:vMerge w:val="restart"/>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10416-12 Közlekedéstechnikai alapok</w:t>
            </w:r>
          </w:p>
        </w:tc>
        <w:tc>
          <w:tcPr>
            <w:tcW w:w="4540" w:type="dxa"/>
            <w:gridSpan w:val="10"/>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Technológiai alapismeretek</w:t>
            </w:r>
          </w:p>
        </w:tc>
        <w:tc>
          <w:tcPr>
            <w:tcW w:w="3632" w:type="dxa"/>
            <w:gridSpan w:val="8"/>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Elektrotechnika-elektronika</w:t>
            </w:r>
          </w:p>
        </w:tc>
      </w:tr>
      <w:tr w:rsidR="000F2CBE">
        <w:trPr>
          <w:trHeight w:val="4182"/>
          <w:tblHeader/>
          <w:jc w:val="center"/>
        </w:trPr>
        <w:tc>
          <w:tcPr>
            <w:tcW w:w="4926" w:type="dxa"/>
            <w:vMerge/>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Alapfogalmak</w:t>
            </w:r>
          </w:p>
        </w:tc>
        <w:tc>
          <w:tcPr>
            <w:tcW w:w="454" w:type="dxa"/>
            <w:tcBorders>
              <w:top w:val="nil"/>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Fémes szerkezeti anyagok</w:t>
            </w:r>
          </w:p>
        </w:tc>
        <w:tc>
          <w:tcPr>
            <w:tcW w:w="454" w:type="dxa"/>
            <w:tcBorders>
              <w:top w:val="nil"/>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Nemfémes szerkezeti anyagok</w:t>
            </w:r>
          </w:p>
        </w:tc>
        <w:tc>
          <w:tcPr>
            <w:tcW w:w="454" w:type="dxa"/>
            <w:tcBorders>
              <w:top w:val="nil"/>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b/>
                <w:sz w:val="20"/>
                <w:szCs w:val="20"/>
                <w:lang w:eastAsia="hu-HU"/>
              </w:rPr>
            </w:pPr>
            <w:r>
              <w:rPr>
                <w:rFonts w:ascii="Palatino Linotype" w:hAnsi="Palatino Linotype" w:cs="Arial"/>
                <w:iCs/>
                <w:sz w:val="20"/>
                <w:szCs w:val="20"/>
                <w:lang w:eastAsia="hu-HU"/>
              </w:rPr>
              <w:t>Öntészet, melegalakítások, hőkezelések</w:t>
            </w:r>
          </w:p>
        </w:tc>
        <w:tc>
          <w:tcPr>
            <w:tcW w:w="454" w:type="dxa"/>
            <w:tcBorders>
              <w:top w:val="nil"/>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Kötések</w:t>
            </w:r>
          </w:p>
        </w:tc>
        <w:tc>
          <w:tcPr>
            <w:tcW w:w="454" w:type="dxa"/>
            <w:tcBorders>
              <w:top w:val="nil"/>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Forgács nélküli hidegalakítások</w:t>
            </w:r>
          </w:p>
        </w:tc>
        <w:tc>
          <w:tcPr>
            <w:tcW w:w="454" w:type="dxa"/>
            <w:tcBorders>
              <w:top w:val="nil"/>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Forgácsolás</w:t>
            </w:r>
          </w:p>
        </w:tc>
        <w:tc>
          <w:tcPr>
            <w:tcW w:w="454" w:type="dxa"/>
            <w:tcBorders>
              <w:top w:val="single" w:sz="4" w:space="0" w:color="auto"/>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Felújítási technológiák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Anyag és hibakereső vizsgálatok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cs="Arial"/>
                <w:iCs/>
                <w:sz w:val="20"/>
                <w:szCs w:val="20"/>
                <w:lang w:eastAsia="hu-HU"/>
              </w:rPr>
              <w:t>Szereléstechnika</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rPr>
                <w:rFonts w:ascii="Palatino Linotype" w:hAnsi="Palatino Linotype"/>
                <w:sz w:val="20"/>
                <w:szCs w:val="20"/>
              </w:rPr>
            </w:pPr>
            <w:r>
              <w:rPr>
                <w:rFonts w:ascii="Palatino Linotype" w:hAnsi="Palatino Linotype"/>
                <w:sz w:val="20"/>
                <w:szCs w:val="20"/>
              </w:rPr>
              <w:t>Villamos alapfogalmak</w:t>
            </w:r>
          </w:p>
          <w:p w:rsidR="000F2CBE" w:rsidRDefault="000F2CBE" w:rsidP="00FA047A">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rPr>
                <w:rFonts w:ascii="Palatino Linotype" w:hAnsi="Palatino Linotype"/>
                <w:sz w:val="20"/>
                <w:szCs w:val="20"/>
              </w:rPr>
            </w:pPr>
            <w:r>
              <w:rPr>
                <w:rFonts w:ascii="Palatino Linotype" w:hAnsi="Palatino Linotype"/>
                <w:sz w:val="20"/>
                <w:szCs w:val="20"/>
              </w:rPr>
              <w:t>Egyenfeszültségű áramkörök</w:t>
            </w:r>
          </w:p>
          <w:p w:rsidR="000F2CBE" w:rsidRDefault="000F2CBE" w:rsidP="00FA047A">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rPr>
                <w:rFonts w:ascii="Palatino Linotype" w:hAnsi="Palatino Linotype"/>
                <w:sz w:val="20"/>
                <w:szCs w:val="20"/>
              </w:rPr>
            </w:pPr>
            <w:r>
              <w:rPr>
                <w:rFonts w:ascii="Palatino Linotype" w:hAnsi="Palatino Linotype"/>
                <w:sz w:val="20"/>
                <w:szCs w:val="20"/>
              </w:rPr>
              <w:t>Váltakozó áramú áramkörök</w:t>
            </w:r>
          </w:p>
          <w:p w:rsidR="000F2CBE" w:rsidRDefault="000F2CBE" w:rsidP="00FA047A">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rPr>
                <w:rFonts w:ascii="Palatino Linotype" w:hAnsi="Palatino Linotype"/>
                <w:sz w:val="20"/>
                <w:szCs w:val="20"/>
              </w:rPr>
            </w:pPr>
            <w:r>
              <w:rPr>
                <w:rFonts w:ascii="Palatino Linotype" w:hAnsi="Palatino Linotype"/>
                <w:sz w:val="20"/>
                <w:szCs w:val="20"/>
              </w:rPr>
              <w:t>Villamosgépek</w:t>
            </w:r>
          </w:p>
          <w:p w:rsidR="000F2CBE" w:rsidRDefault="000F2CBE" w:rsidP="00FA047A">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rPr>
              <w:t>Szűrő áramkörök és póluselmélet</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rPr>
                <w:rFonts w:ascii="Palatino Linotype" w:hAnsi="Palatino Linotype"/>
                <w:sz w:val="20"/>
                <w:szCs w:val="20"/>
              </w:rPr>
            </w:pPr>
            <w:r>
              <w:rPr>
                <w:rFonts w:ascii="Palatino Linotype" w:hAnsi="Palatino Linotype"/>
                <w:sz w:val="20"/>
                <w:szCs w:val="20"/>
              </w:rPr>
              <w:t>Félvezetők és alkalmazásuk</w:t>
            </w:r>
          </w:p>
          <w:p w:rsidR="000F2CBE" w:rsidRDefault="000F2CBE" w:rsidP="00FA047A">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rPr>
                <w:rFonts w:ascii="Palatino Linotype" w:hAnsi="Palatino Linotype"/>
                <w:sz w:val="20"/>
                <w:szCs w:val="20"/>
              </w:rPr>
            </w:pPr>
            <w:r>
              <w:rPr>
                <w:rFonts w:ascii="Palatino Linotype" w:hAnsi="Palatino Linotype"/>
                <w:sz w:val="20"/>
                <w:szCs w:val="20"/>
              </w:rPr>
              <w:t>Száloptika, elektronikus kijelzők</w:t>
            </w:r>
          </w:p>
          <w:p w:rsidR="000F2CBE" w:rsidRDefault="000F2CBE" w:rsidP="00FA047A">
            <w:pPr>
              <w:spacing w:after="0" w:line="240" w:lineRule="auto"/>
              <w:ind w:left="57"/>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rPr>
              <w:t>Digitális áramkörök</w:t>
            </w:r>
          </w:p>
        </w:tc>
      </w:tr>
      <w:tr w:rsidR="000F2CBE">
        <w:trPr>
          <w:trHeight w:val="409"/>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rajzokat, kapcsolási vázlatokat készít, használ</w:t>
            </w: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Szabadkézi rajzot, vázlatot készít alkatrészekről, villamos berendezésekről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dokumentációt értelmez és használ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Elvi működési rajzok alapján vázlatrajzokat készít</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Összegyűjti a szakmai háttér információkat</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Összetett műszaki terveket értelmez és használ</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Közlekedésgépészeti berendezések műszaki jellemzőit számítással ellenőrzi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Közlekedéselektronikai áramkörök jellemző adatait meghatározza</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Dokumentálja a számításokat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463"/>
          <w:jc w:val="center"/>
        </w:trPr>
        <w:tc>
          <w:tcPr>
            <w:tcW w:w="13098" w:type="dxa"/>
            <w:gridSpan w:val="19"/>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Géprajzi alapfogalmak, szerkesztések, ábrázolási módok</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Mértékegységek</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Ipari anyagok és tulajdonságai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Anyagvizsgálati eljárások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Képlékenyalakítási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Forgácsolási alapfogalmak, műveletek, technológiák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Kézi és gépi forgácsolási technológiák,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Gépi forgácsoló eljárások gépeinek, szerszámainak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Hegesztési, forrasztási alapismeretek, alkalmazott berendezések és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Korrózióvédelmi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Gyártási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fizika</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Közlekedésben alkalmazott gépelemek, gépek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Elektrotechnikai, elektronikai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mérés eszközei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Digitális technikák és elektronikus műszerek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Mérési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Érintésvédelmi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Szerszámok, kézi kisgépek biztonsági előírásai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Gépüzemeltetés, anyagmozgatás, emelőgépek munkabiztonsági szabályai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Környezetvédelmi, tűzvédelmi 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Munkahelyi veszélyek, emberi tényezők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416"/>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0F2CBE">
        <w:trPr>
          <w:trHeight w:val="24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Gépészeti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Műszaki fizika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Elektromos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Elektrotechnika, elektronika, digitális technika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Mérési jegyzőkönyvek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481"/>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Pontosság</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Önállóság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473"/>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Határozottság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Motiválhatóság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503"/>
          <w:jc w:val="center"/>
        </w:trPr>
        <w:tc>
          <w:tcPr>
            <w:tcW w:w="13098" w:type="dxa"/>
            <w:gridSpan w:val="19"/>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Logikus gondolkodás</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Figyelem összpontosítás</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F2CBE" w:rsidRDefault="000F2CBE" w:rsidP="00FA047A">
      <w:pPr>
        <w:widowControl w:val="0"/>
        <w:tabs>
          <w:tab w:val="left" w:pos="7560"/>
        </w:tabs>
        <w:suppressAutoHyphens/>
        <w:spacing w:after="0" w:line="240" w:lineRule="auto"/>
        <w:rPr>
          <w:rFonts w:ascii="Palatino Linotype" w:hAnsi="Palatino Linotype"/>
          <w:b/>
          <w:sz w:val="24"/>
          <w:szCs w:val="24"/>
        </w:rPr>
      </w:pPr>
    </w:p>
    <w:p w:rsidR="000F2CBE" w:rsidRDefault="000F2CBE" w:rsidP="00FA047A">
      <w:pPr>
        <w:widowControl w:val="0"/>
        <w:tabs>
          <w:tab w:val="left" w:pos="7560"/>
        </w:tabs>
        <w:suppressAutoHyphens/>
        <w:spacing w:after="0" w:line="240" w:lineRule="auto"/>
        <w:rPr>
          <w:rFonts w:ascii="Palatino Linotype" w:hAnsi="Palatino Linotype"/>
          <w:b/>
          <w:sz w:val="24"/>
          <w:szCs w:val="24"/>
        </w:rPr>
      </w:pPr>
    </w:p>
    <w:p w:rsidR="000F2CBE" w:rsidRDefault="000F2CBE" w:rsidP="00FA047A">
      <w:pPr>
        <w:spacing w:after="0" w:line="240" w:lineRule="auto"/>
        <w:rPr>
          <w:rFonts w:ascii="Palatino Linotype" w:hAnsi="Palatino Linotype"/>
          <w:b/>
          <w:sz w:val="24"/>
          <w:szCs w:val="24"/>
        </w:rPr>
        <w:sectPr w:rsidR="000F2CBE">
          <w:pgSz w:w="16838" w:h="11906" w:orient="landscape"/>
          <w:pgMar w:top="1276" w:right="1417" w:bottom="1417" w:left="1417" w:header="708" w:footer="708" w:gutter="0"/>
          <w:cols w:space="708"/>
        </w:sectPr>
      </w:pPr>
    </w:p>
    <w:p w:rsidR="000F2CBE" w:rsidRDefault="000F2CBE" w:rsidP="00CE4805">
      <w:pPr>
        <w:widowControl w:val="0"/>
        <w:numPr>
          <w:ilvl w:val="0"/>
          <w:numId w:val="51"/>
        </w:numPr>
        <w:suppressAutoHyphens/>
        <w:spacing w:after="0" w:line="240" w:lineRule="auto"/>
        <w:ind w:left="567" w:hanging="425"/>
        <w:rPr>
          <w:rFonts w:ascii="Palatino Linotype" w:hAnsi="Palatino Linotype"/>
          <w:b/>
          <w:sz w:val="24"/>
          <w:szCs w:val="24"/>
        </w:rPr>
      </w:pPr>
      <w:r>
        <w:rPr>
          <w:rFonts w:ascii="Palatino Linotype" w:hAnsi="Palatino Linotype"/>
          <w:b/>
          <w:sz w:val="24"/>
          <w:szCs w:val="24"/>
        </w:rPr>
        <w:t>Közlekedési ismeretek</w:t>
      </w:r>
      <w:r>
        <w:rPr>
          <w:rFonts w:ascii="Palatino Linotype" w:hAnsi="Palatino Linotype"/>
          <w:b/>
          <w:sz w:val="24"/>
          <w:szCs w:val="24"/>
        </w:rPr>
        <w:tab/>
        <w:t>36 óra/36 óra*</w:t>
      </w:r>
    </w:p>
    <w:p w:rsidR="000F2CBE" w:rsidRDefault="000F2CBE" w:rsidP="00FA047A">
      <w:pPr>
        <w:spacing w:after="0" w:line="240" w:lineRule="auto"/>
        <w:ind w:left="1080"/>
        <w:jc w:val="right"/>
        <w:rPr>
          <w:rFonts w:ascii="Palatino Linotype" w:hAnsi="Palatino Linotype"/>
          <w:sz w:val="20"/>
          <w:szCs w:val="20"/>
        </w:rPr>
      </w:pPr>
      <w:r>
        <w:rPr>
          <w:rFonts w:ascii="Palatino Linotype" w:hAnsi="Palatino Linotype"/>
          <w:sz w:val="20"/>
          <w:szCs w:val="20"/>
        </w:rPr>
        <w:t>9-13. évfolyamon megszervezett képzés/13. és 14. évfolyamon megszervezett képzés</w:t>
      </w:r>
    </w:p>
    <w:p w:rsidR="000F2CBE" w:rsidRDefault="000F2CBE" w:rsidP="00FA047A">
      <w:pPr>
        <w:spacing w:after="0" w:line="240" w:lineRule="auto"/>
        <w:rPr>
          <w:rFonts w:ascii="Palatino Linotype" w:hAnsi="Palatino Linotype"/>
          <w:sz w:val="20"/>
          <w:szCs w:val="20"/>
        </w:rPr>
      </w:pPr>
    </w:p>
    <w:p w:rsidR="000F2CBE" w:rsidRDefault="000F2CBE" w:rsidP="00A852C5">
      <w:pPr>
        <w:widowControl w:val="0"/>
        <w:numPr>
          <w:ilvl w:val="1"/>
          <w:numId w:val="51"/>
        </w:numPr>
        <w:suppressAutoHyphens/>
        <w:spacing w:before="120" w:after="120" w:line="240" w:lineRule="auto"/>
        <w:jc w:val="both"/>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widowControl w:val="0"/>
        <w:suppressAutoHyphens/>
        <w:spacing w:after="0" w:line="240" w:lineRule="auto"/>
        <w:ind w:left="476"/>
        <w:jc w:val="both"/>
        <w:rPr>
          <w:rFonts w:ascii="Palatino Linotype" w:hAnsi="Palatino Linotype"/>
          <w:sz w:val="24"/>
          <w:szCs w:val="24"/>
        </w:rPr>
      </w:pPr>
      <w:r>
        <w:rPr>
          <w:rFonts w:ascii="Palatino Linotype" w:hAnsi="Palatino Linotype"/>
          <w:sz w:val="24"/>
          <w:szCs w:val="24"/>
        </w:rPr>
        <w:t>A közlekedési alapismeretek tantárgy tanításának célja, hogy a tanulók ismerjék meg a legfontosabb közlekedési alágazatok, nevezetesen a közúti, a vasúti, a vízi és a légi közlekedés legfontosabb technikai jellemzőit.</w:t>
      </w:r>
    </w:p>
    <w:p w:rsidR="000F2CBE" w:rsidRDefault="000F2CBE" w:rsidP="00FA047A">
      <w:pPr>
        <w:widowControl w:val="0"/>
        <w:suppressAutoHyphens/>
        <w:spacing w:after="0" w:line="240" w:lineRule="auto"/>
        <w:ind w:left="476"/>
        <w:jc w:val="both"/>
        <w:rPr>
          <w:rFonts w:ascii="Palatino Linotype" w:hAnsi="Palatino Linotype"/>
          <w:sz w:val="24"/>
          <w:szCs w:val="24"/>
        </w:rPr>
      </w:pPr>
      <w:r>
        <w:rPr>
          <w:rFonts w:ascii="Palatino Linotype" w:hAnsi="Palatino Linotype"/>
          <w:sz w:val="24"/>
          <w:szCs w:val="24"/>
        </w:rPr>
        <w:t>A tanulók a tanulási folyamat során sajátítják el az egyes közlekedési alágazatoknál alkalmazott technikai megoldásokat, azok történeti fejlődését azok jelenségeit és folyamatait.</w:t>
      </w:r>
    </w:p>
    <w:p w:rsidR="000F2CBE" w:rsidRDefault="000F2CBE" w:rsidP="00FA047A">
      <w:pPr>
        <w:widowControl w:val="0"/>
        <w:suppressAutoHyphens/>
        <w:spacing w:after="0" w:line="240" w:lineRule="auto"/>
        <w:ind w:left="476"/>
        <w:jc w:val="both"/>
        <w:rPr>
          <w:rFonts w:ascii="Palatino Linotype" w:hAnsi="Palatino Linotype"/>
          <w:sz w:val="24"/>
          <w:szCs w:val="24"/>
        </w:rPr>
      </w:pPr>
      <w:r>
        <w:rPr>
          <w:rFonts w:ascii="Palatino Linotype" w:hAnsi="Palatino Linotype"/>
          <w:sz w:val="24"/>
          <w:szCs w:val="24"/>
        </w:rPr>
        <w:t>Továbbá ráirányítani a tanulók figyelmét az egyes közlekedési alágazatok közötti kapcsolatrendszerre.</w:t>
      </w:r>
    </w:p>
    <w:p w:rsidR="000F2CBE" w:rsidRDefault="000F2CBE" w:rsidP="00FA047A">
      <w:pPr>
        <w:widowControl w:val="0"/>
        <w:suppressAutoHyphens/>
        <w:spacing w:after="0" w:line="240" w:lineRule="auto"/>
        <w:ind w:left="476"/>
        <w:jc w:val="both"/>
        <w:rPr>
          <w:rFonts w:ascii="Palatino Linotype" w:hAnsi="Palatino Linotype"/>
          <w:sz w:val="24"/>
          <w:szCs w:val="24"/>
        </w:rPr>
      </w:pPr>
      <w:r>
        <w:rPr>
          <w:rFonts w:ascii="Palatino Linotype" w:hAnsi="Palatino Linotype"/>
          <w:sz w:val="24"/>
          <w:szCs w:val="24"/>
        </w:rPr>
        <w:t>Ismerjék meg a tanulók az egyes ágazatok előnyei és hátrányait más ágazatokkal való összehasonlítás kapcsán, mind gazdaságossági, mind környezetvédelmi, valamint a szállítandó személyek illetve áruk mennyiségének figyelembevétele alapján.</w:t>
      </w:r>
    </w:p>
    <w:p w:rsidR="000F2CBE" w:rsidRDefault="000F2CBE" w:rsidP="00FA047A">
      <w:pPr>
        <w:widowControl w:val="0"/>
        <w:suppressAutoHyphens/>
        <w:spacing w:after="0" w:line="240" w:lineRule="auto"/>
        <w:ind w:left="476"/>
        <w:jc w:val="both"/>
        <w:rPr>
          <w:rFonts w:ascii="Palatino Linotype" w:hAnsi="Palatino Linotype"/>
          <w:sz w:val="24"/>
          <w:szCs w:val="24"/>
        </w:rPr>
      </w:pPr>
      <w:r>
        <w:rPr>
          <w:rFonts w:ascii="Palatino Linotype" w:hAnsi="Palatino Linotype"/>
          <w:sz w:val="24"/>
          <w:szCs w:val="24"/>
        </w:rPr>
        <w:t>Felhívni a tanulók figyelmét a biztonságos közlekedés megvalósításának feltételeire, valamint a közlekedésbiztonságot befolyásoló tényezőkre.</w:t>
      </w:r>
    </w:p>
    <w:p w:rsidR="000F2CBE" w:rsidRDefault="000F2CBE" w:rsidP="00FA047A">
      <w:pPr>
        <w:widowControl w:val="0"/>
        <w:suppressAutoHyphens/>
        <w:spacing w:after="120" w:line="240" w:lineRule="auto"/>
        <w:ind w:left="478"/>
        <w:jc w:val="both"/>
        <w:rPr>
          <w:rFonts w:ascii="Palatino Linotype" w:hAnsi="Palatino Linotype"/>
          <w:sz w:val="24"/>
          <w:szCs w:val="24"/>
        </w:rPr>
      </w:pPr>
      <w:r>
        <w:rPr>
          <w:rFonts w:ascii="Palatino Linotype" w:hAnsi="Palatino Linotype"/>
          <w:sz w:val="24"/>
          <w:szCs w:val="24"/>
        </w:rPr>
        <w:t>Lehetőséget biztosítani a tanulók számára, hogy az egyes közlekedési területek megismerése során el tudja dönteni, hogy tanulmányait mely szakirányban kívánja folytatni.</w:t>
      </w:r>
    </w:p>
    <w:p w:rsidR="000F2CBE" w:rsidRDefault="000F2CBE" w:rsidP="00FA047A">
      <w:pPr>
        <w:widowControl w:val="0"/>
        <w:suppressAutoHyphens/>
        <w:spacing w:after="120" w:line="240" w:lineRule="auto"/>
        <w:ind w:left="896"/>
        <w:jc w:val="both"/>
        <w:rPr>
          <w:rFonts w:ascii="Palatino Linotype" w:hAnsi="Palatino Linotype"/>
          <w:sz w:val="24"/>
          <w:szCs w:val="24"/>
        </w:rPr>
      </w:pPr>
    </w:p>
    <w:p w:rsidR="000F2CBE"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widowControl w:val="0"/>
        <w:suppressAutoHyphens/>
        <w:spacing w:after="0" w:line="240" w:lineRule="auto"/>
        <w:ind w:left="474"/>
        <w:jc w:val="both"/>
        <w:rPr>
          <w:rFonts w:ascii="Palatino Linotype" w:hAnsi="Palatino Linotype"/>
          <w:sz w:val="24"/>
          <w:szCs w:val="24"/>
        </w:rPr>
      </w:pPr>
      <w:r>
        <w:rPr>
          <w:rFonts w:ascii="Palatino Linotype" w:hAnsi="Palatino Linotype"/>
          <w:sz w:val="24"/>
          <w:szCs w:val="24"/>
        </w:rPr>
        <w:t>Történelem (közlekedéstörténet, gazdaságtörténet, technikatörténet, tudománytörténet);</w:t>
      </w:r>
    </w:p>
    <w:p w:rsidR="000F2CBE" w:rsidRDefault="000F2CBE" w:rsidP="00FA047A">
      <w:pPr>
        <w:widowControl w:val="0"/>
        <w:suppressAutoHyphens/>
        <w:spacing w:after="0" w:line="240" w:lineRule="auto"/>
        <w:ind w:left="474"/>
        <w:jc w:val="both"/>
        <w:rPr>
          <w:rFonts w:ascii="Palatino Linotype" w:hAnsi="Palatino Linotype"/>
          <w:sz w:val="24"/>
          <w:szCs w:val="24"/>
        </w:rPr>
      </w:pPr>
      <w:r>
        <w:rPr>
          <w:rFonts w:ascii="Palatino Linotype" w:hAnsi="Palatino Linotype"/>
          <w:sz w:val="24"/>
          <w:szCs w:val="24"/>
        </w:rPr>
        <w:t>Fizika, kémia, biológia</w:t>
      </w:r>
    </w:p>
    <w:p w:rsidR="000F2CBE" w:rsidRDefault="000F2CBE" w:rsidP="00FA047A">
      <w:pPr>
        <w:widowControl w:val="0"/>
        <w:suppressAutoHyphens/>
        <w:spacing w:after="120" w:line="240" w:lineRule="auto"/>
        <w:ind w:left="896"/>
        <w:jc w:val="both"/>
        <w:rPr>
          <w:rFonts w:ascii="Palatino Linotype" w:hAnsi="Palatino Linotype"/>
          <w:sz w:val="24"/>
          <w:szCs w:val="24"/>
        </w:rPr>
      </w:pPr>
    </w:p>
    <w:p w:rsidR="000F2CBE" w:rsidRDefault="000F2CBE" w:rsidP="00CE4805">
      <w:pPr>
        <w:widowControl w:val="0"/>
        <w:numPr>
          <w:ilvl w:val="1"/>
          <w:numId w:val="51"/>
        </w:numPr>
        <w:suppressAutoHyphens/>
        <w:spacing w:after="120" w:line="240" w:lineRule="auto"/>
        <w:ind w:left="896"/>
        <w:jc w:val="both"/>
        <w:rPr>
          <w:rFonts w:ascii="Palatino Linotype" w:hAnsi="Palatino Linotype"/>
          <w:b/>
          <w:sz w:val="24"/>
          <w:szCs w:val="24"/>
        </w:rPr>
      </w:pPr>
      <w:r>
        <w:rPr>
          <w:rFonts w:ascii="Palatino Linotype" w:hAnsi="Palatino Linotype"/>
          <w:b/>
          <w:sz w:val="24"/>
          <w:szCs w:val="24"/>
        </w:rPr>
        <w:t>Témakörök</w:t>
      </w:r>
    </w:p>
    <w:p w:rsidR="000F2CBE" w:rsidRDefault="000F2CBE" w:rsidP="002C6030">
      <w:pPr>
        <w:widowControl w:val="0"/>
        <w:suppressAutoHyphens/>
        <w:spacing w:after="120" w:line="240" w:lineRule="auto"/>
        <w:ind w:left="536"/>
        <w:jc w:val="both"/>
        <w:rPr>
          <w:rFonts w:ascii="Palatino Linotype" w:hAnsi="Palatino Linotype"/>
          <w:b/>
          <w:sz w:val="24"/>
          <w:szCs w:val="24"/>
        </w:rPr>
      </w:pPr>
    </w:p>
    <w:p w:rsidR="000F2CBE" w:rsidRDefault="000F2CBE" w:rsidP="00A852C5">
      <w:pPr>
        <w:widowControl w:val="0"/>
        <w:numPr>
          <w:ilvl w:val="2"/>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Közlekedéstörténet, közlekedési fogalmak</w:t>
      </w:r>
      <w:r>
        <w:rPr>
          <w:rFonts w:ascii="Palatino Linotype" w:hAnsi="Palatino Linotype"/>
          <w:b/>
          <w:sz w:val="24"/>
          <w:szCs w:val="24"/>
        </w:rPr>
        <w:tab/>
        <w:t xml:space="preserve">                </w:t>
      </w:r>
      <w:r>
        <w:rPr>
          <w:rFonts w:ascii="Palatino Linotype" w:hAnsi="Palatino Linotype"/>
          <w:b/>
          <w:i/>
          <w:sz w:val="24"/>
          <w:szCs w:val="24"/>
        </w:rPr>
        <w:t>8 óra/8 óra</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Közlekedéstörténet</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közúti közlekedés kialakulása és fejlődése</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vízi közlekedés kialakulása és fejlődése</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vasúti közlekedés kialakulása és fejlődése</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légi közlekedés története</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közlekedés fogalma, felosztása. Közlekedési alapfogalmak</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közlekedés fogalma, feladata, értelmezése</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közlekedés felosztása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Közlekedési alapfogalmak</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közlekedési alágazatok átfogó jellemzése</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közúti közlekedés</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vasúti közlekedés</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vízi közlekedés</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légi közlekedés</w:t>
      </w:r>
    </w:p>
    <w:p w:rsidR="000F2CBE" w:rsidRDefault="000F2CBE" w:rsidP="00FA047A">
      <w:pPr>
        <w:spacing w:after="0" w:line="240" w:lineRule="auto"/>
        <w:ind w:left="474"/>
        <w:rPr>
          <w:rFonts w:ascii="Palatino Linotype" w:hAnsi="Palatino Linotype"/>
          <w:b/>
          <w:sz w:val="24"/>
          <w:szCs w:val="24"/>
        </w:rPr>
      </w:pPr>
      <w:r>
        <w:rPr>
          <w:rFonts w:ascii="Palatino Linotype" w:hAnsi="Palatino Linotype"/>
          <w:sz w:val="24"/>
          <w:szCs w:val="24"/>
        </w:rPr>
        <w:t>Közlekedésbiztonság</w:t>
      </w:r>
      <w:r>
        <w:rPr>
          <w:rFonts w:ascii="Palatino Linotype" w:hAnsi="Palatino Linotype"/>
          <w:b/>
          <w:sz w:val="24"/>
          <w:szCs w:val="24"/>
        </w:rPr>
        <w:tab/>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közlekedésbiztonságot befolyásoló tényezők</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Az aktív biztonság</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passzív biztonság</w:t>
      </w:r>
    </w:p>
    <w:p w:rsidR="000F2CBE" w:rsidRDefault="000F2CBE" w:rsidP="00FA047A">
      <w:pPr>
        <w:spacing w:after="0" w:line="240" w:lineRule="auto"/>
        <w:ind w:left="1194"/>
        <w:rPr>
          <w:rFonts w:ascii="Palatino Linotype" w:hAnsi="Palatino Linotype"/>
          <w:sz w:val="24"/>
          <w:szCs w:val="24"/>
        </w:rPr>
      </w:pPr>
    </w:p>
    <w:p w:rsidR="000F2CBE" w:rsidRDefault="000F2CBE" w:rsidP="00A852C5">
      <w:pPr>
        <w:widowControl w:val="0"/>
        <w:numPr>
          <w:ilvl w:val="2"/>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közúti, a vasúti, a vízi és a légi közlekedés technikája</w:t>
      </w:r>
    </w:p>
    <w:p w:rsidR="000F2CBE" w:rsidRDefault="000F2CBE" w:rsidP="002C6030">
      <w:pPr>
        <w:widowControl w:val="0"/>
        <w:suppressAutoHyphens/>
        <w:spacing w:after="0" w:line="240" w:lineRule="auto"/>
        <w:ind w:left="1194"/>
        <w:jc w:val="both"/>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 óra/20 óra</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közúti közlekedés technikája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közúti pálya</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közutak osztályozása</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közúti pályával kapcsolatos alapfogalmak</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közúti járművek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közúti járművek csoportosítása</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közúti járművek szerkezete és felépítése</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Otto- és dízelmotorok működése</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közúti közlekedés kiszolgáló létesítményei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Tehergépjárművek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közúti járművek fontosabb paraméterei</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közúti közlekedés kiszolgáló létesítményei</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vasúti közlekedés technikája</w:t>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vasúti közlekedés felosztása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vasúti pálya</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Az alépítmény</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felépítmény részei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felépítmény alapfogalmai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Vágánykapcsolások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Különleges felépítmények</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vasúti járművek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Vasúti vontatójárművek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vasúti vontatott járművek szerkezete</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vasúti vontatott járművek típusai</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vasúti közlekedés kiszolgáló létesítményei</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vízi közlekedés technikája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vízi közlekedés csoportosítása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vízi közlekedés pályája, vízi utak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Belvízi hajóutak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Tengeri hajóutak</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vízi közlekedés járművei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hajók felépítése</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hajók fő méretei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hajók haladása, irányítása és egyéb berendezései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mai hajók csoportosítása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vízi közlekedés kiszolgáló létesítményei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Kikötő, dokkok</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Hajógyárak</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légi közlekedés technikája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légi közlekedés felosztása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légi közlekedés pályája</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légi közlekedés járművei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légi járművek csoportosítása</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repülőgépek osztályozása</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repülőgépek szerkezete</w:t>
      </w:r>
    </w:p>
    <w:p w:rsidR="000F2CBE" w:rsidRDefault="000F2CBE" w:rsidP="00FA047A">
      <w:pPr>
        <w:spacing w:after="0" w:line="240" w:lineRule="auto"/>
        <w:ind w:left="1554"/>
        <w:rPr>
          <w:rFonts w:ascii="Palatino Linotype" w:hAnsi="Palatino Linotype"/>
          <w:sz w:val="24"/>
          <w:szCs w:val="24"/>
        </w:rPr>
      </w:pPr>
      <w:r>
        <w:rPr>
          <w:rFonts w:ascii="Palatino Linotype" w:hAnsi="Palatino Linotype"/>
          <w:sz w:val="24"/>
          <w:szCs w:val="24"/>
        </w:rPr>
        <w:t>A légi közlekedés kiszolgáló létesítményei</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repülőgépek osztályozása</w:t>
      </w:r>
    </w:p>
    <w:p w:rsidR="000F2CBE" w:rsidRDefault="000F2CBE" w:rsidP="00FA047A">
      <w:pPr>
        <w:widowControl w:val="0"/>
        <w:suppressAutoHyphens/>
        <w:spacing w:after="0" w:line="240" w:lineRule="auto"/>
        <w:ind w:left="1554"/>
        <w:jc w:val="both"/>
        <w:rPr>
          <w:rFonts w:ascii="Palatino Linotype" w:hAnsi="Palatino Linotype"/>
          <w:sz w:val="24"/>
          <w:szCs w:val="24"/>
        </w:rPr>
      </w:pPr>
      <w:r>
        <w:rPr>
          <w:rFonts w:ascii="Palatino Linotype" w:hAnsi="Palatino Linotype"/>
          <w:sz w:val="24"/>
          <w:szCs w:val="24"/>
        </w:rPr>
        <w:t>A repülőgépek szerkezete</w:t>
      </w:r>
    </w:p>
    <w:p w:rsidR="000F2CBE" w:rsidRDefault="000F2CBE" w:rsidP="00FA047A">
      <w:pPr>
        <w:widowControl w:val="0"/>
        <w:suppressAutoHyphens/>
        <w:spacing w:after="0" w:line="240" w:lineRule="auto"/>
        <w:ind w:left="1554"/>
        <w:jc w:val="both"/>
        <w:rPr>
          <w:rFonts w:ascii="Palatino Linotype" w:hAnsi="Palatino Linotype"/>
          <w:sz w:val="24"/>
          <w:szCs w:val="24"/>
        </w:rPr>
      </w:pPr>
    </w:p>
    <w:p w:rsidR="000F2CBE" w:rsidRDefault="000F2CBE" w:rsidP="00A852C5">
      <w:pPr>
        <w:widowControl w:val="0"/>
        <w:numPr>
          <w:ilvl w:val="2"/>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A járművek menetellenállásai </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 óra/8 óra</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gördülési ellenállás és legyőzéséhez szükséges teljesítmény</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légellenállás és legyőzéséhez szükséges teljesítmény</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Az emelkedési ellenállás és legyőzéséhez szükséges teljesítmény</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hajtómű ellenállás</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járművek menetdinamikája</w:t>
      </w:r>
    </w:p>
    <w:p w:rsidR="000F2CBE" w:rsidRDefault="000F2CBE" w:rsidP="00FA047A">
      <w:pPr>
        <w:spacing w:after="0" w:line="240" w:lineRule="auto"/>
        <w:ind w:left="474"/>
        <w:rPr>
          <w:rFonts w:ascii="Palatino Linotype" w:hAnsi="Palatino Linotype"/>
          <w:sz w:val="24"/>
          <w:szCs w:val="24"/>
        </w:rPr>
      </w:pPr>
      <w:r>
        <w:rPr>
          <w:rFonts w:ascii="Palatino Linotype" w:hAnsi="Palatino Linotype"/>
          <w:sz w:val="24"/>
          <w:szCs w:val="24"/>
        </w:rPr>
        <w:t>A gépjármű haladása ívmenetben-kicsúszási és kiborulási határsebesség számítása</w:t>
      </w:r>
    </w:p>
    <w:p w:rsidR="000F2CBE" w:rsidRDefault="000F2CBE" w:rsidP="00FA047A">
      <w:pPr>
        <w:widowControl w:val="0"/>
        <w:suppressAutoHyphens/>
        <w:spacing w:after="120" w:line="240" w:lineRule="auto"/>
        <w:jc w:val="both"/>
        <w:rPr>
          <w:rFonts w:ascii="Palatino Linotype" w:hAnsi="Palatino Linotype"/>
          <w:sz w:val="24"/>
          <w:szCs w:val="24"/>
        </w:rPr>
      </w:pPr>
    </w:p>
    <w:p w:rsidR="000F2CBE" w:rsidRDefault="000F2CBE" w:rsidP="00A852C5">
      <w:pPr>
        <w:widowControl w:val="0"/>
        <w:numPr>
          <w:ilvl w:val="1"/>
          <w:numId w:val="51"/>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2"/>
          <w:sz w:val="24"/>
          <w:szCs w:val="24"/>
          <w:lang w:eastAsia="hi-IN" w:bidi="hi-IN"/>
        </w:rPr>
        <w:t>(ajánlás)</w:t>
      </w:r>
    </w:p>
    <w:p w:rsidR="000F2CBE" w:rsidRDefault="000F2CBE" w:rsidP="00FA047A">
      <w:pPr>
        <w:spacing w:after="0" w:line="240" w:lineRule="auto"/>
        <w:ind w:left="792"/>
        <w:jc w:val="both"/>
        <w:rPr>
          <w:rFonts w:ascii="Palatino Linotype" w:hAnsi="Palatino Linotype"/>
          <w:b/>
          <w:bCs/>
          <w:sz w:val="24"/>
          <w:szCs w:val="24"/>
        </w:rPr>
      </w:pPr>
    </w:p>
    <w:p w:rsidR="000F2CBE" w:rsidRDefault="000F2CBE" w:rsidP="00A852C5">
      <w:pPr>
        <w:widowControl w:val="0"/>
        <w:numPr>
          <w:ilvl w:val="1"/>
          <w:numId w:val="51"/>
        </w:numPr>
        <w:suppressAutoHyphens/>
        <w:spacing w:after="120" w:line="240" w:lineRule="auto"/>
        <w:rPr>
          <w:rFonts w:ascii="Palatino Linotype" w:hAnsi="Palatino Linotype"/>
          <w:b/>
          <w:bCs/>
          <w:sz w:val="24"/>
          <w:szCs w:val="24"/>
        </w:rPr>
      </w:pPr>
      <w:r>
        <w:rPr>
          <w:rFonts w:ascii="Palatino Linotype" w:hAnsi="Palatino Linotype"/>
          <w:b/>
          <w:bCs/>
          <w:i/>
          <w:sz w:val="24"/>
          <w:szCs w:val="24"/>
        </w:rPr>
        <w:t>A tantárgy elsajátítása során alkalmazható sajátos módszerek, tanulói tevékenységformák (ajánlás)</w:t>
      </w:r>
    </w:p>
    <w:p w:rsidR="000F2CBE" w:rsidRDefault="000F2CBE" w:rsidP="00FA047A">
      <w:pPr>
        <w:widowControl w:val="0"/>
        <w:suppressAutoHyphens/>
        <w:spacing w:after="120" w:line="240" w:lineRule="auto"/>
        <w:ind w:left="828" w:hanging="30"/>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tbl>
      <w:tblPr>
        <w:tblW w:w="906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3"/>
        <w:gridCol w:w="946"/>
        <w:gridCol w:w="946"/>
        <w:gridCol w:w="946"/>
        <w:gridCol w:w="2895"/>
      </w:tblGrid>
      <w:tr w:rsidR="000F2CBE">
        <w:trPr>
          <w:jc w:val="center"/>
        </w:trPr>
        <w:tc>
          <w:tcPr>
            <w:tcW w:w="77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552"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893"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jc w:val="center"/>
        </w:trPr>
        <w:tc>
          <w:tcPr>
            <w:tcW w:w="774" w:type="dxa"/>
            <w:vMerge/>
            <w:vAlign w:val="center"/>
          </w:tcPr>
          <w:p w:rsidR="000F2CBE" w:rsidRDefault="000F2CBE" w:rsidP="00FA047A">
            <w:pPr>
              <w:spacing w:after="0" w:line="240" w:lineRule="auto"/>
              <w:rPr>
                <w:rFonts w:ascii="Palatino Linotype" w:hAnsi="Palatino Linotype"/>
                <w:b/>
                <w:sz w:val="20"/>
                <w:szCs w:val="20"/>
              </w:rPr>
            </w:pPr>
          </w:p>
        </w:tc>
        <w:tc>
          <w:tcPr>
            <w:tcW w:w="2553"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895"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77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552"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77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552"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77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552"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89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77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552"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893"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77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552"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77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552"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893"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120" w:line="240" w:lineRule="auto"/>
        <w:ind w:left="285"/>
        <w:rPr>
          <w:rFonts w:ascii="Palatino Linotype" w:hAnsi="Palatino Linotype"/>
          <w:b/>
          <w:bCs/>
          <w:i/>
          <w:sz w:val="24"/>
          <w:szCs w:val="24"/>
        </w:rPr>
      </w:pPr>
    </w:p>
    <w:p w:rsidR="000F2CBE" w:rsidRDefault="000F2CBE" w:rsidP="00FA047A">
      <w:pPr>
        <w:widowControl w:val="0"/>
        <w:suppressAutoHyphens/>
        <w:spacing w:after="120" w:line="240" w:lineRule="auto"/>
        <w:ind w:left="285"/>
        <w:rPr>
          <w:rFonts w:ascii="Palatino Linotype" w:hAnsi="Palatino Linotype"/>
          <w:b/>
          <w:bCs/>
          <w:i/>
          <w:sz w:val="24"/>
          <w:szCs w:val="24"/>
        </w:rPr>
      </w:pPr>
    </w:p>
    <w:p w:rsidR="000F2CBE" w:rsidRDefault="000F2CBE" w:rsidP="00FA047A">
      <w:pPr>
        <w:widowControl w:val="0"/>
        <w:suppressAutoHyphens/>
        <w:spacing w:after="120" w:line="240" w:lineRule="auto"/>
        <w:ind w:left="285"/>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9"/>
        <w:gridCol w:w="3623"/>
        <w:gridCol w:w="809"/>
        <w:gridCol w:w="798"/>
        <w:gridCol w:w="763"/>
        <w:gridCol w:w="2328"/>
      </w:tblGrid>
      <w:tr w:rsidR="000F2CBE">
        <w:trPr>
          <w:cantSplit/>
          <w:trHeight w:val="921"/>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jc w:val="center"/>
        </w:trPr>
        <w:tc>
          <w:tcPr>
            <w:tcW w:w="829"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14"/>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99"/>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A852C5">
      <w:pPr>
        <w:widowControl w:val="0"/>
        <w:numPr>
          <w:ilvl w:val="1"/>
          <w:numId w:val="51"/>
        </w:numPr>
        <w:suppressAutoHyphens/>
        <w:spacing w:before="120" w:after="0" w:line="240" w:lineRule="auto"/>
        <w:rPr>
          <w:rFonts w:ascii="Palatino Linotype" w:hAnsi="Palatino Linotype"/>
          <w:b/>
          <w:bCs/>
          <w:sz w:val="24"/>
          <w:szCs w:val="24"/>
        </w:rPr>
      </w:pPr>
      <w:r>
        <w:rPr>
          <w:rFonts w:ascii="Palatino Linotype" w:hAnsi="Palatino Linotype"/>
          <w:b/>
          <w:bCs/>
          <w:sz w:val="24"/>
          <w:szCs w:val="24"/>
        </w:rPr>
        <w:t>A tantárgy értékelésének módja</w:t>
      </w:r>
    </w:p>
    <w:p w:rsidR="000F2CBE" w:rsidRDefault="000F2CBE" w:rsidP="00FA047A">
      <w:pPr>
        <w:widowControl w:val="0"/>
        <w:tabs>
          <w:tab w:val="left" w:pos="7513"/>
        </w:tabs>
        <w:suppressAutoHyphens/>
        <w:spacing w:after="0" w:line="240" w:lineRule="auto"/>
        <w:ind w:left="360"/>
        <w:rPr>
          <w:rFonts w:ascii="Palatino Linotype" w:hAnsi="Palatino Linotype"/>
          <w:b/>
          <w:sz w:val="24"/>
          <w:szCs w:val="24"/>
        </w:rPr>
      </w:pPr>
      <w:r>
        <w:rPr>
          <w:rFonts w:ascii="Palatino Linotype" w:hAnsi="Palatino Linotype"/>
          <w:bCs/>
        </w:rPr>
        <w:t>A nemzeti köznevelésről szóló 2011. évi CXC. törvény 54. § (2) a) pontja szerinti értékeléssel.</w:t>
      </w:r>
      <w:r>
        <w:rPr>
          <w:rFonts w:ascii="Palatino Linotype" w:hAnsi="Palatino Linotype"/>
          <w:b/>
          <w:bCs/>
          <w:sz w:val="24"/>
          <w:szCs w:val="24"/>
        </w:rPr>
        <w:br w:type="page"/>
      </w:r>
    </w:p>
    <w:p w:rsidR="000F2CBE" w:rsidRDefault="000F2CBE" w:rsidP="00CE4805">
      <w:pPr>
        <w:widowControl w:val="0"/>
        <w:numPr>
          <w:ilvl w:val="0"/>
          <w:numId w:val="51"/>
        </w:numPr>
        <w:suppressAutoHyphens/>
        <w:spacing w:after="0" w:line="240" w:lineRule="auto"/>
        <w:ind w:hanging="474"/>
        <w:rPr>
          <w:rFonts w:ascii="Palatino Linotype" w:hAnsi="Palatino Linotype"/>
          <w:b/>
          <w:sz w:val="24"/>
          <w:szCs w:val="24"/>
        </w:rPr>
      </w:pPr>
      <w:r>
        <w:rPr>
          <w:rFonts w:ascii="Palatino Linotype" w:hAnsi="Palatino Linotype"/>
          <w:b/>
          <w:sz w:val="24"/>
          <w:szCs w:val="24"/>
        </w:rPr>
        <w:t>Műszaki rajz</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90 óra/90 óra*</w:t>
      </w:r>
    </w:p>
    <w:p w:rsidR="000F2CBE" w:rsidRDefault="000F2CBE" w:rsidP="00FA047A">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F2CBE" w:rsidRDefault="000F2CBE" w:rsidP="00FA047A">
      <w:pPr>
        <w:spacing w:after="0" w:line="240" w:lineRule="auto"/>
        <w:rPr>
          <w:rFonts w:ascii="Palatino Linotype" w:hAnsi="Palatino Linotype"/>
          <w:b/>
          <w:sz w:val="24"/>
          <w:szCs w:val="24"/>
        </w:rPr>
      </w:pPr>
    </w:p>
    <w:p w:rsidR="000F2CBE" w:rsidRDefault="000F2CBE" w:rsidP="00A852C5">
      <w:pPr>
        <w:widowControl w:val="0"/>
        <w:numPr>
          <w:ilvl w:val="1"/>
          <w:numId w:val="51"/>
        </w:numPr>
        <w:suppressAutoHyphens/>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spacing w:after="0" w:line="240" w:lineRule="auto"/>
        <w:ind w:left="357"/>
        <w:jc w:val="both"/>
        <w:rPr>
          <w:rFonts w:ascii="Palatino Linotype" w:hAnsi="Palatino Linotype"/>
          <w:sz w:val="24"/>
          <w:szCs w:val="24"/>
        </w:rPr>
      </w:pPr>
      <w:r>
        <w:rPr>
          <w:rFonts w:ascii="Palatino Linotype" w:hAnsi="Palatino Linotype"/>
          <w:sz w:val="24"/>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0F2CBE" w:rsidRDefault="000F2CBE" w:rsidP="00FA047A">
      <w:pPr>
        <w:spacing w:after="0" w:line="240" w:lineRule="auto"/>
        <w:ind w:left="357"/>
        <w:jc w:val="both"/>
        <w:rPr>
          <w:rFonts w:ascii="Palatino Linotype" w:hAnsi="Palatino Linotype"/>
          <w:sz w:val="24"/>
          <w:szCs w:val="24"/>
        </w:rPr>
      </w:pPr>
      <w:r>
        <w:rPr>
          <w:rFonts w:ascii="Palatino Linotype" w:hAnsi="Palatino Linotype"/>
          <w:sz w:val="24"/>
          <w:szCs w:val="24"/>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0F2CBE" w:rsidRDefault="000F2CBE" w:rsidP="00FA047A">
      <w:pPr>
        <w:spacing w:after="0" w:line="240" w:lineRule="auto"/>
        <w:ind w:left="357"/>
        <w:jc w:val="both"/>
        <w:rPr>
          <w:rFonts w:ascii="Palatino Linotype" w:hAnsi="Palatino Linotype"/>
          <w:sz w:val="24"/>
          <w:szCs w:val="24"/>
        </w:rPr>
      </w:pPr>
      <w:r>
        <w:rPr>
          <w:rFonts w:ascii="Palatino Linotype" w:hAnsi="Palatino Linotype"/>
          <w:sz w:val="24"/>
          <w:szCs w:val="24"/>
        </w:rPr>
        <w:t>Az alapismeretek elsajátítása után mutassa be a tanulóknak a korszerű számítógépes rajkészítési eljárásokat.</w:t>
      </w:r>
    </w:p>
    <w:p w:rsidR="000F2CBE" w:rsidRDefault="000F2CBE" w:rsidP="00FA047A">
      <w:pPr>
        <w:spacing w:after="0" w:line="240" w:lineRule="auto"/>
        <w:jc w:val="center"/>
        <w:rPr>
          <w:rFonts w:ascii="Palatino Linotype" w:hAnsi="Palatino Linotype"/>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spacing w:after="0" w:line="240" w:lineRule="auto"/>
        <w:ind w:left="357" w:firstLine="284"/>
        <w:rPr>
          <w:rFonts w:ascii="Palatino Linotype" w:hAnsi="Palatino Linotype"/>
          <w:bCs/>
          <w:iCs/>
          <w:sz w:val="24"/>
          <w:szCs w:val="24"/>
        </w:rPr>
      </w:pPr>
      <w:r>
        <w:rPr>
          <w:rFonts w:ascii="Palatino Linotype" w:hAnsi="Palatino Linotype"/>
          <w:bCs/>
          <w:iCs/>
          <w:sz w:val="24"/>
          <w:szCs w:val="24"/>
        </w:rPr>
        <w:t>Matematika tantárgyból:</w:t>
      </w:r>
    </w:p>
    <w:p w:rsidR="000F2CBE" w:rsidRDefault="000F2CBE" w:rsidP="00FA047A">
      <w:pPr>
        <w:spacing w:after="0" w:line="240" w:lineRule="auto"/>
        <w:ind w:left="1418"/>
        <w:rPr>
          <w:rFonts w:ascii="Palatino Linotype" w:hAnsi="Palatino Linotype"/>
          <w:bCs/>
          <w:iCs/>
          <w:sz w:val="24"/>
          <w:szCs w:val="24"/>
        </w:rPr>
      </w:pPr>
      <w:r>
        <w:rPr>
          <w:rFonts w:ascii="Palatino Linotype" w:hAnsi="Palatino Linotype"/>
          <w:bCs/>
          <w:iCs/>
          <w:sz w:val="24"/>
          <w:szCs w:val="24"/>
        </w:rPr>
        <w:t>Geometriai mértékegységek</w:t>
      </w:r>
    </w:p>
    <w:p w:rsidR="000F2CBE" w:rsidRDefault="000F2CBE" w:rsidP="00FA047A">
      <w:pPr>
        <w:spacing w:after="0" w:line="240" w:lineRule="auto"/>
        <w:ind w:left="1418"/>
        <w:jc w:val="both"/>
        <w:rPr>
          <w:rFonts w:ascii="Palatino Linotype" w:hAnsi="Palatino Linotype"/>
          <w:bCs/>
          <w:iCs/>
          <w:sz w:val="24"/>
          <w:szCs w:val="24"/>
        </w:rPr>
      </w:pPr>
      <w:r>
        <w:rPr>
          <w:rFonts w:ascii="Palatino Linotype" w:hAnsi="Palatino Linotype"/>
          <w:bCs/>
          <w:iCs/>
          <w:sz w:val="24"/>
          <w:szCs w:val="24"/>
        </w:rPr>
        <w:t>Elemi geometria, síkidomok és szerkesztésük: nevezetes szögek, szögszerkesztések, szögfelezők, háromszög, négyszögek, sokszögek, kör, körcikk. Síklapú testek, görbefelületű testek.</w:t>
      </w:r>
    </w:p>
    <w:p w:rsidR="000F2CBE" w:rsidRDefault="000F2CBE" w:rsidP="00FA047A">
      <w:pPr>
        <w:spacing w:after="0" w:line="240" w:lineRule="auto"/>
        <w:rPr>
          <w:rFonts w:ascii="Palatino Linotype" w:hAnsi="Palatino Linotype"/>
          <w:b/>
          <w:bCs/>
          <w:iCs/>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bCs/>
          <w:iCs/>
          <w:sz w:val="24"/>
          <w:szCs w:val="24"/>
        </w:rPr>
      </w:pPr>
      <w:r>
        <w:rPr>
          <w:rFonts w:ascii="Palatino Linotype" w:hAnsi="Palatino Linotype"/>
          <w:b/>
          <w:sz w:val="24"/>
          <w:szCs w:val="24"/>
        </w:rPr>
        <w:t xml:space="preserve">Témakörök </w:t>
      </w:r>
    </w:p>
    <w:p w:rsidR="000F2CBE" w:rsidRDefault="000F2CBE" w:rsidP="00FA047A">
      <w:pPr>
        <w:spacing w:after="0" w:line="240" w:lineRule="auto"/>
        <w:rPr>
          <w:rFonts w:ascii="Palatino Linotype" w:hAnsi="Palatino Linotype"/>
          <w:b/>
          <w:bCs/>
          <w:iCs/>
          <w:sz w:val="24"/>
          <w:szCs w:val="24"/>
        </w:rPr>
      </w:pPr>
    </w:p>
    <w:p w:rsidR="000F2CBE" w:rsidRDefault="000F2CBE" w:rsidP="00A852C5">
      <w:pPr>
        <w:numPr>
          <w:ilvl w:val="2"/>
          <w:numId w:val="51"/>
        </w:numPr>
        <w:spacing w:after="0" w:line="240" w:lineRule="auto"/>
        <w:rPr>
          <w:rFonts w:ascii="Palatino Linotype" w:hAnsi="Palatino Linotype"/>
          <w:b/>
          <w:sz w:val="24"/>
          <w:szCs w:val="24"/>
        </w:rPr>
      </w:pPr>
      <w:r>
        <w:rPr>
          <w:rFonts w:ascii="Palatino Linotype" w:hAnsi="Palatino Linotype"/>
          <w:b/>
          <w:sz w:val="24"/>
          <w:szCs w:val="24"/>
        </w:rPr>
        <w:tab/>
        <w:t>Síkmértani szerkesztések és vetületi ábrázolás</w:t>
      </w:r>
      <w:r>
        <w:rPr>
          <w:rFonts w:ascii="Palatino Linotype" w:hAnsi="Palatino Linotype"/>
          <w:b/>
          <w:sz w:val="24"/>
          <w:szCs w:val="24"/>
        </w:rPr>
        <w:tab/>
      </w:r>
      <w:r>
        <w:rPr>
          <w:rFonts w:ascii="Palatino Linotype" w:hAnsi="Palatino Linotype"/>
          <w:b/>
          <w:i/>
          <w:sz w:val="24"/>
          <w:szCs w:val="24"/>
        </w:rPr>
        <w:t>18 óra/18 óra</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A műszaki ábrázolás eszközei: rajzlapméretek ismertetése, feliratmezők fajtái és kialakításuk, darabjegyzék, rajzeszközök (rajztábla, ceruzák, vonalzók, görbevonalzók, betűsablonok, körző stb.)</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A műszaki ábrázolás alapelemei: vonalfajták, vonalvastagság, szabványosítás, méretarány. Szabványírás alkalmazása a géprajzokon. A méretmegadás elemei, méretarány.</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Műszaki vázlatkészítés, szabadkézi vázlat.</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Síkmértani szerkesztések: szögek, szakaszok, merőlegesek és párhuzamosok, síkidomok és szerkesztésük.</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Térbeli alakzatok, térelemek ábrázolása: Síklapú és a forgástestek fajtáinak bemutatása, a különböző alakzatok ábrázolási módjai. Vetítési módok.</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Két- és háromképsíkos ábrázolás</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síklapú testek (kocka, hasáb, gúla) vetületi ábrázolása teljes és csonkolt kivitelnél</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forgásfelületek ábrázolása (henger, kúp, gömb).</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Axonometrikus ábrázolás: az axonometrikus kép keletkezése módszerei,</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Síklapú testek (kocka, hasáb, gúla) ábrázolása axonometrikusan teljes és csonkolt kivitelnél</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Görbe felületű testek (henger, kúp, gömb) axonometrikus ábrázolása</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Síklapú testek (hasáb, gúla) döfése egyenessel, síkmetszése, palástkiterítése, áthatása</w:t>
      </w:r>
    </w:p>
    <w:p w:rsidR="000F2CBE" w:rsidRDefault="000F2CBE" w:rsidP="00FA047A">
      <w:pPr>
        <w:spacing w:after="0" w:line="240" w:lineRule="auto"/>
        <w:ind w:left="705"/>
        <w:rPr>
          <w:rFonts w:ascii="Palatino Linotype" w:hAnsi="Palatino Linotype"/>
          <w:sz w:val="24"/>
          <w:szCs w:val="24"/>
        </w:rPr>
      </w:pPr>
      <w:r>
        <w:rPr>
          <w:rFonts w:ascii="Palatino Linotype" w:hAnsi="Palatino Linotype"/>
          <w:sz w:val="24"/>
          <w:szCs w:val="24"/>
        </w:rPr>
        <w:t>Forgástestek döfése egyenessel, síkmetszése, palástkiterítése, áthatása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r>
    </w:p>
    <w:p w:rsidR="000F2CBE" w:rsidRDefault="000F2CBE" w:rsidP="00CE4805">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Metszeti ábrázolás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 óra/ 18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 metszet keletkezése és ábrázolása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Az egyszerű metszet fajtái</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Teljes metszet létrehozása, vízszintes, függőleges és ferdesíkú metszetek készítése, jelölési módok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Részmetszet, kitörés ábrázolása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Félmetszet, félnézet, félnézet-félmetszet ábrázolási módok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Összetett metszetek: lépcsős metszet, befordított metszet, befordított lépcsős metszet, kiterített metszet</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Szelvények rajzolásának módozatai: A nézet kontúrvonalain belül megrajzolt szelvény. A vetületen kívül rajzolt szelvények: a metszősík nyomvonalán, elcsúsztatott helyzetben és a párhuzamos metszősíkú szelvények.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Összeállítási rajz készítése az előzetesen tanult szabályok alkalmazásával</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Tárgyrészletek rajzolása: Kiemelt részlet, ismétlődő elemek, sík felületek jelölése, mozgó alkatrészek szélső helyzete, csatlakozó alkatrészek</w:t>
      </w:r>
    </w:p>
    <w:p w:rsidR="000F2CBE" w:rsidRDefault="000F2CBE" w:rsidP="00FA047A">
      <w:pPr>
        <w:spacing w:after="0" w:line="240" w:lineRule="auto"/>
        <w:rPr>
          <w:rFonts w:ascii="Palatino Linotype" w:hAnsi="Palatino Linotype"/>
          <w:sz w:val="24"/>
          <w:szCs w:val="24"/>
        </w:rPr>
      </w:pPr>
    </w:p>
    <w:p w:rsidR="000F2CBE" w:rsidRDefault="000F2CBE" w:rsidP="00CE4805">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Méretmegadás, felületminőség, tűrések és illesztések</w:t>
      </w:r>
      <w:r>
        <w:rPr>
          <w:rFonts w:ascii="Palatino Linotype" w:hAnsi="Palatino Linotype"/>
          <w:b/>
          <w:sz w:val="24"/>
          <w:szCs w:val="24"/>
        </w:rPr>
        <w:tab/>
        <w:t xml:space="preserve">            </w:t>
      </w:r>
      <w:r>
        <w:rPr>
          <w:rFonts w:ascii="Palatino Linotype" w:hAnsi="Palatino Linotype"/>
          <w:b/>
          <w:i/>
          <w:sz w:val="24"/>
          <w:szCs w:val="24"/>
        </w:rPr>
        <w:t>18 óra/18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 xml:space="preserve">A méretmegadás általános szabályai: méretvonal, méretsegédvonal, méretszám elhelyezése, megadása </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Átmenő-, zsák-, süllyesztett furatok méretmegadása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 xml:space="preserve">Lejtés és kúposság jelölése </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Recézés, felületkikészítés és hőkezelés megadása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Központfurat, lekerekítés, beszúrás méretmegadása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Mérethálózat felépítésének általános és speciális szabályai: láncszerű méretmegadás, bázistól induló méretmegadás, táblázatos és kombinált méretmegadás. Méretek elosztása a rajzon.</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Felületminőségi alapfogalmak. Egyenetlenségek, felületi érdesség értelmezése. A felületi érdesség megadása gépészeti rajzokon, jelölési módok.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 mérettűrés értelmezése, alapfogalmak (méret, névleges méret, tényleges méret, felső-, és alsó határméret, közepes méret, tűrés, felső határeltérés, alsó eltérés, tűrésezett méret)</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 tűrésmező elhelyezkedése az alapvonalhoz viszonyítva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Hosszméretek és szögméretek tűrése, lejtés és kúposság tűrésmegadása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Tűrés alapsorozatok táblázatos megadása, tűrésezetlen méretek pontossága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Az illesztés alapfogalmai, az egységes tűrés-, és illesztési rendszerek felépítése (alapeltérések, illesztési rendszerek, az illesztések jelölése, csap és lyuktűrések táblázata)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 xml:space="preserve">Alak és helyzettűrések értelmezése, jelölései, megadása </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r>
    </w:p>
    <w:p w:rsidR="000F2CBE" w:rsidRDefault="000F2CBE" w:rsidP="00CE4805">
      <w:pPr>
        <w:numPr>
          <w:ilvl w:val="2"/>
          <w:numId w:val="51"/>
        </w:numPr>
        <w:spacing w:after="0" w:line="240" w:lineRule="auto"/>
        <w:ind w:left="1190" w:hanging="623"/>
        <w:rPr>
          <w:rFonts w:ascii="Palatino Linotype" w:hAnsi="Palatino Linotype"/>
          <w:sz w:val="24"/>
          <w:szCs w:val="24"/>
        </w:rPr>
      </w:pPr>
      <w:r>
        <w:rPr>
          <w:rFonts w:ascii="Palatino Linotype" w:hAnsi="Palatino Linotype"/>
          <w:b/>
          <w:sz w:val="24"/>
          <w:szCs w:val="24"/>
        </w:rPr>
        <w:tab/>
        <w:t>Jelképes ábrázolás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36 óra/36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Balmenetű gépelemek jelölése.</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Hatlapfejű csavar és anya rajzainak szerkesztése. Csavarvégződések és csavarfejek ábrázolása.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Menetes furatok és kötőelemek egyszerűsített ábrázolása.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Bordás tengelykötések ábrázolása: A bordástengely és a bordás furat jellemző adatai, méretei, mérettáblázatok használata. Bordástengely és bordás furat rajza. Bordáskötés ábrázolása, műhelyrajz.</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Csapágyak ábrázolása: siklócsapágy-persely rajza, mérettáblázat használata. Gördülőcsapágyak különböző típusainak egyszerűsített, egyezményes és jelképes ábrázolási módja.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Tömítések ábrázolása: zárófedelek és a mozgó alkatrészek tömítései (pl.: radiális tengelytömítő gyűrű) részletes és jelképes ábrázolása, mérettáblázatok használata.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Rugók ábrázolása: hengeres húzó csavarrugók, nyomó csavarrugók metszeti, nézeti, részletes vagy jelképes ábrázolása.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 xml:space="preserve">Nem oldható kötések ábrázolása: szegecs-, és hegesztett kötések. </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Szakmaspecifikus rajzi ábrázolások elméleti ismeretei, rajzkészítési gyakorlatok.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Számítógépes rajzkészítési eljárások bemutatása, fejlesztési lépések, irányzatok.</w:t>
      </w:r>
    </w:p>
    <w:p w:rsidR="000F2CBE" w:rsidRDefault="000F2CBE" w:rsidP="00FA047A">
      <w:pPr>
        <w:spacing w:after="0" w:line="240" w:lineRule="auto"/>
        <w:ind w:firstLine="540"/>
        <w:rPr>
          <w:rFonts w:ascii="Palatino Linotype" w:hAnsi="Palatino Linotype"/>
          <w:b/>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2"/>
          <w:sz w:val="24"/>
          <w:szCs w:val="24"/>
          <w:lang w:eastAsia="hi-IN" w:bidi="hi-IN"/>
        </w:rPr>
        <w:t>(ajánlás)</w:t>
      </w:r>
    </w:p>
    <w:p w:rsidR="000F2CBE" w:rsidRDefault="000F2CBE" w:rsidP="00FA047A">
      <w:pPr>
        <w:spacing w:after="0" w:line="240" w:lineRule="auto"/>
        <w:ind w:left="792"/>
        <w:jc w:val="both"/>
        <w:rPr>
          <w:rFonts w:ascii="Palatino Linotype" w:hAnsi="Palatino Linotype"/>
          <w:sz w:val="24"/>
          <w:szCs w:val="24"/>
        </w:rPr>
      </w:pPr>
      <w:r>
        <w:rPr>
          <w:rFonts w:ascii="Palatino Linotype" w:hAnsi="Palatino Linotype"/>
          <w:sz w:val="24"/>
          <w:szCs w:val="24"/>
        </w:rPr>
        <w:t>Szaktanterem</w:t>
      </w:r>
    </w:p>
    <w:p w:rsidR="000F2CBE" w:rsidRDefault="000F2CBE" w:rsidP="00FA047A">
      <w:pPr>
        <w:spacing w:after="0" w:line="240" w:lineRule="auto"/>
        <w:ind w:left="792"/>
        <w:jc w:val="both"/>
        <w:rPr>
          <w:rFonts w:ascii="Palatino Linotype" w:hAnsi="Palatino Linotype"/>
          <w:b/>
          <w:bCs/>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iCs/>
          <w:sz w:val="24"/>
          <w:szCs w:val="24"/>
        </w:rPr>
      </w:pPr>
      <w:r>
        <w:rPr>
          <w:rFonts w:ascii="Palatino Linotype" w:hAnsi="Palatino Linotype"/>
          <w:b/>
          <w:bCs/>
          <w:i/>
          <w:sz w:val="24"/>
          <w:szCs w:val="24"/>
        </w:rPr>
        <w:t>A tantárgy elsajátítása során alkalmazható sajátos módszerek, tanulói tevékenységformák (ajánlás)</w:t>
      </w: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0F2CBE">
        <w:trPr>
          <w:jc w:val="center"/>
        </w:trPr>
        <w:tc>
          <w:tcPr>
            <w:tcW w:w="99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jc w:val="center"/>
        </w:trPr>
        <w:tc>
          <w:tcPr>
            <w:tcW w:w="993" w:type="dxa"/>
            <w:vMerge/>
            <w:vAlign w:val="center"/>
          </w:tcPr>
          <w:p w:rsidR="000F2CBE" w:rsidRDefault="000F2CBE" w:rsidP="00FA047A">
            <w:pPr>
              <w:spacing w:after="0" w:line="240" w:lineRule="auto"/>
              <w:rPr>
                <w:rFonts w:ascii="Palatino Linotype" w:hAnsi="Palatino Linotype"/>
                <w:b/>
                <w:sz w:val="20"/>
                <w:szCs w:val="20"/>
              </w:rPr>
            </w:pPr>
          </w:p>
        </w:tc>
        <w:tc>
          <w:tcPr>
            <w:tcW w:w="2799"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0" w:line="240" w:lineRule="auto"/>
        <w:rPr>
          <w:rFonts w:ascii="Palatino Linotype" w:hAnsi="Palatino Linotype"/>
          <w:b/>
          <w:bCs/>
          <w:i/>
          <w:sz w:val="24"/>
          <w:szCs w:val="24"/>
        </w:rPr>
      </w:pP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0F2CBE">
        <w:trPr>
          <w:cantSplit/>
          <w:trHeight w:val="921"/>
          <w:tblHeader/>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tblHeader/>
          <w:jc w:val="center"/>
        </w:trPr>
        <w:tc>
          <w:tcPr>
            <w:tcW w:w="828"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készítés tárgyról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kiegészítés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3.6.</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készítése Z-rendszerről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3.7.</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Rendszerrajz kiegészítés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0" w:line="240" w:lineRule="auto"/>
        <w:rPr>
          <w:rFonts w:ascii="Palatino Linotype" w:hAnsi="Palatino Linotype"/>
          <w:b/>
          <w:bCs/>
          <w:i/>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bCs/>
          <w:sz w:val="24"/>
          <w:szCs w:val="24"/>
        </w:rPr>
      </w:pPr>
      <w:r>
        <w:rPr>
          <w:rFonts w:ascii="Palatino Linotype" w:hAnsi="Palatino Linotype"/>
          <w:b/>
          <w:bCs/>
          <w:sz w:val="24"/>
          <w:szCs w:val="24"/>
        </w:rPr>
        <w:t>A tantárgy értékelésének módja</w:t>
      </w:r>
    </w:p>
    <w:p w:rsidR="000F2CBE" w:rsidRDefault="000F2CBE" w:rsidP="00FA047A">
      <w:pPr>
        <w:spacing w:after="0" w:line="240" w:lineRule="auto"/>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0F2CBE" w:rsidRDefault="000F2CBE" w:rsidP="00FA047A">
      <w:pPr>
        <w:spacing w:after="0" w:line="240" w:lineRule="auto"/>
        <w:jc w:val="both"/>
        <w:rPr>
          <w:rFonts w:ascii="Palatino Linotype" w:hAnsi="Palatino Linotype"/>
          <w:b/>
          <w:strike/>
          <w:sz w:val="24"/>
          <w:szCs w:val="24"/>
        </w:rPr>
      </w:pPr>
    </w:p>
    <w:p w:rsidR="000F2CBE" w:rsidRDefault="000F2CBE" w:rsidP="00CE4805">
      <w:pPr>
        <w:widowControl w:val="0"/>
        <w:numPr>
          <w:ilvl w:val="0"/>
          <w:numId w:val="51"/>
        </w:numPr>
        <w:suppressAutoHyphens/>
        <w:spacing w:after="0" w:line="240" w:lineRule="auto"/>
        <w:ind w:hanging="474"/>
        <w:rPr>
          <w:rFonts w:ascii="Palatino Linotype" w:hAnsi="Palatino Linotype"/>
          <w:b/>
          <w:bCs/>
          <w:iCs/>
          <w:sz w:val="24"/>
          <w:szCs w:val="24"/>
        </w:rPr>
      </w:pPr>
      <w:r>
        <w:rPr>
          <w:rFonts w:ascii="Palatino Linotype" w:hAnsi="Palatino Linotype"/>
          <w:b/>
          <w:bCs/>
          <w:iCs/>
          <w:sz w:val="24"/>
          <w:szCs w:val="24"/>
        </w:rPr>
        <w:t>Mechanika</w:t>
      </w:r>
      <w:r>
        <w:rPr>
          <w:rFonts w:ascii="Palatino Linotype" w:hAnsi="Palatino Linotype"/>
          <w:b/>
          <w:sz w:val="24"/>
          <w:szCs w:val="24"/>
        </w:rPr>
        <w:tab/>
        <w:t>72 óra</w:t>
      </w:r>
      <w:r>
        <w:rPr>
          <w:rFonts w:ascii="Palatino Linotype" w:hAnsi="Palatino Linotype"/>
          <w:b/>
          <w:bCs/>
          <w:iCs/>
          <w:sz w:val="24"/>
          <w:szCs w:val="24"/>
        </w:rPr>
        <w:t>/72 óra</w:t>
      </w:r>
      <w:r>
        <w:rPr>
          <w:rFonts w:ascii="Palatino Linotype" w:hAnsi="Palatino Linotype"/>
          <w:b/>
          <w:sz w:val="24"/>
          <w:szCs w:val="24"/>
        </w:rPr>
        <w:t>*</w:t>
      </w:r>
    </w:p>
    <w:p w:rsidR="000F2CBE" w:rsidRDefault="000F2CBE" w:rsidP="00FA047A">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F2CBE" w:rsidRDefault="000F2CBE" w:rsidP="00FA047A">
      <w:pPr>
        <w:pStyle w:val="msolistparagraph0"/>
        <w:widowControl w:val="0"/>
        <w:suppressAutoHyphens/>
        <w:spacing w:after="0" w:line="240" w:lineRule="auto"/>
        <w:ind w:left="720"/>
        <w:rPr>
          <w:rFonts w:ascii="Palatino Linotype" w:hAnsi="Palatino Linotype"/>
          <w:b/>
          <w:vanish/>
          <w:sz w:val="24"/>
          <w:szCs w:val="24"/>
        </w:rPr>
      </w:pPr>
    </w:p>
    <w:p w:rsidR="000F2CBE" w:rsidRDefault="000F2CBE" w:rsidP="00A852C5">
      <w:pPr>
        <w:widowControl w:val="0"/>
        <w:numPr>
          <w:ilvl w:val="1"/>
          <w:numId w:val="51"/>
        </w:numPr>
        <w:suppressAutoHyphens/>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spacing w:after="0" w:line="240" w:lineRule="auto"/>
        <w:ind w:left="357"/>
        <w:jc w:val="both"/>
        <w:rPr>
          <w:rFonts w:ascii="Palatino Linotype" w:hAnsi="Palatino Linotype"/>
          <w:bCs/>
          <w:sz w:val="24"/>
          <w:szCs w:val="24"/>
        </w:rPr>
      </w:pPr>
      <w:r>
        <w:rPr>
          <w:rFonts w:ascii="Palatino Linotype" w:hAnsi="Palatino Linotype"/>
          <w:bCs/>
          <w:sz w:val="24"/>
          <w:szCs w:val="24"/>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0F2CBE" w:rsidRDefault="000F2CBE" w:rsidP="00FA047A">
      <w:pPr>
        <w:spacing w:after="0" w:line="240" w:lineRule="auto"/>
        <w:ind w:left="357"/>
        <w:jc w:val="both"/>
        <w:rPr>
          <w:rFonts w:ascii="Palatino Linotype" w:hAnsi="Palatino Linotype"/>
          <w:bCs/>
          <w:sz w:val="24"/>
          <w:szCs w:val="24"/>
        </w:rPr>
      </w:pPr>
      <w:r>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0F2CBE" w:rsidRDefault="000F2CBE" w:rsidP="00FA047A">
      <w:pPr>
        <w:spacing w:after="0" w:line="240" w:lineRule="auto"/>
        <w:ind w:left="357"/>
        <w:jc w:val="both"/>
        <w:rPr>
          <w:rFonts w:ascii="Palatino Linotype" w:hAnsi="Palatino Linotype"/>
          <w:bCs/>
          <w:sz w:val="24"/>
          <w:szCs w:val="24"/>
        </w:rPr>
      </w:pPr>
      <w:r>
        <w:rPr>
          <w:rFonts w:ascii="Palatino Linotype" w:hAnsi="Palatino Linotype"/>
          <w:bCs/>
          <w:sz w:val="24"/>
          <w:szCs w:val="24"/>
        </w:rPr>
        <w:t>Ki kell fejleszteni a műszaki életben alkalmazott mértékegységek alkalmazásának készségét, a tanulók esztétikai érzékét a szerkesztési és számítási feladatok áttekinthető, szép kivitelű megoldásaira.</w:t>
      </w:r>
    </w:p>
    <w:p w:rsidR="000F2CBE" w:rsidRDefault="000F2CBE" w:rsidP="00FA047A">
      <w:pPr>
        <w:spacing w:after="0" w:line="240" w:lineRule="auto"/>
        <w:ind w:left="357"/>
        <w:jc w:val="both"/>
        <w:rPr>
          <w:rFonts w:ascii="Palatino Linotype" w:hAnsi="Palatino Linotype"/>
          <w:b/>
          <w:sz w:val="24"/>
          <w:szCs w:val="24"/>
        </w:rPr>
      </w:pPr>
      <w:r>
        <w:rPr>
          <w:rFonts w:ascii="Palatino Linotype" w:hAnsi="Palatino Linotype"/>
          <w:bCs/>
          <w:sz w:val="24"/>
          <w:szCs w:val="24"/>
        </w:rPr>
        <w:t xml:space="preserve">Az alapösszefüggések gyakorlatias alkalmazásával alakítson ki olyan készségeket, amelyek segítségével képesek lesznek a tanulók egyszerűbb alkatrészek terhelésének megállapítására. </w:t>
      </w:r>
    </w:p>
    <w:p w:rsidR="000F2CBE" w:rsidRDefault="000F2CBE" w:rsidP="00FA047A">
      <w:pPr>
        <w:spacing w:after="0" w:line="240" w:lineRule="auto"/>
        <w:rPr>
          <w:rFonts w:ascii="Palatino Linotype" w:hAnsi="Palatino Linotype"/>
          <w:b/>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tantárgy alapozó jellegénél fogva a közismereti tantárgyakra, azok közül is elsősorban a matematikára és a fizikára épül.</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Matematika tantárgyból:</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az algebrai műveletek</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geometriai alapfogalmak és alapszerkesztések</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az elsőfokú egyenletek</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és a vektorok témaköreire épít a Mechanika tantárgy.</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Fizika tantárgyból:</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mozgások</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és a dinamika alapjai témakörök épít a Mechanika tantárgy.</w:t>
      </w:r>
    </w:p>
    <w:p w:rsidR="000F2CBE" w:rsidRDefault="000F2CBE" w:rsidP="00FA047A">
      <w:pPr>
        <w:spacing w:after="0" w:line="240" w:lineRule="auto"/>
        <w:rPr>
          <w:rFonts w:ascii="Palatino Linotype" w:hAnsi="Palatino Linotype"/>
          <w:b/>
          <w:bCs/>
          <w:iCs/>
          <w:sz w:val="24"/>
          <w:szCs w:val="24"/>
        </w:rPr>
      </w:pPr>
    </w:p>
    <w:p w:rsidR="000F2CBE" w:rsidRDefault="000F2CBE" w:rsidP="00CE4805">
      <w:pPr>
        <w:widowControl w:val="0"/>
        <w:numPr>
          <w:ilvl w:val="1"/>
          <w:numId w:val="51"/>
        </w:numPr>
        <w:suppressAutoHyphens/>
        <w:spacing w:after="0" w:line="240" w:lineRule="auto"/>
        <w:ind w:left="826" w:hanging="469"/>
        <w:jc w:val="both"/>
        <w:rPr>
          <w:rFonts w:ascii="Palatino Linotype" w:hAnsi="Palatino Linotype"/>
          <w:b/>
          <w:bCs/>
          <w:iCs/>
          <w:sz w:val="24"/>
          <w:szCs w:val="24"/>
        </w:rPr>
      </w:pPr>
      <w:r>
        <w:rPr>
          <w:rFonts w:ascii="Palatino Linotype" w:hAnsi="Palatino Linotype"/>
          <w:b/>
          <w:sz w:val="24"/>
          <w:szCs w:val="24"/>
        </w:rPr>
        <w:t xml:space="preserve">Témakörök </w:t>
      </w:r>
    </w:p>
    <w:p w:rsidR="000F2CBE" w:rsidRDefault="000F2CBE" w:rsidP="00FA047A">
      <w:pPr>
        <w:spacing w:after="0" w:line="240" w:lineRule="auto"/>
        <w:jc w:val="both"/>
        <w:rPr>
          <w:rFonts w:ascii="Palatino Linotype" w:hAnsi="Palatino Linotype"/>
          <w:b/>
          <w:bCs/>
          <w:iCs/>
          <w:sz w:val="24"/>
          <w:szCs w:val="24"/>
        </w:rPr>
      </w:pPr>
    </w:p>
    <w:p w:rsidR="000F2CBE" w:rsidRDefault="000F2CBE" w:rsidP="00A852C5">
      <w:pPr>
        <w:numPr>
          <w:ilvl w:val="2"/>
          <w:numId w:val="51"/>
        </w:numPr>
        <w:spacing w:after="0" w:line="240" w:lineRule="auto"/>
        <w:jc w:val="both"/>
        <w:rPr>
          <w:rFonts w:ascii="Palatino Linotype" w:hAnsi="Palatino Linotype"/>
          <w:b/>
          <w:sz w:val="24"/>
          <w:szCs w:val="24"/>
        </w:rPr>
      </w:pPr>
      <w:r>
        <w:rPr>
          <w:rFonts w:ascii="Palatino Linotype" w:hAnsi="Palatino Linotype"/>
          <w:b/>
          <w:sz w:val="24"/>
          <w:szCs w:val="24"/>
        </w:rPr>
        <w:t>Merev testek általános statikája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 óra/18 óra</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Bevezetés</w:t>
      </w:r>
      <w:r>
        <w:rPr>
          <w:rFonts w:ascii="Palatino Linotype" w:hAnsi="Palatino Linotype"/>
          <w:bCs/>
          <w:sz w:val="24"/>
          <w:szCs w:val="24"/>
        </w:rPr>
        <w:tab/>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mechanika tárgya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mechanika felosztása, elemei</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tantárgy tanulásának célja, jelentősége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mértékegységek a mechanikában</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számító- és szerkesztő eljárások parallel alkalmazása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Statikai alapfogalmak,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Erő</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fogalma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fajtái</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jelölések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mértékegységek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tulajdonságok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Forgató nyomaték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fogalma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értelme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Erőpár</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fogalma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hatása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forgatónyomatéka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Erőrendszerek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fogalma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összetevői</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fajtái</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az erőrendszer eredője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statika alaptételei</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erőháromszög tétele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két erő egyensúlyának feltétele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egyensúlyi erőrendszer hozzáadása, eltávolítása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hatás-ellenhatás törvénye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Az erő összetevőkre bontása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szerkesztéssel (vektorháromszög módszer)</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szerkesztéssel (paralelogramma módszer)</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számítással</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Síkbeli erőrendszerek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Az erő áthelyezése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Az erők összegzése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Közös hatásvonalú erők eredője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Közös metszéspontú erők eredője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meghatározás vektorsokszög módszerrel,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meghatározás számítással.</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Közös metszéspontú erőrendszer egyensúlya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három erő egyensúlya,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testek egyensúlyának meghatározása szerkesztéssel,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testek egyensúlyának meghatározása számítással.</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Párhuzamos erők eredője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meghatározás számítással a nyomatéki tétel segítségével,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meghatározás vektor- és kötélsokszög segítségével,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nyomaték szerkesztése kötélsokszöggel.</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súlypont és a súlyvonal fogalma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Tetszőleges síkidom statikai (elsőrendű) nyomatékának kiszámítási elve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Egyszerű síkidomok statikai nyomatéka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síkidomok súlypont meghatározásának elve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Egyszerű síkidomok súlypontjának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összetett síkidomok tömegközéppontjának meghatározása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összetett síkidomok tömegközéppontjának meghatározása szerkesztéssel.</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stabilitás (állékonyság) fogalma és gyakorlati jelentősége</w:t>
      </w:r>
    </w:p>
    <w:p w:rsidR="000F2CBE" w:rsidRDefault="000F2CBE" w:rsidP="00FA047A">
      <w:pPr>
        <w:autoSpaceDE w:val="0"/>
        <w:autoSpaceDN w:val="0"/>
        <w:adjustRightInd w:val="0"/>
        <w:spacing w:after="0" w:line="240" w:lineRule="auto"/>
        <w:ind w:left="709"/>
        <w:jc w:val="both"/>
        <w:rPr>
          <w:rFonts w:ascii="Palatino Linotype" w:hAnsi="Palatino Linotype"/>
          <w:sz w:val="24"/>
          <w:szCs w:val="24"/>
        </w:rPr>
      </w:pPr>
    </w:p>
    <w:p w:rsidR="000F2CBE" w:rsidRDefault="000F2CBE" w:rsidP="00CE4805">
      <w:pPr>
        <w:numPr>
          <w:ilvl w:val="2"/>
          <w:numId w:val="51"/>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Síkbeli egyensúlyi szerkezetek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 óra/18 óra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kényszerek fajtái és jellemzői</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reakcióerő támadáspontjának nagysága és értelme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támasz,</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kötél,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statikai rúd,</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 xml:space="preserve">csukló és </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befogás esetén</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Három, közös síkban fekvő erő egyensúlyának feltételei</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Az egyensúly feltételének meghatározása számítással</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Három erő egyensúlyának meghatározási módszere szerkesztéssel</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Kéttámaszú tartók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Alapfogalmak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fogalma,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szabványos jelölések,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támaszköz (fesztáv),</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konzol,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terhelési módok.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Párhuzamos, koncentrált erőkkel terhelt kéttámaszú tartó</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reakcióerők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veszélyes keresztmetszet helyének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maximális hajlító nyomaték meghatározása számítással és grafoanalitikus módszerrel,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kötélábra, a vektorábra, a nyíróerő ábra és a nyomatéki ábra léptékhelyes megszerkesztése.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Egyenletesen megoszló erőrendszerrel terhelt kéttámaszú tartó</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reakcióerők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veszélyes keresztmetszet helyének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maximális hajlító nyomaték meghatározása számítással és grafoanalitikus módszerrel,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kötélábra, a vektorábra, a nyíróerő ábra és a nyomatéki ábra léptékhelyes megszerkesztése.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Vegyes terhelésű kéttámaszú tartó</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reakcióerők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veszélyes keresztmetszet helyének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maximális hajlító nyomaték meghatározása számítással és grafoanalitikus módszerrel,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kötélábra, a vektorábra, a nyíróerő ábra és a nyomatéki ábra léptékhelyes megszerkesztése.</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Egyik végén befogott tartók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Alapfogalmak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befogott tartó fogalma,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szabványos jelölések,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terhelési módok,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befogás reakciói.</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Párhuzamos, koncentrált erőkkel terhelt befogott tartó</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reakcióerő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veszélyes keresztmetszet helyének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maximális hajlító nyomaték meghatározása számítással és grafoanalitikus módszerrel,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kötélábra, a vektorábra, a nyíróerő ábra és a nyomatéki ábra léptékhelyes megszerkesztése.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Egyenletesen megoszló terhelésű befogott tartó</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reakcióerő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veszélyes keresztmetszet helyének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maximális hajlító nyomaték meghatározása számítással és grafoanalitikus módszerrel,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kötélábra, a vektorábra, a nyíróerő ábra és a nyomatéki ábra léptékhelyes megszerkesztése.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Vegyes terhelésű befogott tartó</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reakcióerő meghatározása szerkesztéssel és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veszélyes keresztmetszet helyének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maximális hajlító nyomaték meghatározása számítással és grafoanalitikus módszerrel,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kötélábra, a vektorábra, a nyíróerő ábra és a nyomatéki ábra léptékhelyes megszerkesztése.</w:t>
      </w:r>
    </w:p>
    <w:p w:rsidR="000F2CBE" w:rsidRDefault="000F2CBE" w:rsidP="00FA047A">
      <w:pPr>
        <w:autoSpaceDE w:val="0"/>
        <w:autoSpaceDN w:val="0"/>
        <w:adjustRightInd w:val="0"/>
        <w:spacing w:after="0" w:line="240" w:lineRule="auto"/>
        <w:ind w:left="1789"/>
        <w:jc w:val="both"/>
        <w:rPr>
          <w:rFonts w:ascii="Palatino Linotype" w:hAnsi="Palatino Linotype"/>
          <w:sz w:val="24"/>
          <w:szCs w:val="24"/>
        </w:rPr>
      </w:pPr>
    </w:p>
    <w:p w:rsidR="000F2CBE" w:rsidRDefault="000F2CBE" w:rsidP="00CE4805">
      <w:pPr>
        <w:numPr>
          <w:ilvl w:val="2"/>
          <w:numId w:val="51"/>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Szilárdságtan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24 óra/24 óra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szilárdságtan tárgya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Igénybevételek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egyszerű igénybevételek,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összetett igénybevételek.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Feszültségek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normál feszültség,</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csúsztató feszültség.</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Hooke-törvény</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megengedett feszültség</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fogalma,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jelölése,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meghatározása számítással,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meghatározása táblázat segítségével,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terhelési módok Wöhler- szerint.</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Méretezési eljárások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az alkatrész terhelhetőségének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szükséges keresztmetszet méreteinek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az alkatrész anyagminőségének megválasztása,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adott igénybevételnek való megfelelés ellenőrzése.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méretezés alapvető szempontjai</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Húzó igénybevétel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húzó igénybevétel alapösszefüggése,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méretezési eljárások,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megnyúlás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egyenszilárdságú húzott rúd,</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kazánformula és alkalmazása.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Nyomó igénybevétel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nyomó igénybevétel alapösszefüggése,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méretezési eljárások,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rövidülés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felületi nyomás,</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palástnyomás,</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hőmérsékletváltozás okozta feszültségek.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Hajlító igénybevétel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Alapfogalmak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hajlító igénybevétel vizsgálata,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jellemző fogalmak és elnevezések (rugalmas vonal, semleges réteg, húzott szál, nyomott szál, alakváltozások).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hajlító igénybevétel feszültsége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hajlítás alapegyenlete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Navier-féle összefüggés,</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szélső szál távolsága,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ekvatoriális másodrendű nyomaték,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keresztmetszeti tényező.</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Ekvatoriális másodrendű nyomatékok és keresztmetszeti tényezők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tetszőleges keresztmetszet x és y tengelyekre számított másodrendű nyomatéka,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téglalap-, négyzet-, kör-, körgyűrű keresztmetszetek ekvatoriál másodrendű nyomatékainak és a keresztmetszeti tényezőinek meghatározása,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különböző területelemekből álló keresztmetszet ekvatoriális másodrendű nyomatékainak és a keresztmetszeti tényezőinek meghatározása,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Steiner-tétel és alkalmazása,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hengerelt szelvények ekvatoriális másodrendű nyomatékainak és keresztmetszeti tényezőinek meghatározása szabványok és táblázatok segítségével.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Hajlításnál fellépő alakváltozások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egyik végén befogott tartó végének lehajlása, szögelfordulása,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különböző terhelésű kéttámaszú tartó közepének behajlása, a végeinek szögelfordulása.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Tartók méretezése hajlításra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nyíró igénybevétel elhanyagolása,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tartó anyagának meghatározása táblázat segítségével,</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tartó keresztmetszeti méreteinek meghatározása,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maximális terhelhetőség megállapítása,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tartó igénybevételre való megfelelésének ellenőrzése,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Egyenszilárdságú tartó</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egyenszilárdságú tartó-megoldások,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Nyíró igénybevétel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Tiszta nyíró igénybevétel</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tiszta nyírás jellemzői,</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az igénybevétel alapösszefüggése,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feszültség eloszlása.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Hajlítással párosult nyíró igénybevétel</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az igénybevétel jellemzői,</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az igénybevétel alapösszefüggése,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az alaktényező értékei.</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Méretezés nyírásra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ellenőrzés palástnyomásra.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Csavaró igénybevétel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Alapfogalmak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 xml:space="preserve">a csavaró igénybevétel jellemzői, vizsgálata, </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jellemző elnevezések, alakváltozás a csavaró igénybevételnél.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csavaró igénybevétel feszültsége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feszültségeloszlás az igénybevételnél,</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adott keresztmetszetben ébredő feszültség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csavarás alapegyenlete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Poláris másodrendű nyomatékok és poláris keresztmetszeti tényezők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tetszőleges keresztmetszet poláris másodrendű nyomatéka,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összefüggés a poláris és ekvatoriális másodrendű nyomatékok között,</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kör-, körgyűrű és négyzet alakú szelvények poláris másodrendű nyomatékának és poláris keresztmetszeti tényezőjének meghatározása.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csavaró igénybevétel alakváltozása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keresztmetszet szögelfordulásának meghatározása,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folyóméterenkénti maximális elcsavarodás.</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Méretezés csavarásra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forgó tengelyeket terhelő csavarónyomaték meghatározása az átvitt teljesítmény és a fordulatszám ismeretében,</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csavarásra igénybe vett tengely terhelhetőségének, a szükséges keresztmetszet méreteinek meghatározása,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csavaró nyomatékkal terhelt tengely igénybevételnek való megfelelésének ellenőrzése,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csavarásra igénybevett tengely megfelelő anyagminőségének kiválasztása,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tengely szögelfordulásának meghatározása és ellenőrzése.</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Kihajlás</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nyomó igénybevételű karcsú rúd vizsgálata,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karcsúsági tényező,</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kihajlási hossz a rúd megfogásától függően,</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az inerciasugár,</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rugalmas és rugalmatlan kihajlás,</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törőfeszültség meghatározása Euler és Tetmayer szerint,</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ellenőrzés kihajlásra,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kívánatos kihajlási biztonsági tényezők.</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Összetett igénybevételek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Egyirányú összetett igénybevétel</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fogalma, értelmezése és fajtái,</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húzás+hajlítás eredő feszültsége,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nyomás+hajlítás eredő feszültsége,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feszültségábrák,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méretezési módok.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Többirányú összetett igénybevétel</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fogalma, értelmezése és fajtái,</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redukált feszültség meghatározása Mohr-szerint,</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redukált nyomaték,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méretezési módok.</w:t>
      </w:r>
    </w:p>
    <w:p w:rsidR="000F2CBE" w:rsidRDefault="000F2CBE" w:rsidP="00FA047A">
      <w:pPr>
        <w:autoSpaceDE w:val="0"/>
        <w:autoSpaceDN w:val="0"/>
        <w:adjustRightInd w:val="0"/>
        <w:spacing w:after="0" w:line="240" w:lineRule="auto"/>
        <w:ind w:left="2509"/>
        <w:jc w:val="both"/>
        <w:rPr>
          <w:rFonts w:ascii="Palatino Linotype" w:hAnsi="Palatino Linotype"/>
          <w:sz w:val="24"/>
          <w:szCs w:val="24"/>
        </w:rPr>
      </w:pPr>
    </w:p>
    <w:p w:rsidR="000F2CBE" w:rsidRDefault="000F2CBE" w:rsidP="00CE4805">
      <w:pPr>
        <w:numPr>
          <w:ilvl w:val="2"/>
          <w:numId w:val="51"/>
        </w:numPr>
        <w:spacing w:after="0" w:line="240" w:lineRule="auto"/>
        <w:ind w:left="1190" w:hanging="623"/>
        <w:jc w:val="both"/>
        <w:rPr>
          <w:rFonts w:ascii="Palatino Linotype" w:hAnsi="Palatino Linotype"/>
          <w:b/>
          <w:i/>
          <w:sz w:val="24"/>
          <w:szCs w:val="24"/>
        </w:rPr>
      </w:pPr>
      <w:r>
        <w:rPr>
          <w:rFonts w:ascii="Palatino Linotype" w:hAnsi="Palatino Linotype"/>
          <w:b/>
          <w:sz w:val="24"/>
          <w:szCs w:val="24"/>
        </w:rPr>
        <w:t>Kinematika-kinetika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óra/12 óra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Kinematika alapfogalmak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kinematika tárgya,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mozgások csoportosítása,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mozgások jellemzői.</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pont kinematikája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Egyenes vonalú mozgások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egyenes vonalú, egyenletes mozgás,</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egyenes vonalú, egyenletesen változó mozgások,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kinematikai diagramok.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Görbevonalú mozgások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egyenletes körmozgás,</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egyenletes körmozgást végző pont gyorsulása,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egyenletesen változó körmozgás.</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Merev test kinematikája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merev test mozgásának jellemzése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merev test elemi mozgásai</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Összetett mozgások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test egyidejűleg többféle haladó mozgást végez,</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a test egyidejűleg haladó és forgómozgást végez,</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hajítás függőlegesen, vízszintesen és ferdén.</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Kinetika alapfogalmak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kinetika tárgya,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kinetika alaptörvényei.</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Az inercia- és gyorsuló rendszerek</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az inerciaerő és gravitációs erő ekvivalenciája,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súlyos és tehetetlen tömegek azonossága.</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D'Alembert-elv</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A centripetális - és centrifugális erő</w:t>
      </w:r>
    </w:p>
    <w:p w:rsidR="000F2CBE" w:rsidRDefault="000F2CBE" w:rsidP="00FA047A">
      <w:pPr>
        <w:autoSpaceDE w:val="0"/>
        <w:autoSpaceDN w:val="0"/>
        <w:adjustRightInd w:val="0"/>
        <w:spacing w:after="0" w:line="240" w:lineRule="auto"/>
        <w:ind w:left="567"/>
        <w:jc w:val="both"/>
        <w:rPr>
          <w:rFonts w:ascii="Palatino Linotype" w:hAnsi="Palatino Linotype"/>
          <w:sz w:val="24"/>
          <w:szCs w:val="24"/>
        </w:rPr>
      </w:pPr>
      <w:r>
        <w:rPr>
          <w:rFonts w:ascii="Palatino Linotype" w:hAnsi="Palatino Linotype"/>
          <w:sz w:val="24"/>
          <w:szCs w:val="24"/>
        </w:rPr>
        <w:t>Merev test forgása rögzített tengely körül</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A forgómozgás alaptörvénye</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Tömegtehetetlenségi nyomaték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fogalma, mértékegysége,</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értékét meghatározó tényezők,</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egyszerű, homogén testek tömeg-tehetlenségi nyomatéka,</w:t>
      </w:r>
    </w:p>
    <w:p w:rsidR="000F2CBE" w:rsidRDefault="000F2CBE" w:rsidP="00FA047A">
      <w:pPr>
        <w:autoSpaceDE w:val="0"/>
        <w:autoSpaceDN w:val="0"/>
        <w:adjustRightInd w:val="0"/>
        <w:spacing w:after="0" w:line="240" w:lineRule="auto"/>
        <w:ind w:left="1647"/>
        <w:jc w:val="both"/>
        <w:rPr>
          <w:rFonts w:ascii="Palatino Linotype" w:hAnsi="Palatino Linotype"/>
          <w:sz w:val="24"/>
          <w:szCs w:val="24"/>
        </w:rPr>
      </w:pPr>
      <w:r>
        <w:rPr>
          <w:rFonts w:ascii="Palatino Linotype" w:hAnsi="Palatino Linotype"/>
          <w:sz w:val="24"/>
          <w:szCs w:val="24"/>
        </w:rPr>
        <w:t>Steiner-tétel és alkalmazása,</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redukált tömeg,</w:t>
      </w:r>
    </w:p>
    <w:p w:rsidR="000F2CBE" w:rsidRDefault="000F2CBE" w:rsidP="00FA047A">
      <w:pPr>
        <w:autoSpaceDE w:val="0"/>
        <w:autoSpaceDN w:val="0"/>
        <w:adjustRightInd w:val="0"/>
        <w:spacing w:after="0" w:line="240" w:lineRule="auto"/>
        <w:ind w:left="2367"/>
        <w:jc w:val="both"/>
        <w:rPr>
          <w:rFonts w:ascii="Palatino Linotype" w:hAnsi="Palatino Linotype"/>
          <w:sz w:val="24"/>
          <w:szCs w:val="24"/>
        </w:rPr>
      </w:pPr>
      <w:r>
        <w:rPr>
          <w:rFonts w:ascii="Palatino Linotype" w:hAnsi="Palatino Linotype"/>
          <w:sz w:val="24"/>
          <w:szCs w:val="24"/>
        </w:rPr>
        <w:t>tehetetlenségi sugár.</w:t>
      </w:r>
    </w:p>
    <w:p w:rsidR="000F2CBE" w:rsidRDefault="000F2CBE" w:rsidP="00FA047A">
      <w:pPr>
        <w:spacing w:after="0" w:line="240" w:lineRule="auto"/>
        <w:ind w:firstLine="540"/>
        <w:rPr>
          <w:rFonts w:ascii="Palatino Linotype" w:hAnsi="Palatino Linotype"/>
          <w:b/>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2"/>
          <w:sz w:val="24"/>
          <w:szCs w:val="24"/>
          <w:lang w:eastAsia="hi-IN" w:bidi="hi-IN"/>
        </w:rPr>
        <w:t>(ajánlás)</w:t>
      </w:r>
    </w:p>
    <w:p w:rsidR="000F2CBE" w:rsidRPr="002C6030" w:rsidRDefault="000F2CBE" w:rsidP="00FA047A">
      <w:pPr>
        <w:spacing w:after="0" w:line="240" w:lineRule="auto"/>
        <w:ind w:left="792"/>
        <w:jc w:val="both"/>
        <w:rPr>
          <w:rFonts w:ascii="Palatino Linotype" w:hAnsi="Palatino Linotype"/>
          <w:bCs/>
          <w:sz w:val="24"/>
          <w:szCs w:val="24"/>
        </w:rPr>
      </w:pPr>
      <w:r w:rsidRPr="002C6030">
        <w:rPr>
          <w:rFonts w:ascii="Palatino Linotype" w:hAnsi="Palatino Linotype"/>
          <w:bCs/>
          <w:sz w:val="24"/>
          <w:szCs w:val="24"/>
        </w:rPr>
        <w:t>Szaktanterem.</w:t>
      </w:r>
    </w:p>
    <w:p w:rsidR="000F2CBE" w:rsidRDefault="000F2CBE" w:rsidP="00FA047A">
      <w:pPr>
        <w:spacing w:after="0" w:line="240" w:lineRule="auto"/>
        <w:ind w:left="792"/>
        <w:jc w:val="both"/>
        <w:rPr>
          <w:rFonts w:ascii="Palatino Linotype" w:hAnsi="Palatino Linotype"/>
          <w:b/>
          <w:bCs/>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tanulói tevékenységformák (ajánlás)</w:t>
      </w: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0F2CBE">
        <w:trPr>
          <w:jc w:val="center"/>
        </w:trPr>
        <w:tc>
          <w:tcPr>
            <w:tcW w:w="99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jc w:val="center"/>
        </w:trPr>
        <w:tc>
          <w:tcPr>
            <w:tcW w:w="993" w:type="dxa"/>
            <w:vMerge/>
            <w:vAlign w:val="center"/>
          </w:tcPr>
          <w:p w:rsidR="000F2CBE" w:rsidRDefault="000F2CBE" w:rsidP="00FA047A">
            <w:pPr>
              <w:spacing w:after="0" w:line="240" w:lineRule="auto"/>
              <w:rPr>
                <w:rFonts w:ascii="Palatino Linotype" w:hAnsi="Palatino Linotype"/>
                <w:b/>
                <w:sz w:val="20"/>
                <w:szCs w:val="20"/>
              </w:rPr>
            </w:pPr>
          </w:p>
        </w:tc>
        <w:tc>
          <w:tcPr>
            <w:tcW w:w="2799"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0" w:line="240" w:lineRule="auto"/>
        <w:ind w:left="826"/>
        <w:rPr>
          <w:rFonts w:ascii="Palatino Linotype" w:hAnsi="Palatino Linotype"/>
          <w:b/>
          <w:bCs/>
          <w:i/>
          <w:sz w:val="24"/>
          <w:szCs w:val="24"/>
        </w:rPr>
      </w:pP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0F2CBE">
        <w:trPr>
          <w:cantSplit/>
          <w:trHeight w:val="921"/>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jc w:val="center"/>
        </w:trPr>
        <w:tc>
          <w:tcPr>
            <w:tcW w:w="828"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99"/>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spacing w:after="0" w:line="240" w:lineRule="auto"/>
        <w:ind w:left="540"/>
        <w:jc w:val="both"/>
        <w:rPr>
          <w:rFonts w:ascii="Palatino Linotype" w:hAnsi="Palatino Linotype"/>
          <w:iCs/>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bCs/>
          <w:sz w:val="24"/>
          <w:szCs w:val="24"/>
        </w:rPr>
      </w:pPr>
      <w:r>
        <w:rPr>
          <w:rFonts w:ascii="Palatino Linotype" w:hAnsi="Palatino Linotype"/>
          <w:b/>
          <w:bCs/>
          <w:sz w:val="24"/>
          <w:szCs w:val="24"/>
        </w:rPr>
        <w:t>A tantárgy értékelésének módja</w:t>
      </w:r>
    </w:p>
    <w:p w:rsidR="000F2CBE" w:rsidRDefault="000F2CBE" w:rsidP="00FA047A">
      <w:pPr>
        <w:spacing w:after="0" w:line="240" w:lineRule="auto"/>
        <w:ind w:left="357"/>
        <w:jc w:val="both"/>
        <w:rPr>
          <w:rFonts w:ascii="Palatino Linotype" w:hAnsi="Palatino Linotype"/>
          <w:b/>
          <w:sz w:val="24"/>
          <w:szCs w:val="24"/>
          <w:lang w:eastAsia="hu-HU"/>
        </w:rPr>
      </w:pPr>
      <w:r>
        <w:rPr>
          <w:rFonts w:ascii="Palatino Linotype" w:hAnsi="Palatino Linotype"/>
          <w:bCs/>
        </w:rPr>
        <w:t>A nemzeti köznevelésről szóló 2011. évi CXC. törvény 54. § (2) a) pontja szerinti értékeléssel.</w:t>
      </w:r>
    </w:p>
    <w:p w:rsidR="000F2CBE" w:rsidRDefault="000F2CBE" w:rsidP="00FA047A">
      <w:pPr>
        <w:widowControl w:val="0"/>
        <w:suppressAutoHyphens/>
        <w:spacing w:after="0" w:line="240" w:lineRule="auto"/>
        <w:rPr>
          <w:rFonts w:ascii="Palatino Linotype" w:hAnsi="Palatino Linotype"/>
          <w:b/>
          <w:bCs/>
          <w:sz w:val="24"/>
          <w:szCs w:val="24"/>
        </w:rPr>
      </w:pPr>
    </w:p>
    <w:p w:rsidR="000F2CBE" w:rsidRDefault="000F2CBE" w:rsidP="00FA047A">
      <w:pPr>
        <w:widowControl w:val="0"/>
        <w:suppressAutoHyphens/>
        <w:spacing w:after="0" w:line="240" w:lineRule="auto"/>
        <w:rPr>
          <w:rFonts w:ascii="Palatino Linotype" w:hAnsi="Palatino Linotype"/>
          <w:b/>
          <w:bCs/>
          <w:sz w:val="24"/>
          <w:szCs w:val="24"/>
        </w:rPr>
      </w:pPr>
    </w:p>
    <w:p w:rsidR="000F2CBE" w:rsidRDefault="000F2CBE" w:rsidP="00CE4805">
      <w:pPr>
        <w:widowControl w:val="0"/>
        <w:numPr>
          <w:ilvl w:val="0"/>
          <w:numId w:val="51"/>
        </w:numPr>
        <w:suppressAutoHyphens/>
        <w:spacing w:after="0" w:line="240" w:lineRule="auto"/>
        <w:ind w:hanging="474"/>
        <w:rPr>
          <w:rFonts w:ascii="Palatino Linotype" w:hAnsi="Palatino Linotype"/>
          <w:b/>
          <w:bCs/>
          <w:iCs/>
          <w:sz w:val="24"/>
          <w:szCs w:val="24"/>
        </w:rPr>
      </w:pPr>
      <w:r>
        <w:rPr>
          <w:rFonts w:ascii="Palatino Linotype" w:hAnsi="Palatino Linotype"/>
          <w:b/>
          <w:sz w:val="24"/>
          <w:szCs w:val="24"/>
        </w:rPr>
        <w:t>Gépelemek-géptan</w:t>
      </w:r>
      <w:r>
        <w:rPr>
          <w:rFonts w:ascii="Palatino Linotype" w:hAnsi="Palatino Linotype"/>
          <w:b/>
          <w:sz w:val="24"/>
          <w:szCs w:val="24"/>
        </w:rPr>
        <w:tab/>
        <w:t>104 óra/108 óra*</w:t>
      </w:r>
    </w:p>
    <w:p w:rsidR="000F2CBE" w:rsidRDefault="000F2CBE" w:rsidP="00FA047A">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F2CBE" w:rsidRDefault="000F2CBE" w:rsidP="00FA047A">
      <w:pPr>
        <w:spacing w:after="0" w:line="240" w:lineRule="auto"/>
        <w:jc w:val="right"/>
        <w:rPr>
          <w:rFonts w:ascii="Palatino Linotype" w:hAnsi="Palatino Linotype"/>
          <w:sz w:val="20"/>
          <w:szCs w:val="20"/>
        </w:rPr>
      </w:pPr>
    </w:p>
    <w:p w:rsidR="000F2CBE"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 gépelemek-géptan tantárgy tanításának célja, a közlekedéstechnikai gyakorlatban szükséges készségek megszerzése, a gépészeti dokumentációk olvasásának, értelmezésének elősegítése.</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bCs/>
          <w:sz w:val="24"/>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Pr>
          <w:rFonts w:ascii="Palatino Linotype" w:hAnsi="Palatino Linotype"/>
          <w:sz w:val="24"/>
        </w:rPr>
        <w:t>Alapozza meg, segítse elő a későbbi tanulmányok speciális ismereteinek elsajátításához, szükséges kötőelemeket, kötési és biztosítási módokat.</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0F2CBE" w:rsidRDefault="000F2CBE" w:rsidP="00FA047A">
      <w:pPr>
        <w:spacing w:after="0" w:line="240" w:lineRule="auto"/>
        <w:ind w:left="357"/>
        <w:jc w:val="both"/>
        <w:rPr>
          <w:rFonts w:ascii="Palatino Linotype" w:hAnsi="Palatino Linotype"/>
          <w:sz w:val="24"/>
        </w:rPr>
      </w:pPr>
    </w:p>
    <w:p w:rsidR="000F2CBE" w:rsidRDefault="000F2CBE" w:rsidP="00FA047A">
      <w:pPr>
        <w:pStyle w:val="msolistparagraph0"/>
        <w:widowControl w:val="0"/>
        <w:suppressAutoHyphens/>
        <w:spacing w:after="0" w:line="240" w:lineRule="auto"/>
        <w:ind w:left="720"/>
        <w:jc w:val="both"/>
        <w:rPr>
          <w:rFonts w:ascii="Palatino Linotype" w:hAnsi="Palatino Linotype"/>
          <w:b/>
          <w:vanish/>
          <w:sz w:val="24"/>
          <w:szCs w:val="24"/>
        </w:rPr>
      </w:pPr>
    </w:p>
    <w:p w:rsidR="000F2CBE"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Matematika</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Fizika</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Műszaki rajz</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Metszeti ábrázolás</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Méretmegadás</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Jelképes ábrázolás</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Mechanika</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Statika</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Szilárdságtan</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Kinematika</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Technológiai alapismeretek</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Szereléstechnika</w:t>
      </w:r>
    </w:p>
    <w:p w:rsidR="000F2CBE" w:rsidRDefault="000F2CBE" w:rsidP="00FA047A">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Közlekedéstechnikai gyakorlatok</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Kötések</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Megmunkálás</w:t>
      </w:r>
    </w:p>
    <w:p w:rsidR="000F2CBE" w:rsidRDefault="000F2CBE" w:rsidP="00FA047A">
      <w:pPr>
        <w:widowControl w:val="0"/>
        <w:suppressAutoHyphens/>
        <w:spacing w:after="0" w:line="240" w:lineRule="auto"/>
        <w:ind w:left="142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Szerelés</w:t>
      </w:r>
    </w:p>
    <w:p w:rsidR="000F2CBE" w:rsidRDefault="000F2CBE" w:rsidP="00FA047A">
      <w:pPr>
        <w:widowControl w:val="0"/>
        <w:suppressAutoHyphens/>
        <w:spacing w:after="0" w:line="240" w:lineRule="auto"/>
        <w:rPr>
          <w:rFonts w:ascii="Palatino Linotype" w:hAnsi="Palatino Linotype"/>
          <w:sz w:val="24"/>
          <w:szCs w:val="24"/>
        </w:rPr>
      </w:pPr>
    </w:p>
    <w:p w:rsidR="000F2CBE"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Témakörök </w:t>
      </w:r>
    </w:p>
    <w:p w:rsidR="000F2CBE" w:rsidRDefault="000F2CBE" w:rsidP="00FA047A">
      <w:pPr>
        <w:spacing w:after="0" w:line="240" w:lineRule="auto"/>
        <w:rPr>
          <w:rFonts w:ascii="Palatino Linotype" w:hAnsi="Palatino Linotype"/>
          <w:b/>
          <w:sz w:val="24"/>
          <w:szCs w:val="24"/>
        </w:rPr>
      </w:pPr>
    </w:p>
    <w:p w:rsidR="000F2CBE" w:rsidRDefault="000F2CBE" w:rsidP="00A852C5">
      <w:pPr>
        <w:numPr>
          <w:ilvl w:val="2"/>
          <w:numId w:val="51"/>
        </w:numPr>
        <w:spacing w:after="0" w:line="240" w:lineRule="auto"/>
        <w:rPr>
          <w:rFonts w:ascii="Palatino Linotype" w:hAnsi="Palatino Linotype"/>
          <w:b/>
          <w:sz w:val="24"/>
          <w:szCs w:val="24"/>
        </w:rPr>
      </w:pPr>
      <w:r>
        <w:rPr>
          <w:rFonts w:ascii="Palatino Linotype" w:hAnsi="Palatino Linotype"/>
          <w:b/>
          <w:sz w:val="24"/>
          <w:szCs w:val="24"/>
        </w:rPr>
        <w:t>Bevezetés, kötőgépelemek, kötések, biztosítások</w:t>
      </w:r>
      <w:r>
        <w:rPr>
          <w:rFonts w:ascii="Palatino Linotype" w:hAnsi="Palatino Linotype"/>
          <w:b/>
          <w:sz w:val="24"/>
          <w:szCs w:val="24"/>
        </w:rPr>
        <w:tab/>
      </w:r>
      <w:r>
        <w:rPr>
          <w:rFonts w:ascii="Palatino Linotype" w:hAnsi="Palatino Linotype"/>
          <w:b/>
          <w:i/>
          <w:sz w:val="24"/>
          <w:szCs w:val="24"/>
        </w:rPr>
        <w:t>20 óra/20 óra</w:t>
      </w:r>
    </w:p>
    <w:p w:rsidR="000F2CBE" w:rsidRDefault="000F2CBE" w:rsidP="00FA047A">
      <w:pPr>
        <w:spacing w:after="0" w:line="240" w:lineRule="auto"/>
        <w:ind w:left="709" w:hanging="169"/>
        <w:rPr>
          <w:rFonts w:ascii="Palatino Linotype" w:hAnsi="Palatino Linotype"/>
          <w:sz w:val="24"/>
          <w:szCs w:val="24"/>
        </w:rPr>
      </w:pPr>
      <w:r>
        <w:rPr>
          <w:rFonts w:ascii="Palatino Linotype" w:hAnsi="Palatino Linotype"/>
          <w:sz w:val="24"/>
          <w:szCs w:val="24"/>
        </w:rPr>
        <w:tab/>
        <w:t>Bevezetés, a tantárgy tanulásának célja, témakörei, mértékegységek, szabványok.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Kötések feladata, osztályozásuk.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Szegecskötések, szegecsfajták.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Szegecsek anyaga, osztályozásuk.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Szegecsek igénybevételei.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Szegecskötések méretezése, kialakítása.</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Szegecskötések fajtái, szegecsek típusai alkalmazási területei.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Szegecskötésekkel kapcsolatos szabványok.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Csavarok, csavarfajták.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Csavarmenettel ellátott gépelemek.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Csavarok feladata, fajtái.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Csavarmenet modellek, menetprofilok csavarmenetek felosztása geometriai jellemzőik alapján.</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Erőhatások csavarkötésekben.</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Csavarok igénybevételei, anyagok megválasztási szempontjai.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Csavarkötések méretezése.</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Meghúzási nyomatékok.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Csavar és csavaranya biztosítások.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Csavarokkal, csavarkötésekkel kapcsolatos szabványok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Mozgató orsók alkalmazása, szerkezeti kialakítása.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Csapszegek, szegek és rögzítő elemek.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Helyzetbiztosítási elemek feladata, és követelményei.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Csapszegek, szegek felosztása, igénybevételei.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Csapszegek méretezése.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Ék és reteszkötések.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Forgó alkatrészek oldható kötőelemeinek, feladata, fajtái.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Ékkötés jellemzői, alkalmazhatósági feltételei.</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Felületi minőség, tűrés, illesztés, lejtés számítása.</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Ékkötés méretezése.</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Reteszkötések gyakorlati megoldásai, méretezése.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Sajtolt és zsugorkötések.</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Kötések alkalmazási területe.</w:t>
      </w:r>
    </w:p>
    <w:p w:rsidR="000F2CBE" w:rsidRDefault="000F2CBE" w:rsidP="00FA047A">
      <w:pPr>
        <w:spacing w:after="0" w:line="240" w:lineRule="auto"/>
        <w:ind w:left="1418"/>
        <w:rPr>
          <w:rFonts w:ascii="Palatino Linotype" w:hAnsi="Palatino Linotype"/>
          <w:sz w:val="24"/>
          <w:szCs w:val="24"/>
        </w:rPr>
      </w:pPr>
      <w:r>
        <w:rPr>
          <w:rFonts w:ascii="Palatino Linotype" w:hAnsi="Palatino Linotype"/>
          <w:sz w:val="24"/>
          <w:szCs w:val="24"/>
        </w:rPr>
        <w:t>Illesztés-technikai számítások.</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Rugók és lengéscsillapítók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6 óra/6 óra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Rugók feladata, alkalmazási területük.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Rugók anyaga és jellemzőik.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Hajlításra terhelt rugók.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Csavarásra terhelt rugók.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Húzó és nyomórugók.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Rugókarakterisztikák.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Egyszerű lengőrendszer, lengések,rezgések káros következményei.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Lengéscsillapítók feladata.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Lengéscsillapítók csoportosítása, kialakítása, működésük.</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Csövek és csőszerelvények.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10 óra/10 óra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Csövek anyaga, és gyártása.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Csővezetékek felhasználási területei, és követelményrendszere.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Csővezetékek méretezése.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Különböző anyagú csővezetékeknél alkalmazott csőkötési eljárások.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Csővezetékek idomai, felfüggesztései.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Csőkiegyenlítők, zajcsökkentők kialakítása.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Áramlást szabályozó szerelvények feladata, fajtái.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Csapok, szelepek szerkezeti kialakítása, működésük.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Nagynyomású tartályok feladata, szerkezeti kialakítása.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Kisnyomású tartályok feladata, szerkezeti kialakítása.</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Tengelyek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w:t>
      </w:r>
      <w:r>
        <w:rPr>
          <w:rFonts w:ascii="Palatino Linotype" w:hAnsi="Palatino Linotype"/>
          <w:b/>
          <w:sz w:val="24"/>
          <w:szCs w:val="24"/>
        </w:rPr>
        <w:t xml:space="preserve"> </w:t>
      </w:r>
      <w:r>
        <w:rPr>
          <w:rFonts w:ascii="Palatino Linotype" w:hAnsi="Palatino Linotype"/>
          <w:b/>
          <w:i/>
          <w:sz w:val="24"/>
          <w:szCs w:val="24"/>
        </w:rPr>
        <w:t>óra/8 óra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Tengelyek feladata, felosztása, szerkezeti kialakítása.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Tengelyek igénybevételeinek meghatározása.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Tengelyek méretezése.</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Hajlításra igénybevett tengelyek számítása lehajlásra.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Csavarásra igénybevett tengelyek számítása.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Csavaró nyomatékra igénybevett tengelyek számítása.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Egyenszilárdság fogalma és kritériumai.</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Kritikus fordulatszám fogalma.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Kifáradás fogalma, élettartam növelés lehetőségei.</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Csapágyazások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óra/12 óra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Csapágyazások feladata, kiválasztásának jellemző szempontjai.</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Siklócsapágyak felépítése, szerkezeti elemei, típusai.</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Siklócsapágyak anyagai.</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Siklócsapágyak súrlódási viszonyai.</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Siklócsapágyak kenése, a csapágykenés hidrodinamikai elmélete.</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Siklócsapágyak méretezése.</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Gördülőcsapágyak felépítése, szerkezeti elemei, csoportosítása.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Csapágyak csoportosítása a terhelés iránya szerint.</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Csapágyak csoportosítása a gördülőelemek kialakítása szerint.</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Elasztomer csapágyak.</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Csapágyak méretezése.</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Csapágyak illesztése beépítési megoldásai.</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Csapágyak tömítési és porvédelmi megoldásai.</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Csapágyakkal kapcsolatos szabványok.</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sz w:val="24"/>
          <w:szCs w:val="24"/>
        </w:rPr>
      </w:pPr>
      <w:r>
        <w:rPr>
          <w:rFonts w:ascii="Palatino Linotype" w:hAnsi="Palatino Linotype"/>
          <w:b/>
          <w:sz w:val="24"/>
          <w:szCs w:val="24"/>
        </w:rPr>
        <w:t>Tengelykapcsolók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10 óra/10 óra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Tengelykapcsolók feladata, felosztása.</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Tengelykapcsolókkal szemben támasztott követelmények, jellemzőik.</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Merev tengelykapcsolók fajtái, működésük, szerkezeti kialakításuk.</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Kiegyenlítő tengelykapcsolók fajtái, működésük, szerkezeti kialakításuk.</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Rugalmas tengelykapcsolók fajtái, működésük, szerkezeti kialakításuk.</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Tengelykapcsolók felosztása kapcsolási mód szerint.</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Önműködő tengelykapcsolók.</w:t>
      </w:r>
    </w:p>
    <w:p w:rsidR="000F2CBE" w:rsidRDefault="000F2CBE" w:rsidP="00FA047A">
      <w:pPr>
        <w:spacing w:after="0" w:line="240" w:lineRule="auto"/>
        <w:ind w:left="708"/>
        <w:rPr>
          <w:rFonts w:ascii="Palatino Linotype" w:hAnsi="Palatino Linotype"/>
          <w:sz w:val="24"/>
          <w:szCs w:val="24"/>
        </w:rPr>
      </w:pPr>
      <w:r>
        <w:rPr>
          <w:rFonts w:ascii="Palatino Linotype" w:hAnsi="Palatino Linotype"/>
          <w:sz w:val="24"/>
          <w:szCs w:val="24"/>
        </w:rPr>
        <w:t>Szabadonfutók.</w:t>
      </w:r>
    </w:p>
    <w:p w:rsidR="000F2CBE" w:rsidRDefault="000F2CBE" w:rsidP="00FA047A">
      <w:pPr>
        <w:spacing w:after="0" w:line="240" w:lineRule="auto"/>
        <w:ind w:left="567"/>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sz w:val="24"/>
          <w:szCs w:val="24"/>
        </w:rPr>
      </w:pPr>
      <w:r>
        <w:rPr>
          <w:rFonts w:ascii="Palatino Linotype" w:hAnsi="Palatino Linotype"/>
          <w:b/>
          <w:sz w:val="24"/>
          <w:szCs w:val="24"/>
        </w:rPr>
        <w:t>Fékek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6 óra/6 óra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Fékberendezések feladata elvi működése.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Fékek rendeltetése (rögzítő, üzemi, automata, vészfék)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Mechanikus elven működő súrlódó felületpárok szerkezeti kialakításai.</w:t>
      </w:r>
    </w:p>
    <w:p w:rsidR="000F2CBE" w:rsidRDefault="000F2CBE" w:rsidP="00FA047A">
      <w:pPr>
        <w:spacing w:after="0" w:line="240" w:lineRule="auto"/>
        <w:ind w:left="709" w:hanging="169"/>
        <w:rPr>
          <w:rFonts w:ascii="Palatino Linotype" w:hAnsi="Palatino Linotype"/>
          <w:sz w:val="24"/>
          <w:szCs w:val="24"/>
        </w:rPr>
      </w:pPr>
      <w:r>
        <w:rPr>
          <w:rFonts w:ascii="Palatino Linotype" w:hAnsi="Palatino Linotype"/>
          <w:sz w:val="24"/>
          <w:szCs w:val="24"/>
        </w:rPr>
        <w:tab/>
        <w:t>Fékek működtetésén megoldásai (mechanikus, hidraulikus, pneumatikus, elektromos rendszerek).</w:t>
      </w:r>
    </w:p>
    <w:p w:rsidR="000F2CBE" w:rsidRDefault="000F2CBE" w:rsidP="00FA047A">
      <w:pPr>
        <w:spacing w:after="0" w:line="240" w:lineRule="auto"/>
        <w:ind w:left="27" w:firstLine="540"/>
        <w:rPr>
          <w:rFonts w:ascii="Palatino Linotype" w:hAnsi="Palatino Linotype"/>
          <w:sz w:val="24"/>
          <w:szCs w:val="24"/>
        </w:rPr>
      </w:pPr>
      <w:r>
        <w:rPr>
          <w:rFonts w:ascii="Palatino Linotype" w:hAnsi="Palatino Linotype"/>
          <w:sz w:val="24"/>
          <w:szCs w:val="24"/>
        </w:rPr>
        <w:tab/>
        <w:t>Fékerők, féknyomatékok számítása.</w:t>
      </w:r>
    </w:p>
    <w:p w:rsidR="000F2CBE" w:rsidRDefault="000F2CBE" w:rsidP="00FA047A">
      <w:pPr>
        <w:spacing w:after="0" w:line="240" w:lineRule="auto"/>
        <w:ind w:left="27" w:firstLine="5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sz w:val="24"/>
          <w:szCs w:val="24"/>
        </w:rPr>
      </w:pPr>
      <w:r>
        <w:rPr>
          <w:rFonts w:ascii="Palatino Linotype" w:hAnsi="Palatino Linotype"/>
          <w:b/>
          <w:sz w:val="24"/>
          <w:szCs w:val="24"/>
        </w:rPr>
        <w:t>Hajtások, hajtóművek, mechanizmusok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32 óra/36 óra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Nyomaték, és teljesítmény átvitel megoldásai, szerkezeti kialakításuk.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Dörzshajtás</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Dörzshajtás súrlódási viszonyai.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Dörzskerekek szerkezeti kialakítása.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Végtelenített súrlódásos hajtások.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Végtelenített hajtások előfeszítésének megoldásai.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Szíjhajtások.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Szíjhajtások súrlódási viszonyai.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Szíjcsúszás hatása, és csökkentése.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Lapos-,bőr és gumiszíj hajtás.</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Ékszíjhajtás.</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Ékszíjak fajtái, szerkezeti kialakításuk, ékszíjtárcsák kialakítása.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Ékszíjhajtás kiválasztása, méretezése.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Fogasszíj-hajtás.</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Lánchajtások.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Láncok és lánckerekek szerkezeti kialakítása.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Lánchajtások jellemzői, alkalmazási területei.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Fogaskerékhajtás feladata, csoportosítása.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Fogaskerékhajtás alapfogalmai, alaptörvényei.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Evolvensprofil származtatása, és kapcsolódása.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Hengeres fogaskerékhajtások (elemi és kompenzált fogazat)</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Profileltolások felosztása.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Ferde fogazat.</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Belső fogazat.</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Csavarkerékhajtás.</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Kúpos hajtások, kúpkerekek kapcsolódása.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Fogaskerék hajtóművek osztályozása.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Bolygóművek felépítése, működése.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Csigahajtás szerkezeti kialakítása, csiga és csigakerék kapcsolódása.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Mechanizmusok fajtái, csoportosításuk.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Kinematikai párok, szabadságfokok értelmezése.</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Karos mechanizmusok.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Bütykös mechanizmusok.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Fogazott mechanizmusok.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Hajtóművek csoportosítása.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Forgattyús hajtóművek felépítése, szerkezeti elemei.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Dugattyú, hajtórúd, és forgattyús tengely kialakítása.</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Vezérlő mechanizmusok.</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Huzalos, bowdenes, teleflex kábeles vezérlések szerkezeti elemei.</w:t>
      </w:r>
    </w:p>
    <w:p w:rsidR="000F2CBE" w:rsidRDefault="000F2CBE" w:rsidP="00FA047A">
      <w:pPr>
        <w:spacing w:after="0" w:line="240" w:lineRule="auto"/>
        <w:ind w:firstLine="540"/>
        <w:rPr>
          <w:rFonts w:ascii="Palatino Linotype" w:hAnsi="Palatino Linotype"/>
          <w:sz w:val="24"/>
          <w:szCs w:val="24"/>
        </w:rPr>
      </w:pPr>
      <w:r>
        <w:rPr>
          <w:rFonts w:ascii="Palatino Linotype" w:hAnsi="Palatino Linotype"/>
          <w:sz w:val="24"/>
          <w:szCs w:val="24"/>
        </w:rPr>
        <w:tab/>
        <w:t>Tolórudas vezérlés szerkezeti elemei.</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2"/>
          <w:sz w:val="24"/>
          <w:szCs w:val="24"/>
          <w:lang w:eastAsia="hi-IN" w:bidi="hi-IN"/>
        </w:rPr>
        <w:t>(ajánlás)</w:t>
      </w:r>
    </w:p>
    <w:p w:rsidR="000F2CBE" w:rsidRDefault="000F2CBE" w:rsidP="00FA047A">
      <w:pPr>
        <w:spacing w:after="0" w:line="240" w:lineRule="auto"/>
        <w:ind w:left="357"/>
        <w:rPr>
          <w:rFonts w:ascii="Palatino Linotype" w:hAnsi="Palatino Linotype"/>
          <w:sz w:val="24"/>
          <w:szCs w:val="24"/>
        </w:rPr>
      </w:pPr>
      <w:r>
        <w:rPr>
          <w:rFonts w:ascii="Palatino Linotype" w:hAnsi="Palatino Linotype"/>
          <w:sz w:val="24"/>
          <w:szCs w:val="24"/>
        </w:rPr>
        <w:t>Gépelemek-géptan szaktanterem.</w:t>
      </w:r>
    </w:p>
    <w:p w:rsidR="000F2CBE" w:rsidRDefault="000F2CBE" w:rsidP="00FA047A">
      <w:pPr>
        <w:spacing w:after="0" w:line="240" w:lineRule="auto"/>
        <w:ind w:left="792"/>
        <w:rPr>
          <w:rFonts w:ascii="Palatino Linotype" w:hAnsi="Palatino Linotype"/>
          <w:b/>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bCs/>
          <w:sz w:val="24"/>
          <w:szCs w:val="24"/>
        </w:rPr>
      </w:pPr>
      <w:r>
        <w:rPr>
          <w:rFonts w:ascii="Palatino Linotype" w:hAnsi="Palatino Linotype"/>
          <w:b/>
          <w:bCs/>
          <w:i/>
          <w:sz w:val="24"/>
          <w:szCs w:val="24"/>
        </w:rPr>
        <w:t>A tantárgy elsajátítása során alkalmazható sajátos módszerek, tanulói tevékenységformák (ajánlás</w:t>
      </w:r>
    </w:p>
    <w:p w:rsidR="000F2CBE" w:rsidRDefault="000F2CBE" w:rsidP="00FA047A">
      <w:pPr>
        <w:widowControl w:val="0"/>
        <w:suppressAutoHyphens/>
        <w:spacing w:after="0" w:line="240" w:lineRule="auto"/>
        <w:ind w:left="357"/>
        <w:rPr>
          <w:rFonts w:ascii="Palatino Linotype" w:hAnsi="Palatino Linotype"/>
          <w:b/>
          <w:bCs/>
          <w:sz w:val="24"/>
          <w:szCs w:val="24"/>
        </w:rPr>
      </w:pPr>
      <w:r>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0F2CBE">
        <w:trPr>
          <w:tblHeader/>
          <w:jc w:val="center"/>
        </w:trPr>
        <w:tc>
          <w:tcPr>
            <w:tcW w:w="99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tblHeader/>
          <w:jc w:val="center"/>
        </w:trPr>
        <w:tc>
          <w:tcPr>
            <w:tcW w:w="993" w:type="dxa"/>
            <w:vMerge/>
            <w:vAlign w:val="center"/>
          </w:tcPr>
          <w:p w:rsidR="000F2CBE" w:rsidRDefault="000F2CBE" w:rsidP="00FA047A">
            <w:pPr>
              <w:spacing w:after="0" w:line="240" w:lineRule="auto"/>
              <w:rPr>
                <w:rFonts w:ascii="Palatino Linotype" w:hAnsi="Palatino Linotype"/>
                <w:b/>
                <w:sz w:val="20"/>
                <w:szCs w:val="20"/>
              </w:rPr>
            </w:pPr>
          </w:p>
        </w:tc>
        <w:tc>
          <w:tcPr>
            <w:tcW w:w="2799"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Pr="005B550E" w:rsidRDefault="000F2CBE" w:rsidP="00FA047A">
            <w:pPr>
              <w:spacing w:after="0" w:line="240" w:lineRule="auto"/>
              <w:jc w:val="center"/>
              <w:rPr>
                <w:rFonts w:ascii="Palatino Linotype" w:hAnsi="Palatino Linotype"/>
                <w:sz w:val="20"/>
                <w:szCs w:val="20"/>
              </w:rPr>
            </w:pPr>
            <w:r w:rsidRPr="005B550E">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sidRPr="005B550E">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sidRPr="005B550E">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0" w:line="240" w:lineRule="auto"/>
        <w:rPr>
          <w:rFonts w:ascii="Palatino Linotype" w:hAnsi="Palatino Linotype"/>
          <w:b/>
          <w:bCs/>
          <w:sz w:val="24"/>
          <w:szCs w:val="24"/>
        </w:rPr>
      </w:pP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0F2CBE">
        <w:trPr>
          <w:cantSplit/>
          <w:trHeight w:val="921"/>
          <w:tblHeader/>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tblHeader/>
          <w:jc w:val="center"/>
        </w:trPr>
        <w:tc>
          <w:tcPr>
            <w:tcW w:w="828"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sidRPr="005B550E">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sidRPr="005B550E">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sidRPr="005B550E">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99"/>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sidRPr="005B550E">
              <w:rPr>
                <w:rFonts w:ascii="Palatino Linotype" w:hAnsi="Palatino Linotype"/>
                <w:sz w:val="20"/>
                <w:szCs w:val="20"/>
              </w:rPr>
              <w:t>Informatikai eszközök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E51A0F">
      <w:pPr>
        <w:widowControl w:val="0"/>
        <w:suppressAutoHyphens/>
        <w:spacing w:after="0" w:line="240" w:lineRule="auto"/>
        <w:ind w:left="357"/>
        <w:rPr>
          <w:rFonts w:ascii="Palatino Linotype" w:hAnsi="Palatino Linotype"/>
          <w:b/>
          <w:bCs/>
          <w:sz w:val="24"/>
          <w:szCs w:val="24"/>
        </w:rPr>
      </w:pPr>
    </w:p>
    <w:p w:rsidR="000F2CBE" w:rsidRDefault="000F2CBE" w:rsidP="00CE4805">
      <w:pPr>
        <w:widowControl w:val="0"/>
        <w:numPr>
          <w:ilvl w:val="1"/>
          <w:numId w:val="51"/>
        </w:numPr>
        <w:suppressAutoHyphens/>
        <w:spacing w:after="0" w:line="240" w:lineRule="auto"/>
        <w:ind w:left="826" w:hanging="469"/>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értékelésének módja</w:t>
      </w:r>
    </w:p>
    <w:p w:rsidR="000F2CBE" w:rsidRDefault="000F2CBE" w:rsidP="00FA047A">
      <w:pPr>
        <w:widowControl w:val="0"/>
        <w:suppressAutoHyphens/>
        <w:spacing w:after="0" w:line="240" w:lineRule="auto"/>
        <w:ind w:left="357"/>
        <w:rPr>
          <w:rFonts w:ascii="Palatino Linotype" w:hAnsi="Palatino Linotype"/>
          <w:b/>
          <w:bCs/>
          <w:sz w:val="24"/>
          <w:szCs w:val="24"/>
        </w:rPr>
      </w:pPr>
      <w:r>
        <w:rPr>
          <w:rFonts w:ascii="Palatino Linotype" w:hAnsi="Palatino Linotype"/>
          <w:bCs/>
        </w:rPr>
        <w:t>A nemzeti köznevelésről szóló 2011. évi CXC. törvény 54. § (2) a) pontja szerinti értékeléssel.</w:t>
      </w:r>
    </w:p>
    <w:p w:rsidR="000F2CBE" w:rsidRDefault="000F2CBE" w:rsidP="00FA047A">
      <w:pPr>
        <w:widowControl w:val="0"/>
        <w:suppressAutoHyphens/>
        <w:spacing w:after="0" w:line="240" w:lineRule="auto"/>
        <w:rPr>
          <w:rFonts w:ascii="Palatino Linotype" w:hAnsi="Palatino Linotype"/>
          <w:b/>
          <w:bCs/>
          <w:sz w:val="24"/>
          <w:szCs w:val="24"/>
        </w:rPr>
      </w:pPr>
    </w:p>
    <w:p w:rsidR="000F2CBE" w:rsidRDefault="000F2CBE" w:rsidP="00CE4805">
      <w:pPr>
        <w:widowControl w:val="0"/>
        <w:numPr>
          <w:ilvl w:val="0"/>
          <w:numId w:val="51"/>
        </w:numPr>
        <w:suppressAutoHyphens/>
        <w:spacing w:after="0" w:line="240" w:lineRule="auto"/>
        <w:ind w:left="540"/>
        <w:rPr>
          <w:rFonts w:ascii="Palatino Linotype" w:hAnsi="Palatino Linotype"/>
          <w:b/>
          <w:sz w:val="24"/>
          <w:szCs w:val="24"/>
        </w:rPr>
      </w:pPr>
      <w:r>
        <w:rPr>
          <w:rFonts w:ascii="Palatino Linotype" w:hAnsi="Palatino Linotype"/>
          <w:b/>
          <w:sz w:val="24"/>
          <w:szCs w:val="24"/>
        </w:rPr>
        <w:t>Technológiai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136 óra / 144 óra*</w:t>
      </w:r>
    </w:p>
    <w:p w:rsidR="000F2CBE" w:rsidRDefault="000F2CBE" w:rsidP="00FA047A">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F2CBE" w:rsidRDefault="000F2CBE" w:rsidP="00FA047A">
      <w:pPr>
        <w:spacing w:after="0" w:line="240" w:lineRule="auto"/>
        <w:ind w:left="360"/>
        <w:rPr>
          <w:rFonts w:ascii="Palatino Linotype" w:hAnsi="Palatino Linotype"/>
          <w:sz w:val="24"/>
          <w:szCs w:val="24"/>
        </w:rPr>
      </w:pPr>
    </w:p>
    <w:p w:rsidR="000F2CBE"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Járuljon hozzá a szakmában elfogadott és alkalmazott műszaki fogalmak helyes és szakszerű értelmezéséhez, tudatos alkalmazásához.</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 hagyományos és az aktuális javítási, karbantartási és megmunkálási eljárások alapos elsajátításával képesek legyenek a tanulók a későbbi, korszerűbb technológiai módszerek befogadására, alkalmazására.</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Az elmélet és a gyakorlat koncentrációjának tantárgyi megteremtésével segítse kialakítani a tanulókban azt a készséget, hogy az ismereteket a gyakorlati munkában optimálisan hasznosítani tudja.</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Az ismeretek elsajátításán keresztül alakuljon ki egy olyan motivációs bázis, amely elengedhetetlenül szükséges a szakmai igényességhez, a lelkiismeretes munkavégzéshez.</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 tanulók logikai készségének fejlesztésével alapozzon meg olyan, elsősorban munkahelyeken konvertálható szakmai tudást, amelynek birtokában képesek lesznek a technikai, technológiai fejlődés várható kihívásainak megfelelni.</w:t>
      </w:r>
    </w:p>
    <w:p w:rsidR="000F2CBE" w:rsidRDefault="000F2CBE" w:rsidP="00FA047A">
      <w:pPr>
        <w:spacing w:after="0" w:line="240" w:lineRule="auto"/>
        <w:ind w:left="357"/>
        <w:jc w:val="both"/>
        <w:rPr>
          <w:rFonts w:ascii="Palatino Linotype" w:hAnsi="Palatino Linotype"/>
          <w:sz w:val="24"/>
        </w:rPr>
      </w:pPr>
      <w:r>
        <w:rPr>
          <w:rFonts w:ascii="Palatino Linotype" w:hAnsi="Palatino Linotype"/>
          <w:sz w:val="24"/>
        </w:rPr>
        <w:t>Alakítson ki a tanulókban kellő szakmai hivatástudatot, olyan kritikai szemléletet, mely a közlekedésbiztonsághoz és a biztonságos közlekedés feltételeinek megteremtéséhez alapvetően szükséges.</w:t>
      </w:r>
    </w:p>
    <w:p w:rsidR="000F2CBE" w:rsidRDefault="000F2CBE" w:rsidP="00FA047A">
      <w:pPr>
        <w:spacing w:after="0" w:line="240" w:lineRule="auto"/>
        <w:rPr>
          <w:rFonts w:ascii="Palatino Linotype" w:hAnsi="Palatino Linotype"/>
          <w:b/>
          <w:sz w:val="24"/>
          <w:szCs w:val="24"/>
        </w:rPr>
      </w:pPr>
    </w:p>
    <w:p w:rsidR="000F2CBE"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tantárgy alapozó jellegénél fogva a közismereti tantárgyakra, azok közül is elsősorban a matematikára, a fizikára és a kémiára épül.</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Matematika tantárgyból:</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az algebrai műveletek</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a geometriai alapfogalmak és alapszerkesztések</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az elsőfokú egyenletek</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Fizika tantárgyból:</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a mozgások</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és a dinamika alapjai témakörök épít.</w:t>
      </w:r>
    </w:p>
    <w:p w:rsidR="000F2CBE" w:rsidRDefault="000F2CBE" w:rsidP="00FA047A">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Kémia tantárgyból:</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atomok szerkezete</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fémek és vegyületeik</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nem fémes elemek és vegyületeik</w:t>
      </w:r>
    </w:p>
    <w:p w:rsidR="000F2CBE" w:rsidRDefault="000F2CBE" w:rsidP="00FA047A">
      <w:pPr>
        <w:spacing w:after="0" w:line="240" w:lineRule="auto"/>
        <w:ind w:left="728"/>
        <w:rPr>
          <w:rFonts w:ascii="Palatino Linotype" w:hAnsi="Palatino Linotype"/>
          <w:sz w:val="24"/>
          <w:szCs w:val="24"/>
        </w:rPr>
      </w:pPr>
      <w:r>
        <w:rPr>
          <w:rFonts w:ascii="Palatino Linotype" w:hAnsi="Palatino Linotype"/>
          <w:sz w:val="24"/>
          <w:szCs w:val="24"/>
        </w:rPr>
        <w:t>műanyagok</w:t>
      </w:r>
    </w:p>
    <w:p w:rsidR="000F2CBE" w:rsidRDefault="000F2CBE" w:rsidP="00FA047A">
      <w:pPr>
        <w:widowControl w:val="0"/>
        <w:suppressAutoHyphens/>
        <w:spacing w:after="0" w:line="240" w:lineRule="auto"/>
        <w:rPr>
          <w:rFonts w:ascii="Palatino Linotype" w:hAnsi="Palatino Linotype"/>
          <w:b/>
          <w:sz w:val="24"/>
          <w:szCs w:val="24"/>
        </w:rPr>
      </w:pPr>
    </w:p>
    <w:p w:rsidR="000F2CBE"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Témakörök</w:t>
      </w:r>
    </w:p>
    <w:p w:rsidR="000F2CBE" w:rsidRDefault="000F2CBE" w:rsidP="00FA047A">
      <w:pPr>
        <w:widowControl w:val="0"/>
        <w:suppressAutoHyphens/>
        <w:spacing w:after="0" w:line="240" w:lineRule="auto"/>
        <w:ind w:left="360"/>
        <w:jc w:val="both"/>
        <w:rPr>
          <w:rFonts w:ascii="Palatino Linotype" w:hAnsi="Palatino Linotype"/>
          <w:b/>
          <w:sz w:val="24"/>
          <w:szCs w:val="24"/>
        </w:rPr>
      </w:pPr>
    </w:p>
    <w:p w:rsidR="000F2CBE" w:rsidRDefault="000F2CBE" w:rsidP="00A852C5">
      <w:pPr>
        <w:numPr>
          <w:ilvl w:val="2"/>
          <w:numId w:val="51"/>
        </w:numPr>
        <w:tabs>
          <w:tab w:val="left" w:pos="1276"/>
        </w:tabs>
        <w:spacing w:after="0" w:line="240" w:lineRule="auto"/>
        <w:rPr>
          <w:rFonts w:ascii="Palatino Linotype" w:hAnsi="Palatino Linotype"/>
          <w:b/>
          <w:sz w:val="24"/>
          <w:szCs w:val="24"/>
        </w:rPr>
      </w:pPr>
      <w:r>
        <w:rPr>
          <w:rFonts w:ascii="Palatino Linotype" w:hAnsi="Palatino Linotype"/>
          <w:b/>
          <w:sz w:val="24"/>
          <w:szCs w:val="24"/>
        </w:rPr>
        <w:t>Alapfogalmak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 12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Alapfogalmak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gépészetben gyakorta használatos anyagok alapvető fizikai, kémiai, mechanikai, technológiai tulajdonságai</w:t>
      </w:r>
    </w:p>
    <w:p w:rsidR="000F2CBE" w:rsidRDefault="000F2CBE" w:rsidP="00FA047A">
      <w:pPr>
        <w:spacing w:after="0" w:line="240" w:lineRule="auto"/>
        <w:ind w:left="1014"/>
        <w:rPr>
          <w:rFonts w:ascii="Palatino Linotype" w:hAnsi="Palatino Linotype"/>
          <w:bCs/>
          <w:sz w:val="24"/>
          <w:szCs w:val="24"/>
        </w:rPr>
      </w:pPr>
      <w:r>
        <w:rPr>
          <w:rFonts w:ascii="Palatino Linotype" w:hAnsi="Palatino Linotype"/>
          <w:sz w:val="24"/>
          <w:szCs w:val="24"/>
        </w:rPr>
        <w:t>nyersanyag</w:t>
      </w:r>
      <w:r>
        <w:rPr>
          <w:rFonts w:ascii="Palatino Linotype" w:hAnsi="Palatino Linotype"/>
          <w:bCs/>
          <w:sz w:val="24"/>
          <w:szCs w:val="24"/>
        </w:rPr>
        <w:t xml:space="preserve">, alapanyag, előgyártmány, segédanyag </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Fémtani alapfogalmak</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fémek kristályrendszerei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színfémek kristályosodásának főbb jellemzői</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kristályosodási sebesség- és képesség</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polikrisztallin dermedés,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rácshibák, diszlokáció</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a vas allotróp átalakulása lehűlési és hevítési görbéjével</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ötvözet fogalma, az ötvözés módja, az ötvözetet alkotó fémek kapcsolata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 kétalkotós ötvözettípusok lehűlési folyamata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kétalkotós egyensúlyi diagram fogalma, lényege</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 lehűlési görbe felvételének módszere</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kétalkotós egyensúlyi diagram szerkesztését lehűlési görbékből</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kétalkotós egyensúlyi diagramok olvasási szabályai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két fém egyensúlyi diagramjai, ha a képződő szövetelem:</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 xml:space="preserve">szilárd oldat, </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eutektikum</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szilárd oldat és eutektikum</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az acél gyors hűtésekor bekövetkező változások, C-görbék</w:t>
      </w:r>
    </w:p>
    <w:p w:rsidR="000F2CBE" w:rsidRDefault="000F2CBE" w:rsidP="00FA047A">
      <w:pPr>
        <w:spacing w:after="0" w:line="240" w:lineRule="auto"/>
        <w:ind w:left="1440"/>
        <w:rPr>
          <w:rFonts w:ascii="Palatino Linotype" w:hAnsi="Palatino Linotype"/>
          <w:sz w:val="24"/>
          <w:szCs w:val="24"/>
        </w:rPr>
      </w:pPr>
    </w:p>
    <w:p w:rsidR="000F2CBE" w:rsidRDefault="000F2CBE" w:rsidP="00A852C5">
      <w:pPr>
        <w:numPr>
          <w:ilvl w:val="2"/>
          <w:numId w:val="51"/>
        </w:numPr>
        <w:spacing w:after="0" w:line="240" w:lineRule="auto"/>
        <w:rPr>
          <w:rFonts w:ascii="Palatino Linotype" w:hAnsi="Palatino Linotype"/>
          <w:b/>
          <w:sz w:val="24"/>
          <w:szCs w:val="24"/>
        </w:rPr>
      </w:pPr>
      <w:r>
        <w:rPr>
          <w:rFonts w:ascii="Palatino Linotype" w:hAnsi="Palatino Linotype"/>
          <w:b/>
          <w:sz w:val="24"/>
          <w:szCs w:val="24"/>
        </w:rPr>
        <w:t>Fémes szerkezeti 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 14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nyersvasak és jellemző összetételük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acélok csoportosítása, jelölése összetétel, tulajdonság és felhasználás szerint</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acélok szerkezeti elemek céljára</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képlékeny alakításra alkalmas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automata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betonacélok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sínacélok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rugóacélok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golyóscsapágy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szelepacélok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bevonatolt acélok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acélok szerkezetépítés céljára</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melegen hengerelt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finomszemcsés szerkezeti acélok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hőkezelési célú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felületedzhető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nemesíthető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betétben edzhető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nitridálható acélok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különleges tulajdonságú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melegszilárd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 xml:space="preserve">hidegszívós acélok </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korrózióálló 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hőálló acélok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szerszámacélok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hidegalakító szerszámacélok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melegalakító szerszámacélok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műanyag megmunkáló szerszámacélok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gyors acélok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acélöntvények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ötvözetlen acélöntvények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ötvözött acélöntvények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öntöttvasak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lemezgrafitos öntöttvasak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gömbgrafitos öntöttvasak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ötvözött öntöttvasak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tempervasak</w:t>
      </w:r>
    </w:p>
    <w:p w:rsidR="000F2CBE" w:rsidRDefault="000F2CBE" w:rsidP="00FA047A">
      <w:pPr>
        <w:spacing w:after="0" w:line="240" w:lineRule="auto"/>
        <w:ind w:left="567"/>
        <w:jc w:val="both"/>
        <w:rPr>
          <w:rFonts w:ascii="Palatino Linotype" w:hAnsi="Palatino Linotype"/>
          <w:sz w:val="24"/>
          <w:szCs w:val="24"/>
        </w:rPr>
      </w:pPr>
      <w:r>
        <w:rPr>
          <w:rFonts w:ascii="Palatino Linotype" w:hAnsi="Palatino Linotype"/>
          <w:sz w:val="24"/>
          <w:szCs w:val="24"/>
        </w:rPr>
        <w:t>alumínium tulajdonságai, a szennyező- és ötvöző anyagok hatása, az alumíniumötvözetek csoportosításának alapja, felhasználási területük</w:t>
      </w:r>
    </w:p>
    <w:p w:rsidR="000F2CBE" w:rsidRDefault="000F2CBE" w:rsidP="00FA047A">
      <w:pPr>
        <w:spacing w:after="0" w:line="240" w:lineRule="auto"/>
        <w:ind w:left="567"/>
        <w:jc w:val="both"/>
        <w:rPr>
          <w:rFonts w:ascii="Palatino Linotype" w:hAnsi="Palatino Linotype"/>
          <w:sz w:val="24"/>
          <w:szCs w:val="24"/>
        </w:rPr>
      </w:pPr>
      <w:r>
        <w:rPr>
          <w:rFonts w:ascii="Palatino Linotype" w:hAnsi="Palatino Linotype"/>
          <w:sz w:val="24"/>
          <w:szCs w:val="24"/>
        </w:rPr>
        <w:t>réz tulajdonságai, előállítása, ötvözetei, felhasználási területei</w:t>
      </w:r>
    </w:p>
    <w:p w:rsidR="000F2CBE" w:rsidRDefault="000F2CBE" w:rsidP="00FA047A">
      <w:pPr>
        <w:spacing w:after="0" w:line="240" w:lineRule="auto"/>
        <w:ind w:left="567"/>
        <w:jc w:val="both"/>
        <w:rPr>
          <w:rFonts w:ascii="Palatino Linotype" w:hAnsi="Palatino Linotype"/>
          <w:sz w:val="24"/>
          <w:szCs w:val="24"/>
        </w:rPr>
      </w:pPr>
      <w:r>
        <w:rPr>
          <w:rFonts w:ascii="Palatino Linotype" w:hAnsi="Palatino Linotype"/>
          <w:sz w:val="24"/>
          <w:szCs w:val="24"/>
        </w:rPr>
        <w:t>ón és az ólom tulajdonságai, ötvözetei, jellemző felhasználási területei</w:t>
      </w:r>
    </w:p>
    <w:p w:rsidR="000F2CBE" w:rsidRDefault="000F2CBE" w:rsidP="00FA047A">
      <w:pPr>
        <w:spacing w:after="0" w:line="240" w:lineRule="auto"/>
        <w:ind w:left="1440"/>
        <w:jc w:val="both"/>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sz w:val="24"/>
          <w:szCs w:val="24"/>
        </w:rPr>
      </w:pPr>
      <w:r>
        <w:rPr>
          <w:rFonts w:ascii="Palatino Linotype" w:hAnsi="Palatino Linotype"/>
          <w:b/>
          <w:sz w:val="24"/>
          <w:szCs w:val="24"/>
        </w:rPr>
        <w:t>Nemfémes szerkezeti 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 12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műanyag fogalma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műanyagok előnyös és hátrányos tulajdonságai</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műanyagok fő csoportjai és legjellemzőbb tulajdonságai</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termoplasztok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duroplasztok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elasztomerek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egyéb nemfémes anyagok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kerámiák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kompozit anyagok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üveg</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fa</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papír</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textilanyagok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bőr</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kenőanyagok</w:t>
      </w:r>
    </w:p>
    <w:p w:rsidR="000F2CBE" w:rsidRDefault="000F2CBE" w:rsidP="00FA047A">
      <w:pPr>
        <w:spacing w:after="0" w:line="240" w:lineRule="auto"/>
        <w:ind w:left="216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Öntészet, melegalakítások, hőkezelések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 óra/ 18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Öntészet</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az öntés célja, jelentősége</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az öntészet munkafolyamatai</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formakészítés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olvasztás, öntés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öntvénytisztítás, kikészítés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homokformázás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precíziós öntés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állandó formába öntések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gravitációs öntés,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nyomásos öntés,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a centrifugál öntés</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Képlékeny melegalakítások</w:t>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csoportosításuk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kovácsolás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sajtolás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hengerlés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egyéb melegalakító eljárások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szabadon alakító kovácsolás szerszámai, műveletei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süllyesztékes kovácsolás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hengerlés berendezése, anyagai, technológiája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sajtolás berendezései, anyagai, technológiája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Hőkezelések</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hőkezelések csoportosítása, műveletei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hőkezelő berendezések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acél hőkezelése</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keményítő hőkezelések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egyneműsítő izzítások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szívósságfokozó hőkezelések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kérgesítő eljárások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nitridálás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ötvöző hőkezelések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öntöttvas hőkezelése</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szürkeöntvények hőkezelése</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fehéröntvények hőkezelése</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ötvöző anyagok befolyása az anyag hőkezelhetőségi tulajdonságaira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dekarbonizációs jelenség hatásai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alumínium és ötvözeteinek hőkezelése</w:t>
      </w:r>
    </w:p>
    <w:p w:rsidR="000F2CBE" w:rsidRDefault="000F2CBE" w:rsidP="00FA047A">
      <w:pPr>
        <w:spacing w:after="0" w:line="240" w:lineRule="auto"/>
        <w:ind w:left="14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Kötések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 14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Hegesztés</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hegeszthetőség fogalma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hegesztő eljárások csoportosítása</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bevont elektródás ívhegesztés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fogyó elektródás, semleges védőgázos ívhegesztés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fogyó elektródás, aktív védőgázos ívhegesztés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volframelektródás, semleges védőgázos ívhegesztés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lánghegesztés és lángvágás technológiája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egyéb ömlesztő hegesztő eljárások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fedettívű 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plazmahegesztés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elektronsugaras 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lézersugaras 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aluminotermikus hegesztés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ellenállás hegesztések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ponthegesztés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vonalhegesztés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dudorhegesztés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tompahegesztés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fólia- és iker fóliahegesztés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sajtoló hegesztési eljárások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acél- és vasöntvények hegesztése</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alumínium- és ötvözetei hegesztése</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réz- és ötvözetei hegesztése</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műanyaghegesztő eljárások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 hegesztés előkészítő- és utólagos munkálatai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hegesztési hibák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Forrasztás</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forrasztás meghatározása, technológiája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forraszanyag fogalma, megválasztásának szempontjai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forrasztási technológiák csoportosítása a forrasztás hőmérséklete szerint</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folyasztószer feladata, jellemző tulajdonságai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forrasztópákával végzett forrasztő eljárások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lángforrasztási eljárások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Fémragasztás</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 fémragasztás célja, alkalmazási területei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ragasztóanyagok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 ragasztás technológiája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különféle anyagok ragasztása</w:t>
      </w:r>
    </w:p>
    <w:p w:rsidR="000F2CBE" w:rsidRDefault="000F2CBE" w:rsidP="00FA047A">
      <w:pPr>
        <w:spacing w:after="0" w:line="240" w:lineRule="auto"/>
        <w:ind w:left="144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i/>
          <w:sz w:val="24"/>
          <w:szCs w:val="24"/>
        </w:rPr>
      </w:pPr>
      <w:r>
        <w:rPr>
          <w:rFonts w:ascii="Palatino Linotype" w:hAnsi="Palatino Linotype"/>
          <w:b/>
          <w:sz w:val="24"/>
          <w:szCs w:val="24"/>
        </w:rPr>
        <w:t>Forgács nélküli hideg alakítások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6 óra/ 8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forgács nélküli hidegalakítások jelentősége és gazdaságossága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hidegalakító műveletek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vágás</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darabolás</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kivágás, lyukasztás</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hajlítás</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mélyhúzás</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térfogatalakítások</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hidegzömítés</w:t>
      </w:r>
    </w:p>
    <w:p w:rsidR="000F2CBE" w:rsidRDefault="000F2CBE" w:rsidP="00FA047A">
      <w:pPr>
        <w:spacing w:after="0" w:line="240" w:lineRule="auto"/>
        <w:ind w:left="1287"/>
        <w:rPr>
          <w:rFonts w:ascii="Palatino Linotype" w:hAnsi="Palatino Linotype"/>
          <w:sz w:val="24"/>
          <w:szCs w:val="24"/>
        </w:rPr>
      </w:pPr>
      <w:r>
        <w:rPr>
          <w:rFonts w:ascii="Palatino Linotype" w:hAnsi="Palatino Linotype"/>
          <w:sz w:val="24"/>
          <w:szCs w:val="24"/>
        </w:rPr>
        <w:t>hidegfolyatás</w:t>
      </w:r>
    </w:p>
    <w:p w:rsidR="000F2CBE" w:rsidRDefault="000F2CBE" w:rsidP="00FA047A">
      <w:pPr>
        <w:spacing w:after="0" w:line="240" w:lineRule="auto"/>
        <w:ind w:left="216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Forgácsolás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 12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Térfogat csökkentéses javítások, forgácsolás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forgácsolás elmélete</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forgácsképződés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forgácsoló szerszámok élgeometriája</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forgácsolási erő</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forgácsolás közbeni hőképződés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szerszámkopás és élettartam</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forgácsolási technológiák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esztergálás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fúrás, furatbővítés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gyalulás, vésés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üregelés, alakhúzás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marás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fűrészelés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abrazív megmunkálások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menetmegmunkálások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fogazások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különleges anyagleválasztási technológiák</w:t>
      </w:r>
    </w:p>
    <w:p w:rsidR="000F2CBE" w:rsidRDefault="000F2CBE" w:rsidP="00FA047A">
      <w:pPr>
        <w:spacing w:after="0" w:line="240" w:lineRule="auto"/>
        <w:ind w:left="2454"/>
        <w:rPr>
          <w:rFonts w:ascii="Palatino Linotype" w:hAnsi="Palatino Linotype"/>
          <w:sz w:val="24"/>
          <w:szCs w:val="24"/>
        </w:rPr>
      </w:pPr>
      <w:r>
        <w:rPr>
          <w:rFonts w:ascii="Palatino Linotype" w:hAnsi="Palatino Linotype"/>
          <w:sz w:val="24"/>
          <w:szCs w:val="24"/>
        </w:rPr>
        <w:t>szikraforgácsolás</w:t>
      </w:r>
    </w:p>
    <w:p w:rsidR="000F2CBE" w:rsidRDefault="000F2CBE" w:rsidP="00FA047A">
      <w:pPr>
        <w:spacing w:after="0" w:line="240" w:lineRule="auto"/>
        <w:ind w:left="2454"/>
        <w:rPr>
          <w:rFonts w:ascii="Palatino Linotype" w:hAnsi="Palatino Linotype"/>
          <w:sz w:val="24"/>
          <w:szCs w:val="24"/>
        </w:rPr>
      </w:pPr>
      <w:r>
        <w:rPr>
          <w:rFonts w:ascii="Palatino Linotype" w:hAnsi="Palatino Linotype"/>
          <w:sz w:val="24"/>
          <w:szCs w:val="24"/>
        </w:rPr>
        <w:t>elektrokémiai megmunkálások</w:t>
      </w:r>
    </w:p>
    <w:p w:rsidR="000F2CBE" w:rsidRDefault="000F2CBE" w:rsidP="00FA047A">
      <w:pPr>
        <w:spacing w:after="0" w:line="240" w:lineRule="auto"/>
        <w:ind w:left="2454"/>
        <w:rPr>
          <w:rFonts w:ascii="Palatino Linotype" w:hAnsi="Palatino Linotype"/>
          <w:sz w:val="24"/>
          <w:szCs w:val="24"/>
        </w:rPr>
      </w:pPr>
      <w:r>
        <w:rPr>
          <w:rFonts w:ascii="Palatino Linotype" w:hAnsi="Palatino Linotype"/>
          <w:sz w:val="24"/>
          <w:szCs w:val="24"/>
        </w:rPr>
        <w:t>ultrahangos forgácsolás</w:t>
      </w:r>
    </w:p>
    <w:p w:rsidR="000F2CBE" w:rsidRDefault="000F2CBE" w:rsidP="00FA047A">
      <w:pPr>
        <w:spacing w:after="0" w:line="240" w:lineRule="auto"/>
        <w:ind w:left="2454"/>
        <w:rPr>
          <w:rFonts w:ascii="Palatino Linotype" w:hAnsi="Palatino Linotype"/>
          <w:sz w:val="24"/>
          <w:szCs w:val="24"/>
        </w:rPr>
      </w:pPr>
      <w:r>
        <w:rPr>
          <w:rFonts w:ascii="Palatino Linotype" w:hAnsi="Palatino Linotype"/>
          <w:sz w:val="24"/>
          <w:szCs w:val="24"/>
        </w:rPr>
        <w:t>plazmasugaras megmunkálások</w:t>
      </w:r>
    </w:p>
    <w:p w:rsidR="000F2CBE" w:rsidRDefault="000F2CBE" w:rsidP="00FA047A">
      <w:pPr>
        <w:spacing w:after="0" w:line="240" w:lineRule="auto"/>
        <w:ind w:left="2454"/>
        <w:rPr>
          <w:rFonts w:ascii="Palatino Linotype" w:hAnsi="Palatino Linotype"/>
          <w:sz w:val="24"/>
          <w:szCs w:val="24"/>
        </w:rPr>
      </w:pPr>
      <w:r>
        <w:rPr>
          <w:rFonts w:ascii="Palatino Linotype" w:hAnsi="Palatino Linotype"/>
          <w:sz w:val="24"/>
          <w:szCs w:val="24"/>
        </w:rPr>
        <w:t>lézeres megmunkálások</w:t>
      </w:r>
    </w:p>
    <w:p w:rsidR="000F2CBE" w:rsidRDefault="000F2CBE" w:rsidP="00FA047A">
      <w:pPr>
        <w:spacing w:after="0" w:line="240" w:lineRule="auto"/>
        <w:ind w:left="288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i/>
          <w:sz w:val="24"/>
          <w:szCs w:val="24"/>
        </w:rPr>
      </w:pPr>
      <w:r>
        <w:rPr>
          <w:rFonts w:ascii="Palatino Linotype" w:hAnsi="Palatino Linotype"/>
          <w:b/>
          <w:sz w:val="24"/>
          <w:szCs w:val="24"/>
        </w:rPr>
        <w:t>Felújítási technológiák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10 óra/ 10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Térfogat növeléses alkatrész felújítási technológiák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felrakó hegesztési eljárások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fémszórás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fémszórás lánggal</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nagyfrekvenciás fémszórás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fémszórás gyakorlati alkalmazási területei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galvanizálások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nikkelezés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krómozás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kadmiumozás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foszfátozás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műanyagozás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bevonások technológiái</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lángszórásos műanyagozás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lebegtetett poros műanyagozás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gázégő nélküli porszórás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bemártásos eljárás</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fémkittelés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három alkotós gyantás fémkittelés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fémkittelés műgyanta kittekkel</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poliészter bázisú fémgyanta kittelés</w:t>
      </w:r>
    </w:p>
    <w:p w:rsidR="000F2CBE" w:rsidRDefault="000F2CBE" w:rsidP="00FA047A">
      <w:pPr>
        <w:spacing w:after="0" w:line="240" w:lineRule="auto"/>
        <w:ind w:left="216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Anyag és hibakereső vizsgálatok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22 óra/ 24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Anyagvizsgálatok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anyagvizsgálati módszerek felosztása</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szakítóvizsgálatok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elve</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próbatest alakja, mérete</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szakítógép szerkezeti felépítése</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szakítóvizsgálattal meghatározható anyagi jellemzők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szakítóvizsgálat magas hőmérsékleten</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szakítóvizsgálat hűtött állapotban</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keménységmérések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Brinell-keménységmérés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Vickers-féle keménységmérés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Rockwell-féle keménységmérés</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Dinamikus keménységmérési módszerek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törésmechanikai vizsgálatok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ütve hajlító 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fárasztó vizsgálatok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fárasztóvizsgálat forgó- hajtogatással</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fárasztóvizsgálat húzás – nyomással</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fárasztóvizsgálat hajlítással</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fárasztóvizsgálat csavarással</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nyíró vizsgálat</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nyomó vizsgálat</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hideg alakíthatósági vizsgálatok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hajlító próbák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mélyhúzhatósági próbák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hajtogató próbák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csavaró vizsgálat</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csövek vizsgálatai</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melegalakíthatósági vizsgálatok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duzzasztási próba</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hajlító próba</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önthetőségi próba</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véglap edzhetőségi próba</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hegeszthetőségi próba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 xml:space="preserve">Hibakereső vizsgálatok </w:t>
      </w:r>
      <w:r>
        <w:rPr>
          <w:rFonts w:ascii="Palatino Linotype" w:hAnsi="Palatino Linotype"/>
          <w:sz w:val="24"/>
          <w:szCs w:val="24"/>
        </w:rPr>
        <w:tab/>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szemrevételezéses 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penetrációs 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mágneses repedésvizsgálatok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örvényáramos 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ultrahangos 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radiológiai 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izotópos vizsgálatok</w:t>
      </w:r>
    </w:p>
    <w:p w:rsidR="000F2CBE" w:rsidRDefault="000F2CBE" w:rsidP="00FA047A">
      <w:pPr>
        <w:spacing w:after="0" w:line="240" w:lineRule="auto"/>
        <w:ind w:left="1014"/>
        <w:rPr>
          <w:rFonts w:ascii="Palatino Linotype" w:hAnsi="Palatino Linotype"/>
          <w:sz w:val="24"/>
          <w:szCs w:val="24"/>
        </w:rPr>
      </w:pPr>
      <w:r>
        <w:rPr>
          <w:rFonts w:ascii="Palatino Linotype" w:hAnsi="Palatino Linotype"/>
          <w:sz w:val="24"/>
          <w:szCs w:val="24"/>
        </w:rPr>
        <w:t>füstgázelemző vizsgálatok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füstgáz elemzési módszerek</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Qrsat- módszer</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infravörös abszorpciós módszer</w:t>
      </w:r>
    </w:p>
    <w:p w:rsidR="000F2CBE" w:rsidRDefault="000F2CBE" w:rsidP="00FA047A">
      <w:pPr>
        <w:spacing w:after="0" w:line="240" w:lineRule="auto"/>
        <w:ind w:left="1734"/>
        <w:rPr>
          <w:rFonts w:ascii="Palatino Linotype" w:hAnsi="Palatino Linotype"/>
          <w:sz w:val="24"/>
          <w:szCs w:val="24"/>
        </w:rPr>
      </w:pPr>
      <w:r>
        <w:rPr>
          <w:rFonts w:ascii="Palatino Linotype" w:hAnsi="Palatino Linotype"/>
          <w:sz w:val="24"/>
          <w:szCs w:val="24"/>
        </w:rPr>
        <w:t>elektrokémiai elven működő módszerek</w:t>
      </w:r>
    </w:p>
    <w:p w:rsidR="000F2CBE" w:rsidRDefault="000F2CBE" w:rsidP="00FA047A">
      <w:pPr>
        <w:spacing w:after="0" w:line="240" w:lineRule="auto"/>
        <w:ind w:left="2160"/>
        <w:rPr>
          <w:rFonts w:ascii="Palatino Linotype" w:hAnsi="Palatino Linotype"/>
          <w:sz w:val="24"/>
          <w:szCs w:val="24"/>
        </w:rPr>
      </w:pPr>
    </w:p>
    <w:p w:rsidR="000F2CBE" w:rsidRDefault="000F2CBE" w:rsidP="00CE4805">
      <w:pPr>
        <w:numPr>
          <w:ilvl w:val="2"/>
          <w:numId w:val="51"/>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 Szereléstechnika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 óra/ 20 óra</w:t>
      </w:r>
    </w:p>
    <w:p w:rsidR="000F2CBE" w:rsidRDefault="000F2CBE" w:rsidP="00FA047A">
      <w:pPr>
        <w:spacing w:after="0" w:line="240" w:lineRule="auto"/>
        <w:ind w:left="1218"/>
        <w:rPr>
          <w:rFonts w:ascii="Palatino Linotype" w:hAnsi="Palatino Linotype"/>
          <w:sz w:val="24"/>
          <w:szCs w:val="24"/>
        </w:rPr>
      </w:pPr>
      <w:r>
        <w:rPr>
          <w:rFonts w:ascii="Palatino Linotype" w:hAnsi="Palatino Linotype"/>
          <w:sz w:val="24"/>
          <w:szCs w:val="24"/>
        </w:rPr>
        <w:t>szerelési alapfogalmak</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gépipari szerelés</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szerelési méretláncok</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teljes cserélhetőség módszere,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részleges cserélhetőség módszere,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kiválasztás vagy válogatás módszere,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az utólagos illesztés módszere,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 xml:space="preserve">a beszabályozás vagy mozgó kiegyenlítés módszere </w:t>
      </w:r>
    </w:p>
    <w:p w:rsidR="000F2CBE" w:rsidRDefault="000F2CBE" w:rsidP="00FA047A">
      <w:pPr>
        <w:spacing w:after="0" w:line="240" w:lineRule="auto"/>
        <w:ind w:left="1218"/>
        <w:rPr>
          <w:rFonts w:ascii="Palatino Linotype" w:hAnsi="Palatino Linotype"/>
          <w:sz w:val="24"/>
          <w:szCs w:val="24"/>
        </w:rPr>
      </w:pPr>
      <w:r>
        <w:rPr>
          <w:rFonts w:ascii="Palatino Linotype" w:hAnsi="Palatino Linotype"/>
          <w:sz w:val="24"/>
          <w:szCs w:val="24"/>
        </w:rPr>
        <w:t>szerelési rendszerek</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munkadarabok mozgási módja,</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szerelés térbeli elrendezése,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szakosítás mértéke,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szerelés ütemessége,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szerelés szervezése,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 xml:space="preserve"> szerelés és alkatrészgyártás összefüggése</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 szerelés dokumentációja</w:t>
      </w:r>
    </w:p>
    <w:p w:rsidR="000F2CBE" w:rsidRDefault="000F2CBE" w:rsidP="00FA047A">
      <w:pPr>
        <w:spacing w:after="0" w:line="240" w:lineRule="auto"/>
        <w:ind w:left="771"/>
        <w:rPr>
          <w:rFonts w:ascii="Palatino Linotype" w:hAnsi="Palatino Linotype"/>
          <w:sz w:val="24"/>
          <w:szCs w:val="24"/>
        </w:rPr>
      </w:pPr>
      <w:r>
        <w:rPr>
          <w:rFonts w:ascii="Palatino Linotype" w:hAnsi="Palatino Linotype"/>
          <w:sz w:val="24"/>
          <w:szCs w:val="24"/>
        </w:rPr>
        <w:t xml:space="preserve"> Alkatrészek tisztítása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218"/>
        <w:rPr>
          <w:rFonts w:ascii="Palatino Linotype" w:hAnsi="Palatino Linotype"/>
          <w:sz w:val="24"/>
          <w:szCs w:val="24"/>
        </w:rPr>
      </w:pPr>
      <w:r>
        <w:rPr>
          <w:rFonts w:ascii="Palatino Linotype" w:hAnsi="Palatino Linotype"/>
          <w:sz w:val="24"/>
          <w:szCs w:val="24"/>
        </w:rPr>
        <w:t>a tisztítás fontossága, alkalmazása</w:t>
      </w:r>
    </w:p>
    <w:p w:rsidR="000F2CBE" w:rsidRDefault="000F2CBE" w:rsidP="00FA047A">
      <w:pPr>
        <w:spacing w:after="0" w:line="240" w:lineRule="auto"/>
        <w:ind w:left="1218"/>
        <w:rPr>
          <w:rFonts w:ascii="Palatino Linotype" w:hAnsi="Palatino Linotype"/>
          <w:sz w:val="24"/>
          <w:szCs w:val="24"/>
        </w:rPr>
      </w:pPr>
      <w:r>
        <w:rPr>
          <w:rFonts w:ascii="Palatino Linotype" w:hAnsi="Palatino Linotype"/>
          <w:sz w:val="24"/>
          <w:szCs w:val="24"/>
        </w:rPr>
        <w:t>alkatrészekre tapadó szennyeződések osztályozása</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vegyi összetételük (szerves, szervetlen, zsíros, lúgos, semleges)</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halmazállapotuk (szilárd, cseppfolyós)</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 xml:space="preserve">eredetük (az érintkező munkaközeg lerakódásai, korrózió, </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felületre való tapadásuk mértéke alapján (por, hámló festékréteg) is</w:t>
      </w:r>
    </w:p>
    <w:p w:rsidR="000F2CBE" w:rsidRDefault="000F2CBE" w:rsidP="00FA047A">
      <w:pPr>
        <w:spacing w:after="0" w:line="240" w:lineRule="auto"/>
        <w:ind w:left="1218"/>
        <w:rPr>
          <w:rFonts w:ascii="Palatino Linotype" w:hAnsi="Palatino Linotype"/>
          <w:sz w:val="24"/>
          <w:szCs w:val="24"/>
        </w:rPr>
      </w:pPr>
      <w:r>
        <w:rPr>
          <w:rFonts w:ascii="Palatino Linotype" w:hAnsi="Palatino Linotype"/>
          <w:sz w:val="24"/>
          <w:szCs w:val="24"/>
        </w:rPr>
        <w:t>a tisztítás fizikai és kémiai alapjai</w:t>
      </w:r>
    </w:p>
    <w:p w:rsidR="000F2CBE" w:rsidRDefault="000F2CBE" w:rsidP="00FA047A">
      <w:pPr>
        <w:spacing w:after="0" w:line="240" w:lineRule="auto"/>
        <w:ind w:left="1218"/>
        <w:rPr>
          <w:rFonts w:ascii="Palatino Linotype" w:hAnsi="Palatino Linotype"/>
          <w:sz w:val="24"/>
          <w:szCs w:val="24"/>
        </w:rPr>
      </w:pPr>
      <w:r>
        <w:rPr>
          <w:rFonts w:ascii="Palatino Linotype" w:hAnsi="Palatino Linotype"/>
          <w:sz w:val="24"/>
          <w:szCs w:val="24"/>
        </w:rPr>
        <w:t>a tisztítás leggyakoribb módszerei</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fizikai tisztítás módszerei:</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lángsugaras tisztítás</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oldószeres mosás</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gőzsugár-tisztítás</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kémiai tisztítási módszerek:</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festék lemaratás</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pácolás</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lúgos tisztítások</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savas tisztítások</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mechanikai tisztítási módszerek:</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tisztítás kézi, vagy gépi kefével, csiszolás</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szemcseszórás</w:t>
      </w:r>
    </w:p>
    <w:p w:rsidR="000F2CBE" w:rsidRDefault="000F2CBE" w:rsidP="00FA047A">
      <w:pPr>
        <w:spacing w:after="0" w:line="240" w:lineRule="auto"/>
        <w:ind w:left="2658"/>
        <w:rPr>
          <w:rFonts w:ascii="Palatino Linotype" w:hAnsi="Palatino Linotype"/>
          <w:sz w:val="24"/>
          <w:szCs w:val="24"/>
        </w:rPr>
      </w:pPr>
      <w:r>
        <w:rPr>
          <w:rFonts w:ascii="Palatino Linotype" w:hAnsi="Palatino Linotype"/>
          <w:sz w:val="24"/>
          <w:szCs w:val="24"/>
        </w:rPr>
        <w:t>folyadéksugaras tisztítás</w:t>
      </w:r>
    </w:p>
    <w:p w:rsidR="000F2CBE" w:rsidRDefault="000F2CBE" w:rsidP="00FA047A">
      <w:pPr>
        <w:spacing w:after="0" w:line="240" w:lineRule="auto"/>
        <w:ind w:left="1938"/>
        <w:rPr>
          <w:rFonts w:ascii="Palatino Linotype" w:hAnsi="Palatino Linotype"/>
          <w:sz w:val="24"/>
          <w:szCs w:val="24"/>
        </w:rPr>
      </w:pPr>
      <w:r>
        <w:rPr>
          <w:rFonts w:ascii="Palatino Linotype" w:hAnsi="Palatino Linotype"/>
          <w:sz w:val="24"/>
          <w:szCs w:val="24"/>
        </w:rPr>
        <w:t>alkatrész tisztító berendezések</w:t>
      </w:r>
    </w:p>
    <w:p w:rsidR="000F2CBE" w:rsidRDefault="000F2CBE" w:rsidP="00FA047A">
      <w:pPr>
        <w:pStyle w:val="msolistparagraph0"/>
        <w:widowControl w:val="0"/>
        <w:suppressAutoHyphens/>
        <w:spacing w:after="0" w:line="240" w:lineRule="auto"/>
        <w:rPr>
          <w:rFonts w:ascii="Palatino Linotype" w:hAnsi="Palatino Linotype"/>
          <w:b/>
          <w:vanish/>
          <w:sz w:val="24"/>
          <w:szCs w:val="24"/>
        </w:rPr>
      </w:pPr>
    </w:p>
    <w:p w:rsidR="000F2CBE" w:rsidRPr="009C2D53"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A képzés javasolt helyszíne </w:t>
      </w:r>
      <w:r>
        <w:rPr>
          <w:rFonts w:ascii="Palatino Linotype" w:hAnsi="Palatino Linotype"/>
          <w:b/>
          <w:kern w:val="2"/>
          <w:sz w:val="24"/>
          <w:szCs w:val="24"/>
          <w:lang w:eastAsia="hi-IN" w:bidi="hi-IN"/>
        </w:rPr>
        <w:t>(ajánlás)</w:t>
      </w:r>
    </w:p>
    <w:p w:rsidR="000F2CBE" w:rsidRDefault="000F2CBE" w:rsidP="002C6030">
      <w:pPr>
        <w:spacing w:after="0" w:line="240" w:lineRule="auto"/>
        <w:ind w:left="1609" w:firstLine="518"/>
        <w:rPr>
          <w:rFonts w:ascii="Palatino Linotype" w:hAnsi="Palatino Linotype"/>
          <w:sz w:val="24"/>
          <w:szCs w:val="24"/>
        </w:rPr>
      </w:pPr>
      <w:r w:rsidRPr="002C6030">
        <w:rPr>
          <w:rFonts w:ascii="Palatino Linotype" w:hAnsi="Palatino Linotype"/>
          <w:sz w:val="24"/>
          <w:szCs w:val="24"/>
        </w:rPr>
        <w:t>Technológiai szaktanterem</w:t>
      </w:r>
    </w:p>
    <w:p w:rsidR="000F2CBE" w:rsidRPr="002C6030" w:rsidRDefault="000F2CBE" w:rsidP="002C6030">
      <w:pPr>
        <w:spacing w:after="0" w:line="240" w:lineRule="auto"/>
        <w:ind w:left="1609" w:firstLine="518"/>
        <w:rPr>
          <w:rFonts w:ascii="Palatino Linotype" w:hAnsi="Palatino Linotype"/>
          <w:sz w:val="24"/>
          <w:szCs w:val="24"/>
        </w:rPr>
      </w:pPr>
    </w:p>
    <w:p w:rsidR="000F2CBE" w:rsidRDefault="000F2CBE" w:rsidP="005A74C6">
      <w:pPr>
        <w:widowControl w:val="0"/>
        <w:numPr>
          <w:ilvl w:val="1"/>
          <w:numId w:val="51"/>
        </w:numPr>
        <w:suppressAutoHyphens/>
        <w:spacing w:after="0" w:line="240" w:lineRule="auto"/>
        <w:jc w:val="both"/>
        <w:rPr>
          <w:rFonts w:ascii="Palatino Linotype" w:hAnsi="Palatino Linotype"/>
          <w:b/>
          <w:bCs/>
          <w:sz w:val="24"/>
          <w:szCs w:val="24"/>
        </w:rPr>
      </w:pPr>
      <w:r>
        <w:rPr>
          <w:rFonts w:ascii="Palatino Linotype" w:hAnsi="Palatino Linotype"/>
          <w:b/>
          <w:bCs/>
          <w:i/>
          <w:sz w:val="24"/>
          <w:szCs w:val="24"/>
        </w:rPr>
        <w:t>A tantárgy elsajátítása során alkalmazható sajátos módszerek, tanulói tevékenységformák (ajánlás)</w:t>
      </w: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0F2CBE">
        <w:trPr>
          <w:jc w:val="center"/>
        </w:trPr>
        <w:tc>
          <w:tcPr>
            <w:tcW w:w="99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jc w:val="center"/>
        </w:trPr>
        <w:tc>
          <w:tcPr>
            <w:tcW w:w="993" w:type="dxa"/>
            <w:vMerge/>
            <w:vAlign w:val="center"/>
          </w:tcPr>
          <w:p w:rsidR="000F2CBE" w:rsidRDefault="000F2CBE" w:rsidP="00FA047A">
            <w:pPr>
              <w:spacing w:after="0" w:line="240" w:lineRule="auto"/>
              <w:rPr>
                <w:rFonts w:ascii="Palatino Linotype" w:hAnsi="Palatino Linotype"/>
                <w:b/>
                <w:sz w:val="20"/>
                <w:szCs w:val="20"/>
              </w:rPr>
            </w:pPr>
          </w:p>
        </w:tc>
        <w:tc>
          <w:tcPr>
            <w:tcW w:w="2799"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spacing w:after="0" w:line="240" w:lineRule="auto"/>
        <w:ind w:left="540"/>
        <w:jc w:val="both"/>
        <w:rPr>
          <w:rFonts w:ascii="Palatino Linotype" w:hAnsi="Palatino Linotype"/>
          <w:iCs/>
          <w:sz w:val="24"/>
          <w:szCs w:val="24"/>
        </w:rPr>
      </w:pP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0F2CBE">
        <w:trPr>
          <w:cantSplit/>
          <w:trHeight w:val="921"/>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jc w:val="center"/>
        </w:trPr>
        <w:tc>
          <w:tcPr>
            <w:tcW w:w="828"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készítés tárgyról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kiegészítés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99"/>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0" w:line="240" w:lineRule="auto"/>
        <w:ind w:left="357"/>
        <w:rPr>
          <w:rFonts w:ascii="Palatino Linotype" w:hAnsi="Palatino Linotype"/>
          <w:b/>
          <w:bCs/>
          <w:sz w:val="24"/>
          <w:szCs w:val="24"/>
        </w:rPr>
      </w:pPr>
    </w:p>
    <w:p w:rsidR="000F2CBE" w:rsidRPr="009C2D53" w:rsidRDefault="000F2CBE" w:rsidP="00A852C5">
      <w:pPr>
        <w:widowControl w:val="0"/>
        <w:numPr>
          <w:ilvl w:val="1"/>
          <w:numId w:val="51"/>
        </w:numPr>
        <w:suppressAutoHyphens/>
        <w:spacing w:after="0" w:line="240" w:lineRule="auto"/>
        <w:jc w:val="both"/>
        <w:rPr>
          <w:rFonts w:ascii="Palatino Linotype" w:hAnsi="Palatino Linotype"/>
          <w:b/>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értékelésének módja</w:t>
      </w:r>
    </w:p>
    <w:p w:rsidR="000F2CBE" w:rsidRDefault="000F2CBE" w:rsidP="00FA047A">
      <w:pPr>
        <w:spacing w:after="0" w:line="240" w:lineRule="auto"/>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0F2CBE" w:rsidRDefault="000F2CBE" w:rsidP="00FA047A">
      <w:pPr>
        <w:widowControl w:val="0"/>
        <w:suppressAutoHyphens/>
        <w:spacing w:after="0" w:line="240" w:lineRule="auto"/>
        <w:rPr>
          <w:rFonts w:ascii="Palatino Linotype" w:hAnsi="Palatino Linotype"/>
          <w:b/>
          <w:bCs/>
          <w:sz w:val="24"/>
          <w:szCs w:val="24"/>
        </w:rPr>
      </w:pPr>
    </w:p>
    <w:p w:rsidR="000F2CBE" w:rsidRDefault="000F2CBE" w:rsidP="00FA047A">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6. Elektrotechnika-elektronika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136 óra/ 144 óra*</w:t>
      </w:r>
    </w:p>
    <w:p w:rsidR="000F2CBE" w:rsidRDefault="000F2CBE" w:rsidP="00FA047A">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F2CBE" w:rsidRDefault="000F2CBE" w:rsidP="00FA047A">
      <w:pPr>
        <w:spacing w:after="0" w:line="240" w:lineRule="auto"/>
        <w:ind w:left="360"/>
        <w:rPr>
          <w:rFonts w:ascii="Palatino Linotype" w:hAnsi="Palatino Linotype"/>
          <w:i/>
          <w:sz w:val="24"/>
          <w:szCs w:val="24"/>
        </w:rPr>
      </w:pPr>
    </w:p>
    <w:p w:rsidR="000F2CBE" w:rsidRDefault="000F2CBE" w:rsidP="00A852C5">
      <w:pPr>
        <w:widowControl w:val="0"/>
        <w:numPr>
          <w:ilvl w:val="1"/>
          <w:numId w:val="52"/>
        </w:numPr>
        <w:tabs>
          <w:tab w:val="left" w:pos="851"/>
        </w:tabs>
        <w:suppressAutoHyphens/>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overflowPunct w:val="0"/>
        <w:autoSpaceDE w:val="0"/>
        <w:autoSpaceDN w:val="0"/>
        <w:adjustRightInd w:val="0"/>
        <w:spacing w:after="0" w:line="240" w:lineRule="auto"/>
        <w:ind w:left="777"/>
        <w:textAlignment w:val="baseline"/>
        <w:rPr>
          <w:rFonts w:ascii="Palatino Linotype" w:hAnsi="Palatino Linotype"/>
          <w:sz w:val="24"/>
          <w:szCs w:val="24"/>
        </w:rPr>
      </w:pPr>
      <w:r>
        <w:rPr>
          <w:rFonts w:ascii="Palatino Linotype" w:hAnsi="Palatino Linotype"/>
          <w:sz w:val="24"/>
          <w:szCs w:val="24"/>
        </w:rPr>
        <w:t>fejlessze a tanulók logikai készségét,</w:t>
      </w:r>
      <w:r>
        <w:rPr>
          <w:rFonts w:ascii="Palatino Linotype" w:hAnsi="Palatino Linotype"/>
          <w:sz w:val="24"/>
          <w:szCs w:val="24"/>
        </w:rPr>
        <w:br/>
        <w:t>alapozza meg a szakmai tantárgyak feldolgozását,</w:t>
      </w:r>
      <w:r>
        <w:rPr>
          <w:rFonts w:ascii="Palatino Linotype" w:hAnsi="Palatino Linotype"/>
          <w:sz w:val="24"/>
          <w:szCs w:val="24"/>
        </w:rPr>
        <w:br/>
        <w:t>fejlessze a tanulók számolási készségét, biztonságát és a nagyságrendi érzék kialakulását,</w:t>
      </w:r>
      <w:r>
        <w:rPr>
          <w:rFonts w:ascii="Palatino Linotype" w:hAnsi="Palatino Linotype"/>
          <w:sz w:val="24"/>
          <w:szCs w:val="24"/>
        </w:rPr>
        <w:br/>
        <w:t>alapozza meg a tanulók villamossággal és elektronikával kapcsolatos szakmai ismereteit</w:t>
      </w:r>
    </w:p>
    <w:p w:rsidR="000F2CBE" w:rsidRDefault="000F2CBE" w:rsidP="00FA047A">
      <w:pPr>
        <w:spacing w:after="0" w:line="240" w:lineRule="auto"/>
        <w:rPr>
          <w:rFonts w:ascii="Palatino Linotype" w:hAnsi="Palatino Linotype"/>
          <w:b/>
          <w:sz w:val="24"/>
          <w:szCs w:val="24"/>
        </w:rPr>
      </w:pPr>
    </w:p>
    <w:p w:rsidR="000F2CBE" w:rsidRDefault="000F2CBE" w:rsidP="00CE4805">
      <w:pPr>
        <w:widowControl w:val="0"/>
        <w:numPr>
          <w:ilvl w:val="1"/>
          <w:numId w:val="37"/>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spacing w:after="0" w:line="240" w:lineRule="auto"/>
        <w:ind w:left="826"/>
        <w:rPr>
          <w:rFonts w:ascii="Palatino Linotype" w:hAnsi="Palatino Linotype"/>
          <w:sz w:val="24"/>
          <w:szCs w:val="24"/>
        </w:rPr>
      </w:pPr>
      <w:r>
        <w:rPr>
          <w:rFonts w:ascii="Palatino Linotype" w:hAnsi="Palatino Linotype"/>
          <w:sz w:val="24"/>
          <w:szCs w:val="24"/>
        </w:rPr>
        <w:t>Matematika: aritmetikai, algebrai és geometriai ismeretek</w:t>
      </w:r>
    </w:p>
    <w:p w:rsidR="000F2CBE" w:rsidRDefault="000F2CBE" w:rsidP="00FA047A">
      <w:pPr>
        <w:spacing w:after="0" w:line="240" w:lineRule="auto"/>
        <w:ind w:left="826"/>
        <w:rPr>
          <w:rFonts w:ascii="Palatino Linotype" w:hAnsi="Palatino Linotype"/>
          <w:sz w:val="24"/>
          <w:szCs w:val="24"/>
        </w:rPr>
      </w:pPr>
      <w:r>
        <w:rPr>
          <w:rFonts w:ascii="Palatino Linotype" w:hAnsi="Palatino Linotype"/>
          <w:sz w:val="24"/>
          <w:szCs w:val="24"/>
        </w:rPr>
        <w:t>Fizika: anyagismereti, mechanikai, termodinamikai, optikai, hullámtani ismeretek</w:t>
      </w:r>
    </w:p>
    <w:p w:rsidR="000F2CBE" w:rsidRDefault="000F2CBE" w:rsidP="00FA047A">
      <w:pPr>
        <w:widowControl w:val="0"/>
        <w:suppressAutoHyphens/>
        <w:spacing w:after="0" w:line="240" w:lineRule="auto"/>
        <w:rPr>
          <w:rFonts w:ascii="Palatino Linotype" w:hAnsi="Palatino Linotype"/>
          <w:b/>
          <w:sz w:val="24"/>
          <w:szCs w:val="24"/>
        </w:rPr>
      </w:pPr>
    </w:p>
    <w:p w:rsidR="000F2CBE" w:rsidRDefault="000F2CBE" w:rsidP="00CE4805">
      <w:pPr>
        <w:widowControl w:val="0"/>
        <w:numPr>
          <w:ilvl w:val="1"/>
          <w:numId w:val="37"/>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 xml:space="preserve">Témakörök </w:t>
      </w:r>
    </w:p>
    <w:p w:rsidR="000F2CBE" w:rsidRDefault="000F2CBE" w:rsidP="002C6030">
      <w:pPr>
        <w:widowControl w:val="0"/>
        <w:suppressAutoHyphens/>
        <w:spacing w:after="0" w:line="240" w:lineRule="auto"/>
        <w:ind w:left="357"/>
        <w:rPr>
          <w:rFonts w:ascii="Palatino Linotype" w:hAnsi="Palatino Linotype"/>
          <w:b/>
          <w:sz w:val="24"/>
          <w:szCs w:val="24"/>
        </w:rPr>
      </w:pPr>
    </w:p>
    <w:p w:rsidR="000F2CBE" w:rsidRDefault="000F2CBE" w:rsidP="00CE4805">
      <w:pPr>
        <w:numPr>
          <w:ilvl w:val="2"/>
          <w:numId w:val="37"/>
        </w:numPr>
        <w:spacing w:after="0" w:line="240" w:lineRule="auto"/>
        <w:ind w:left="1218" w:hanging="651"/>
        <w:rPr>
          <w:rFonts w:ascii="Palatino Linotype" w:hAnsi="Palatino Linotype"/>
          <w:b/>
          <w:sz w:val="24"/>
          <w:szCs w:val="24"/>
        </w:rPr>
      </w:pPr>
      <w:r>
        <w:rPr>
          <w:rFonts w:ascii="Palatino Linotype" w:hAnsi="Palatino Linotype"/>
          <w:b/>
          <w:sz w:val="24"/>
          <w:szCs w:val="24"/>
        </w:rPr>
        <w:t>Villamos alapfogalmak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22 óra/ 22 óra</w:t>
      </w:r>
    </w:p>
    <w:p w:rsidR="000F2CBE" w:rsidRDefault="000F2CBE" w:rsidP="00FA047A">
      <w:pPr>
        <w:spacing w:after="0" w:line="240" w:lineRule="auto"/>
        <w:ind w:left="567"/>
        <w:rPr>
          <w:rFonts w:ascii="Palatino Linotype" w:hAnsi="Palatino Linotype"/>
          <w:bCs/>
          <w:sz w:val="24"/>
          <w:szCs w:val="24"/>
        </w:rPr>
      </w:pPr>
      <w:r>
        <w:rPr>
          <w:rFonts w:ascii="Palatino Linotype" w:hAnsi="Palatino Linotype"/>
          <w:bCs/>
          <w:sz w:val="24"/>
          <w:szCs w:val="24"/>
        </w:rPr>
        <w:t>Villamos alapfogalmak</w:t>
      </w:r>
    </w:p>
    <w:p w:rsidR="000F2CBE" w:rsidRDefault="000F2CBE" w:rsidP="00FA047A">
      <w:pPr>
        <w:spacing w:after="0" w:line="240" w:lineRule="auto"/>
        <w:ind w:left="1287"/>
        <w:rPr>
          <w:rFonts w:ascii="Palatino Linotype" w:hAnsi="Palatino Linotype"/>
          <w:bCs/>
          <w:sz w:val="24"/>
          <w:szCs w:val="24"/>
        </w:rPr>
      </w:pPr>
      <w:r>
        <w:rPr>
          <w:rFonts w:ascii="Palatino Linotype" w:hAnsi="Palatino Linotype"/>
          <w:bCs/>
          <w:sz w:val="24"/>
          <w:szCs w:val="24"/>
        </w:rPr>
        <w:t>elektronelmélet</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Az elektromos töltések eloszlása atomokban, molekulákban, ionokon belül és a vegyületekben. Vezetők, félvezetők és szigetelők molekuláris szerkezete.</w:t>
      </w:r>
    </w:p>
    <w:p w:rsidR="000F2CBE" w:rsidRDefault="000F2CBE" w:rsidP="00FA047A">
      <w:pPr>
        <w:spacing w:after="0" w:line="240" w:lineRule="auto"/>
        <w:ind w:left="1287"/>
        <w:rPr>
          <w:rFonts w:ascii="Palatino Linotype" w:hAnsi="Palatino Linotype"/>
          <w:bCs/>
          <w:sz w:val="24"/>
          <w:szCs w:val="24"/>
        </w:rPr>
      </w:pPr>
      <w:r>
        <w:rPr>
          <w:rFonts w:ascii="Palatino Linotype" w:hAnsi="Palatino Linotype"/>
          <w:bCs/>
          <w:sz w:val="24"/>
          <w:szCs w:val="24"/>
        </w:rPr>
        <w:t>statikus elektromosság és elektromos vezetés</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Statikus elektromosság és az elektrosztatikus töltések eloszlása. A vonzás és taszítás elektrosztatikus törvényei. A töltés egységei, Coulomb-törvény. Elektromos vezetés szilárd anyagokban, gázokban és vákuumban.</w:t>
      </w:r>
    </w:p>
    <w:p w:rsidR="000F2CBE" w:rsidRDefault="000F2CBE" w:rsidP="00FA047A">
      <w:pPr>
        <w:spacing w:after="0" w:line="240" w:lineRule="auto"/>
        <w:ind w:left="1287"/>
        <w:rPr>
          <w:rFonts w:ascii="Palatino Linotype" w:hAnsi="Palatino Linotype"/>
          <w:bCs/>
          <w:sz w:val="24"/>
          <w:szCs w:val="24"/>
        </w:rPr>
      </w:pPr>
      <w:r>
        <w:rPr>
          <w:rFonts w:ascii="Palatino Linotype" w:hAnsi="Palatino Linotype"/>
          <w:bCs/>
          <w:sz w:val="24"/>
          <w:szCs w:val="24"/>
        </w:rPr>
        <w:t>elektromosságtani fogalmak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Az alábbi fogalmak, mértékegységeik és a rájuk ható tényezők: feszültségkülönbség, elektromotoros erő, feszültség, áramerősség, ellenállás, vezetés, töltés, egyezményes folyásirány, elektronok áramlása.</w:t>
      </w:r>
    </w:p>
    <w:p w:rsidR="000F2CBE" w:rsidRDefault="000F2CBE" w:rsidP="00FA047A">
      <w:pPr>
        <w:spacing w:after="0" w:line="240" w:lineRule="auto"/>
        <w:ind w:left="1287"/>
        <w:rPr>
          <w:rFonts w:ascii="Palatino Linotype" w:hAnsi="Palatino Linotype"/>
          <w:bCs/>
          <w:sz w:val="24"/>
          <w:szCs w:val="24"/>
        </w:rPr>
      </w:pPr>
      <w:r>
        <w:rPr>
          <w:rFonts w:ascii="Palatino Linotype" w:hAnsi="Palatino Linotype"/>
          <w:bCs/>
          <w:sz w:val="24"/>
          <w:szCs w:val="24"/>
        </w:rPr>
        <w:t>elektromos áram keltése</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Feszültség keltése az alábbi módszerekkel: fény, hő, súrlódás, nyomás, kémiai folyamatok.</w:t>
      </w:r>
    </w:p>
    <w:p w:rsidR="000F2CBE" w:rsidRDefault="000F2CBE" w:rsidP="00FA047A">
      <w:pPr>
        <w:spacing w:after="0" w:line="240" w:lineRule="auto"/>
        <w:ind w:left="567"/>
        <w:rPr>
          <w:rFonts w:ascii="Palatino Linotype" w:hAnsi="Palatino Linotype"/>
          <w:b/>
          <w:sz w:val="24"/>
          <w:szCs w:val="24"/>
        </w:rPr>
      </w:pPr>
      <w:r>
        <w:rPr>
          <w:rFonts w:ascii="Palatino Linotype" w:hAnsi="Palatino Linotype"/>
          <w:bCs/>
          <w:sz w:val="24"/>
          <w:szCs w:val="24"/>
        </w:rPr>
        <w:t>Villamos</w:t>
      </w:r>
      <w:r>
        <w:rPr>
          <w:rFonts w:ascii="Palatino Linotype" w:hAnsi="Palatino Linotype"/>
          <w:b/>
          <w:sz w:val="24"/>
          <w:szCs w:val="24"/>
        </w:rPr>
        <w:t xml:space="preserve"> </w:t>
      </w:r>
      <w:r>
        <w:rPr>
          <w:rFonts w:ascii="Palatino Linotype" w:hAnsi="Palatino Linotype"/>
          <w:sz w:val="24"/>
          <w:szCs w:val="24"/>
        </w:rPr>
        <w:t>áram hatásai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Hőhatás</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ellenállások melegedése, fajhő, hőmennyiség, felhasználás.</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Vegyi hatás</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elektrolízis, Faraday-törvény, elektrokémiai korrózió, korrózió-védelem.</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Élettani hatás</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fogalma, áram hatása ideg és izom rendszerre.</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bCs/>
          <w:sz w:val="24"/>
          <w:szCs w:val="24"/>
        </w:rPr>
        <w:t>Mágnesesség</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Időben állandó mágneses terek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Időben változó mágneses terek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0F2CBE" w:rsidRDefault="000F2CBE" w:rsidP="00FA047A">
      <w:pPr>
        <w:spacing w:after="0" w:line="240" w:lineRule="auto"/>
        <w:ind w:left="2007"/>
        <w:jc w:val="both"/>
        <w:rPr>
          <w:rFonts w:ascii="Palatino Linotype" w:hAnsi="Palatino Linotype"/>
          <w:bCs/>
          <w:sz w:val="24"/>
          <w:szCs w:val="24"/>
        </w:rPr>
      </w:pPr>
    </w:p>
    <w:p w:rsidR="000F2CBE" w:rsidRDefault="000F2CBE" w:rsidP="00CE4805">
      <w:pPr>
        <w:numPr>
          <w:ilvl w:val="2"/>
          <w:numId w:val="37"/>
        </w:numPr>
        <w:spacing w:after="0" w:line="240" w:lineRule="auto"/>
        <w:ind w:left="1218" w:hanging="651"/>
        <w:rPr>
          <w:rFonts w:ascii="Palatino Linotype" w:hAnsi="Palatino Linotype"/>
          <w:b/>
          <w:sz w:val="24"/>
          <w:szCs w:val="24"/>
        </w:rPr>
      </w:pPr>
      <w:r>
        <w:rPr>
          <w:rFonts w:ascii="Palatino Linotype" w:hAnsi="Palatino Linotype"/>
          <w:b/>
          <w:sz w:val="24"/>
          <w:szCs w:val="24"/>
        </w:rPr>
        <w:t>Egyenfeszültségű áramkörök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16 óra /16 óra</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egyenfeszültség források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villamos törvényszerűségek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ellenállás</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villamos teljesítmény és munka</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Villamos teljesítmény és munka fogalma, mértékegysége és meghatározása az áramkör adataiból. A teljesítmény mérésének módja. A hatásfok, villamos készülékek jellemző hatásfoka. Az ellenállások terhelhetősége.</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kapacitás-kondenzátor</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Kondenzátorok működése és funkciója. Lemezek feltöltődési felületét meghatározó tényezők, lemezek közötti távolság, lemezek száma, dielektrikum és dielektromos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0F2CBE" w:rsidRDefault="000F2CBE" w:rsidP="00FA047A">
      <w:pPr>
        <w:spacing w:after="0" w:line="240" w:lineRule="auto"/>
        <w:ind w:left="709"/>
        <w:rPr>
          <w:rFonts w:ascii="Palatino Linotype" w:hAnsi="Palatino Linotype"/>
          <w:b/>
          <w:sz w:val="24"/>
          <w:szCs w:val="24"/>
        </w:rPr>
      </w:pPr>
    </w:p>
    <w:p w:rsidR="000F2CBE" w:rsidRDefault="000F2CBE" w:rsidP="00CE4805">
      <w:pPr>
        <w:numPr>
          <w:ilvl w:val="2"/>
          <w:numId w:val="37"/>
        </w:numPr>
        <w:spacing w:after="0" w:line="240" w:lineRule="auto"/>
        <w:ind w:left="1218" w:hanging="651"/>
        <w:rPr>
          <w:rFonts w:ascii="Palatino Linotype" w:hAnsi="Palatino Linotype"/>
          <w:b/>
          <w:sz w:val="24"/>
          <w:szCs w:val="24"/>
        </w:rPr>
      </w:pPr>
      <w:r>
        <w:rPr>
          <w:rFonts w:ascii="Palatino Linotype" w:hAnsi="Palatino Linotype"/>
          <w:b/>
          <w:sz w:val="24"/>
          <w:szCs w:val="24"/>
        </w:rPr>
        <w:t>Váltakozó áramú áramkörök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 12 óra</w:t>
      </w:r>
    </w:p>
    <w:p w:rsidR="000F2CBE" w:rsidRDefault="000F2CBE" w:rsidP="00FA047A">
      <w:pPr>
        <w:spacing w:after="0" w:line="240" w:lineRule="auto"/>
        <w:ind w:left="567"/>
        <w:jc w:val="both"/>
        <w:rPr>
          <w:rFonts w:ascii="Palatino Linotype" w:hAnsi="Palatino Linotype"/>
          <w:sz w:val="24"/>
          <w:szCs w:val="24"/>
        </w:rPr>
      </w:pPr>
      <w:r>
        <w:rPr>
          <w:rFonts w:ascii="Palatino Linotype" w:hAnsi="Palatino Linotype"/>
          <w:bCs/>
          <w:sz w:val="24"/>
          <w:szCs w:val="24"/>
        </w:rPr>
        <w:t>váltakozó</w:t>
      </w:r>
      <w:r>
        <w:rPr>
          <w:rFonts w:ascii="Palatino Linotype" w:hAnsi="Palatino Linotype"/>
          <w:sz w:val="24"/>
          <w:szCs w:val="24"/>
        </w:rPr>
        <w:t xml:space="preserve"> áram elmélete:</w:t>
      </w:r>
    </w:p>
    <w:p w:rsidR="000F2CBE" w:rsidRDefault="000F2CBE" w:rsidP="00FA047A">
      <w:pPr>
        <w:spacing w:after="0" w:line="240" w:lineRule="auto"/>
        <w:ind w:left="1287"/>
        <w:jc w:val="both"/>
        <w:rPr>
          <w:rFonts w:ascii="Palatino Linotype" w:hAnsi="Palatino Linotype"/>
          <w:sz w:val="24"/>
          <w:szCs w:val="24"/>
        </w:rPr>
      </w:pPr>
      <w:r>
        <w:rPr>
          <w:rFonts w:ascii="Palatino Linotype" w:hAnsi="Palatino Linotype"/>
          <w:sz w:val="24"/>
          <w:szCs w:val="24"/>
        </w:rPr>
        <w:t xml:space="preserve">Szinusz-hullám: fázisszög, periódusidő, frekvencia, körfrekvencia. A feszültség pillanatnyi, átlag-, négyzetes közép, csúcs- és csúcstól csúcsig mért értékei és ezek kiszámítása a feszültséggel, áramerősséggel. Egyfázis- /háromfázis előállítása </w:t>
      </w:r>
      <w:r>
        <w:rPr>
          <w:rFonts w:ascii="Palatino Linotype" w:hAnsi="Palatino Linotype"/>
          <w:bCs/>
          <w:sz w:val="24"/>
          <w:szCs w:val="24"/>
        </w:rPr>
        <w:t>jellemzői</w:t>
      </w:r>
      <w:r>
        <w:rPr>
          <w:rFonts w:ascii="Palatino Linotype" w:hAnsi="Palatino Linotype"/>
          <w:sz w:val="24"/>
          <w:szCs w:val="24"/>
        </w:rPr>
        <w:t>. Váltakozó áramú teljesítmények, hatásos, meddő, látszólagos teljesítmény egy- és háromfázis esetén. Váltóáramú munkavégzés, hatásfok. Háromszög- és négyszöghullámok.</w:t>
      </w:r>
    </w:p>
    <w:p w:rsidR="000F2CBE" w:rsidRDefault="000F2CBE" w:rsidP="00FA047A">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Ohmos (R), </w:t>
      </w:r>
      <w:r>
        <w:rPr>
          <w:rFonts w:ascii="Palatino Linotype" w:hAnsi="Palatino Linotype"/>
          <w:bCs/>
          <w:sz w:val="24"/>
          <w:szCs w:val="24"/>
        </w:rPr>
        <w:t>kapacitív</w:t>
      </w:r>
      <w:r>
        <w:rPr>
          <w:rFonts w:ascii="Palatino Linotype" w:hAnsi="Palatino Linotype"/>
          <w:sz w:val="24"/>
          <w:szCs w:val="24"/>
        </w:rPr>
        <w:t xml:space="preserve"> (C) és induktív (L) áramkörök:</w:t>
      </w:r>
    </w:p>
    <w:p w:rsidR="000F2CBE" w:rsidRDefault="000F2CBE" w:rsidP="00FA047A">
      <w:pPr>
        <w:spacing w:after="0" w:line="240" w:lineRule="auto"/>
        <w:ind w:left="1287"/>
        <w:jc w:val="both"/>
        <w:rPr>
          <w:rFonts w:ascii="Palatino Linotype" w:hAnsi="Palatino Linotype"/>
          <w:sz w:val="24"/>
          <w:szCs w:val="24"/>
        </w:rPr>
      </w:pPr>
      <w:r>
        <w:rPr>
          <w:rFonts w:ascii="Palatino Linotype" w:hAnsi="Palatino Linotype"/>
          <w:sz w:val="24"/>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0F2CBE" w:rsidRDefault="000F2CBE" w:rsidP="00FA047A">
      <w:pPr>
        <w:spacing w:after="0" w:line="240" w:lineRule="auto"/>
        <w:ind w:left="709"/>
        <w:rPr>
          <w:rFonts w:ascii="Palatino Linotype" w:hAnsi="Palatino Linotype"/>
          <w:sz w:val="24"/>
          <w:szCs w:val="24"/>
        </w:rPr>
      </w:pPr>
    </w:p>
    <w:p w:rsidR="000F2CBE" w:rsidRDefault="000F2CBE" w:rsidP="00CE4805">
      <w:pPr>
        <w:numPr>
          <w:ilvl w:val="2"/>
          <w:numId w:val="37"/>
        </w:numPr>
        <w:spacing w:after="0" w:line="240" w:lineRule="auto"/>
        <w:ind w:left="1218" w:hanging="651"/>
        <w:rPr>
          <w:rFonts w:ascii="Palatino Linotype" w:hAnsi="Palatino Linotype"/>
          <w:sz w:val="24"/>
          <w:szCs w:val="24"/>
        </w:rPr>
      </w:pPr>
      <w:r>
        <w:rPr>
          <w:rFonts w:ascii="Palatino Linotype" w:hAnsi="Palatino Linotype"/>
          <w:b/>
          <w:sz w:val="24"/>
          <w:szCs w:val="24"/>
        </w:rPr>
        <w:t>Villamosgépek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14 óra/ 14 óra</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sz w:val="24"/>
          <w:szCs w:val="24"/>
        </w:rPr>
        <w:t>transzformátorok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sz w:val="24"/>
          <w:szCs w:val="24"/>
        </w:rPr>
        <w:t>Transzformátorok</w:t>
      </w:r>
      <w:r>
        <w:rPr>
          <w:rFonts w:ascii="Palatino Linotype" w:hAnsi="Palatino Linotype"/>
          <w:bCs/>
          <w:sz w:val="24"/>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sz w:val="24"/>
          <w:szCs w:val="24"/>
        </w:rPr>
        <w:t>egyenáramú</w:t>
      </w:r>
      <w:r>
        <w:rPr>
          <w:rFonts w:ascii="Palatino Linotype" w:hAnsi="Palatino Linotype"/>
          <w:bCs/>
          <w:sz w:val="24"/>
          <w:szCs w:val="24"/>
        </w:rPr>
        <w:t xml:space="preserve"> forgógépek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sz w:val="24"/>
          <w:szCs w:val="24"/>
        </w:rPr>
        <w:t>váltóáramú</w:t>
      </w:r>
      <w:r>
        <w:rPr>
          <w:rFonts w:ascii="Palatino Linotype" w:hAnsi="Palatino Linotype"/>
          <w:bCs/>
          <w:sz w:val="24"/>
          <w:szCs w:val="24"/>
        </w:rPr>
        <w:t xml:space="preserve"> forgógépek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váltakozó áramú generátorok</w:t>
      </w:r>
    </w:p>
    <w:p w:rsidR="000F2CBE" w:rsidRDefault="000F2CBE" w:rsidP="00FA047A">
      <w:pPr>
        <w:spacing w:after="0" w:line="240" w:lineRule="auto"/>
        <w:ind w:left="2187"/>
        <w:jc w:val="both"/>
        <w:rPr>
          <w:rFonts w:ascii="Palatino Linotype" w:hAnsi="Palatino Linotype"/>
          <w:bCs/>
          <w:sz w:val="24"/>
          <w:szCs w:val="24"/>
        </w:rPr>
      </w:pPr>
      <w:r>
        <w:rPr>
          <w:rFonts w:ascii="Palatino Linotype" w:hAnsi="Palatino Linotype"/>
          <w:bCs/>
          <w:sz w:val="24"/>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váltakozó áramú motorok</w:t>
      </w:r>
    </w:p>
    <w:p w:rsidR="000F2CBE" w:rsidRDefault="000F2CBE" w:rsidP="00FA047A">
      <w:pPr>
        <w:spacing w:after="0" w:line="240" w:lineRule="auto"/>
        <w:ind w:left="2187"/>
        <w:jc w:val="both"/>
        <w:rPr>
          <w:rFonts w:ascii="Palatino Linotype" w:hAnsi="Palatino Linotype"/>
          <w:bCs/>
          <w:sz w:val="24"/>
          <w:szCs w:val="24"/>
        </w:rPr>
      </w:pPr>
      <w:r>
        <w:rPr>
          <w:rFonts w:ascii="Palatino Linotype" w:hAnsi="Palatino Linotype"/>
          <w:bCs/>
          <w:sz w:val="24"/>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0F2CBE" w:rsidRDefault="000F2CBE" w:rsidP="00FA047A">
      <w:pPr>
        <w:spacing w:after="0" w:line="240" w:lineRule="auto"/>
        <w:ind w:left="709"/>
        <w:rPr>
          <w:rFonts w:ascii="Palatino Linotype" w:hAnsi="Palatino Linotype"/>
          <w:sz w:val="24"/>
          <w:szCs w:val="24"/>
        </w:rPr>
      </w:pPr>
    </w:p>
    <w:p w:rsidR="000F2CBE" w:rsidRDefault="000F2CBE" w:rsidP="00CE4805">
      <w:pPr>
        <w:numPr>
          <w:ilvl w:val="2"/>
          <w:numId w:val="37"/>
        </w:numPr>
        <w:spacing w:after="0" w:line="240" w:lineRule="auto"/>
        <w:ind w:left="1218" w:hanging="651"/>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b/>
          <w:sz w:val="24"/>
          <w:szCs w:val="24"/>
        </w:rPr>
        <w:t>Szűrő áramkörök és póluselmélet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 óra/ 8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Szűrő áramkörök</w:t>
      </w:r>
    </w:p>
    <w:p w:rsidR="000F2CBE" w:rsidRDefault="000F2CBE" w:rsidP="00FA047A">
      <w:pPr>
        <w:spacing w:after="0" w:line="240" w:lineRule="auto"/>
        <w:ind w:left="1287"/>
        <w:jc w:val="both"/>
        <w:rPr>
          <w:rFonts w:ascii="Palatino Linotype" w:hAnsi="Palatino Linotype"/>
          <w:sz w:val="24"/>
          <w:szCs w:val="24"/>
        </w:rPr>
      </w:pPr>
      <w:r>
        <w:rPr>
          <w:rFonts w:ascii="Palatino Linotype" w:hAnsi="Palatino Linotype"/>
          <w:sz w:val="24"/>
          <w:szCs w:val="24"/>
        </w:rPr>
        <w:t>Alul áteresztő, felül áteresztő, sáváteresztő, sávzáró szűrők működésmódja, jellemzői, alkalmazása és használata.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Kétpólus</w:t>
      </w:r>
      <w:r>
        <w:rPr>
          <w:rFonts w:ascii="Palatino Linotype" w:hAnsi="Palatino Linotype"/>
          <w:b/>
          <w:sz w:val="24"/>
          <w:szCs w:val="24"/>
        </w:rPr>
        <w:t xml:space="preserve">, </w:t>
      </w:r>
      <w:r>
        <w:rPr>
          <w:rFonts w:ascii="Palatino Linotype" w:hAnsi="Palatino Linotype"/>
          <w:sz w:val="24"/>
          <w:szCs w:val="24"/>
        </w:rPr>
        <w:t>négypólus</w:t>
      </w:r>
      <w:r>
        <w:rPr>
          <w:rFonts w:ascii="Palatino Linotype" w:hAnsi="Palatino Linotype"/>
          <w:b/>
          <w:sz w:val="24"/>
          <w:szCs w:val="24"/>
        </w:rPr>
        <w:t xml:space="preserve"> </w:t>
      </w:r>
      <w:r>
        <w:rPr>
          <w:rFonts w:ascii="Palatino Linotype" w:hAnsi="Palatino Linotype"/>
          <w:sz w:val="24"/>
          <w:szCs w:val="24"/>
        </w:rPr>
        <w:t>elmélet</w:t>
      </w:r>
      <w:r>
        <w:rPr>
          <w:rFonts w:ascii="Palatino Linotype" w:hAnsi="Palatino Linotype"/>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F2CBE" w:rsidRDefault="000F2CBE" w:rsidP="00FA047A">
      <w:pPr>
        <w:spacing w:after="0" w:line="240" w:lineRule="auto"/>
        <w:ind w:left="1287"/>
        <w:jc w:val="both"/>
        <w:rPr>
          <w:rFonts w:ascii="Palatino Linotype" w:hAnsi="Palatino Linotype"/>
          <w:sz w:val="24"/>
          <w:szCs w:val="24"/>
        </w:rPr>
      </w:pPr>
      <w:r>
        <w:rPr>
          <w:rFonts w:ascii="Palatino Linotype" w:hAnsi="Palatino Linotype"/>
          <w:sz w:val="24"/>
          <w:szCs w:val="24"/>
        </w:rPr>
        <w:t>Kétpólus helyettesítés: aktív és passzív kétpólusok helyettesítése.</w:t>
      </w:r>
    </w:p>
    <w:p w:rsidR="000F2CBE" w:rsidRDefault="000F2CBE" w:rsidP="00FA047A">
      <w:pPr>
        <w:spacing w:after="0" w:line="240" w:lineRule="auto"/>
        <w:ind w:left="1287"/>
        <w:jc w:val="both"/>
        <w:rPr>
          <w:rFonts w:ascii="Palatino Linotype" w:hAnsi="Palatino Linotype"/>
          <w:sz w:val="24"/>
          <w:szCs w:val="24"/>
        </w:rPr>
      </w:pPr>
      <w:r>
        <w:rPr>
          <w:rFonts w:ascii="Palatino Linotype" w:hAnsi="Palatino Linotype"/>
          <w:sz w:val="24"/>
          <w:szCs w:val="24"/>
        </w:rPr>
        <w:t>Négypólus helyettesítés: impedancia, admitancia és hibrid paraméteres helyettesítés.</w:t>
      </w:r>
    </w:p>
    <w:p w:rsidR="000F2CBE" w:rsidRDefault="000F2CBE" w:rsidP="00FA047A">
      <w:pPr>
        <w:spacing w:after="0" w:line="240" w:lineRule="auto"/>
        <w:ind w:left="709"/>
        <w:rPr>
          <w:rFonts w:ascii="Palatino Linotype" w:hAnsi="Palatino Linotype"/>
          <w:sz w:val="20"/>
          <w:szCs w:val="20"/>
        </w:rPr>
      </w:pPr>
    </w:p>
    <w:p w:rsidR="000F2CBE" w:rsidRDefault="000F2CBE" w:rsidP="00CE4805">
      <w:pPr>
        <w:numPr>
          <w:ilvl w:val="2"/>
          <w:numId w:val="37"/>
        </w:numPr>
        <w:spacing w:after="0" w:line="240" w:lineRule="auto"/>
        <w:ind w:left="1218" w:hanging="651"/>
        <w:rPr>
          <w:rFonts w:ascii="Palatino Linotype" w:hAnsi="Palatino Linotype"/>
          <w:b/>
          <w:sz w:val="24"/>
          <w:szCs w:val="24"/>
        </w:rPr>
      </w:pPr>
      <w:r>
        <w:rPr>
          <w:rFonts w:ascii="Palatino Linotype" w:hAnsi="Palatino Linotype"/>
          <w:b/>
          <w:sz w:val="24"/>
          <w:szCs w:val="24"/>
        </w:rPr>
        <w:t>Félvezetők és alkalmazásuk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22 óra/ 26 óra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Diódák</w:t>
      </w:r>
    </w:p>
    <w:p w:rsidR="000F2CBE" w:rsidRDefault="000F2CBE" w:rsidP="00FA047A">
      <w:pPr>
        <w:spacing w:after="0" w:line="240" w:lineRule="auto"/>
        <w:ind w:left="1287"/>
        <w:jc w:val="both"/>
        <w:rPr>
          <w:rFonts w:ascii="Palatino Linotype" w:hAnsi="Palatino Linotype"/>
          <w:sz w:val="24"/>
          <w:szCs w:val="24"/>
        </w:rPr>
      </w:pPr>
      <w:r>
        <w:rPr>
          <w:rFonts w:ascii="Palatino Linotype" w:hAnsi="Palatino Linotype"/>
          <w:sz w:val="24"/>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0F2CBE" w:rsidRDefault="000F2CBE" w:rsidP="00FA047A">
      <w:pPr>
        <w:spacing w:after="0" w:line="240" w:lineRule="auto"/>
        <w:ind w:left="567"/>
        <w:rPr>
          <w:rFonts w:ascii="Palatino Linotype" w:hAnsi="Palatino Linotype"/>
          <w:b/>
          <w:sz w:val="24"/>
          <w:szCs w:val="24"/>
        </w:rPr>
      </w:pPr>
      <w:r>
        <w:rPr>
          <w:rFonts w:ascii="Palatino Linotype" w:hAnsi="Palatino Linotype"/>
          <w:sz w:val="24"/>
          <w:szCs w:val="24"/>
        </w:rPr>
        <w:t>Tranzisztorok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F2CBE" w:rsidRDefault="000F2CBE" w:rsidP="00FA047A">
      <w:pPr>
        <w:spacing w:after="0" w:line="240" w:lineRule="auto"/>
        <w:ind w:left="1287"/>
        <w:jc w:val="both"/>
        <w:rPr>
          <w:rFonts w:ascii="Palatino Linotype" w:hAnsi="Palatino Linotype"/>
          <w:sz w:val="24"/>
          <w:szCs w:val="24"/>
        </w:rPr>
      </w:pPr>
      <w:r>
        <w:rPr>
          <w:rFonts w:ascii="Palatino Linotype" w:hAnsi="Palatino Linotype"/>
          <w:sz w:val="24"/>
          <w:szCs w:val="24"/>
        </w:rPr>
        <w:t xml:space="preserve">PNP és NPN tranzisztorok felépítése működése és jellemzői. Térvezérlésű tranzisztorok felépítése működése és jellemzői. </w:t>
      </w:r>
      <w:r>
        <w:rPr>
          <w:rFonts w:ascii="Palatino Linotype" w:hAnsi="Palatino Linotype"/>
          <w:sz w:val="24"/>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Integrált áramkörök</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analóg integrált áramkörök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 xml:space="preserve">Megjelenési formái, felépítése, jellemzői. Műveleti </w:t>
      </w:r>
      <w:r>
        <w:rPr>
          <w:rFonts w:ascii="Palatino Linotype" w:hAnsi="Palatino Linotype"/>
          <w:sz w:val="24"/>
          <w:szCs w:val="24"/>
        </w:rPr>
        <w:t>erősítő</w:t>
      </w:r>
      <w:r>
        <w:rPr>
          <w:rFonts w:ascii="Palatino Linotype" w:hAnsi="Palatino Linotype"/>
          <w:bCs/>
          <w:sz w:val="24"/>
          <w:szCs w:val="24"/>
        </w:rPr>
        <w:t xml:space="preserve"> jelölése, felépítése, jellemzői. Műveleti erősítős kapcsolások: invertáló, nem invertáló erősítő, integráló, differenciáló áramkör, oszcillátor, multivibrátor kapcsolások.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digitális integrált áramkörök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Megjelenési formák, felépítés, jellemzők, jelölésmód.</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nyomtatott áramkörök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Felépítése, jellemzői, felhasználása.</w:t>
      </w:r>
    </w:p>
    <w:p w:rsidR="000F2CBE" w:rsidRDefault="000F2CBE" w:rsidP="00FA047A">
      <w:pPr>
        <w:spacing w:after="0" w:line="240" w:lineRule="auto"/>
        <w:ind w:left="709"/>
        <w:rPr>
          <w:rFonts w:ascii="Palatino Linotype" w:hAnsi="Palatino Linotype"/>
          <w:sz w:val="24"/>
          <w:szCs w:val="24"/>
        </w:rPr>
      </w:pPr>
    </w:p>
    <w:p w:rsidR="000F2CBE" w:rsidRDefault="000F2CBE" w:rsidP="00CE4805">
      <w:pPr>
        <w:numPr>
          <w:ilvl w:val="2"/>
          <w:numId w:val="37"/>
        </w:numPr>
        <w:spacing w:after="0" w:line="240" w:lineRule="auto"/>
        <w:ind w:left="1218" w:hanging="651"/>
        <w:rPr>
          <w:rFonts w:ascii="Palatino Linotype" w:hAnsi="Palatino Linotype"/>
          <w:sz w:val="24"/>
          <w:szCs w:val="24"/>
        </w:rPr>
      </w:pPr>
      <w:r>
        <w:rPr>
          <w:rFonts w:ascii="Palatino Linotype" w:hAnsi="Palatino Linotype"/>
          <w:b/>
          <w:sz w:val="24"/>
          <w:szCs w:val="24"/>
        </w:rPr>
        <w:t>Száloptika, elektronikus kijelzők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6 óra/ 10 óra</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száloptika</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Fénnyel kapcsolatos alaptörvények. Optikai adók, közvetítő közegek (optikai szálak) optikai vevők működése, jellemzői.</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katódsugárcsöves kijelző (CRT)</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Felépítés, működés, jellemzők.</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világító diódás kijelző (LED)</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Felépítés (kialakítás), működés, jellemzők.</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folyadék kristályos kijelző (LCD)</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Fajták, felépítés (kialakítás), működés, jellemzők.</w:t>
      </w:r>
    </w:p>
    <w:p w:rsidR="000F2CBE" w:rsidRDefault="000F2CBE" w:rsidP="00FA047A">
      <w:pPr>
        <w:spacing w:after="0" w:line="240" w:lineRule="auto"/>
        <w:ind w:left="567"/>
        <w:jc w:val="both"/>
        <w:rPr>
          <w:rFonts w:ascii="Palatino Linotype" w:hAnsi="Palatino Linotype"/>
          <w:bCs/>
          <w:sz w:val="24"/>
          <w:szCs w:val="24"/>
        </w:rPr>
      </w:pPr>
      <w:r>
        <w:rPr>
          <w:rFonts w:ascii="Palatino Linotype" w:hAnsi="Palatino Linotype"/>
          <w:bCs/>
          <w:sz w:val="24"/>
          <w:szCs w:val="24"/>
        </w:rPr>
        <w:t>plazma kijelző</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Felépítés (kialakítás), működés, jellemzők.</w:t>
      </w:r>
    </w:p>
    <w:p w:rsidR="000F2CBE" w:rsidRDefault="000F2CBE" w:rsidP="00FA047A">
      <w:pPr>
        <w:spacing w:after="0" w:line="240" w:lineRule="auto"/>
        <w:ind w:left="709"/>
        <w:rPr>
          <w:rFonts w:ascii="Palatino Linotype" w:hAnsi="Palatino Linotype"/>
          <w:b/>
          <w:sz w:val="20"/>
          <w:szCs w:val="20"/>
        </w:rPr>
      </w:pPr>
    </w:p>
    <w:p w:rsidR="000F2CBE" w:rsidRDefault="000F2CBE" w:rsidP="00CE4805">
      <w:pPr>
        <w:numPr>
          <w:ilvl w:val="2"/>
          <w:numId w:val="37"/>
        </w:numPr>
        <w:spacing w:after="0" w:line="240" w:lineRule="auto"/>
        <w:ind w:left="1218" w:hanging="651"/>
        <w:rPr>
          <w:rFonts w:ascii="Palatino Linotype" w:hAnsi="Palatino Linotype"/>
          <w:sz w:val="24"/>
          <w:szCs w:val="24"/>
        </w:rPr>
      </w:pPr>
      <w:r>
        <w:rPr>
          <w:rFonts w:ascii="Palatino Linotype" w:hAnsi="Palatino Linotype"/>
          <w:b/>
          <w:sz w:val="24"/>
          <w:szCs w:val="24"/>
        </w:rPr>
        <w:t>Digitális áramkörök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36 óra/ 36 óra</w:t>
      </w:r>
    </w:p>
    <w:p w:rsidR="000F2CBE" w:rsidRDefault="000F2CBE" w:rsidP="00FA047A">
      <w:pPr>
        <w:spacing w:after="0" w:line="240" w:lineRule="auto"/>
        <w:ind w:left="567"/>
        <w:rPr>
          <w:rFonts w:ascii="Palatino Linotype" w:hAnsi="Palatino Linotype"/>
          <w:bCs/>
          <w:sz w:val="24"/>
          <w:szCs w:val="24"/>
        </w:rPr>
      </w:pPr>
      <w:r>
        <w:rPr>
          <w:rFonts w:ascii="Palatino Linotype" w:hAnsi="Palatino Linotype"/>
          <w:sz w:val="24"/>
          <w:szCs w:val="24"/>
        </w:rPr>
        <w:t>Digitális technika alapjai</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számrendszerek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Bináris, oktális, decimális, hexadecimális számrendszerek. Műveletek számrendszerekben. Átváltás számrendszerek között.</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kód rendszerek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Numerikus kódok, karakteres kódok.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logikai algebra</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Logikai változó, alapműveletek, logikai függvények. Boole algebra. Logikai függvények egyszerűsítése. Carnaught-tábla.</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Digitális áramkörök</w:t>
      </w:r>
      <w:r>
        <w:rPr>
          <w:rFonts w:ascii="Palatino Linotype" w:hAnsi="Palatino Linotype"/>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kombinációs hálózatok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Digitális kapu áramkörök alap fajtái, jellemzőik és felhasználása logikai függvények megvalósítására.</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sorrendi hálózatok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Digitális tároló áramkörök alap fajtái, jellemzőik és felhasználása számlálók, léptető áramkörök megvalósításához.</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multiplexerek, demultiplexerek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Kódoló, dekodoló áramkörök megvalósítása kapu és speciális áramkörökből.</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analóg-digitál (A/D), digitál-analóg (D/A) átalakítók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0F2CBE" w:rsidRDefault="000F2CBE" w:rsidP="00FA047A">
      <w:pPr>
        <w:spacing w:after="0" w:line="240" w:lineRule="auto"/>
        <w:ind w:left="567"/>
        <w:rPr>
          <w:rFonts w:ascii="Palatino Linotype" w:hAnsi="Palatino Linotype"/>
          <w:sz w:val="24"/>
          <w:szCs w:val="24"/>
        </w:rPr>
      </w:pPr>
      <w:r>
        <w:rPr>
          <w:rFonts w:ascii="Palatino Linotype" w:hAnsi="Palatino Linotype"/>
          <w:sz w:val="24"/>
          <w:szCs w:val="24"/>
        </w:rPr>
        <w:t>Számítógépek</w:t>
      </w:r>
      <w:r>
        <w:rPr>
          <w:rFonts w:ascii="Palatino Linotype" w:hAnsi="Palatino Linotype"/>
          <w:b/>
          <w:sz w:val="24"/>
          <w:szCs w:val="24"/>
        </w:rPr>
        <w:t xml:space="preserve"> </w:t>
      </w:r>
      <w:r>
        <w:rPr>
          <w:rFonts w:ascii="Palatino Linotype" w:hAnsi="Palatino Linotype"/>
          <w:sz w:val="24"/>
          <w:szCs w:val="24"/>
        </w:rPr>
        <w:t>alapvető felépítése, működése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digitális számítógép felépítése</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Neumann-elv, BUS rendszerek.</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mikroprocesszorok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Felépítése, kiviteli formák, jellemzők, működés alapjai</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memóriák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ROM, EROM, EPROM, RAM. Kiviteli formák, jellemzők, működés.</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illesztő egységek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PCI, SATA, IDE, USB.</w:t>
      </w:r>
    </w:p>
    <w:p w:rsidR="000F2CBE" w:rsidRDefault="000F2CBE" w:rsidP="00FA047A">
      <w:pPr>
        <w:spacing w:after="0" w:line="240" w:lineRule="auto"/>
        <w:ind w:left="1287"/>
        <w:jc w:val="both"/>
        <w:rPr>
          <w:rFonts w:ascii="Palatino Linotype" w:hAnsi="Palatino Linotype"/>
          <w:bCs/>
          <w:sz w:val="24"/>
          <w:szCs w:val="24"/>
        </w:rPr>
      </w:pPr>
      <w:r>
        <w:rPr>
          <w:rFonts w:ascii="Palatino Linotype" w:hAnsi="Palatino Linotype"/>
          <w:bCs/>
          <w:sz w:val="24"/>
          <w:szCs w:val="24"/>
        </w:rPr>
        <w:t>perifériák</w:t>
      </w:r>
    </w:p>
    <w:p w:rsidR="000F2CBE" w:rsidRDefault="000F2CBE" w:rsidP="00FA047A">
      <w:pPr>
        <w:spacing w:after="0" w:line="240" w:lineRule="auto"/>
        <w:ind w:left="2007"/>
        <w:jc w:val="both"/>
        <w:rPr>
          <w:rFonts w:ascii="Palatino Linotype" w:hAnsi="Palatino Linotype"/>
          <w:bCs/>
          <w:sz w:val="24"/>
          <w:szCs w:val="24"/>
        </w:rPr>
      </w:pPr>
      <w:r>
        <w:rPr>
          <w:rFonts w:ascii="Palatino Linotype" w:hAnsi="Palatino Linotype"/>
          <w:bCs/>
          <w:sz w:val="24"/>
          <w:szCs w:val="24"/>
        </w:rPr>
        <w:t>Be- és kimeneti egységek. Adattárolás (FDD, HDD, SDD, CD, DVD, Blueray, Pendrive, memória kártya), adatmegjelenítés (grafikus kártya, nyomtató), egér, billentyűzet.</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widowControl w:val="0"/>
        <w:numPr>
          <w:ilvl w:val="1"/>
          <w:numId w:val="37"/>
        </w:numPr>
        <w:suppressAutoHyphens/>
        <w:spacing w:after="0" w:line="240" w:lineRule="auto"/>
        <w:ind w:left="826" w:hanging="469"/>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2"/>
          <w:sz w:val="24"/>
          <w:szCs w:val="24"/>
          <w:lang w:eastAsia="hi-IN" w:bidi="hi-IN"/>
        </w:rPr>
        <w:t>(ajánlás)</w:t>
      </w:r>
    </w:p>
    <w:p w:rsidR="000F2CBE" w:rsidRDefault="000F2CBE" w:rsidP="00FA047A">
      <w:pPr>
        <w:spacing w:after="0" w:line="240" w:lineRule="auto"/>
        <w:ind w:left="851"/>
        <w:rPr>
          <w:rFonts w:ascii="Palatino Linotype" w:hAnsi="Palatino Linotype"/>
          <w:bCs/>
          <w:sz w:val="24"/>
          <w:szCs w:val="24"/>
        </w:rPr>
      </w:pPr>
      <w:r>
        <w:rPr>
          <w:rFonts w:ascii="Palatino Linotype" w:hAnsi="Palatino Linotype"/>
          <w:bCs/>
          <w:sz w:val="24"/>
          <w:szCs w:val="24"/>
        </w:rPr>
        <w:t>Multimédiás tanterem.</w:t>
      </w:r>
    </w:p>
    <w:p w:rsidR="000F2CBE" w:rsidRDefault="000F2CBE" w:rsidP="00FA047A">
      <w:pPr>
        <w:spacing w:after="0" w:line="240" w:lineRule="auto"/>
        <w:ind w:left="792"/>
        <w:rPr>
          <w:rFonts w:ascii="Palatino Linotype" w:hAnsi="Palatino Linotype"/>
          <w:b/>
          <w:sz w:val="24"/>
          <w:szCs w:val="24"/>
        </w:rPr>
      </w:pPr>
    </w:p>
    <w:p w:rsidR="000F2CBE" w:rsidRDefault="000F2CBE" w:rsidP="00CE4805">
      <w:pPr>
        <w:widowControl w:val="0"/>
        <w:numPr>
          <w:ilvl w:val="1"/>
          <w:numId w:val="37"/>
        </w:numPr>
        <w:suppressAutoHyphens/>
        <w:spacing w:after="0" w:line="240" w:lineRule="auto"/>
        <w:ind w:left="826" w:hanging="469"/>
        <w:rPr>
          <w:rFonts w:ascii="Palatino Linotype" w:hAnsi="Palatino Linotype"/>
          <w:b/>
          <w:bCs/>
          <w:i/>
          <w:sz w:val="24"/>
          <w:szCs w:val="24"/>
        </w:rPr>
      </w:pPr>
      <w:r>
        <w:rPr>
          <w:rFonts w:ascii="Palatino Linotype" w:hAnsi="Palatino Linotype"/>
          <w:b/>
          <w:bCs/>
          <w:i/>
          <w:sz w:val="24"/>
          <w:szCs w:val="24"/>
        </w:rPr>
        <w:t xml:space="preserve">A tantárgy elsajátítása során alkalmazható sajátos módszerek, tanulói tevékenységformák </w:t>
      </w: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0F2CBE">
        <w:trPr>
          <w:tblHeader/>
          <w:jc w:val="center"/>
        </w:trPr>
        <w:tc>
          <w:tcPr>
            <w:tcW w:w="99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tblHeader/>
          <w:jc w:val="center"/>
        </w:trPr>
        <w:tc>
          <w:tcPr>
            <w:tcW w:w="993" w:type="dxa"/>
            <w:vMerge/>
            <w:vAlign w:val="center"/>
          </w:tcPr>
          <w:p w:rsidR="000F2CBE" w:rsidRDefault="000F2CBE" w:rsidP="00FA047A">
            <w:pPr>
              <w:spacing w:after="0" w:line="240" w:lineRule="auto"/>
              <w:rPr>
                <w:rFonts w:ascii="Palatino Linotype" w:hAnsi="Palatino Linotype"/>
                <w:b/>
                <w:sz w:val="20"/>
                <w:szCs w:val="20"/>
              </w:rPr>
            </w:pPr>
          </w:p>
        </w:tc>
        <w:tc>
          <w:tcPr>
            <w:tcW w:w="2799"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0" w:line="240" w:lineRule="auto"/>
        <w:ind w:left="826"/>
        <w:rPr>
          <w:rFonts w:ascii="Palatino Linotype" w:hAnsi="Palatino Linotype"/>
          <w:b/>
          <w:bCs/>
          <w:i/>
          <w:sz w:val="24"/>
          <w:szCs w:val="24"/>
        </w:rPr>
      </w:pP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br w:type="page"/>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0F2CBE">
        <w:trPr>
          <w:cantSplit/>
          <w:trHeight w:val="921"/>
          <w:tblHeader/>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tblHeader/>
          <w:jc w:val="center"/>
        </w:trPr>
        <w:tc>
          <w:tcPr>
            <w:tcW w:w="828"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99"/>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spacing w:after="0" w:line="240" w:lineRule="auto"/>
        <w:ind w:left="540"/>
        <w:jc w:val="both"/>
        <w:rPr>
          <w:rFonts w:ascii="Palatino Linotype" w:hAnsi="Palatino Linotype"/>
          <w:iCs/>
          <w:sz w:val="24"/>
          <w:szCs w:val="24"/>
        </w:rPr>
      </w:pPr>
    </w:p>
    <w:p w:rsidR="000F2CBE" w:rsidRDefault="000F2CBE" w:rsidP="00FA047A">
      <w:pPr>
        <w:spacing w:after="0" w:line="240" w:lineRule="auto"/>
        <w:ind w:left="540"/>
        <w:jc w:val="both"/>
        <w:rPr>
          <w:rFonts w:ascii="Palatino Linotype" w:hAnsi="Palatino Linotype"/>
          <w:iCs/>
          <w:sz w:val="24"/>
          <w:szCs w:val="24"/>
        </w:rPr>
      </w:pPr>
      <w:r>
        <w:rPr>
          <w:rFonts w:ascii="Palatino Linotype" w:hAnsi="Palatino Linotype"/>
          <w:iCs/>
          <w:sz w:val="24"/>
          <w:szCs w:val="24"/>
        </w:rPr>
        <w:br w:type="page"/>
      </w:r>
    </w:p>
    <w:p w:rsidR="000F2CBE" w:rsidRDefault="000F2CBE" w:rsidP="00CE4805">
      <w:pPr>
        <w:widowControl w:val="0"/>
        <w:numPr>
          <w:ilvl w:val="1"/>
          <w:numId w:val="37"/>
        </w:numPr>
        <w:suppressAutoHyphens/>
        <w:spacing w:after="0" w:line="240" w:lineRule="auto"/>
        <w:ind w:left="826" w:hanging="469"/>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értékelésének módja</w:t>
      </w:r>
    </w:p>
    <w:p w:rsidR="000F2CBE" w:rsidRDefault="000F2CBE" w:rsidP="00FA047A">
      <w:pPr>
        <w:spacing w:after="0" w:line="240" w:lineRule="auto"/>
        <w:ind w:left="357"/>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0F2CBE" w:rsidRDefault="000F2CBE" w:rsidP="00FA047A">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0F2CBE" w:rsidRDefault="000F2CBE" w:rsidP="00FA047A">
      <w:pPr>
        <w:spacing w:after="0" w:line="240" w:lineRule="auto"/>
        <w:ind w:left="30"/>
        <w:jc w:val="center"/>
        <w:rPr>
          <w:rFonts w:ascii="Palatino Linotype" w:hAnsi="Palatino Linotype"/>
          <w:b/>
          <w:bCs/>
          <w:sz w:val="44"/>
          <w:szCs w:val="44"/>
        </w:rPr>
      </w:pPr>
    </w:p>
    <w:p w:rsidR="000F2CBE" w:rsidRDefault="000F2CBE" w:rsidP="00FA047A">
      <w:pPr>
        <w:spacing w:after="0" w:line="240" w:lineRule="auto"/>
        <w:ind w:left="30"/>
        <w:jc w:val="center"/>
        <w:rPr>
          <w:rFonts w:ascii="Palatino Linotype" w:hAnsi="Palatino Linotype"/>
          <w:b/>
          <w:bCs/>
          <w:sz w:val="44"/>
          <w:szCs w:val="44"/>
        </w:rPr>
      </w:pPr>
    </w:p>
    <w:p w:rsidR="000F2CBE" w:rsidRDefault="000F2CBE" w:rsidP="00FA047A">
      <w:pPr>
        <w:spacing w:after="0" w:line="240" w:lineRule="auto"/>
        <w:ind w:left="30"/>
        <w:jc w:val="center"/>
        <w:rPr>
          <w:rFonts w:ascii="Palatino Linotype" w:hAnsi="Palatino Linotype"/>
          <w:b/>
          <w:bCs/>
          <w:sz w:val="44"/>
          <w:szCs w:val="44"/>
        </w:rPr>
      </w:pPr>
    </w:p>
    <w:p w:rsidR="000F2CBE" w:rsidRDefault="000F2CBE" w:rsidP="00FA047A">
      <w:pPr>
        <w:spacing w:after="0" w:line="240" w:lineRule="auto"/>
        <w:ind w:left="30"/>
        <w:jc w:val="center"/>
        <w:rPr>
          <w:rFonts w:ascii="Palatino Linotype" w:hAnsi="Palatino Linotype"/>
          <w:b/>
          <w:bCs/>
          <w:sz w:val="44"/>
          <w:szCs w:val="44"/>
        </w:rPr>
      </w:pP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10417-12 azonosító számú,</w:t>
      </w:r>
    </w:p>
    <w:p w:rsidR="000F2CBE" w:rsidRDefault="000F2CBE" w:rsidP="00FA047A">
      <w:pPr>
        <w:spacing w:after="0" w:line="240" w:lineRule="auto"/>
        <w:jc w:val="center"/>
        <w:rPr>
          <w:rFonts w:ascii="Palatino Linotype" w:hAnsi="Palatino Linotype"/>
          <w:sz w:val="44"/>
          <w:szCs w:val="44"/>
          <w:lang w:eastAsia="hu-HU"/>
        </w:rPr>
      </w:pP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Közlekedéstechnikai gyakorlatok</w:t>
      </w:r>
    </w:p>
    <w:p w:rsidR="000F2CBE" w:rsidRDefault="000F2CBE" w:rsidP="00FA047A">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0F2CBE" w:rsidRDefault="000F2CBE" w:rsidP="00FA047A">
      <w:pPr>
        <w:spacing w:after="0" w:line="240" w:lineRule="auto"/>
        <w:jc w:val="center"/>
        <w:rPr>
          <w:rFonts w:ascii="Palatino Linotype" w:hAnsi="Palatino Linotype"/>
          <w:b/>
          <w:sz w:val="44"/>
          <w:szCs w:val="44"/>
          <w:lang w:eastAsia="hu-HU"/>
        </w:rPr>
      </w:pPr>
    </w:p>
    <w:p w:rsidR="000F2CBE" w:rsidRDefault="000F2CBE" w:rsidP="00FA047A">
      <w:pPr>
        <w:spacing w:after="0" w:line="240" w:lineRule="auto"/>
        <w:ind w:left="-15"/>
        <w:jc w:val="center"/>
        <w:rPr>
          <w:rFonts w:ascii="Palatino Linotype" w:hAnsi="Palatino Linotype"/>
          <w:b/>
          <w:sz w:val="44"/>
          <w:szCs w:val="44"/>
        </w:rPr>
      </w:pPr>
      <w:r>
        <w:rPr>
          <w:rFonts w:ascii="Palatino Linotype" w:hAnsi="Palatino Linotype"/>
          <w:b/>
          <w:sz w:val="44"/>
          <w:szCs w:val="44"/>
        </w:rPr>
        <w:t>szakmai követelménymodul</w:t>
      </w:r>
    </w:p>
    <w:p w:rsidR="000F2CBE" w:rsidRDefault="000F2CBE" w:rsidP="00FA047A">
      <w:pPr>
        <w:spacing w:after="0" w:line="240" w:lineRule="auto"/>
        <w:ind w:left="-15"/>
        <w:jc w:val="center"/>
        <w:rPr>
          <w:rFonts w:ascii="Palatino Linotype" w:hAnsi="Palatino Linotype"/>
          <w:b/>
          <w:sz w:val="44"/>
          <w:szCs w:val="44"/>
        </w:rPr>
      </w:pPr>
    </w:p>
    <w:p w:rsidR="000F2CBE" w:rsidRDefault="000F2CBE" w:rsidP="00FA047A">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témakörei</w:t>
      </w:r>
    </w:p>
    <w:p w:rsidR="000F2CBE" w:rsidRDefault="000F2CBE" w:rsidP="00FA047A">
      <w:pPr>
        <w:spacing w:after="0" w:line="240" w:lineRule="auto"/>
        <w:jc w:val="center"/>
        <w:rPr>
          <w:rFonts w:ascii="Palatino Linotype" w:hAnsi="Palatino Linotype"/>
          <w:b/>
          <w:sz w:val="44"/>
          <w:szCs w:val="44"/>
          <w:lang w:eastAsia="hu-HU"/>
        </w:rPr>
      </w:pPr>
    </w:p>
    <w:p w:rsidR="000F2CBE" w:rsidRDefault="000F2CBE" w:rsidP="00FA047A">
      <w:pPr>
        <w:spacing w:after="0" w:line="240" w:lineRule="auto"/>
        <w:jc w:val="both"/>
        <w:rPr>
          <w:rFonts w:ascii="Palatino Linotype" w:hAnsi="Palatino Linotype"/>
          <w:b/>
          <w:sz w:val="24"/>
          <w:szCs w:val="24"/>
        </w:rPr>
      </w:pPr>
      <w:r>
        <w:rPr>
          <w:rFonts w:ascii="Palatino Linotype" w:hAnsi="Palatino Linotype"/>
          <w:sz w:val="20"/>
          <w:szCs w:val="20"/>
          <w:lang w:eastAsia="hu-HU"/>
        </w:rPr>
        <w:br w:type="page"/>
      </w:r>
      <w:r>
        <w:rPr>
          <w:rFonts w:ascii="Palatino Linotype" w:hAnsi="Palatino Linotype"/>
          <w:b/>
          <w:sz w:val="24"/>
          <w:szCs w:val="24"/>
        </w:rPr>
        <w:t>A 10417-12 azonosító számú, Közlekedéstechnikai gyakorlatok megnevezésű szakmai követelménymodulhoz tartozó tantárgyak és témakörök oktatása során fejlesztendő kompetenciák</w:t>
      </w:r>
    </w:p>
    <w:p w:rsidR="000F2CBE" w:rsidRDefault="000F2CBE" w:rsidP="00FA047A">
      <w:pPr>
        <w:spacing w:after="0" w:line="240" w:lineRule="auto"/>
        <w:ind w:left="360"/>
        <w:jc w:val="both"/>
        <w:rPr>
          <w:rFonts w:ascii="Palatino Linotype" w:hAnsi="Palatino Linotype"/>
          <w:b/>
          <w:sz w:val="24"/>
          <w:szCs w:val="24"/>
        </w:rPr>
      </w:pPr>
    </w:p>
    <w:tbl>
      <w:tblPr>
        <w:tblW w:w="0" w:type="auto"/>
        <w:jc w:val="center"/>
        <w:tblLayout w:type="fixed"/>
        <w:tblCellMar>
          <w:left w:w="70" w:type="dxa"/>
          <w:right w:w="70" w:type="dxa"/>
        </w:tblCellMar>
        <w:tblLook w:val="0000"/>
      </w:tblPr>
      <w:tblGrid>
        <w:gridCol w:w="4834"/>
        <w:gridCol w:w="454"/>
        <w:gridCol w:w="454"/>
        <w:gridCol w:w="454"/>
        <w:gridCol w:w="454"/>
        <w:gridCol w:w="454"/>
        <w:gridCol w:w="454"/>
        <w:gridCol w:w="454"/>
        <w:gridCol w:w="454"/>
        <w:gridCol w:w="454"/>
        <w:gridCol w:w="454"/>
      </w:tblGrid>
      <w:tr w:rsidR="000F2CBE">
        <w:trPr>
          <w:trHeight w:val="570"/>
          <w:tblHeader/>
          <w:jc w:val="center"/>
        </w:trPr>
        <w:tc>
          <w:tcPr>
            <w:tcW w:w="4834" w:type="dxa"/>
            <w:vMerge w:val="restart"/>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10417-12 Közlekedéstechnikai gyakorlatok</w:t>
            </w:r>
          </w:p>
        </w:tc>
        <w:tc>
          <w:tcPr>
            <w:tcW w:w="454" w:type="dxa"/>
            <w:gridSpan w:val="6"/>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Karbantartási gyakorlatok</w:t>
            </w:r>
          </w:p>
        </w:tc>
        <w:tc>
          <w:tcPr>
            <w:tcW w:w="454" w:type="dxa"/>
            <w:gridSpan w:val="4"/>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Mérési gyakorlatok</w:t>
            </w:r>
          </w:p>
        </w:tc>
      </w:tr>
      <w:tr w:rsidR="000F2CBE">
        <w:trPr>
          <w:trHeight w:val="4065"/>
          <w:tblHeader/>
          <w:jc w:val="center"/>
        </w:trPr>
        <w:tc>
          <w:tcPr>
            <w:tcW w:w="4834" w:type="dxa"/>
            <w:vMerge/>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Mérés és előrajzolás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Megmunkálás I.</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Kötések</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Megmunkálás II.</w:t>
            </w:r>
          </w:p>
        </w:tc>
        <w:tc>
          <w:tcPr>
            <w:tcW w:w="454" w:type="dxa"/>
            <w:tcBorders>
              <w:top w:val="single" w:sz="4" w:space="0" w:color="auto"/>
              <w:left w:val="single" w:sz="4" w:space="0" w:color="auto"/>
              <w:bottom w:val="single" w:sz="4" w:space="0" w:color="auto"/>
              <w:right w:val="single" w:sz="4" w:space="0" w:color="auto"/>
            </w:tcBorders>
            <w:textDirection w:val="btLr"/>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Anyagvizsgálatok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Szerelés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Villamos méréstechnikai alapismeretek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Egyenáramú villamos alapmérések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Váltakozó áramú villamos alapmérések I.</w:t>
            </w:r>
          </w:p>
        </w:tc>
        <w:tc>
          <w:tcPr>
            <w:tcW w:w="454" w:type="dxa"/>
            <w:tcBorders>
              <w:top w:val="nil"/>
              <w:left w:val="nil"/>
              <w:bottom w:val="single" w:sz="4" w:space="0" w:color="auto"/>
              <w:right w:val="single" w:sz="4" w:space="0" w:color="auto"/>
            </w:tcBorders>
            <w:textDirection w:val="btLr"/>
            <w:vAlign w:val="bottom"/>
          </w:tcPr>
          <w:p w:rsidR="000F2CBE" w:rsidRDefault="000F2CBE" w:rsidP="00FA047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Váltakozó áramú villamos alapmérések II.</w:t>
            </w:r>
          </w:p>
        </w:tc>
      </w:tr>
      <w:tr w:rsidR="000F2CBE">
        <w:trPr>
          <w:trHeight w:val="345"/>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Gépipari alapméréseket végez</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Alak- és helyzetpontossági méréseket végez általános eszközökkel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Anyagvizsgálatokat végez</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Villamos méréseket végez analóg és digitális műszerekkel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Alakítja a munkadarabot kézi forgácsoló alapeljárásokkal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Alakítja a munkadarabot gépi forgácsoló alapeljárásokkal</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Képlékenyalakítást végez kézi alapműveletekkel</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Darabol kézi és gépi műveletekkel</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Alakítja a munkadarabot kézi kisgépes eljárásokkal</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Szerelési műveleteket végez</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Oldható és nem oldható kötéseket készít</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Elektromos vezetékeket, csatlakozókat szerel</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Áramköröket készít kapcsolási rajz alapján</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Előkészíti a feladat végrehajtásához szükséges anyagokat, szerszámokat</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Ellenőrzi az alkalmazott gépek, berendezések működőképességét</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Alkalmazza a munkavédelmi, tűzvédelmi, környezetvédelmi előírásokat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0F2CBE">
        <w:trPr>
          <w:trHeight w:val="360"/>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Mechanikai mérőműszerek kezelése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Mechanikai mérőműszerek felhasználási területe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Anyagvizsgálati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Analóg műszerek kezelésének és pontosságának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Digitális műszerek kezelésének, felbontóképességének és pontosságának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Kézi forgácsoló szerszámok alkalmazása</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Forgácsoló és daraboló gépek kezelése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Szerelő szerszámok, készülékek alkalmazása</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Hegesztő, forrasztó szerszámok, berendezések kezelése</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Gépüzemeltetés, anyagmozgatás, emelőgépek munkabiztonsági szabályai</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Munkavédelmi, tűzvédelmi, környezetvédelmi előírások</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360"/>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0F2CBE">
        <w:trPr>
          <w:trHeight w:val="24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Mechanikai mérések végrehajtása</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Villamos mérések végrehajtása</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Különböző anyagok megmunkálása</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Gépelemek, gépek szerelése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r>
      <w:tr w:rsidR="000F2CBE">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Áramkörök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60"/>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Mozgáskoordináció</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Precizitás</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60"/>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Segítőkészség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Irányíthatóság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60"/>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Rendszerező képesség</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0F2CBE" w:rsidRDefault="000F2CBE" w:rsidP="00FA047A">
            <w:pPr>
              <w:spacing w:after="0" w:line="240" w:lineRule="auto"/>
              <w:jc w:val="both"/>
              <w:rPr>
                <w:rFonts w:ascii="Palatino Linotype" w:hAnsi="Palatino Linotype"/>
                <w:sz w:val="20"/>
                <w:szCs w:val="20"/>
                <w:lang w:eastAsia="hu-HU"/>
              </w:rPr>
            </w:pPr>
            <w:r>
              <w:rPr>
                <w:rFonts w:ascii="Palatino Linotype" w:hAnsi="Palatino Linotype"/>
                <w:sz w:val="20"/>
                <w:szCs w:val="20"/>
              </w:rPr>
              <w:t>Módszeres munkavégzés</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0F2CBE" w:rsidRDefault="000F2CBE" w:rsidP="00FA047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F2CBE" w:rsidRDefault="000F2CBE" w:rsidP="00A852C5">
      <w:pPr>
        <w:widowControl w:val="0"/>
        <w:numPr>
          <w:ilvl w:val="0"/>
          <w:numId w:val="38"/>
        </w:numPr>
        <w:suppressAutoHyphens/>
        <w:spacing w:after="0" w:line="240" w:lineRule="auto"/>
        <w:rPr>
          <w:rFonts w:ascii="Palatino Linotype" w:hAnsi="Palatino Linotype"/>
          <w:b/>
          <w:sz w:val="24"/>
          <w:szCs w:val="24"/>
        </w:rPr>
      </w:pPr>
      <w:r>
        <w:rPr>
          <w:rFonts w:ascii="Palatino Linotype" w:hAnsi="Palatino Linotype"/>
          <w:b/>
          <w:sz w:val="24"/>
          <w:szCs w:val="24"/>
        </w:rPr>
        <w:br w:type="page"/>
        <w:t>Karbantartási gyakorlatok</w:t>
      </w:r>
      <w:r>
        <w:rPr>
          <w:rFonts w:ascii="Palatino Linotype" w:hAnsi="Palatino Linotype"/>
          <w:b/>
          <w:sz w:val="24"/>
          <w:szCs w:val="24"/>
        </w:rPr>
        <w:tab/>
      </w:r>
      <w:r>
        <w:rPr>
          <w:rFonts w:ascii="Palatino Linotype" w:hAnsi="Palatino Linotype"/>
          <w:b/>
          <w:sz w:val="24"/>
          <w:szCs w:val="24"/>
        </w:rPr>
        <w:tab/>
        <w:t xml:space="preserve">   280 óra+315 óra ÖGY/ 360 óra+80 óra ÖGY *</w:t>
      </w:r>
    </w:p>
    <w:p w:rsidR="000F2CBE" w:rsidRDefault="000F2CBE" w:rsidP="00FA047A">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F2CBE" w:rsidRDefault="000F2CBE" w:rsidP="00FA047A">
      <w:pPr>
        <w:spacing w:after="0" w:line="240" w:lineRule="auto"/>
        <w:ind w:left="360"/>
        <w:rPr>
          <w:rFonts w:ascii="Palatino Linotype" w:hAnsi="Palatino Linotype"/>
          <w:i/>
          <w:sz w:val="24"/>
          <w:szCs w:val="24"/>
        </w:rPr>
      </w:pPr>
    </w:p>
    <w:p w:rsidR="000F2CBE" w:rsidRDefault="000F2CBE" w:rsidP="00CE4805">
      <w:pPr>
        <w:widowControl w:val="0"/>
        <w:numPr>
          <w:ilvl w:val="1"/>
          <w:numId w:val="39"/>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widowControl w:val="0"/>
        <w:suppressAutoHyphens/>
        <w:spacing w:after="0" w:line="240" w:lineRule="auto"/>
        <w:ind w:left="357"/>
        <w:jc w:val="both"/>
        <w:rPr>
          <w:rFonts w:ascii="Palatino Linotype" w:hAnsi="Palatino Linotype"/>
          <w:sz w:val="24"/>
          <w:szCs w:val="24"/>
        </w:rPr>
      </w:pPr>
      <w:r>
        <w:rPr>
          <w:rFonts w:ascii="Palatino Linotype" w:hAnsi="Palatino Linotype"/>
          <w:sz w:val="24"/>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0F2CBE" w:rsidRDefault="000F2CBE" w:rsidP="00FA047A">
      <w:pPr>
        <w:widowControl w:val="0"/>
        <w:suppressAutoHyphens/>
        <w:spacing w:after="0" w:line="240" w:lineRule="auto"/>
        <w:ind w:left="357"/>
        <w:jc w:val="both"/>
        <w:rPr>
          <w:rFonts w:ascii="Palatino Linotype" w:hAnsi="Palatino Linotype"/>
          <w:bCs/>
          <w:sz w:val="24"/>
          <w:szCs w:val="24"/>
        </w:rPr>
      </w:pPr>
      <w:r>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0F2CBE" w:rsidRDefault="000F2CBE" w:rsidP="00FA047A">
      <w:pPr>
        <w:widowControl w:val="0"/>
        <w:suppressAutoHyphens/>
        <w:spacing w:after="0" w:line="240" w:lineRule="auto"/>
        <w:ind w:left="357"/>
        <w:jc w:val="both"/>
        <w:rPr>
          <w:rFonts w:ascii="Palatino Linotype" w:hAnsi="Palatino Linotype"/>
          <w:bCs/>
          <w:sz w:val="24"/>
          <w:szCs w:val="24"/>
        </w:rPr>
      </w:pPr>
      <w:r>
        <w:rPr>
          <w:rFonts w:ascii="Palatino Linotype" w:hAnsi="Palatino Linotype"/>
          <w:bCs/>
          <w:sz w:val="24"/>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0F2CBE" w:rsidRDefault="000F2CBE" w:rsidP="00FA047A">
      <w:pPr>
        <w:widowControl w:val="0"/>
        <w:suppressAutoHyphens/>
        <w:spacing w:after="0" w:line="240" w:lineRule="auto"/>
        <w:ind w:left="357"/>
        <w:jc w:val="both"/>
        <w:rPr>
          <w:rFonts w:ascii="Palatino Linotype" w:hAnsi="Palatino Linotype"/>
          <w:bCs/>
          <w:sz w:val="24"/>
          <w:szCs w:val="24"/>
        </w:rPr>
      </w:pPr>
      <w:r>
        <w:rPr>
          <w:rFonts w:ascii="Palatino Linotype" w:hAnsi="Palatino Linotype"/>
          <w:bCs/>
          <w:sz w:val="24"/>
          <w:szCs w:val="24"/>
        </w:rPr>
        <w:t>A tanulók szakma iránti érdeklődésének felkeltése elsősorban a szakma jellegzetes termékeinek, munkaműveleteinek bemutatása révén érhető el.</w:t>
      </w:r>
    </w:p>
    <w:p w:rsidR="000F2CBE" w:rsidRDefault="000F2CBE" w:rsidP="00FA047A">
      <w:pPr>
        <w:widowControl w:val="0"/>
        <w:suppressAutoHyphens/>
        <w:spacing w:after="0" w:line="240" w:lineRule="auto"/>
        <w:ind w:left="357"/>
        <w:jc w:val="both"/>
        <w:rPr>
          <w:rFonts w:ascii="Palatino Linotype" w:hAnsi="Palatino Linotype"/>
          <w:sz w:val="24"/>
          <w:szCs w:val="24"/>
        </w:rPr>
      </w:pPr>
      <w:r>
        <w:rPr>
          <w:rFonts w:ascii="Palatino Linotype" w:hAnsi="Palatino Linotype"/>
          <w:bCs/>
          <w:sz w:val="24"/>
          <w:szCs w:val="24"/>
        </w:rPr>
        <w:t>A gyakorlati képzés során alapvetően három tananyag-feldolgozási eljárás kerül alkalmazásra: a tárgyi eljárás, a műveleti eljárás és a műveleti komplex eljárás.</w:t>
      </w:r>
    </w:p>
    <w:p w:rsidR="000F2CBE" w:rsidRDefault="000F2CBE" w:rsidP="00FA047A">
      <w:pPr>
        <w:spacing w:after="0" w:line="240" w:lineRule="auto"/>
        <w:rPr>
          <w:rFonts w:ascii="Palatino Linotype" w:hAnsi="Palatino Linotype"/>
          <w:b/>
          <w:sz w:val="24"/>
          <w:szCs w:val="24"/>
        </w:rPr>
      </w:pPr>
    </w:p>
    <w:p w:rsidR="000F2CBE" w:rsidRDefault="000F2CBE" w:rsidP="00CE4805">
      <w:pPr>
        <w:widowControl w:val="0"/>
        <w:numPr>
          <w:ilvl w:val="1"/>
          <w:numId w:val="39"/>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tantárgy alapozó jellegénél fogva a közismereti tárgyak közül a matematikára és a fizika tantárgyra épül (geometriai alapfogalmak és alapszerkesztések, erő, alakváltozás).</w:t>
      </w:r>
    </w:p>
    <w:p w:rsidR="000F2CBE" w:rsidRDefault="000F2CBE" w:rsidP="00FA047A">
      <w:pPr>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gyakorlati képzés szorosan kapcsolódik a 10416-12 Közlekedéstechnikai alapok modul tantárgyaihoz:</w:t>
      </w:r>
    </w:p>
    <w:p w:rsidR="000F2CBE" w:rsidRDefault="000F2CBE" w:rsidP="00FA047A">
      <w:pPr>
        <w:spacing w:after="0" w:line="240" w:lineRule="auto"/>
        <w:ind w:left="107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műszaki rajz</w:t>
      </w:r>
    </w:p>
    <w:p w:rsidR="000F2CBE" w:rsidRDefault="000F2CBE" w:rsidP="00FA047A">
      <w:pPr>
        <w:spacing w:after="0" w:line="240" w:lineRule="auto"/>
        <w:ind w:left="107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mechanika</w:t>
      </w:r>
    </w:p>
    <w:p w:rsidR="000F2CBE" w:rsidRDefault="000F2CBE" w:rsidP="00FA047A">
      <w:pPr>
        <w:spacing w:after="0" w:line="240" w:lineRule="auto"/>
        <w:ind w:left="107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gépelemek-géptan</w:t>
      </w:r>
    </w:p>
    <w:p w:rsidR="000F2CBE" w:rsidRDefault="000F2CBE" w:rsidP="00FA047A">
      <w:pPr>
        <w:spacing w:after="0" w:line="240" w:lineRule="auto"/>
        <w:ind w:left="107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technológiai alapismeretek</w:t>
      </w:r>
    </w:p>
    <w:p w:rsidR="000F2CBE" w:rsidRDefault="000F2CBE" w:rsidP="00FA047A">
      <w:pPr>
        <w:spacing w:after="0" w:line="240" w:lineRule="auto"/>
        <w:ind w:left="1077"/>
        <w:jc w:val="both"/>
        <w:rPr>
          <w:rFonts w:ascii="Palatino Linotype" w:hAnsi="Palatino Linotype"/>
          <w:b/>
          <w:sz w:val="24"/>
          <w:szCs w:val="24"/>
        </w:rPr>
      </w:pPr>
      <w:r>
        <w:rPr>
          <w:rFonts w:ascii="Palatino Linotype" w:hAnsi="Palatino Linotype"/>
          <w:kern w:val="2"/>
          <w:sz w:val="24"/>
          <w:szCs w:val="24"/>
          <w:lang w:eastAsia="hi-IN" w:bidi="hi-IN"/>
        </w:rPr>
        <w:t>elektrotechnika-elektronika</w:t>
      </w:r>
    </w:p>
    <w:p w:rsidR="000F2CBE" w:rsidRDefault="000F2CBE" w:rsidP="00FA047A">
      <w:pPr>
        <w:widowControl w:val="0"/>
        <w:suppressAutoHyphens/>
        <w:spacing w:after="0" w:line="240" w:lineRule="auto"/>
        <w:rPr>
          <w:rFonts w:ascii="Palatino Linotype" w:hAnsi="Palatino Linotype"/>
          <w:b/>
          <w:sz w:val="24"/>
          <w:szCs w:val="24"/>
        </w:rPr>
      </w:pPr>
    </w:p>
    <w:p w:rsidR="000F2CBE" w:rsidRDefault="000F2CBE" w:rsidP="00CE4805">
      <w:pPr>
        <w:widowControl w:val="0"/>
        <w:numPr>
          <w:ilvl w:val="1"/>
          <w:numId w:val="39"/>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 xml:space="preserve">Témakörök </w:t>
      </w:r>
    </w:p>
    <w:p w:rsidR="000F2CBE" w:rsidRDefault="000F2CBE" w:rsidP="00FA047A">
      <w:pPr>
        <w:spacing w:after="0" w:line="240" w:lineRule="auto"/>
        <w:rPr>
          <w:rFonts w:ascii="Palatino Linotype" w:hAnsi="Palatino Linotype"/>
          <w:b/>
          <w:sz w:val="24"/>
          <w:szCs w:val="24"/>
        </w:rPr>
      </w:pPr>
    </w:p>
    <w:p w:rsidR="000F2CBE" w:rsidRDefault="000F2CBE" w:rsidP="00CE4805">
      <w:pPr>
        <w:numPr>
          <w:ilvl w:val="2"/>
          <w:numId w:val="39"/>
        </w:numPr>
        <w:spacing w:after="0" w:line="240" w:lineRule="auto"/>
        <w:ind w:left="1218" w:hanging="651"/>
        <w:rPr>
          <w:rFonts w:ascii="Palatino Linotype" w:hAnsi="Palatino Linotype"/>
          <w:b/>
          <w:sz w:val="24"/>
          <w:szCs w:val="24"/>
        </w:rPr>
      </w:pPr>
      <w:r>
        <w:rPr>
          <w:rFonts w:ascii="Palatino Linotype" w:hAnsi="Palatino Linotype"/>
          <w:b/>
          <w:sz w:val="24"/>
          <w:szCs w:val="24"/>
        </w:rPr>
        <w:t>Mérés és előrajzolás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24 óra+30 óra ÖGY/ 30 óra+5 óra ÖGY</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A munkahely és környezete</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Munkavédelmi-, balesetvédelmi- és tűzvédelmi oktatás</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a tanműhely bemutatása</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az oktatási kabinet rendjének ismertetése</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tisztségviselők megválasztása</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Mérés és ellenőrzés</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a mérés és ellenőrzés célja</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egyszerűbb mérő- és ellenőrzőeszközök felosztása</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mértékrendszerek, mértékegységek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állítható és nem állítható mérőeszközök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mérés tolómércével</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mérés mozgószáras szögmérővel</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ellenőrzőeszközök csoportosítása és használatuk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mérés és ellenőrzés összetett munkadarabokon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Bonyolultabb mérő- és ellenőrző eszközök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felosztásuk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mérés mikrométerrel</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mérés mérőórával</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mérés egyetemes szögmérővel</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ellenőrzőeszközök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idomszerek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Előrajzolás síkban</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előrajzolás célja, műveleti sorrendje</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előkészítés</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előrajzolás</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előrajzolásnál előforduló szerkesztések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pontozás</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ellenőrzés</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előrajzolási feladatok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Térbeli előrajzolás</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szerszámai, segédeszközei</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bázisfelület megválasztása</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térbeli előrajzolás szabályai</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térbeli előrajzolási feladat</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numPr>
          <w:ilvl w:val="2"/>
          <w:numId w:val="39"/>
        </w:numPr>
        <w:spacing w:after="0" w:line="240" w:lineRule="auto"/>
        <w:ind w:left="1218" w:hanging="651"/>
        <w:rPr>
          <w:rFonts w:ascii="Palatino Linotype" w:hAnsi="Palatino Linotype"/>
          <w:b/>
          <w:sz w:val="24"/>
          <w:szCs w:val="24"/>
        </w:rPr>
      </w:pPr>
      <w:r>
        <w:rPr>
          <w:rFonts w:ascii="Palatino Linotype" w:hAnsi="Palatino Linotype"/>
          <w:b/>
          <w:sz w:val="24"/>
          <w:szCs w:val="24"/>
        </w:rPr>
        <w:t>Megmunkálás 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48 óra+100 óra ÖGY/ 62 óra+10 ÖGY</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A kalapács használata, a nyújtás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képlékenység, képlékeny alakítás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rugalmas és maradó alakváltozás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kézikalapácsok, a kalapács használata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nyújtás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egyenes- és íveltnyújtási feladat</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Egyengetés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az egyengetés célja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idomvasak, csövek és lemezek egyengetése</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Hajlítás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hajlítás célja, elmélete</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lemezek és rúdanyagok hajlítása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az idomacélok és csövek hajlítása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hajlított alkatrész kiterített méretének kiszámítása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hajlítási feladat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Vágás, harapás, faragás, vésés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vágás és harapás célja, a vágó kialakítása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vágás, harapás, faragás és vésés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vágási, harapási, faragási és vésési feladatok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Nyírás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nyírás célja, elmélete</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nyírás kézi lemezollóval</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nyírás emelőkaros gépi ollóval</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nyírás közben betartandó szabályok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nyírási feladatok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Lyukasztás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lyukasztás célja, elve</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kézi lemezlyukasztás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lyukasztás géppel</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különböző lyukasztószerszámok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lyukasztási feladat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Fűrészelés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fűrészelés célja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fűrészlap élkiképzése és befogása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különböző fémfűrészek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kézi fűrészelés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gépi fűrészelés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fűrészelési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Reszelés</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reszelés célja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reszelő fogazata és fajtái</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reszelők kiválasztása és megóvása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reszelés folyamata</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a reszelés gépesítése</w:t>
      </w:r>
    </w:p>
    <w:p w:rsidR="000F2CBE" w:rsidRDefault="000F2CBE" w:rsidP="00FA047A">
      <w:pPr>
        <w:spacing w:after="0" w:line="240" w:lineRule="auto"/>
        <w:ind w:left="1080"/>
        <w:rPr>
          <w:rFonts w:ascii="Palatino Linotype" w:hAnsi="Palatino Linotype"/>
          <w:b/>
          <w:i/>
          <w:sz w:val="24"/>
          <w:szCs w:val="24"/>
        </w:rPr>
      </w:pPr>
      <w:r>
        <w:rPr>
          <w:rFonts w:ascii="Palatino Linotype" w:hAnsi="Palatino Linotype"/>
          <w:sz w:val="24"/>
          <w:szCs w:val="24"/>
        </w:rPr>
        <w:t>baleseti veszélyek</w:t>
      </w:r>
    </w:p>
    <w:p w:rsidR="000F2CBE" w:rsidRDefault="000F2CBE" w:rsidP="00FA047A">
      <w:pPr>
        <w:spacing w:after="0" w:line="240" w:lineRule="auto"/>
        <w:ind w:left="1080"/>
        <w:rPr>
          <w:rFonts w:ascii="Palatino Linotype" w:hAnsi="Palatino Linotype"/>
          <w:sz w:val="24"/>
          <w:szCs w:val="24"/>
        </w:rPr>
      </w:pPr>
      <w:r>
        <w:rPr>
          <w:rFonts w:ascii="Palatino Linotype" w:hAnsi="Palatino Linotype"/>
          <w:sz w:val="24"/>
          <w:szCs w:val="24"/>
        </w:rPr>
        <w:t>reszelési feladat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Fúrás és süllyesztés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fúrás és a süllyesztés célja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fúrószerszámok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forgácsolás alapfogalmai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fúrógépek és a fúróeszközök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csigafúró köszörülése</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furatmegmunkálás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Kézi menetvágás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kézi menetvágás célja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csavar, mint gépelem</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 csavarvonal keletkezése,  az önzárás fogalma</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több-bekezdésű menetek</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menetrendszerek, menetelemek</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jobb- és balmenet</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menetszelvények (profilok)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különböző csavar- és csavaranyafajták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kézi menetfúrás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menetfúrók</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 menetfúró részei</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 kézi menetfúrás gyakorlata</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 menetfúrás munkaszabályai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külső csavarmenetek vágása</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menetmetsző</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menetmetszés gyakorlata</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 külső menetvágás munkaszabályai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csavarmenetek gépi megmunkálása</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kézi menetvágás közben</w:t>
      </w:r>
    </w:p>
    <w:p w:rsidR="000F2CBE" w:rsidRDefault="000F2CBE" w:rsidP="00FA047A">
      <w:pPr>
        <w:spacing w:after="0" w:line="240" w:lineRule="auto"/>
        <w:rPr>
          <w:rFonts w:ascii="Palatino Linotype" w:hAnsi="Palatino Linotype"/>
          <w:sz w:val="24"/>
          <w:szCs w:val="24"/>
        </w:rPr>
      </w:pPr>
    </w:p>
    <w:p w:rsidR="000F2CBE" w:rsidRDefault="000F2CBE" w:rsidP="00CE4805">
      <w:pPr>
        <w:numPr>
          <w:ilvl w:val="2"/>
          <w:numId w:val="39"/>
        </w:numPr>
        <w:spacing w:after="0" w:line="240" w:lineRule="auto"/>
        <w:ind w:left="1218" w:hanging="651"/>
        <w:rPr>
          <w:rFonts w:ascii="Palatino Linotype" w:hAnsi="Palatino Linotype"/>
          <w:b/>
          <w:sz w:val="24"/>
          <w:szCs w:val="24"/>
        </w:rPr>
      </w:pPr>
      <w:r>
        <w:rPr>
          <w:rFonts w:ascii="Palatino Linotype" w:hAnsi="Palatino Linotype"/>
          <w:b/>
          <w:sz w:val="24"/>
          <w:szCs w:val="24"/>
        </w:rPr>
        <w:t>Kötések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72 óra+105 óra ÖGY/ 92 óra+ 20 óra ÖGY</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Szegecselés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szegecselés célja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szegecskötések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szegecsek igénybevétele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szegecs méreteinek meghatározása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szegecselés szerszámai és művelete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gépi szegecselés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baleseti veszélyek szegecselés közben</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összetett szegecselési feladat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Csavarozás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csavarkötések szerelésének célja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csavarkötések fajtái és rendeltetésük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csavarkötések szerelésének szerszámai és munkaszabályai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csavarbiztosítások</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csavarozás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Csapszegek és csapszegkötések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Kúpos kötés</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Zsugorkötés</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Ék és ékkötés</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Retesz és reteszkötés</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Lágyforrasztás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forrasztás célja és fajtái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forrasztó kéziszerszámok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forrasztás előkészítése</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 forrasztópáka előkészítése</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forraszok</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forrasztó segédanyagok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lágyforrasztás munkaszabályai</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lágyforrasztás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Fémragasztás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fémragasztás jelentősége, ragasztóanyagok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ragasztott kötések alkalmazása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ragasztás folyamata, a ragasztandó felületek előkezelése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ragasztás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ragasztás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Keményforrasztás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keményforrasztás célja, folyamata és segédanyagai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munkadarabok előkészítése keményforrasztáshoz</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forraszanyag megolvasztása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munkadarabok utókezelése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keményforrasztás munkaszabályai</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keményforrasztás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Gázhegesztés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hegesztés célja és alkalmazási területe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hegesztőgázok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gázhegesztés berendezései, szerelvényei, segédanyagai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varratfajták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gázhegesztés munkafolyamatai, hegesztési módszerek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gázpalackok kezelése, tárolása, szállítása</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gázhegesztés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Ívhegesztés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az ívhegesztés alkalmazási területe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villamos ív és hőhatása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az ívhegesztés gépei, felszerelései, segédeszközei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az ívhegesztés folyamata</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bevont elektródás ívhegesztés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fogyóelektródás ívhegesztés (MIG-MAG)</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argon védőgázas volfrámelektródás ívhegesztés (AWI)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ívhegesztéskor előforduló hibák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baleseti veszélyek ívhegesztés közben</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ívhegesztési feladatok</w:t>
      </w:r>
    </w:p>
    <w:p w:rsidR="000F2CBE" w:rsidRDefault="000F2CBE" w:rsidP="00FA047A">
      <w:pPr>
        <w:spacing w:after="0" w:line="240" w:lineRule="auto"/>
        <w:ind w:firstLine="540"/>
        <w:rPr>
          <w:rFonts w:ascii="Palatino Linotype" w:hAnsi="Palatino Linotype"/>
          <w:sz w:val="24"/>
          <w:szCs w:val="24"/>
        </w:rPr>
      </w:pPr>
    </w:p>
    <w:p w:rsidR="000F2CBE" w:rsidRDefault="000F2CBE" w:rsidP="00CE4805">
      <w:pPr>
        <w:numPr>
          <w:ilvl w:val="2"/>
          <w:numId w:val="39"/>
        </w:numPr>
        <w:spacing w:after="0" w:line="240" w:lineRule="auto"/>
        <w:ind w:left="1218" w:hanging="651"/>
        <w:rPr>
          <w:rFonts w:ascii="Palatino Linotype" w:hAnsi="Palatino Linotype"/>
          <w:sz w:val="24"/>
          <w:szCs w:val="24"/>
        </w:rPr>
      </w:pPr>
      <w:r>
        <w:rPr>
          <w:rFonts w:ascii="Palatino Linotype" w:hAnsi="Palatino Linotype"/>
          <w:b/>
          <w:sz w:val="24"/>
          <w:szCs w:val="24"/>
        </w:rPr>
        <w:t>Megmunkálás</w:t>
      </w:r>
      <w:r>
        <w:rPr>
          <w:rFonts w:ascii="Palatino Linotype" w:hAnsi="Palatino Linotype"/>
          <w:sz w:val="24"/>
          <w:szCs w:val="24"/>
        </w:rPr>
        <w:t xml:space="preserve"> </w:t>
      </w:r>
      <w:r>
        <w:rPr>
          <w:rFonts w:ascii="Palatino Linotype" w:hAnsi="Palatino Linotype"/>
          <w:b/>
          <w:sz w:val="24"/>
          <w:szCs w:val="24"/>
        </w:rPr>
        <w:t>II.</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48 óra+55 óra ÖGY/ 62 óra+10 óra ÖGY</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Hántolás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hántolás és a csiszolás célja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kézi hántolószerszámok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hántolást ellenőrző eszközök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hántolás munkaszabályai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hántolók élezése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csiszolás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baleseti veszélyek hántolás és csiszolás közben</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hántolási és csiszolási feladat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Kovácsolás és hőkezelés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kovácsolás és hőkezelés célja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kovácsolás berendezései és szerszámai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kovácsolás alapműveletei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hőkezelés: edzés, megeresztés, lágyítás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kovácsolás és hőkezelés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Szerszámélezés, köszörülés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szerszámélezés célja, a köszörűgép jellemzői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köszörűkorongok jellemzői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szerszámok hűtése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köszörülés menete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különböző szerszámok köszörülése</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köszörülés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Dörzsölés (dörzsárazás)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dörzsölés célja, a dörzsár fajtái és kialakítása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dörzsölés munkaszabályai</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dörzsölés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Esztergálás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az esztergálás célja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az esztergagép és főbb részei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forgácsolás alapfogalmai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esztergakések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az esztergakés és a munkadarab befogása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az esztergagép kezelése és beállítása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egyszerűbb esztergálási műveletek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esztergálási feladat</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esztergálás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Marás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a marás és a gyalulás célja és alkalmazási területe</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marógépek és marószerszámok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marószerszámok és a munkadarabok befogása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munkadarab be-, illetve felfogása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marási művelet technológiai folyamata</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marás közben</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Gyalulás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gyalugépek és gyalukések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gyalukés és a munkadarab befogása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gyalulási művelet folyamata</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baleseti veszélyek gyalulás közben</w:t>
      </w:r>
    </w:p>
    <w:p w:rsidR="000F2CBE" w:rsidRDefault="000F2CBE" w:rsidP="00FA047A">
      <w:pPr>
        <w:spacing w:after="0" w:line="240" w:lineRule="auto"/>
        <w:ind w:left="1218"/>
        <w:rPr>
          <w:rFonts w:ascii="Palatino Linotype" w:hAnsi="Palatino Linotype"/>
          <w:sz w:val="24"/>
          <w:szCs w:val="24"/>
        </w:rPr>
      </w:pPr>
    </w:p>
    <w:p w:rsidR="000F2CBE" w:rsidRDefault="000F2CBE" w:rsidP="00CE4805">
      <w:pPr>
        <w:numPr>
          <w:ilvl w:val="2"/>
          <w:numId w:val="39"/>
        </w:numPr>
        <w:spacing w:after="0" w:line="240" w:lineRule="auto"/>
        <w:ind w:left="1218" w:hanging="651"/>
        <w:rPr>
          <w:rFonts w:ascii="Palatino Linotype" w:hAnsi="Palatino Linotype"/>
          <w:sz w:val="24"/>
          <w:szCs w:val="24"/>
        </w:rPr>
      </w:pPr>
      <w:r>
        <w:rPr>
          <w:rFonts w:ascii="Palatino Linotype" w:hAnsi="Palatino Linotype"/>
          <w:b/>
          <w:sz w:val="24"/>
          <w:szCs w:val="24"/>
        </w:rPr>
        <w:t>Anyagvizsgálatok</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24 óra+25 óra ÖGY/ 30 óra+10 óra ÖGY</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Szerkezeti anyagok csoportosítása</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szerkezeti anyagok tulajdonságai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vasfémek</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színes-, könnyű- és nehézfémek</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műanyagok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Technológiai próbák</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kovácsolhatóság (lapítási próba)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mélyhúzhatósági próba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technológiai hajlítópróba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csőtágítási próba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csőperemezési próba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szikrapróba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reszelési próba</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hegesztési varrat hajlító vizsgálata</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Szakítóvizsgálat</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szerkezeti fémek vizsgálata</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fogalmak</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próbatestek alakja</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húzóerő és megnyúlás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szakítófeszültség</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nyúlás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teljes nyúlás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rugalmassági nyúlás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maradandó nyúlás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rugalmas nyúlás</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képlékeny alakváltozás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 szakítódiagram (feszültség – nyúlás diagram)</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arányossági határ</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Hooke-törvény</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rugalmassági határ</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folyáshatár</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szakítószilárdság</w:t>
      </w:r>
    </w:p>
    <w:p w:rsidR="000F2CBE" w:rsidRDefault="000F2CBE" w:rsidP="00FA047A">
      <w:pPr>
        <w:pStyle w:val="msolistparagraphcxspmiddle"/>
        <w:spacing w:before="0" w:beforeAutospacing="0" w:after="0" w:afterAutospacing="0"/>
        <w:ind w:left="1800"/>
        <w:contextualSpacing/>
        <w:rPr>
          <w:rFonts w:ascii="Palatino Linotype" w:hAnsi="Palatino Linotype"/>
        </w:rPr>
      </w:pPr>
      <w:r>
        <w:rPr>
          <w:rFonts w:ascii="Palatino Linotype" w:hAnsi="Palatino Linotype"/>
        </w:rPr>
        <w:t>szakítási nyúlás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egyéb anyagvizsgálati kísérletek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Keménységmérés</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statikus keménységmérés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dinamikus keménységmérés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Brinell-féle keménységmérés HB</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Vickers-féle keménységmérés HV</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Rockwell-féle keménységmérés HR (HRA, HRC, HRB, HRF)</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egyéb keménységmérési eljárások</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Roncsolásmentes anyagvizsgálati módszerek</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mágneses repedésvizsgálat</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ultrahangos vizsgálat</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felületi hajszálrepedésvizsgálat a Met-L-Check eljárással</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anyagvizsgálat röntgen vagy gamma sugarakkal</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egyéb anyagvizsgálati módszerek</w:t>
      </w:r>
    </w:p>
    <w:p w:rsidR="000F2CBE" w:rsidRDefault="000F2CBE" w:rsidP="00FA047A">
      <w:pPr>
        <w:pStyle w:val="msolistparagraphcxsplast"/>
        <w:spacing w:after="0" w:afterAutospacing="0"/>
        <w:contextualSpacing/>
        <w:rPr>
          <w:rFonts w:ascii="Palatino Linotype" w:hAnsi="Palatino Linotype"/>
        </w:rPr>
      </w:pPr>
    </w:p>
    <w:p w:rsidR="000F2CBE" w:rsidRDefault="000F2CBE" w:rsidP="00CE4805">
      <w:pPr>
        <w:numPr>
          <w:ilvl w:val="2"/>
          <w:numId w:val="39"/>
        </w:numPr>
        <w:spacing w:after="0" w:line="240" w:lineRule="auto"/>
        <w:ind w:left="1218" w:hanging="651"/>
        <w:rPr>
          <w:rFonts w:ascii="Palatino Linotype" w:hAnsi="Palatino Linotype"/>
          <w:sz w:val="24"/>
          <w:szCs w:val="24"/>
        </w:rPr>
      </w:pPr>
      <w:r>
        <w:rPr>
          <w:rFonts w:ascii="Palatino Linotype" w:hAnsi="Palatino Linotype"/>
          <w:b/>
          <w:sz w:val="24"/>
          <w:szCs w:val="24"/>
        </w:rPr>
        <w:t>Szerelés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64 óra/ 84 óra+ 25 óra ÖGY</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Kötőelemek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kötőelemek szerelésének szabályai</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Csapágyak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csapágyak szerelésének szabályai</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Fogaskerekek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fogaskerekek szerelésének szabályai</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Csőkötések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csőkötések szerelésének szabályai</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Dugattyús motor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dugattyús motorok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Forgattyús hajtómű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forgattyús hajtómű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Lánc- és szíjhajtás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lánc- és szíjhajtás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Tengelykapcsolók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tengelykapcsolók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Hajtóművek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hajtóművek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Futóművek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futóművek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Fékek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fékek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tabs>
          <w:tab w:val="left" w:pos="993"/>
        </w:tabs>
        <w:spacing w:after="0" w:line="240" w:lineRule="auto"/>
        <w:ind w:left="567"/>
        <w:rPr>
          <w:rFonts w:ascii="Palatino Linotype" w:hAnsi="Palatino Linotype"/>
          <w:sz w:val="24"/>
          <w:szCs w:val="24"/>
        </w:rPr>
      </w:pPr>
      <w:r>
        <w:rPr>
          <w:rFonts w:ascii="Palatino Linotype" w:hAnsi="Palatino Linotype"/>
          <w:sz w:val="24"/>
          <w:szCs w:val="24"/>
        </w:rPr>
        <w:t>Kormányzási rendszerek szerelése</w:t>
      </w:r>
    </w:p>
    <w:p w:rsidR="000F2CBE" w:rsidRDefault="000F2CBE" w:rsidP="00FA047A">
      <w:pPr>
        <w:pStyle w:val="msolistparagraph0"/>
        <w:spacing w:after="0" w:line="240" w:lineRule="auto"/>
        <w:ind w:left="1080"/>
        <w:contextualSpacing/>
        <w:rPr>
          <w:rFonts w:ascii="Palatino Linotype" w:hAnsi="Palatino Linotype"/>
          <w:sz w:val="24"/>
          <w:szCs w:val="24"/>
        </w:rPr>
      </w:pPr>
      <w:r>
        <w:rPr>
          <w:rFonts w:ascii="Palatino Linotype" w:hAnsi="Palatino Linotype"/>
          <w:sz w:val="24"/>
          <w:szCs w:val="24"/>
        </w:rPr>
        <w:t>kormányzási rendszerek szerelésének szabályai</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szétszerelés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hibafelvételezés</w:t>
      </w:r>
    </w:p>
    <w:p w:rsidR="000F2CBE" w:rsidRDefault="000F2CBE" w:rsidP="00FA047A">
      <w:pPr>
        <w:pStyle w:val="msolistparagraphcxspmiddle"/>
        <w:spacing w:before="0" w:beforeAutospacing="0" w:after="0" w:afterAutospacing="0"/>
        <w:ind w:left="1080"/>
        <w:contextualSpacing/>
        <w:rPr>
          <w:rFonts w:ascii="Palatino Linotype" w:hAnsi="Palatino Linotype"/>
        </w:rPr>
      </w:pPr>
      <w:r>
        <w:rPr>
          <w:rFonts w:ascii="Palatino Linotype" w:hAnsi="Palatino Linotype"/>
        </w:rPr>
        <w:t>összeszerelés</w:t>
      </w:r>
    </w:p>
    <w:p w:rsidR="000F2CBE" w:rsidRDefault="000F2CBE" w:rsidP="00FA047A">
      <w:pPr>
        <w:pStyle w:val="msolistparagraphcxsplast"/>
        <w:spacing w:before="0" w:beforeAutospacing="0" w:after="0" w:afterAutospacing="0"/>
        <w:ind w:left="1080"/>
        <w:contextualSpacing/>
        <w:rPr>
          <w:rFonts w:ascii="Palatino Linotype" w:hAnsi="Palatino Linotype"/>
        </w:rPr>
      </w:pPr>
      <w:r>
        <w:rPr>
          <w:rFonts w:ascii="Palatino Linotype" w:hAnsi="Palatino Linotype"/>
        </w:rPr>
        <w:t>szerelési gyakorlat</w:t>
      </w:r>
    </w:p>
    <w:p w:rsidR="000F2CBE" w:rsidRDefault="000F2CBE" w:rsidP="00FA047A">
      <w:pPr>
        <w:pStyle w:val="msolistparagraphcxsplast"/>
        <w:spacing w:before="0" w:beforeAutospacing="0" w:after="0" w:afterAutospacing="0"/>
        <w:ind w:left="1080"/>
        <w:contextualSpacing/>
        <w:rPr>
          <w:rFonts w:ascii="Palatino Linotype" w:hAnsi="Palatino Linotype"/>
        </w:rPr>
      </w:pPr>
    </w:p>
    <w:p w:rsidR="000F2CBE" w:rsidRDefault="000F2CBE" w:rsidP="00FA047A">
      <w:pPr>
        <w:pStyle w:val="msolistparagraphcxsplast"/>
        <w:spacing w:before="0" w:beforeAutospacing="0" w:after="0" w:afterAutospacing="0"/>
        <w:ind w:left="1080"/>
        <w:contextualSpacing/>
        <w:rPr>
          <w:rFonts w:ascii="Palatino Linotype" w:hAnsi="Palatino Linotype"/>
        </w:rPr>
      </w:pPr>
    </w:p>
    <w:p w:rsidR="000F2CBE" w:rsidRDefault="000F2CBE" w:rsidP="00CE4805">
      <w:pPr>
        <w:widowControl w:val="0"/>
        <w:numPr>
          <w:ilvl w:val="1"/>
          <w:numId w:val="39"/>
        </w:numPr>
        <w:suppressAutoHyphens/>
        <w:spacing w:after="0" w:line="240" w:lineRule="auto"/>
        <w:ind w:left="826" w:hanging="469"/>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2"/>
          <w:sz w:val="24"/>
          <w:szCs w:val="24"/>
          <w:lang w:eastAsia="hi-IN" w:bidi="hi-IN"/>
        </w:rPr>
        <w:t>(ajánlás)</w:t>
      </w:r>
    </w:p>
    <w:p w:rsidR="000F2CBE" w:rsidRDefault="000F2CBE" w:rsidP="002C6030">
      <w:pPr>
        <w:widowControl w:val="0"/>
        <w:suppressAutoHyphens/>
        <w:spacing w:after="0" w:line="240" w:lineRule="auto"/>
        <w:ind w:left="357"/>
        <w:rPr>
          <w:rFonts w:ascii="Palatino Linotype" w:hAnsi="Palatino Linotype"/>
          <w:b/>
          <w:i/>
          <w:sz w:val="24"/>
          <w:szCs w:val="24"/>
        </w:rPr>
      </w:pPr>
    </w:p>
    <w:p w:rsidR="000F2CBE" w:rsidRDefault="000F2CBE" w:rsidP="00CE4805">
      <w:pPr>
        <w:widowControl w:val="0"/>
        <w:numPr>
          <w:ilvl w:val="1"/>
          <w:numId w:val="39"/>
        </w:numPr>
        <w:suppressAutoHyphens/>
        <w:spacing w:after="0" w:line="240" w:lineRule="auto"/>
        <w:ind w:left="826" w:hanging="469"/>
        <w:rPr>
          <w:rFonts w:ascii="Palatino Linotype" w:hAnsi="Palatino Linotype"/>
          <w:b/>
          <w:bCs/>
          <w:sz w:val="24"/>
          <w:szCs w:val="24"/>
        </w:rPr>
      </w:pPr>
      <w:r>
        <w:rPr>
          <w:rFonts w:ascii="Palatino Linotype" w:hAnsi="Palatino Linotype"/>
          <w:b/>
          <w:bCs/>
          <w:i/>
          <w:sz w:val="24"/>
          <w:szCs w:val="24"/>
        </w:rPr>
        <w:t>A tantárgy elsajátítása során alkalmazható sajátos módszerek, tanulói tevékenységformák (ajánlás)</w:t>
      </w: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p w:rsidR="000F2CBE" w:rsidRDefault="000F2CBE" w:rsidP="00FA047A">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0F2CBE">
        <w:trPr>
          <w:jc w:val="center"/>
        </w:trPr>
        <w:tc>
          <w:tcPr>
            <w:tcW w:w="99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jc w:val="center"/>
        </w:trPr>
        <w:tc>
          <w:tcPr>
            <w:tcW w:w="993" w:type="dxa"/>
            <w:vMerge/>
            <w:vAlign w:val="center"/>
          </w:tcPr>
          <w:p w:rsidR="000F2CBE" w:rsidRDefault="000F2CBE" w:rsidP="00FA047A">
            <w:pPr>
              <w:spacing w:after="0" w:line="240" w:lineRule="auto"/>
              <w:rPr>
                <w:rFonts w:ascii="Palatino Linotype" w:hAnsi="Palatino Linotype"/>
                <w:b/>
                <w:sz w:val="20"/>
                <w:szCs w:val="20"/>
              </w:rPr>
            </w:pPr>
          </w:p>
        </w:tc>
        <w:tc>
          <w:tcPr>
            <w:tcW w:w="2799"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0" w:line="240" w:lineRule="auto"/>
        <w:ind w:left="826"/>
        <w:rPr>
          <w:rFonts w:ascii="Palatino Linotype" w:hAnsi="Palatino Linotype"/>
          <w:b/>
          <w:bCs/>
          <w:i/>
          <w:sz w:val="24"/>
          <w:szCs w:val="24"/>
        </w:rPr>
      </w:pPr>
    </w:p>
    <w:p w:rsidR="000F2CBE" w:rsidRDefault="000F2CBE" w:rsidP="00FA047A">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0F2CBE">
        <w:trPr>
          <w:cantSplit/>
          <w:trHeight w:val="921"/>
          <w:tblHeader/>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tblHeader/>
          <w:jc w:val="center"/>
        </w:trPr>
        <w:tc>
          <w:tcPr>
            <w:tcW w:w="828"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készítés tárgyról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kiegészítés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99"/>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Általános kéziszerszámok</w:t>
            </w:r>
            <w:r>
              <w:rPr>
                <w:rFonts w:ascii="Palatino Linotype" w:hAnsi="Palatino Linotype"/>
                <w:sz w:val="20"/>
                <w:szCs w:val="20"/>
              </w:rPr>
              <w:br/>
              <w:t>Forrasztó berendezések</w:t>
            </w:r>
          </w:p>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Egyéni védőeszköz</w:t>
            </w:r>
            <w:r>
              <w:rPr>
                <w:rFonts w:ascii="Palatino Linotype" w:hAnsi="Palatino Linotype"/>
                <w:sz w:val="20"/>
                <w:szCs w:val="20"/>
              </w:rPr>
              <w:br/>
              <w:t>Környezetvédelmi eszközök, berendezések</w:t>
            </w:r>
            <w:r>
              <w:rPr>
                <w:rFonts w:ascii="Palatino Linotype" w:hAnsi="Palatino Linotype"/>
                <w:sz w:val="20"/>
                <w:szCs w:val="20"/>
              </w:rPr>
              <w:br/>
              <w:t>Munkabiztonsági és tűzvédelmi eszközök, felszerelések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Általános kéziszerszámok</w:t>
            </w:r>
            <w:r>
              <w:rPr>
                <w:rFonts w:ascii="Palatino Linotype" w:hAnsi="Palatino Linotype"/>
                <w:sz w:val="20"/>
                <w:szCs w:val="20"/>
              </w:rPr>
              <w:br/>
              <w:t>Forrasztó berendezések</w:t>
            </w:r>
          </w:p>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Egyéni védőeszköz</w:t>
            </w:r>
            <w:r>
              <w:rPr>
                <w:rFonts w:ascii="Palatino Linotype" w:hAnsi="Palatino Linotype"/>
                <w:sz w:val="20"/>
                <w:szCs w:val="20"/>
              </w:rPr>
              <w:br/>
              <w:t>Környezetvédelmi eszközök, berendezések</w:t>
            </w:r>
            <w:r>
              <w:rPr>
                <w:rFonts w:ascii="Palatino Linotype" w:hAnsi="Palatino Linotype"/>
                <w:sz w:val="20"/>
                <w:szCs w:val="20"/>
              </w:rPr>
              <w:br/>
              <w:t>Munkabiztonsági és tűzvédelmi eszközök, felszerelések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Általános kéziszerszámok</w:t>
            </w:r>
            <w:r>
              <w:rPr>
                <w:rFonts w:ascii="Palatino Linotype" w:hAnsi="Palatino Linotype"/>
                <w:sz w:val="20"/>
                <w:szCs w:val="20"/>
              </w:rPr>
              <w:br/>
              <w:t>Forrasztó berendezések</w:t>
            </w:r>
          </w:p>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Egyéni védőeszköz</w:t>
            </w:r>
            <w:r>
              <w:rPr>
                <w:rFonts w:ascii="Palatino Linotype" w:hAnsi="Palatino Linotype"/>
                <w:sz w:val="20"/>
                <w:szCs w:val="20"/>
              </w:rPr>
              <w:br/>
              <w:t>Környezetvédelmi eszközök, berendezések</w:t>
            </w:r>
            <w:r>
              <w:rPr>
                <w:rFonts w:ascii="Palatino Linotype" w:hAnsi="Palatino Linotype"/>
                <w:sz w:val="20"/>
                <w:szCs w:val="20"/>
              </w:rPr>
              <w:br/>
              <w:t>Munkabiztonsági és tűzvédelmi eszközök, felszerelések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Feladattal vezetett szerkezetelemzés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Üzemelési hibák szimulálása és megfigyelése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Általános kéziszerszámok</w:t>
            </w:r>
            <w:r>
              <w:rPr>
                <w:rFonts w:ascii="Palatino Linotype" w:hAnsi="Palatino Linotype"/>
                <w:sz w:val="20"/>
                <w:szCs w:val="20"/>
              </w:rPr>
              <w:br/>
              <w:t>Forrasztó berendezések</w:t>
            </w:r>
          </w:p>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Egyéni védőeszköz</w:t>
            </w:r>
            <w:r>
              <w:rPr>
                <w:rFonts w:ascii="Palatino Linotype" w:hAnsi="Palatino Linotype"/>
                <w:sz w:val="20"/>
                <w:szCs w:val="20"/>
              </w:rPr>
              <w:br/>
              <w:t>Környezetvédelmi eszközök, berendezések</w:t>
            </w:r>
            <w:r>
              <w:rPr>
                <w:rFonts w:ascii="Palatino Linotype" w:hAnsi="Palatino Linotype"/>
                <w:sz w:val="20"/>
                <w:szCs w:val="20"/>
              </w:rPr>
              <w:br/>
              <w:t>Munkabiztonsági és tűzvédelmi eszközök, felszerelések</w:t>
            </w:r>
          </w:p>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Teszt berendezések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Adatgyűjtés géprendszer üzemeléséről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Általános kéziszerszámok</w:t>
            </w:r>
            <w:r>
              <w:rPr>
                <w:rFonts w:ascii="Palatino Linotype" w:hAnsi="Palatino Linotype"/>
                <w:sz w:val="20"/>
                <w:szCs w:val="20"/>
              </w:rPr>
              <w:br/>
              <w:t>Forrasztó berendezések</w:t>
            </w:r>
          </w:p>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Egyéni védőeszköz</w:t>
            </w:r>
            <w:r>
              <w:rPr>
                <w:rFonts w:ascii="Palatino Linotype" w:hAnsi="Palatino Linotype"/>
                <w:sz w:val="20"/>
                <w:szCs w:val="20"/>
              </w:rPr>
              <w:br/>
              <w:t>Környezetvédelmi eszközök, berendezések</w:t>
            </w:r>
            <w:r>
              <w:rPr>
                <w:rFonts w:ascii="Palatino Linotype" w:hAnsi="Palatino Linotype"/>
                <w:sz w:val="20"/>
                <w:szCs w:val="20"/>
              </w:rPr>
              <w:br/>
              <w:t>Munkabiztonsági és tűzvédelmi eszközök, felszerelések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Geometriai mérési gyakorlat</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Mechanikus mérőeszközök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9.</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9.1.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Részvétel az ügyfélfogadáson, esetmegfigyelés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9.2.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Szolgáltatási napló vezetése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9.3.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9.4.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spacing w:after="0" w:line="240" w:lineRule="auto"/>
        <w:ind w:left="540"/>
        <w:jc w:val="both"/>
        <w:rPr>
          <w:rFonts w:ascii="Palatino Linotype" w:hAnsi="Palatino Linotype"/>
          <w:iCs/>
          <w:sz w:val="24"/>
          <w:szCs w:val="24"/>
        </w:rPr>
      </w:pPr>
    </w:p>
    <w:p w:rsidR="000F2CBE" w:rsidRDefault="000F2CBE" w:rsidP="00CE4805">
      <w:pPr>
        <w:widowControl w:val="0"/>
        <w:numPr>
          <w:ilvl w:val="1"/>
          <w:numId w:val="39"/>
        </w:numPr>
        <w:suppressAutoHyphens/>
        <w:spacing w:after="0" w:line="240" w:lineRule="auto"/>
        <w:ind w:left="826" w:hanging="469"/>
        <w:rPr>
          <w:rFonts w:ascii="Palatino Linotype" w:hAnsi="Palatino Linotype"/>
          <w:bCs/>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értékelésének módja</w:t>
      </w:r>
    </w:p>
    <w:p w:rsidR="000F2CBE" w:rsidRDefault="000F2CBE" w:rsidP="00FA047A">
      <w:pPr>
        <w:widowControl w:val="0"/>
        <w:suppressAutoHyphens/>
        <w:spacing w:after="0" w:line="240" w:lineRule="auto"/>
        <w:ind w:left="426"/>
        <w:jc w:val="both"/>
        <w:rPr>
          <w:rFonts w:ascii="Palatino Linotype" w:hAnsi="Palatino Linotype"/>
          <w:bCs/>
          <w:sz w:val="24"/>
          <w:szCs w:val="24"/>
        </w:rPr>
      </w:pPr>
      <w:r>
        <w:rPr>
          <w:rFonts w:ascii="Palatino Linotype" w:hAnsi="Palatino Linotype"/>
          <w:bCs/>
        </w:rPr>
        <w:t>A nemzeti köznevelésről szóló 2011. évi CXC. törvény 54. § (2) a) pontja szerinti értékeléssel.</w:t>
      </w:r>
    </w:p>
    <w:p w:rsidR="000F2CBE" w:rsidRDefault="000F2CBE" w:rsidP="00FA047A">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0F2CBE" w:rsidRDefault="000F2CBE" w:rsidP="00A852C5">
      <w:pPr>
        <w:widowControl w:val="0"/>
        <w:numPr>
          <w:ilvl w:val="0"/>
          <w:numId w:val="38"/>
        </w:numPr>
        <w:suppressAutoHyphens/>
        <w:spacing w:after="0" w:line="240" w:lineRule="auto"/>
        <w:rPr>
          <w:rFonts w:ascii="Palatino Linotype" w:hAnsi="Palatino Linotype"/>
          <w:b/>
          <w:sz w:val="24"/>
          <w:szCs w:val="24"/>
        </w:rPr>
      </w:pPr>
      <w:r>
        <w:rPr>
          <w:rFonts w:ascii="Palatino Linotype" w:hAnsi="Palatino Linotype"/>
          <w:b/>
          <w:sz w:val="24"/>
          <w:szCs w:val="24"/>
        </w:rPr>
        <w:t>Mérési 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96 óra/144 óra+80 óra ÖGY *</w:t>
      </w:r>
    </w:p>
    <w:p w:rsidR="000F2CBE" w:rsidRDefault="000F2CBE" w:rsidP="00FA047A">
      <w:pPr>
        <w:spacing w:after="0" w:line="240" w:lineRule="auto"/>
        <w:jc w:val="right"/>
        <w:rPr>
          <w:rFonts w:ascii="Palatino Linotype" w:hAnsi="Palatino Linotype"/>
          <w:sz w:val="20"/>
          <w:szCs w:val="20"/>
        </w:rPr>
      </w:pPr>
      <w:r>
        <w:rPr>
          <w:rFonts w:ascii="Palatino Linotype" w:hAnsi="Palatino Linotype"/>
          <w:sz w:val="20"/>
          <w:szCs w:val="20"/>
        </w:rPr>
        <w:t>* 9-13. évfolyamon megszervezett képzés/13. és 14. évfolyamon megszervezett képzés</w:t>
      </w:r>
    </w:p>
    <w:p w:rsidR="000F2CBE" w:rsidRDefault="000F2CBE" w:rsidP="00FA047A">
      <w:pPr>
        <w:spacing w:after="0" w:line="240" w:lineRule="auto"/>
        <w:rPr>
          <w:rFonts w:ascii="Palatino Linotype" w:hAnsi="Palatino Linotype"/>
          <w:b/>
          <w:sz w:val="24"/>
          <w:szCs w:val="24"/>
        </w:rPr>
      </w:pPr>
    </w:p>
    <w:p w:rsidR="000F2CBE" w:rsidRDefault="000F2CBE" w:rsidP="00CE4805">
      <w:pPr>
        <w:widowControl w:val="0"/>
        <w:numPr>
          <w:ilvl w:val="1"/>
          <w:numId w:val="40"/>
        </w:numPr>
        <w:suppressAutoHyphens/>
        <w:spacing w:after="120" w:line="240" w:lineRule="auto"/>
        <w:ind w:left="828" w:hanging="471"/>
        <w:rPr>
          <w:rFonts w:ascii="Palatino Linotype" w:hAnsi="Palatino Linotype"/>
          <w:b/>
          <w:sz w:val="24"/>
          <w:szCs w:val="24"/>
        </w:rPr>
      </w:pPr>
      <w:r>
        <w:rPr>
          <w:rFonts w:ascii="Palatino Linotype" w:hAnsi="Palatino Linotype"/>
          <w:b/>
          <w:sz w:val="24"/>
          <w:szCs w:val="24"/>
        </w:rPr>
        <w:t>A tantárgy tanításának célja</w:t>
      </w:r>
    </w:p>
    <w:p w:rsidR="000F2CBE" w:rsidRDefault="000F2CBE" w:rsidP="00FA047A">
      <w:pPr>
        <w:spacing w:after="0" w:line="240" w:lineRule="auto"/>
        <w:ind w:left="357"/>
        <w:jc w:val="both"/>
        <w:rPr>
          <w:rFonts w:ascii="Palatino Linotype" w:hAnsi="Palatino Linotype"/>
          <w:b/>
          <w:sz w:val="24"/>
          <w:szCs w:val="24"/>
        </w:rPr>
      </w:pPr>
      <w:r>
        <w:rPr>
          <w:rFonts w:ascii="Palatino Linotype" w:hAnsi="Palatino Linotype"/>
          <w:sz w:val="24"/>
          <w:szCs w:val="24"/>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0F2CBE" w:rsidRDefault="000F2CBE" w:rsidP="00FA047A">
      <w:pPr>
        <w:spacing w:after="0" w:line="240" w:lineRule="auto"/>
        <w:rPr>
          <w:rFonts w:ascii="Palatino Linotype" w:hAnsi="Palatino Linotype"/>
          <w:b/>
          <w:sz w:val="24"/>
          <w:szCs w:val="24"/>
        </w:rPr>
      </w:pPr>
    </w:p>
    <w:p w:rsidR="000F2CBE" w:rsidRDefault="000F2CBE" w:rsidP="00CE4805">
      <w:pPr>
        <w:widowControl w:val="0"/>
        <w:numPr>
          <w:ilvl w:val="1"/>
          <w:numId w:val="40"/>
        </w:numPr>
        <w:suppressAutoHyphens/>
        <w:spacing w:after="120" w:line="240" w:lineRule="auto"/>
        <w:ind w:left="828" w:hanging="471"/>
        <w:rPr>
          <w:rFonts w:ascii="Palatino Linotype" w:hAnsi="Palatino Linotype"/>
          <w:b/>
          <w:sz w:val="24"/>
          <w:szCs w:val="24"/>
        </w:rPr>
      </w:pPr>
      <w:r>
        <w:rPr>
          <w:rFonts w:ascii="Palatino Linotype" w:hAnsi="Palatino Linotype"/>
          <w:b/>
          <w:sz w:val="24"/>
          <w:szCs w:val="24"/>
        </w:rPr>
        <w:t>Kapcsolódó közismereti, szakmai tartalmak</w:t>
      </w:r>
    </w:p>
    <w:p w:rsidR="000F2CBE" w:rsidRDefault="000F2CBE" w:rsidP="00FA047A">
      <w:pPr>
        <w:autoSpaceDE w:val="0"/>
        <w:autoSpaceDN w:val="0"/>
        <w:adjustRightInd w:val="0"/>
        <w:spacing w:after="0" w:line="240" w:lineRule="auto"/>
        <w:ind w:left="357"/>
        <w:rPr>
          <w:rFonts w:ascii="Palatino Linotype" w:hAnsi="Palatino Linotype" w:cs="TrebuchetMS"/>
          <w:sz w:val="24"/>
          <w:szCs w:val="24"/>
          <w:lang w:eastAsia="hu-HU"/>
        </w:rPr>
      </w:pPr>
      <w:r>
        <w:rPr>
          <w:rFonts w:ascii="Palatino Linotype" w:hAnsi="Palatino Linotype" w:cs="TrebuchetMS"/>
          <w:sz w:val="24"/>
          <w:szCs w:val="24"/>
          <w:lang w:eastAsia="hu-HU"/>
        </w:rPr>
        <w:t>Elektrotechnika-elektronika tantárgy valamennyi témaköre</w:t>
      </w:r>
    </w:p>
    <w:p w:rsidR="000F2CBE" w:rsidRDefault="000F2CBE" w:rsidP="00FA047A">
      <w:pPr>
        <w:spacing w:after="0" w:line="240" w:lineRule="auto"/>
        <w:ind w:left="851"/>
        <w:rPr>
          <w:rFonts w:ascii="Palatino Linotype" w:hAnsi="Palatino Linotype"/>
          <w:b/>
          <w:bCs/>
          <w:iCs/>
          <w:sz w:val="24"/>
          <w:szCs w:val="24"/>
        </w:rPr>
      </w:pPr>
    </w:p>
    <w:p w:rsidR="000F2CBE" w:rsidRDefault="000F2CBE" w:rsidP="00CE4805">
      <w:pPr>
        <w:widowControl w:val="0"/>
        <w:numPr>
          <w:ilvl w:val="1"/>
          <w:numId w:val="40"/>
        </w:numPr>
        <w:suppressAutoHyphens/>
        <w:spacing w:after="0" w:line="240" w:lineRule="auto"/>
        <w:ind w:left="826" w:hanging="469"/>
        <w:rPr>
          <w:rFonts w:ascii="Palatino Linotype" w:hAnsi="Palatino Linotype"/>
          <w:b/>
          <w:bCs/>
          <w:iCs/>
          <w:sz w:val="24"/>
          <w:szCs w:val="24"/>
        </w:rPr>
      </w:pPr>
      <w:r>
        <w:rPr>
          <w:rFonts w:ascii="Palatino Linotype" w:hAnsi="Palatino Linotype"/>
          <w:b/>
          <w:sz w:val="24"/>
          <w:szCs w:val="24"/>
        </w:rPr>
        <w:t xml:space="preserve">Témakörök </w:t>
      </w:r>
    </w:p>
    <w:p w:rsidR="000F2CBE" w:rsidRDefault="000F2CBE" w:rsidP="00FA047A">
      <w:pPr>
        <w:spacing w:after="0" w:line="240" w:lineRule="auto"/>
        <w:rPr>
          <w:rFonts w:ascii="Palatino Linotype" w:hAnsi="Palatino Linotype"/>
          <w:b/>
          <w:bCs/>
          <w:iCs/>
          <w:sz w:val="24"/>
          <w:szCs w:val="24"/>
        </w:rPr>
      </w:pPr>
    </w:p>
    <w:p w:rsidR="000F2CBE" w:rsidRDefault="000F2CBE" w:rsidP="00A852C5">
      <w:pPr>
        <w:numPr>
          <w:ilvl w:val="2"/>
          <w:numId w:val="41"/>
        </w:numPr>
        <w:spacing w:after="0" w:line="240" w:lineRule="auto"/>
        <w:rPr>
          <w:rFonts w:ascii="Palatino Linotype" w:hAnsi="Palatino Linotype"/>
          <w:b/>
          <w:sz w:val="24"/>
          <w:szCs w:val="24"/>
        </w:rPr>
      </w:pPr>
      <w:r>
        <w:rPr>
          <w:rFonts w:ascii="Palatino Linotype" w:hAnsi="Palatino Linotype"/>
          <w:b/>
          <w:sz w:val="24"/>
          <w:szCs w:val="24"/>
        </w:rPr>
        <w:t>Villamos méréstechnikai alapismeretek</w:t>
      </w:r>
      <w:r>
        <w:rPr>
          <w:rFonts w:ascii="Palatino Linotype" w:hAnsi="Palatino Linotype"/>
          <w:b/>
          <w:sz w:val="24"/>
          <w:szCs w:val="24"/>
        </w:rPr>
        <w:tab/>
      </w:r>
      <w:r>
        <w:rPr>
          <w:rFonts w:ascii="Palatino Linotype" w:hAnsi="Palatino Linotype"/>
          <w:b/>
          <w:i/>
          <w:sz w:val="24"/>
          <w:szCs w:val="24"/>
        </w:rPr>
        <w:t>20 óra/ 30 óra+25 óra ÖGY</w:t>
      </w:r>
    </w:p>
    <w:p w:rsidR="000F2CBE" w:rsidRDefault="000F2CBE" w:rsidP="00FA047A">
      <w:pPr>
        <w:pStyle w:val="msolistparagraph0"/>
        <w:spacing w:after="0" w:line="240" w:lineRule="auto"/>
        <w:ind w:left="720"/>
        <w:contextualSpacing/>
        <w:rPr>
          <w:rFonts w:ascii="Palatino Linotype" w:hAnsi="Palatino Linotype"/>
          <w:b/>
          <w:sz w:val="24"/>
          <w:szCs w:val="24"/>
        </w:rPr>
      </w:pPr>
      <w:r>
        <w:rPr>
          <w:rFonts w:ascii="Palatino Linotype" w:hAnsi="Palatino Linotype"/>
          <w:b/>
          <w:sz w:val="24"/>
          <w:szCs w:val="24"/>
        </w:rPr>
        <w:t>Műszer és méréstechnikai alapfogalmak</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méréscélja és feladata</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mérőeszközök csoportosítása</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mérőműszerek elvi felépítése</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Az érzékelő szerv</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mérőjel továbbító szerv</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mérőjel átalakító szerv</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Mérőműszerek kijelzői</w:t>
      </w:r>
    </w:p>
    <w:p w:rsidR="000F2CBE" w:rsidRDefault="000F2CBE" w:rsidP="00FA047A">
      <w:pPr>
        <w:pStyle w:val="msolistparagraphcxspmiddle"/>
        <w:spacing w:before="0" w:beforeAutospacing="0" w:after="0" w:afterAutospacing="0"/>
        <w:ind w:left="720"/>
        <w:contextualSpacing/>
        <w:rPr>
          <w:rFonts w:ascii="Palatino Linotype" w:hAnsi="Palatino Linotype"/>
          <w:b/>
        </w:rPr>
      </w:pPr>
      <w:r>
        <w:rPr>
          <w:rFonts w:ascii="Palatino Linotype" w:hAnsi="Palatino Linotype"/>
          <w:b/>
        </w:rPr>
        <w:t>Mérési hibák</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hiba fogalma</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hibák okai</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Csoportosítás a hibák forrásai szerint</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Csoportosítás a hibák jellege szerint</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hiba meghatározása</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mérési eredmények feldolgozása</w:t>
      </w:r>
    </w:p>
    <w:p w:rsidR="000F2CBE" w:rsidRDefault="000F2CBE" w:rsidP="00FA047A">
      <w:pPr>
        <w:pStyle w:val="msolistparagraphcxspmiddle"/>
        <w:spacing w:before="0" w:beforeAutospacing="0" w:after="0" w:afterAutospacing="0"/>
        <w:ind w:left="720"/>
        <w:contextualSpacing/>
        <w:rPr>
          <w:rFonts w:ascii="Palatino Linotype" w:hAnsi="Palatino Linotype"/>
          <w:b/>
        </w:rPr>
      </w:pPr>
      <w:r>
        <w:rPr>
          <w:rFonts w:ascii="Palatino Linotype" w:hAnsi="Palatino Linotype"/>
          <w:b/>
        </w:rPr>
        <w:t>Mérőműszerek metrológiai jellemzői</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méréshatár</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Mérési tartomány vagy mérési terjedelem</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Az érzékenység</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pontosság</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fogyasztás, a mérőéig</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túlterhelhetőség</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csillapítottság</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Használati helyzet</w:t>
      </w:r>
    </w:p>
    <w:p w:rsidR="000F2CBE" w:rsidRDefault="000F2CBE" w:rsidP="00FA047A">
      <w:pPr>
        <w:pStyle w:val="msolistparagraphcxspmiddle"/>
        <w:spacing w:before="0" w:beforeAutospacing="0" w:after="0" w:afterAutospacing="0"/>
        <w:ind w:left="720"/>
        <w:contextualSpacing/>
        <w:rPr>
          <w:rFonts w:ascii="Palatino Linotype" w:hAnsi="Palatino Linotype"/>
          <w:b/>
        </w:rPr>
      </w:pPr>
      <w:r>
        <w:rPr>
          <w:rFonts w:ascii="Palatino Linotype" w:hAnsi="Palatino Linotype"/>
          <w:b/>
        </w:rPr>
        <w:t>Méréshatár, méréshatár kibővítése</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méréshatár kibővítése</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Ampermérő méréshatárának kibővítése</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 xml:space="preserve">Voltmérő méréshatárának kibővítése </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Áramváltó, feszültségváltó</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Univerzális műszerek</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Univeka</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Ganzuniv</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Lakatfogó</w:t>
      </w:r>
    </w:p>
    <w:p w:rsidR="000F2CBE" w:rsidRDefault="000F2CBE" w:rsidP="00FA047A">
      <w:pPr>
        <w:pStyle w:val="msolistparagraphcxspmiddle"/>
        <w:spacing w:before="0" w:beforeAutospacing="0" w:after="0" w:afterAutospacing="0"/>
        <w:ind w:left="720"/>
        <w:contextualSpacing/>
        <w:rPr>
          <w:rFonts w:ascii="Palatino Linotype" w:hAnsi="Palatino Linotype"/>
          <w:b/>
        </w:rPr>
      </w:pPr>
      <w:r>
        <w:rPr>
          <w:rFonts w:ascii="Palatino Linotype" w:hAnsi="Palatino Linotype"/>
          <w:b/>
        </w:rPr>
        <w:t>A nemzetközi mértékegységrendszer alapjai</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 xml:space="preserve">Kialakulásának körülményei </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 xml:space="preserve">Alapmennyiségek és mértékegységei </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 xml:space="preserve">Származtatott egységek </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prefixumok</w:t>
      </w:r>
    </w:p>
    <w:p w:rsidR="000F2CBE" w:rsidRDefault="000F2CBE" w:rsidP="00FA047A">
      <w:pPr>
        <w:pStyle w:val="msolistparagraphcxspmiddle"/>
        <w:spacing w:before="0" w:beforeAutospacing="0" w:after="0" w:afterAutospacing="0"/>
        <w:ind w:left="720"/>
        <w:contextualSpacing/>
        <w:rPr>
          <w:rFonts w:ascii="Palatino Linotype" w:hAnsi="Palatino Linotype"/>
          <w:b/>
        </w:rPr>
      </w:pPr>
      <w:r>
        <w:rPr>
          <w:rFonts w:ascii="Palatino Linotype" w:hAnsi="Palatino Linotype"/>
          <w:b/>
        </w:rPr>
        <w:t>A laboratóriumi mérések fontosabb szabályai</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laboratórium rendje</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 xml:space="preserve">Munkavédelmi és biztonsági szabályok </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Villamos áram élettani hatásai</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Elsősegélynyújtás villamos balesetek esetében</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 xml:space="preserve">A mérések szervezése és menete </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A mérési jegyzőkönyv</w:t>
      </w:r>
    </w:p>
    <w:p w:rsidR="000F2CBE" w:rsidRDefault="000F2CBE" w:rsidP="00FA047A">
      <w:pPr>
        <w:pStyle w:val="msolistparagraphcxspmiddle"/>
        <w:spacing w:before="0" w:beforeAutospacing="0" w:after="0" w:afterAutospacing="0"/>
        <w:ind w:left="720"/>
        <w:contextualSpacing/>
        <w:rPr>
          <w:rFonts w:ascii="Palatino Linotype" w:hAnsi="Palatino Linotype"/>
          <w:b/>
        </w:rPr>
      </w:pPr>
      <w:r>
        <w:rPr>
          <w:rFonts w:ascii="Palatino Linotype" w:hAnsi="Palatino Linotype"/>
          <w:b/>
        </w:rPr>
        <w:t>Érintésvédelem</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Érintésvédelem módjai</w:t>
      </w:r>
    </w:p>
    <w:p w:rsidR="000F2CBE" w:rsidRDefault="000F2CBE" w:rsidP="00FA047A">
      <w:pPr>
        <w:pStyle w:val="msolistparagraphcxspmiddle"/>
        <w:spacing w:before="0" w:beforeAutospacing="0" w:after="0" w:afterAutospacing="0"/>
        <w:ind w:left="742"/>
        <w:contextualSpacing/>
        <w:rPr>
          <w:rFonts w:ascii="Palatino Linotype" w:hAnsi="Palatino Linotype"/>
        </w:rPr>
      </w:pPr>
      <w:r>
        <w:rPr>
          <w:rFonts w:ascii="Palatino Linotype" w:hAnsi="Palatino Linotype"/>
        </w:rPr>
        <w:t>Érintésvédelem szükségessége</w:t>
      </w:r>
    </w:p>
    <w:p w:rsidR="000F2CBE" w:rsidRDefault="000F2CBE" w:rsidP="00FA047A">
      <w:pPr>
        <w:pStyle w:val="msolistparagraphcxsplast"/>
        <w:spacing w:before="0" w:beforeAutospacing="0" w:after="0" w:afterAutospacing="0"/>
        <w:ind w:left="742"/>
        <w:contextualSpacing/>
        <w:rPr>
          <w:rFonts w:ascii="Palatino Linotype" w:hAnsi="Palatino Linotype"/>
        </w:rPr>
      </w:pPr>
      <w:r>
        <w:rPr>
          <w:rFonts w:ascii="Palatino Linotype" w:hAnsi="Palatino Linotype"/>
        </w:rPr>
        <w:t xml:space="preserve">Munkavégzés feszültség alatti berendezésen </w:t>
      </w:r>
    </w:p>
    <w:p w:rsidR="000F2CBE" w:rsidRDefault="000F2CBE" w:rsidP="00FA047A">
      <w:pPr>
        <w:spacing w:after="0" w:line="240" w:lineRule="auto"/>
        <w:ind w:firstLine="1276"/>
        <w:rPr>
          <w:rFonts w:ascii="Palatino Linotype" w:hAnsi="Palatino Linotype"/>
          <w:sz w:val="24"/>
          <w:szCs w:val="24"/>
        </w:rPr>
      </w:pPr>
    </w:p>
    <w:p w:rsidR="000F2CBE" w:rsidRDefault="000F2CBE" w:rsidP="00CE4805">
      <w:pPr>
        <w:numPr>
          <w:ilvl w:val="2"/>
          <w:numId w:val="41"/>
        </w:numPr>
        <w:spacing w:after="0" w:line="240" w:lineRule="auto"/>
        <w:ind w:left="1190" w:hanging="623"/>
        <w:rPr>
          <w:rFonts w:ascii="Palatino Linotype" w:hAnsi="Palatino Linotype"/>
          <w:b/>
          <w:sz w:val="24"/>
          <w:szCs w:val="24"/>
        </w:rPr>
      </w:pPr>
      <w:r>
        <w:rPr>
          <w:rFonts w:ascii="Palatino Linotype" w:hAnsi="Palatino Linotype"/>
          <w:b/>
          <w:sz w:val="24"/>
          <w:szCs w:val="24"/>
        </w:rPr>
        <w:t>Egyenáramú villamos alapmérések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28 óra/ 42 óra+20 óra ÖGY</w:t>
      </w:r>
    </w:p>
    <w:p w:rsidR="000F2CBE" w:rsidRDefault="000F2CBE" w:rsidP="00FA047A">
      <w:pPr>
        <w:pStyle w:val="msolistparagraph0"/>
        <w:spacing w:after="0" w:line="240" w:lineRule="auto"/>
        <w:ind w:left="567"/>
        <w:contextualSpacing/>
        <w:rPr>
          <w:rFonts w:ascii="Palatino Linotype" w:hAnsi="Palatino Linotype"/>
          <w:b/>
          <w:sz w:val="24"/>
          <w:szCs w:val="24"/>
        </w:rPr>
      </w:pPr>
      <w:r>
        <w:rPr>
          <w:rFonts w:ascii="Palatino Linotype" w:hAnsi="Palatino Linotype"/>
          <w:b/>
          <w:sz w:val="24"/>
          <w:szCs w:val="24"/>
        </w:rPr>
        <w:t xml:space="preserve">Ellenállás mérése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Kis értékű ellenállás mérése Ohm törvénye alapján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Nagy értékű ellenállás mérése Ohm törvénye alapján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Ellenállás mérése feszültségesések összehasonlításával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Ellenállás mérése áramerősségek összehasonlításával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Ellenállás mérése Wheatstone - híddal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A fajlagos ellenállás mérése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Az ellenállások hőmérsékletfüggésének vizsgálata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Feszültségfüggő ellenállás vizsgálata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Ellenállások soros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Ellenállások párhuzamos kapcsolásának vizsgálata </w:t>
      </w:r>
      <w:r>
        <w:rPr>
          <w:rFonts w:ascii="Palatino Linotype" w:hAnsi="Palatino Linotype"/>
        </w:rPr>
        <w:tab/>
      </w:r>
      <w:r>
        <w:rPr>
          <w:rFonts w:ascii="Palatino Linotype" w:hAnsi="Palatino Linotype"/>
        </w:rPr>
        <w:tab/>
      </w:r>
      <w:r>
        <w:rPr>
          <w:rFonts w:ascii="Palatino Linotype" w:hAnsi="Palatino Linotype"/>
        </w:rPr>
        <w:tab/>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Ellenállások, vegyes kapcsolásának vizsgálata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Feszültségosztók vizsgálata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Potenciométerek vizsgálata</w:t>
      </w:r>
    </w:p>
    <w:p w:rsidR="000F2CBE" w:rsidRDefault="000F2CBE" w:rsidP="00FA047A">
      <w:pPr>
        <w:pStyle w:val="msolistparagraphcxspmiddle"/>
        <w:spacing w:before="0" w:beforeAutospacing="0" w:after="0" w:afterAutospacing="0"/>
        <w:ind w:left="567"/>
        <w:contextualSpacing/>
        <w:rPr>
          <w:rFonts w:ascii="Palatino Linotype" w:hAnsi="Palatino Linotype"/>
          <w:b/>
        </w:rPr>
      </w:pPr>
      <w:r>
        <w:rPr>
          <w:rFonts w:ascii="Palatino Linotype" w:hAnsi="Palatino Linotype"/>
          <w:b/>
        </w:rPr>
        <w:t>A villamos teljesítmény és a villamos áram hőhatásának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Az egyenáramú teljesítmény mérése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A vízforraló hatásfokának meghatározása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Ellenőrző kérdések </w:t>
      </w:r>
    </w:p>
    <w:p w:rsidR="000F2CBE" w:rsidRDefault="000F2CBE" w:rsidP="00FA047A">
      <w:pPr>
        <w:pStyle w:val="msolistparagraphcxspmiddle"/>
        <w:spacing w:before="0" w:beforeAutospacing="0" w:after="0" w:afterAutospacing="0"/>
        <w:ind w:left="567"/>
        <w:contextualSpacing/>
        <w:rPr>
          <w:rFonts w:ascii="Palatino Linotype" w:hAnsi="Palatino Linotype"/>
          <w:b/>
        </w:rPr>
      </w:pPr>
      <w:r>
        <w:rPr>
          <w:rFonts w:ascii="Palatino Linotype" w:hAnsi="Palatino Linotype"/>
          <w:b/>
        </w:rPr>
        <w:t>Energiaforrások vizsgálata, mérése</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Energiaforrások belső ellenállásának leadott teljesítményének és hatásfokának vizsgálata mérés</w:t>
      </w:r>
    </w:p>
    <w:p w:rsidR="000F2CBE" w:rsidRDefault="000F2CBE" w:rsidP="00FA047A">
      <w:pPr>
        <w:pStyle w:val="msolistparagraphcxsplast"/>
        <w:spacing w:before="0" w:beforeAutospacing="0" w:after="0" w:afterAutospacing="0"/>
        <w:ind w:left="589"/>
        <w:contextualSpacing/>
        <w:rPr>
          <w:rFonts w:ascii="Palatino Linotype" w:hAnsi="Palatino Linotype"/>
        </w:rPr>
      </w:pPr>
      <w:r>
        <w:rPr>
          <w:rFonts w:ascii="Palatino Linotype" w:hAnsi="Palatino Linotype"/>
        </w:rPr>
        <w:t>Energiaforrások soros és párhuzamos kapcsolásának vizsgálata</w:t>
      </w:r>
    </w:p>
    <w:p w:rsidR="000F2CBE" w:rsidRDefault="000F2CBE" w:rsidP="00FA047A">
      <w:pPr>
        <w:spacing w:after="0" w:line="240" w:lineRule="auto"/>
        <w:rPr>
          <w:rFonts w:ascii="Palatino Linotype" w:hAnsi="Palatino Linotype"/>
          <w:sz w:val="24"/>
          <w:szCs w:val="24"/>
        </w:rPr>
      </w:pPr>
    </w:p>
    <w:p w:rsidR="000F2CBE" w:rsidRDefault="000F2CBE" w:rsidP="00CE4805">
      <w:pPr>
        <w:numPr>
          <w:ilvl w:val="2"/>
          <w:numId w:val="41"/>
        </w:numPr>
        <w:spacing w:after="0" w:line="240" w:lineRule="auto"/>
        <w:ind w:left="1190" w:hanging="623"/>
        <w:rPr>
          <w:rFonts w:ascii="Palatino Linotype" w:hAnsi="Palatino Linotype"/>
          <w:b/>
          <w:sz w:val="24"/>
          <w:szCs w:val="24"/>
        </w:rPr>
      </w:pPr>
      <w:r>
        <w:rPr>
          <w:rFonts w:ascii="Palatino Linotype" w:hAnsi="Palatino Linotype"/>
          <w:b/>
          <w:sz w:val="24"/>
          <w:szCs w:val="24"/>
        </w:rPr>
        <w:t>Váltakozó áramú villamos alapmérések I.</w:t>
      </w:r>
      <w:r>
        <w:rPr>
          <w:rFonts w:ascii="Palatino Linotype" w:hAnsi="Palatino Linotype"/>
          <w:b/>
          <w:sz w:val="24"/>
          <w:szCs w:val="24"/>
        </w:rPr>
        <w:tab/>
      </w:r>
      <w:r>
        <w:rPr>
          <w:rFonts w:ascii="Palatino Linotype" w:hAnsi="Palatino Linotype"/>
          <w:b/>
          <w:i/>
          <w:sz w:val="24"/>
          <w:szCs w:val="24"/>
        </w:rPr>
        <w:t>32 óra/ 48 óra+25 óra ÖGY</w:t>
      </w:r>
    </w:p>
    <w:p w:rsidR="000F2CBE" w:rsidRDefault="000F2CBE" w:rsidP="00FA047A">
      <w:pPr>
        <w:pStyle w:val="msolistparagraph0"/>
        <w:spacing w:after="0" w:line="240" w:lineRule="auto"/>
        <w:ind w:left="567"/>
        <w:contextualSpacing/>
        <w:rPr>
          <w:rFonts w:ascii="Palatino Linotype" w:hAnsi="Palatino Linotype"/>
          <w:b/>
          <w:sz w:val="24"/>
          <w:szCs w:val="24"/>
        </w:rPr>
      </w:pPr>
      <w:r>
        <w:rPr>
          <w:rFonts w:ascii="Palatino Linotype" w:hAnsi="Palatino Linotype"/>
          <w:b/>
          <w:sz w:val="24"/>
          <w:szCs w:val="24"/>
        </w:rPr>
        <w:t>Mérések egyfázisú váltakozó áramú hálózatban</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Induktivitás mérése</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Kondenzátor kapacitásának mérése</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Tekercs induktivitásának és kondenzátor kapacitásának mérése három feszültség mérésével</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Induktivitások soros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Induktivitások párhuzamos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Kondenzátorok soros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Kondenzátorok párhuzamos kapcsolásának vizsgálata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 xml:space="preserve">Ellenállás és induktivitás soros kapcsolásának vizsgálata </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Ellenállás és induktivitás párhuzamos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Ellenállás és kondenzátor soros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Ellenállás és kondenzátor párhuzamos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Ellenállás, tekercs és kondenzátor soros kapcsolásának vizsgálata</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Ellenállás, tekercs és kondenzátor párhuzamos kapcsolásának vizsgálata</w:t>
      </w:r>
    </w:p>
    <w:p w:rsidR="000F2CBE" w:rsidRDefault="000F2CBE" w:rsidP="00FA047A">
      <w:pPr>
        <w:pStyle w:val="msolistparagraphcxsplast"/>
        <w:spacing w:before="0" w:beforeAutospacing="0" w:after="0" w:afterAutospacing="0"/>
        <w:ind w:left="589"/>
        <w:contextualSpacing/>
        <w:rPr>
          <w:rFonts w:ascii="Palatino Linotype" w:hAnsi="Palatino Linotype"/>
        </w:rPr>
      </w:pPr>
      <w:r>
        <w:rPr>
          <w:rFonts w:ascii="Palatino Linotype" w:hAnsi="Palatino Linotype"/>
        </w:rPr>
        <w:t>Egyfázisú váltakozó áramú teljesítmény mérése</w:t>
      </w:r>
    </w:p>
    <w:p w:rsidR="000F2CBE" w:rsidRDefault="000F2CBE" w:rsidP="00FA047A">
      <w:pPr>
        <w:spacing w:after="0" w:line="240" w:lineRule="auto"/>
        <w:rPr>
          <w:rFonts w:ascii="Palatino Linotype" w:hAnsi="Palatino Linotype"/>
          <w:sz w:val="24"/>
          <w:szCs w:val="24"/>
        </w:rPr>
      </w:pPr>
    </w:p>
    <w:p w:rsidR="000F2CBE" w:rsidRDefault="000F2CBE" w:rsidP="00CE4805">
      <w:pPr>
        <w:numPr>
          <w:ilvl w:val="2"/>
          <w:numId w:val="41"/>
        </w:numPr>
        <w:spacing w:after="0" w:line="240" w:lineRule="auto"/>
        <w:ind w:left="1190" w:hanging="623"/>
        <w:rPr>
          <w:rFonts w:ascii="Palatino Linotype" w:hAnsi="Palatino Linotype"/>
          <w:sz w:val="24"/>
          <w:szCs w:val="24"/>
        </w:rPr>
      </w:pPr>
      <w:r>
        <w:rPr>
          <w:rFonts w:ascii="Palatino Linotype" w:hAnsi="Palatino Linotype"/>
          <w:b/>
          <w:sz w:val="24"/>
          <w:szCs w:val="24"/>
        </w:rPr>
        <w:t>Váltakozó áramú villamos alapmérések II.</w:t>
      </w:r>
      <w:r>
        <w:rPr>
          <w:rFonts w:ascii="Palatino Linotype" w:hAnsi="Palatino Linotype"/>
          <w:b/>
          <w:sz w:val="24"/>
          <w:szCs w:val="24"/>
        </w:rPr>
        <w:tab/>
      </w:r>
      <w:r>
        <w:rPr>
          <w:rFonts w:ascii="Palatino Linotype" w:hAnsi="Palatino Linotype"/>
          <w:b/>
          <w:i/>
          <w:sz w:val="24"/>
          <w:szCs w:val="24"/>
        </w:rPr>
        <w:t>16 óra/ 24 óra+10 óra ÖGY</w:t>
      </w:r>
    </w:p>
    <w:p w:rsidR="000F2CBE" w:rsidRDefault="000F2CBE" w:rsidP="00FA047A">
      <w:pPr>
        <w:pStyle w:val="msolistparagraph0"/>
        <w:spacing w:after="0" w:line="240" w:lineRule="auto"/>
        <w:ind w:left="567"/>
        <w:contextualSpacing/>
        <w:rPr>
          <w:rFonts w:ascii="Palatino Linotype" w:hAnsi="Palatino Linotype"/>
          <w:b/>
          <w:sz w:val="24"/>
          <w:szCs w:val="24"/>
        </w:rPr>
      </w:pPr>
      <w:r>
        <w:rPr>
          <w:rFonts w:ascii="Palatino Linotype" w:hAnsi="Palatino Linotype"/>
          <w:b/>
          <w:sz w:val="24"/>
          <w:szCs w:val="24"/>
        </w:rPr>
        <w:t>Mérések háromfázisú váltakozó áramú hálózatokban</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Feszültség és áramerősség mérése háromfázisú rendszerben</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Háromfázisú fogyasztó hatásos teljesítményének mérése</w:t>
      </w:r>
    </w:p>
    <w:p w:rsidR="000F2CBE" w:rsidRDefault="000F2CBE" w:rsidP="00FA047A">
      <w:pPr>
        <w:pStyle w:val="msolistparagraphcxspmiddle"/>
        <w:spacing w:before="0" w:beforeAutospacing="0" w:after="0" w:afterAutospacing="0"/>
        <w:ind w:left="589"/>
        <w:contextualSpacing/>
        <w:rPr>
          <w:rFonts w:ascii="Palatino Linotype" w:hAnsi="Palatino Linotype"/>
        </w:rPr>
      </w:pPr>
      <w:r>
        <w:rPr>
          <w:rFonts w:ascii="Palatino Linotype" w:hAnsi="Palatino Linotype"/>
        </w:rPr>
        <w:t>Háromfázisú fogyasztó meddő teljesítményének mérése</w:t>
      </w:r>
    </w:p>
    <w:p w:rsidR="000F2CBE" w:rsidRDefault="000F2CBE" w:rsidP="00FA047A">
      <w:pPr>
        <w:pStyle w:val="msolistparagraphcxsplast"/>
        <w:spacing w:before="0" w:beforeAutospacing="0" w:after="0" w:afterAutospacing="0"/>
        <w:ind w:left="1080"/>
        <w:contextualSpacing/>
        <w:rPr>
          <w:rFonts w:ascii="Palatino Linotype" w:hAnsi="Palatino Linotype"/>
        </w:rPr>
      </w:pPr>
    </w:p>
    <w:p w:rsidR="000F2CBE" w:rsidRDefault="000F2CBE" w:rsidP="00FA047A">
      <w:pPr>
        <w:spacing w:after="0" w:line="240" w:lineRule="auto"/>
        <w:ind w:left="1276"/>
        <w:rPr>
          <w:rFonts w:ascii="Palatino Linotype" w:hAnsi="Palatino Linotype"/>
          <w:b/>
          <w:sz w:val="2"/>
          <w:szCs w:val="24"/>
        </w:rPr>
      </w:pPr>
    </w:p>
    <w:p w:rsidR="000F2CBE" w:rsidRDefault="000F2CBE" w:rsidP="00CE4805">
      <w:pPr>
        <w:widowControl w:val="0"/>
        <w:numPr>
          <w:ilvl w:val="1"/>
          <w:numId w:val="40"/>
        </w:numPr>
        <w:suppressAutoHyphens/>
        <w:spacing w:after="0" w:line="240" w:lineRule="auto"/>
        <w:ind w:left="826" w:hanging="469"/>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2"/>
          <w:sz w:val="24"/>
          <w:szCs w:val="24"/>
          <w:lang w:eastAsia="hi-IN" w:bidi="hi-IN"/>
        </w:rPr>
        <w:t>(ajánlás)</w:t>
      </w:r>
    </w:p>
    <w:p w:rsidR="000F2CBE" w:rsidRDefault="000F2CBE" w:rsidP="00FA047A">
      <w:pPr>
        <w:spacing w:after="0" w:line="240" w:lineRule="auto"/>
        <w:ind w:left="792"/>
        <w:jc w:val="both"/>
        <w:rPr>
          <w:rFonts w:ascii="Palatino Linotype" w:hAnsi="Palatino Linotype"/>
          <w:bCs/>
          <w:sz w:val="24"/>
          <w:szCs w:val="24"/>
        </w:rPr>
      </w:pPr>
      <w:r>
        <w:rPr>
          <w:rFonts w:ascii="Palatino Linotype" w:hAnsi="Palatino Linotype"/>
          <w:bCs/>
          <w:sz w:val="24"/>
          <w:szCs w:val="24"/>
        </w:rPr>
        <w:t>Elektrotechnikai laboratóriumi helyszín.</w:t>
      </w:r>
    </w:p>
    <w:p w:rsidR="000F2CBE" w:rsidRDefault="000F2CBE" w:rsidP="00FA047A">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0F2CBE" w:rsidRDefault="000F2CBE" w:rsidP="00CE4805">
      <w:pPr>
        <w:widowControl w:val="0"/>
        <w:numPr>
          <w:ilvl w:val="1"/>
          <w:numId w:val="40"/>
        </w:numPr>
        <w:suppressAutoHyphens/>
        <w:spacing w:after="120" w:line="240" w:lineRule="auto"/>
        <w:ind w:left="828" w:hanging="471"/>
        <w:rPr>
          <w:rFonts w:ascii="Palatino Linotype" w:hAnsi="Palatino Linotype"/>
          <w:iCs/>
          <w:sz w:val="24"/>
          <w:szCs w:val="24"/>
        </w:rPr>
      </w:pPr>
      <w:r>
        <w:rPr>
          <w:rFonts w:ascii="Palatino Linotype" w:hAnsi="Palatino Linotype"/>
          <w:b/>
          <w:bCs/>
          <w:i/>
          <w:sz w:val="24"/>
          <w:szCs w:val="24"/>
        </w:rPr>
        <w:t>A tantárgy elsajátítása során alkalmazható sajátos módszerek, tanulói tevékenységformák (ajánlás)</w:t>
      </w:r>
    </w:p>
    <w:p w:rsidR="000F2CBE" w:rsidRDefault="000F2CBE" w:rsidP="00FA047A">
      <w:pPr>
        <w:widowControl w:val="0"/>
        <w:suppressAutoHyphens/>
        <w:spacing w:after="120" w:line="240" w:lineRule="auto"/>
        <w:ind w:left="828"/>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0F2CBE">
        <w:trPr>
          <w:jc w:val="center"/>
        </w:trPr>
        <w:tc>
          <w:tcPr>
            <w:tcW w:w="994"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jc w:val="center"/>
        </w:trPr>
        <w:tc>
          <w:tcPr>
            <w:tcW w:w="993" w:type="dxa"/>
            <w:vMerge/>
            <w:vAlign w:val="center"/>
          </w:tcPr>
          <w:p w:rsidR="000F2CBE" w:rsidRDefault="000F2CBE" w:rsidP="00FA047A">
            <w:pPr>
              <w:spacing w:after="0" w:line="240" w:lineRule="auto"/>
              <w:rPr>
                <w:rFonts w:ascii="Palatino Linotype" w:hAnsi="Palatino Linotype"/>
                <w:b/>
                <w:sz w:val="20"/>
                <w:szCs w:val="20"/>
              </w:rPr>
            </w:pPr>
          </w:p>
        </w:tc>
        <w:tc>
          <w:tcPr>
            <w:tcW w:w="2799" w:type="dxa"/>
            <w:vMerge/>
            <w:vAlign w:val="center"/>
          </w:tcPr>
          <w:p w:rsidR="000F2CBE" w:rsidRDefault="000F2CBE" w:rsidP="00FA047A">
            <w:pPr>
              <w:spacing w:after="0" w:line="240" w:lineRule="auto"/>
              <w:rPr>
                <w:rFonts w:ascii="Palatino Linotype" w:hAnsi="Palatino Linotype"/>
                <w:b/>
                <w:sz w:val="20"/>
                <w:szCs w:val="20"/>
              </w:rPr>
            </w:pP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Villamos mérőműszerek és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Villamos mérőműszerek és eszközök</w:t>
            </w:r>
          </w:p>
        </w:tc>
      </w:tr>
      <w:tr w:rsidR="000F2CBE">
        <w:trPr>
          <w:jc w:val="center"/>
        </w:trPr>
        <w:tc>
          <w:tcPr>
            <w:tcW w:w="994"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945"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Default="000F2CBE" w:rsidP="00FA047A">
            <w:pPr>
              <w:spacing w:after="0" w:line="240" w:lineRule="auto"/>
              <w:jc w:val="center"/>
              <w:rPr>
                <w:rFonts w:ascii="Palatino Linotype" w:hAnsi="Palatino Linotype"/>
                <w:sz w:val="20"/>
                <w:szCs w:val="20"/>
              </w:rPr>
            </w:pPr>
          </w:p>
        </w:tc>
        <w:tc>
          <w:tcPr>
            <w:tcW w:w="2659"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120" w:line="240" w:lineRule="auto"/>
        <w:ind w:left="828"/>
        <w:jc w:val="both"/>
        <w:rPr>
          <w:rFonts w:ascii="Palatino Linotype" w:hAnsi="Palatino Linotype"/>
          <w:bCs/>
          <w:sz w:val="24"/>
          <w:szCs w:val="24"/>
        </w:rPr>
      </w:pPr>
    </w:p>
    <w:p w:rsidR="000F2CBE" w:rsidRDefault="000F2CBE" w:rsidP="00FA047A">
      <w:pPr>
        <w:widowControl w:val="0"/>
        <w:suppressAutoHyphens/>
        <w:spacing w:after="120" w:line="240" w:lineRule="auto"/>
        <w:ind w:left="828"/>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0F2CBE">
        <w:trPr>
          <w:cantSplit/>
          <w:trHeight w:val="921"/>
          <w:tblHeader/>
          <w:jc w:val="center"/>
        </w:trPr>
        <w:tc>
          <w:tcPr>
            <w:tcW w:w="828"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2CBE">
        <w:trPr>
          <w:cantSplit/>
          <w:trHeight w:val="1076"/>
          <w:tblHeader/>
          <w:jc w:val="center"/>
        </w:trPr>
        <w:tc>
          <w:tcPr>
            <w:tcW w:w="828" w:type="dxa"/>
            <w:vMerge/>
            <w:vAlign w:val="center"/>
          </w:tcPr>
          <w:p w:rsidR="000F2CBE" w:rsidRDefault="000F2CBE" w:rsidP="00FA047A">
            <w:pPr>
              <w:spacing w:after="0" w:line="240" w:lineRule="auto"/>
              <w:rPr>
                <w:rFonts w:ascii="Palatino Linotype" w:hAnsi="Palatino Linotype"/>
                <w:b/>
                <w:sz w:val="20"/>
                <w:szCs w:val="20"/>
              </w:rPr>
            </w:pPr>
          </w:p>
        </w:tc>
        <w:tc>
          <w:tcPr>
            <w:tcW w:w="3623" w:type="dxa"/>
            <w:vMerge/>
            <w:vAlign w:val="center"/>
          </w:tcPr>
          <w:p w:rsidR="000F2CBE" w:rsidRDefault="000F2CBE" w:rsidP="00FA047A">
            <w:pPr>
              <w:spacing w:after="0" w:line="240" w:lineRule="auto"/>
              <w:rPr>
                <w:rFonts w:ascii="Palatino Linotype" w:hAnsi="Palatino Linotype"/>
                <w:b/>
                <w:sz w:val="20"/>
                <w:szCs w:val="20"/>
              </w:rPr>
            </w:pPr>
          </w:p>
        </w:tc>
        <w:tc>
          <w:tcPr>
            <w:tcW w:w="809"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Default="000F2CBE" w:rsidP="00FA04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0F2CBE" w:rsidRDefault="000F2CBE" w:rsidP="00FA047A">
            <w:pPr>
              <w:spacing w:after="0" w:line="240" w:lineRule="auto"/>
              <w:rPr>
                <w:rFonts w:ascii="Palatino Linotype" w:hAnsi="Palatino Linotype"/>
                <w:b/>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2CBE" w:rsidRDefault="000F2CBE" w:rsidP="00FA047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FA047A">
            <w:pPr>
              <w:spacing w:after="0" w:line="240" w:lineRule="auto"/>
              <w:jc w:val="center"/>
              <w:rPr>
                <w:rFonts w:ascii="Palatino Linotype" w:hAnsi="Palatino Linotype"/>
                <w:sz w:val="20"/>
                <w:szCs w:val="20"/>
              </w:rPr>
            </w:pP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Informatikai eszközök</w:t>
            </w: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2CBE" w:rsidRDefault="000F2CBE" w:rsidP="00FA047A">
            <w:pPr>
              <w:spacing w:after="0" w:line="240" w:lineRule="auto"/>
              <w:rPr>
                <w:rFonts w:ascii="Palatino Linotype" w:hAnsi="Palatino Linotype"/>
                <w:sz w:val="20"/>
                <w:szCs w:val="20"/>
              </w:rPr>
            </w:pPr>
            <w:r>
              <w:rPr>
                <w:rFonts w:ascii="Palatino Linotype" w:hAnsi="Palatino Linotype" w:cs="Arial"/>
                <w:sz w:val="20"/>
                <w:szCs w:val="20"/>
              </w:rPr>
              <w:t>Rajz elemzés, hibakeresés</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trHeight w:val="499"/>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Elektromos mérőeszközök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Elektromos mérőeszközök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Elektromos mérőeszközök</w:t>
            </w:r>
          </w:p>
        </w:tc>
      </w:tr>
      <w:tr w:rsidR="000F2CBE">
        <w:trPr>
          <w:jc w:val="center"/>
        </w:trPr>
        <w:tc>
          <w:tcPr>
            <w:tcW w:w="828" w:type="dxa"/>
            <w:shd w:val="clear" w:color="auto" w:fill="D9D9D9"/>
            <w:vAlign w:val="center"/>
          </w:tcPr>
          <w:p w:rsidR="000F2CBE" w:rsidRDefault="000F2CBE" w:rsidP="00FA047A">
            <w:pPr>
              <w:spacing w:after="0" w:line="240" w:lineRule="auto"/>
              <w:jc w:val="center"/>
              <w:rPr>
                <w:rFonts w:ascii="Palatino Linotype" w:hAnsi="Palatino Linotype"/>
                <w:b/>
                <w:sz w:val="20"/>
                <w:szCs w:val="20"/>
              </w:rPr>
            </w:pPr>
            <w:r>
              <w:rPr>
                <w:rFonts w:ascii="Palatino Linotype" w:hAnsi="Palatino Linotype"/>
                <w:b/>
                <w:sz w:val="20"/>
                <w:szCs w:val="20"/>
              </w:rPr>
              <w:t>8.</w:t>
            </w:r>
          </w:p>
        </w:tc>
        <w:tc>
          <w:tcPr>
            <w:tcW w:w="3621" w:type="dxa"/>
            <w:shd w:val="clear" w:color="auto" w:fill="D9D9D9"/>
            <w:vAlign w:val="center"/>
          </w:tcPr>
          <w:p w:rsidR="000F2CBE" w:rsidRDefault="000F2CBE" w:rsidP="00FA047A">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c>
          <w:tcPr>
            <w:tcW w:w="2190" w:type="dxa"/>
            <w:shd w:val="clear" w:color="auto" w:fill="D9D9D9"/>
            <w:vAlign w:val="center"/>
          </w:tcPr>
          <w:p w:rsidR="000F2CBE" w:rsidRDefault="000F2CBE" w:rsidP="00FA047A">
            <w:pPr>
              <w:spacing w:after="0" w:line="240" w:lineRule="auto"/>
              <w:jc w:val="center"/>
              <w:rPr>
                <w:rFonts w:ascii="Palatino Linotype" w:hAnsi="Palatino Linotype"/>
                <w:sz w:val="20"/>
                <w:szCs w:val="20"/>
              </w:rPr>
            </w:pPr>
          </w:p>
        </w:tc>
      </w:tr>
      <w:tr w:rsidR="000F2CBE">
        <w:trPr>
          <w:jc w:val="center"/>
        </w:trPr>
        <w:tc>
          <w:tcPr>
            <w:tcW w:w="82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0F2CBE" w:rsidRDefault="000F2CBE" w:rsidP="00FA047A">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0F2CBE" w:rsidRDefault="000F2CBE" w:rsidP="00FA047A">
            <w:pPr>
              <w:spacing w:after="0" w:line="240" w:lineRule="auto"/>
              <w:jc w:val="center"/>
              <w:rPr>
                <w:rFonts w:ascii="Palatino Linotype" w:hAnsi="Palatino Linotype"/>
                <w:sz w:val="20"/>
                <w:szCs w:val="20"/>
              </w:rPr>
            </w:pPr>
          </w:p>
        </w:tc>
        <w:tc>
          <w:tcPr>
            <w:tcW w:w="798" w:type="dxa"/>
            <w:vAlign w:val="center"/>
          </w:tcPr>
          <w:p w:rsidR="000F2CBE" w:rsidRDefault="000F2CBE" w:rsidP="00FA04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Default="000F2CBE" w:rsidP="00FA047A">
            <w:pPr>
              <w:spacing w:after="0" w:line="240" w:lineRule="auto"/>
              <w:jc w:val="center"/>
              <w:rPr>
                <w:rFonts w:ascii="Palatino Linotype" w:hAnsi="Palatino Linotype"/>
                <w:sz w:val="20"/>
                <w:szCs w:val="20"/>
              </w:rPr>
            </w:pPr>
          </w:p>
        </w:tc>
        <w:tc>
          <w:tcPr>
            <w:tcW w:w="2190" w:type="dxa"/>
            <w:vAlign w:val="center"/>
          </w:tcPr>
          <w:p w:rsidR="000F2CBE" w:rsidRDefault="000F2CBE" w:rsidP="00FA047A">
            <w:pPr>
              <w:spacing w:after="0" w:line="240" w:lineRule="auto"/>
              <w:jc w:val="center"/>
              <w:rPr>
                <w:rFonts w:ascii="Palatino Linotype" w:hAnsi="Palatino Linotype"/>
                <w:sz w:val="20"/>
                <w:szCs w:val="20"/>
              </w:rPr>
            </w:pPr>
          </w:p>
        </w:tc>
      </w:tr>
    </w:tbl>
    <w:p w:rsidR="000F2CBE" w:rsidRDefault="000F2CBE" w:rsidP="00FA047A">
      <w:pPr>
        <w:widowControl w:val="0"/>
        <w:suppressAutoHyphens/>
        <w:spacing w:after="120" w:line="240" w:lineRule="auto"/>
        <w:ind w:left="828"/>
        <w:jc w:val="both"/>
        <w:rPr>
          <w:rFonts w:ascii="Palatino Linotype" w:hAnsi="Palatino Linotype"/>
          <w:bCs/>
          <w:sz w:val="24"/>
          <w:szCs w:val="24"/>
        </w:rPr>
      </w:pPr>
    </w:p>
    <w:p w:rsidR="000F2CBE" w:rsidRDefault="000F2CBE" w:rsidP="00CE4805">
      <w:pPr>
        <w:widowControl w:val="0"/>
        <w:numPr>
          <w:ilvl w:val="1"/>
          <w:numId w:val="40"/>
        </w:numPr>
        <w:suppressAutoHyphens/>
        <w:spacing w:after="120" w:line="240" w:lineRule="auto"/>
        <w:ind w:left="828" w:hanging="471"/>
        <w:rPr>
          <w:rFonts w:ascii="Palatino Linotype" w:hAnsi="Palatino Linotype"/>
          <w:b/>
          <w:bCs/>
          <w:sz w:val="24"/>
          <w:szCs w:val="24"/>
        </w:rPr>
      </w:pPr>
      <w:r>
        <w:rPr>
          <w:rFonts w:ascii="Palatino Linotype" w:hAnsi="Palatino Linotype"/>
          <w:b/>
          <w:bCs/>
          <w:sz w:val="24"/>
          <w:szCs w:val="24"/>
        </w:rPr>
        <w:t>A tantárgy értékelésének módja</w:t>
      </w:r>
    </w:p>
    <w:p w:rsidR="000F2CBE" w:rsidRDefault="000F2CBE" w:rsidP="00FA047A">
      <w:pPr>
        <w:spacing w:after="0" w:line="240" w:lineRule="auto"/>
        <w:ind w:left="357"/>
        <w:jc w:val="both"/>
        <w:rPr>
          <w:rFonts w:ascii="Palatino Linotype" w:hAnsi="Palatino Linotype"/>
          <w:b/>
          <w:sz w:val="24"/>
          <w:szCs w:val="24"/>
          <w:lang w:eastAsia="hu-HU"/>
        </w:rPr>
      </w:pPr>
      <w:r>
        <w:rPr>
          <w:rFonts w:ascii="Palatino Linotype" w:hAnsi="Palatino Linotype"/>
          <w:bCs/>
        </w:rPr>
        <w:t>A nemzeti köznevelésről szóló 2011. évi CXC. törvény 54. § (2) a) pontja szerinti értékeléssel.</w:t>
      </w:r>
    </w:p>
    <w:p w:rsidR="000F2CBE" w:rsidRDefault="000F2CBE" w:rsidP="00FA047A">
      <w:pPr>
        <w:widowControl w:val="0"/>
        <w:suppressAutoHyphens/>
        <w:spacing w:after="0" w:line="240" w:lineRule="auto"/>
        <w:rPr>
          <w:rFonts w:ascii="Palatino Linotype" w:hAnsi="Palatino Linotype"/>
          <w:b/>
          <w:bCs/>
          <w:sz w:val="24"/>
          <w:szCs w:val="24"/>
        </w:rPr>
      </w:pPr>
    </w:p>
    <w:p w:rsidR="000F2CBE" w:rsidRDefault="000F2CBE" w:rsidP="00FA047A">
      <w:pPr>
        <w:widowControl w:val="0"/>
        <w:suppressAutoHyphens/>
        <w:spacing w:after="0" w:line="240" w:lineRule="auto"/>
        <w:ind w:left="792"/>
        <w:jc w:val="both"/>
        <w:rPr>
          <w:rFonts w:ascii="Palatino Linotype" w:hAnsi="Palatino Linotype"/>
          <w:b/>
          <w:bCs/>
          <w:kern w:val="1"/>
          <w:sz w:val="44"/>
          <w:szCs w:val="44"/>
          <w:lang w:eastAsia="hi-IN" w:bidi="hi-IN"/>
        </w:rPr>
        <w:sectPr w:rsidR="000F2CBE" w:rsidSect="0006357D">
          <w:footerReference w:type="default" r:id="rId9"/>
          <w:pgSz w:w="11906" w:h="16838"/>
          <w:pgMar w:top="1417" w:right="1417" w:bottom="1417" w:left="1276" w:header="708" w:footer="708" w:gutter="0"/>
          <w:cols w:space="708"/>
          <w:docGrid w:linePitch="360"/>
        </w:sectPr>
      </w:pPr>
    </w:p>
    <w:p w:rsidR="000F2CBE" w:rsidRDefault="000F2CBE" w:rsidP="00B87D30">
      <w:pPr>
        <w:widowControl w:val="0"/>
        <w:suppressAutoHyphens/>
        <w:spacing w:after="0" w:line="240" w:lineRule="auto"/>
        <w:rPr>
          <w:rFonts w:ascii="Palatino Linotype" w:hAnsi="Palatino Linotype"/>
          <w:b/>
          <w:bCs/>
          <w:sz w:val="24"/>
          <w:szCs w:val="24"/>
        </w:rPr>
      </w:pPr>
    </w:p>
    <w:p w:rsidR="000F2CBE" w:rsidRPr="000E120B" w:rsidRDefault="000F2CBE" w:rsidP="005A3EB9">
      <w:pPr>
        <w:spacing w:after="0" w:line="240" w:lineRule="auto"/>
        <w:rPr>
          <w:rFonts w:ascii="Palatino Linotype" w:hAnsi="Palatino Linotype"/>
          <w:b/>
          <w:bCs/>
          <w:sz w:val="44"/>
          <w:szCs w:val="44"/>
        </w:rPr>
      </w:pPr>
    </w:p>
    <w:p w:rsidR="000F2CBE" w:rsidRPr="000E120B" w:rsidRDefault="000F2CBE" w:rsidP="005A3EB9">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0F2CBE" w:rsidRPr="000E120B" w:rsidRDefault="000F2CBE" w:rsidP="009A4DF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10431-12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0F2CBE" w:rsidRPr="000E120B" w:rsidRDefault="000F2CBE" w:rsidP="009A4DF3">
      <w:pPr>
        <w:spacing w:after="0" w:line="240" w:lineRule="auto"/>
        <w:jc w:val="center"/>
        <w:rPr>
          <w:rFonts w:ascii="Palatino Linotype" w:hAnsi="Palatino Linotype"/>
          <w:sz w:val="44"/>
          <w:szCs w:val="44"/>
          <w:lang w:eastAsia="hu-HU"/>
        </w:rPr>
      </w:pPr>
    </w:p>
    <w:p w:rsidR="000F2CBE" w:rsidRPr="000E120B" w:rsidRDefault="000F2CBE" w:rsidP="009A4DF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Repülőgépek, helikopterek aerodinamikája, szerkezete és rendszerei</w:t>
      </w:r>
    </w:p>
    <w:p w:rsidR="000F2CBE" w:rsidRPr="000E120B" w:rsidRDefault="000F2CBE" w:rsidP="009A4DF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F2CBE" w:rsidRPr="000E120B" w:rsidRDefault="000F2CBE" w:rsidP="009A4DF3">
      <w:pPr>
        <w:spacing w:after="0" w:line="240" w:lineRule="auto"/>
        <w:jc w:val="center"/>
        <w:rPr>
          <w:rFonts w:ascii="Palatino Linotype" w:hAnsi="Palatino Linotype"/>
          <w:b/>
          <w:sz w:val="44"/>
          <w:szCs w:val="44"/>
          <w:lang w:eastAsia="hu-HU"/>
        </w:rPr>
      </w:pPr>
    </w:p>
    <w:p w:rsidR="000F2CBE" w:rsidRPr="000E120B" w:rsidRDefault="000F2CBE" w:rsidP="009A4DF3">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0F2CBE" w:rsidRPr="000E120B" w:rsidRDefault="000F2CBE" w:rsidP="009A4DF3">
      <w:pPr>
        <w:spacing w:after="0" w:line="240" w:lineRule="auto"/>
        <w:ind w:left="-15"/>
        <w:jc w:val="center"/>
        <w:rPr>
          <w:rFonts w:ascii="Palatino Linotype" w:hAnsi="Palatino Linotype"/>
          <w:b/>
          <w:sz w:val="44"/>
          <w:szCs w:val="44"/>
        </w:rPr>
      </w:pPr>
    </w:p>
    <w:p w:rsidR="000F2CBE" w:rsidRPr="000E120B" w:rsidRDefault="000F2CBE" w:rsidP="009A4DF3">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0F2CBE" w:rsidRPr="000E120B" w:rsidRDefault="000F2CBE" w:rsidP="009A4DF3">
      <w:pPr>
        <w:spacing w:after="0" w:line="240" w:lineRule="auto"/>
        <w:jc w:val="center"/>
        <w:rPr>
          <w:rFonts w:ascii="Palatino Linotype" w:hAnsi="Palatino Linotype"/>
          <w:b/>
          <w:sz w:val="44"/>
          <w:szCs w:val="44"/>
          <w:lang w:eastAsia="hu-HU"/>
        </w:rPr>
      </w:pPr>
    </w:p>
    <w:p w:rsidR="000F2CBE" w:rsidRDefault="000F2CBE" w:rsidP="009A4DF3">
      <w:pPr>
        <w:spacing w:after="0" w:line="240" w:lineRule="auto"/>
        <w:ind w:left="-15"/>
        <w:jc w:val="both"/>
        <w:rPr>
          <w:rFonts w:ascii="Palatino Linotype" w:hAnsi="Palatino Linotype"/>
          <w:sz w:val="20"/>
          <w:szCs w:val="20"/>
          <w:lang w:eastAsia="hu-HU"/>
        </w:rPr>
        <w:sectPr w:rsidR="000F2CBE" w:rsidSect="0006357D">
          <w:footerReference w:type="default" r:id="rId10"/>
          <w:pgSz w:w="11906" w:h="16838"/>
          <w:pgMar w:top="1417" w:right="1417" w:bottom="1417" w:left="1276" w:header="708" w:footer="708" w:gutter="0"/>
          <w:cols w:space="708"/>
          <w:docGrid w:linePitch="360"/>
        </w:sectPr>
      </w:pPr>
    </w:p>
    <w:p w:rsidR="000F2CBE" w:rsidRDefault="000F2CBE" w:rsidP="009A4DF3">
      <w:pPr>
        <w:spacing w:after="0" w:line="240" w:lineRule="auto"/>
        <w:ind w:left="-15"/>
        <w:jc w:val="both"/>
        <w:rPr>
          <w:rFonts w:ascii="Palatino Linotype" w:hAnsi="Palatino Linotype"/>
          <w:b/>
          <w:sz w:val="24"/>
          <w:szCs w:val="24"/>
        </w:rPr>
      </w:pPr>
      <w:r>
        <w:rPr>
          <w:rFonts w:ascii="Palatino Linotype" w:hAnsi="Palatino Linotype"/>
          <w:b/>
          <w:sz w:val="24"/>
          <w:szCs w:val="24"/>
        </w:rPr>
        <w:t xml:space="preserve">A 10431-12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Repülőgépek, helikopterek aerodinamikája, szerkezete és rendszerei</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0F2CBE" w:rsidRDefault="000F2CBE" w:rsidP="009A4DF3">
      <w:pPr>
        <w:spacing w:after="0" w:line="240" w:lineRule="auto"/>
        <w:ind w:left="-15"/>
        <w:jc w:val="both"/>
        <w:rPr>
          <w:rFonts w:ascii="Palatino Linotype" w:hAnsi="Palatino Linotype"/>
          <w:b/>
          <w:sz w:val="24"/>
          <w:szCs w:val="24"/>
        </w:rPr>
      </w:pPr>
    </w:p>
    <w:tbl>
      <w:tblPr>
        <w:tblW w:w="9626" w:type="dxa"/>
        <w:jc w:val="center"/>
        <w:tblCellMar>
          <w:left w:w="70" w:type="dxa"/>
          <w:right w:w="70" w:type="dxa"/>
        </w:tblCellMar>
        <w:tblLook w:val="0000"/>
      </w:tblPr>
      <w:tblGrid>
        <w:gridCol w:w="4945"/>
        <w:gridCol w:w="714"/>
        <w:gridCol w:w="478"/>
        <w:gridCol w:w="478"/>
        <w:gridCol w:w="619"/>
        <w:gridCol w:w="628"/>
        <w:gridCol w:w="622"/>
        <w:gridCol w:w="602"/>
        <w:gridCol w:w="540"/>
      </w:tblGrid>
      <w:tr w:rsidR="000F2CBE"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rPr>
              <w:t>10431</w:t>
            </w:r>
            <w:r w:rsidRPr="005A6931">
              <w:rPr>
                <w:rFonts w:ascii="Palatino Linotype" w:hAnsi="Palatino Linotype"/>
                <w:sz w:val="20"/>
                <w:szCs w:val="20"/>
              </w:rPr>
              <w:t>-12</w:t>
            </w:r>
            <w:r w:rsidRPr="005A6931">
              <w:rPr>
                <w:rFonts w:ascii="Palatino Linotype" w:hAnsi="Palatino Linotype" w:cs="Arial"/>
                <w:sz w:val="20"/>
                <w:szCs w:val="20"/>
                <w:lang w:eastAsia="hu-HU"/>
              </w:rPr>
              <w:t xml:space="preserve"> </w:t>
            </w:r>
            <w:r w:rsidRPr="005A6931">
              <w:rPr>
                <w:rFonts w:ascii="Palatino Linotype" w:hAnsi="Palatino Linotype" w:cs="Arial"/>
                <w:sz w:val="20"/>
                <w:szCs w:val="20"/>
                <w:lang w:eastAsia="hu-HU"/>
              </w:rPr>
              <w:br/>
            </w:r>
            <w:r>
              <w:rPr>
                <w:rFonts w:ascii="Palatino Linotype" w:hAnsi="Palatino Linotype" w:cs="Arial"/>
                <w:sz w:val="20"/>
                <w:szCs w:val="20"/>
                <w:lang w:eastAsia="hu-HU"/>
              </w:rPr>
              <w:t xml:space="preserve">Repülőgépek, helikopterek </w:t>
            </w:r>
            <w:r w:rsidRPr="005A6931">
              <w:rPr>
                <w:rFonts w:ascii="Palatino Linotype" w:hAnsi="Palatino Linotype"/>
                <w:sz w:val="20"/>
                <w:szCs w:val="20"/>
              </w:rPr>
              <w:t>aerodinamikája, szerkezete és rendszerei</w:t>
            </w:r>
          </w:p>
        </w:tc>
        <w:tc>
          <w:tcPr>
            <w:tcW w:w="4681" w:type="dxa"/>
            <w:gridSpan w:val="8"/>
            <w:tcBorders>
              <w:top w:val="single" w:sz="4" w:space="0" w:color="auto"/>
              <w:left w:val="nil"/>
              <w:bottom w:val="single" w:sz="4" w:space="0" w:color="auto"/>
              <w:right w:val="single" w:sz="4" w:space="0" w:color="auto"/>
            </w:tcBorders>
            <w:vAlign w:val="center"/>
          </w:tcPr>
          <w:p w:rsidR="000F2CBE" w:rsidRPr="000E120B" w:rsidRDefault="000F2CBE" w:rsidP="00980E2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Aerodinamika és repüléselmélet</w:t>
            </w:r>
            <w:r w:rsidRPr="000E120B">
              <w:rPr>
                <w:rFonts w:ascii="Palatino Linotype" w:hAnsi="Palatino Linotype"/>
                <w:sz w:val="20"/>
                <w:szCs w:val="20"/>
                <w:lang w:eastAsia="hu-HU"/>
              </w:rPr>
              <w:t xml:space="preserve"> </w:t>
            </w:r>
          </w:p>
        </w:tc>
      </w:tr>
      <w:tr w:rsidR="000F2CBE" w:rsidRPr="000E120B">
        <w:trPr>
          <w:trHeight w:val="3142"/>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0F2CBE" w:rsidRPr="000E120B" w:rsidRDefault="000F2CBE" w:rsidP="009A4DF3">
            <w:pPr>
              <w:spacing w:after="0" w:line="240" w:lineRule="auto"/>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légkör és áramlási alapjelenségek</w:t>
            </w:r>
          </w:p>
        </w:tc>
        <w:tc>
          <w:tcPr>
            <w:tcW w:w="478"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szárny aerodinamikája</w:t>
            </w:r>
          </w:p>
        </w:tc>
        <w:tc>
          <w:tcPr>
            <w:tcW w:w="478"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Az egész gép aerodinamikája</w:t>
            </w:r>
          </w:p>
        </w:tc>
        <w:tc>
          <w:tcPr>
            <w:tcW w:w="619"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Hangsebesség körüli és feletti áramlás jelenségei</w:t>
            </w:r>
          </w:p>
        </w:tc>
        <w:tc>
          <w:tcPr>
            <w:tcW w:w="628"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Repülésmechanika, repülési helyzetek</w:t>
            </w:r>
          </w:p>
        </w:tc>
        <w:tc>
          <w:tcPr>
            <w:tcW w:w="622"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Merevszárnyú gépek teljesítményszámítása</w:t>
            </w:r>
          </w:p>
        </w:tc>
        <w:tc>
          <w:tcPr>
            <w:tcW w:w="602"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Merevszárnyú gépek stabilitása, kormányozhatósága</w:t>
            </w:r>
          </w:p>
        </w:tc>
        <w:tc>
          <w:tcPr>
            <w:tcW w:w="540"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Helikopterek aerodinamikája</w:t>
            </w:r>
          </w:p>
        </w:tc>
      </w:tr>
      <w:tr w:rsidR="000F2CBE" w:rsidRPr="000E120B">
        <w:trPr>
          <w:trHeight w:val="345"/>
          <w:jc w:val="center"/>
        </w:trPr>
        <w:tc>
          <w:tcPr>
            <w:tcW w:w="962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Alkalmazza a repülőgépek aerodinamikai ismereteit</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Ellenőrzi a helikopterek vezérlését, vezérlőautomatát szabályoz</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Gyakorlati úton meghatározza a repülőgépek súlypont helyzetét</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Ellenőrzi a szárnymechanizációk megfelelő működését, kitérítési értékeit</w:t>
            </w:r>
          </w:p>
        </w:tc>
        <w:tc>
          <w:tcPr>
            <w:tcW w:w="714"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360"/>
          <w:jc w:val="center"/>
        </w:trPr>
        <w:tc>
          <w:tcPr>
            <w:tcW w:w="962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 légkör összetétele, fizikai jellemzői</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Aerodinamikai alapfogalmak</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 repülés elmélete</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Repülőgépek aerodinamikája</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Helikopterek aerodinamikája</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Légi</w:t>
            </w:r>
            <w:r>
              <w:rPr>
                <w:rFonts w:ascii="Palatino Linotype" w:hAnsi="Palatino Linotype"/>
                <w:sz w:val="20"/>
                <w:szCs w:val="20"/>
                <w:lang w:eastAsia="hu-HU"/>
              </w:rPr>
              <w:t xml:space="preserve"> </w:t>
            </w:r>
            <w:r w:rsidRPr="00F67AC4">
              <w:rPr>
                <w:rFonts w:ascii="Palatino Linotype" w:hAnsi="Palatino Linotype"/>
                <w:sz w:val="20"/>
                <w:szCs w:val="20"/>
                <w:lang w:eastAsia="hu-HU"/>
              </w:rPr>
              <w:t>járművek stabilitása, kormányozhatósága</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Hangsebesség feletti repülés aerodinamikája</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Fedélzeti karbantartó rendszerek (ATA 45)</w:t>
            </w:r>
          </w:p>
        </w:tc>
        <w:tc>
          <w:tcPr>
            <w:tcW w:w="714"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Forgószárny-kialakítás, vezérlési megoldások</w:t>
            </w:r>
          </w:p>
        </w:tc>
        <w:tc>
          <w:tcPr>
            <w:tcW w:w="714"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0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962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Dokumentációkat használ, munkalapokat és jegyzőkönyveket pontos vezetése</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62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Precizitás</w:t>
            </w:r>
          </w:p>
        </w:tc>
        <w:tc>
          <w:tcPr>
            <w:tcW w:w="714"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19"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02"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XX</w:t>
            </w:r>
            <w:r w:rsidRPr="000E120B">
              <w:rPr>
                <w:rFonts w:ascii="Palatino Linotype" w:hAnsi="Palatino Linotype"/>
                <w:sz w:val="20"/>
                <w:szCs w:val="20"/>
                <w:lang w:eastAsia="hu-HU"/>
              </w:rPr>
              <w:t> </w:t>
            </w:r>
          </w:p>
        </w:tc>
      </w:tr>
      <w:tr w:rsidR="000F2CBE" w:rsidRPr="000E120B">
        <w:trPr>
          <w:trHeight w:val="360"/>
          <w:jc w:val="center"/>
        </w:trPr>
        <w:tc>
          <w:tcPr>
            <w:tcW w:w="962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Motiválhatóság</w:t>
            </w:r>
          </w:p>
        </w:tc>
        <w:tc>
          <w:tcPr>
            <w:tcW w:w="714"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19"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0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62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0F2CBE" w:rsidRPr="000E120B">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Rendszerező képesség</w:t>
            </w:r>
          </w:p>
        </w:tc>
        <w:tc>
          <w:tcPr>
            <w:tcW w:w="714"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19"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2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02"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bl>
    <w:p w:rsidR="000F2CBE" w:rsidRDefault="000F2CBE" w:rsidP="009A4DF3">
      <w:pPr>
        <w:spacing w:after="0" w:line="240" w:lineRule="auto"/>
        <w:ind w:left="-15"/>
        <w:jc w:val="both"/>
        <w:rPr>
          <w:rFonts w:ascii="Palatino Linotype" w:hAnsi="Palatino Linotype"/>
          <w:b/>
          <w:sz w:val="24"/>
          <w:szCs w:val="24"/>
        </w:rPr>
      </w:pPr>
    </w:p>
    <w:p w:rsidR="000F2CBE" w:rsidRDefault="000F2CBE" w:rsidP="009A4DF3">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p>
    <w:tbl>
      <w:tblPr>
        <w:tblW w:w="9631" w:type="dxa"/>
        <w:jc w:val="center"/>
        <w:tblInd w:w="415" w:type="dxa"/>
        <w:tblCellMar>
          <w:left w:w="70" w:type="dxa"/>
          <w:right w:w="70" w:type="dxa"/>
        </w:tblCellMar>
        <w:tblLook w:val="0000"/>
      </w:tblPr>
      <w:tblGrid>
        <w:gridCol w:w="4545"/>
        <w:gridCol w:w="676"/>
        <w:gridCol w:w="504"/>
        <w:gridCol w:w="411"/>
        <w:gridCol w:w="135"/>
        <w:gridCol w:w="714"/>
        <w:gridCol w:w="757"/>
        <w:gridCol w:w="927"/>
        <w:gridCol w:w="962"/>
      </w:tblGrid>
      <w:tr w:rsidR="000F2CBE" w:rsidRPr="000E120B">
        <w:trPr>
          <w:trHeight w:val="570"/>
          <w:jc w:val="center"/>
        </w:trPr>
        <w:tc>
          <w:tcPr>
            <w:tcW w:w="4545" w:type="dxa"/>
            <w:vMerge w:val="restart"/>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rPr>
              <w:t>10431</w:t>
            </w:r>
            <w:r w:rsidRPr="005A6931">
              <w:rPr>
                <w:rFonts w:ascii="Palatino Linotype" w:hAnsi="Palatino Linotype"/>
                <w:sz w:val="20"/>
                <w:szCs w:val="20"/>
              </w:rPr>
              <w:t>-12</w:t>
            </w:r>
            <w:r w:rsidRPr="005A6931">
              <w:rPr>
                <w:rFonts w:ascii="Palatino Linotype" w:hAnsi="Palatino Linotype" w:cs="Arial"/>
                <w:sz w:val="20"/>
                <w:szCs w:val="20"/>
                <w:lang w:eastAsia="hu-HU"/>
              </w:rPr>
              <w:t xml:space="preserve"> </w:t>
            </w:r>
            <w:r w:rsidRPr="005A6931">
              <w:rPr>
                <w:rFonts w:ascii="Palatino Linotype" w:hAnsi="Palatino Linotype" w:cs="Arial"/>
                <w:sz w:val="20"/>
                <w:szCs w:val="20"/>
                <w:lang w:eastAsia="hu-HU"/>
              </w:rPr>
              <w:br/>
            </w:r>
            <w:r>
              <w:rPr>
                <w:rFonts w:ascii="Palatino Linotype" w:hAnsi="Palatino Linotype" w:cs="Arial"/>
                <w:sz w:val="20"/>
                <w:szCs w:val="20"/>
                <w:lang w:eastAsia="hu-HU"/>
              </w:rPr>
              <w:t xml:space="preserve">Repülőgépek, helikopterek </w:t>
            </w:r>
            <w:r w:rsidRPr="005A6931">
              <w:rPr>
                <w:rFonts w:ascii="Palatino Linotype" w:hAnsi="Palatino Linotype"/>
                <w:sz w:val="20"/>
                <w:szCs w:val="20"/>
              </w:rPr>
              <w:t>aerodinamikája, szerkezete és rendszerei</w:t>
            </w:r>
          </w:p>
        </w:tc>
        <w:tc>
          <w:tcPr>
            <w:tcW w:w="1726" w:type="dxa"/>
            <w:gridSpan w:val="4"/>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Repülőgép szerkezettan és rendszerismeret</w:t>
            </w:r>
          </w:p>
        </w:tc>
        <w:tc>
          <w:tcPr>
            <w:tcW w:w="3360" w:type="dxa"/>
            <w:gridSpan w:val="4"/>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Repülőgép villamossági rendszerek</w:t>
            </w:r>
          </w:p>
        </w:tc>
      </w:tr>
      <w:tr w:rsidR="000F2CBE" w:rsidRPr="000E120B">
        <w:trPr>
          <w:trHeight w:val="3370"/>
          <w:jc w:val="center"/>
        </w:trPr>
        <w:tc>
          <w:tcPr>
            <w:tcW w:w="4545" w:type="dxa"/>
            <w:vMerge/>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rPr>
                <w:rFonts w:ascii="Palatino Linotype" w:hAnsi="Palatino Linotype"/>
                <w:sz w:val="20"/>
                <w:szCs w:val="20"/>
                <w:lang w:eastAsia="hu-HU"/>
              </w:rPr>
            </w:pPr>
          </w:p>
        </w:tc>
        <w:tc>
          <w:tcPr>
            <w:tcW w:w="676"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Bevezető ismeretek rendszerezések</w:t>
            </w:r>
          </w:p>
        </w:tc>
        <w:tc>
          <w:tcPr>
            <w:tcW w:w="504"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Repülőgépek szerkezete I. és II.</w:t>
            </w:r>
          </w:p>
        </w:tc>
        <w:tc>
          <w:tcPr>
            <w:tcW w:w="546" w:type="dxa"/>
            <w:gridSpan w:val="2"/>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Repülőgépek rendszerei I. és II.</w:t>
            </w:r>
          </w:p>
        </w:tc>
        <w:tc>
          <w:tcPr>
            <w:tcW w:w="714"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Műszerek/ repülőelektronikai rendszerek</w:t>
            </w:r>
          </w:p>
        </w:tc>
        <w:tc>
          <w:tcPr>
            <w:tcW w:w="757"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Villamosenergia-ellátó rendszerek (ATA 24) és fények (ATA 33)</w:t>
            </w:r>
          </w:p>
        </w:tc>
        <w:tc>
          <w:tcPr>
            <w:tcW w:w="927"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Fedélzeti karbantartó rendszerek (ATA45) és információs rendszerek (ATA46)</w:t>
            </w:r>
          </w:p>
        </w:tc>
        <w:tc>
          <w:tcPr>
            <w:tcW w:w="962"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Integrált moduláris repülőelektronika (ATA 42) és kabinrendszerek (ATA 44)</w:t>
            </w:r>
          </w:p>
        </w:tc>
      </w:tr>
      <w:tr w:rsidR="000F2CBE" w:rsidRPr="000E120B">
        <w:trPr>
          <w:trHeight w:val="345"/>
          <w:jc w:val="center"/>
        </w:trPr>
        <w:tc>
          <w:tcPr>
            <w:tcW w:w="9631"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Forgalmi karbantartási területen gépet előkészít, minősít és dokumentál</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Ellenőrzi a helikopterek vezérlését, vezérlőautomatát szabályoz</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Gyakorlati úton meghatározza a repülőgépek súlypont helyzetét</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Szemrevételezéssel, roncsolásmentes vizsgálatokkal ellenőrzi a sárkányszerkezet elemeit</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Végrehajtja a törzs ellenőrzését, hibafelvételez szükség esetén javításokat végez</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Ellenőrzi a szárnymechanizációk megfelelő működését, kitérítési értékeit</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Hermetikussági próbát hajt végre, ellenőrzi a magassági rendszer berendezéseit</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Műszerrendszert ellenőriz a fedélzeti számítógép adatait elemzi</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Elektromos hálózatot kapcsol, akkumulátor beépítést hajt végre</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Ellenőrzi a vészmentő felszereléseket, szükség esetén intézkedik a cseréről</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Tűzoltó, tűzjelző rendszer működőképességét ellenőrzi</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Vezérlőrendszereket szabályoz, működéspróbát hajt végre</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Tüzelőanyag feltöltést hajt végre, dokumentál, szűrőket ellenőriz, mintát vételez</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Ellenőrzi a jégtelenítő rendszerek működőképességét, szükség esetén rendszert tölt</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Futókereket cserél, rugóstag és kerékfék ellenőrzést hajt végre</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Rendszermegbontásokat végez feltárt hiba esetén, berendezéseket cserél</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 xml:space="preserve">Ellenőrzi a </w:t>
            </w:r>
            <w:r>
              <w:rPr>
                <w:rFonts w:ascii="Palatino Linotype" w:hAnsi="Palatino Linotype"/>
                <w:sz w:val="20"/>
                <w:szCs w:val="20"/>
                <w:lang w:eastAsia="hu-HU"/>
              </w:rPr>
              <w:t>l</w:t>
            </w:r>
            <w:r w:rsidRPr="00541CEA">
              <w:rPr>
                <w:rFonts w:ascii="Palatino Linotype" w:hAnsi="Palatino Linotype"/>
                <w:sz w:val="20"/>
                <w:szCs w:val="20"/>
                <w:lang w:eastAsia="hu-HU"/>
              </w:rPr>
              <w:t>égi</w:t>
            </w:r>
            <w:r>
              <w:rPr>
                <w:rFonts w:ascii="Palatino Linotype" w:hAnsi="Palatino Linotype"/>
                <w:sz w:val="20"/>
                <w:szCs w:val="20"/>
                <w:lang w:eastAsia="hu-HU"/>
              </w:rPr>
              <w:t xml:space="preserve"> </w:t>
            </w:r>
            <w:r w:rsidRPr="00541CEA">
              <w:rPr>
                <w:rFonts w:ascii="Palatino Linotype" w:hAnsi="Palatino Linotype"/>
                <w:sz w:val="20"/>
                <w:szCs w:val="20"/>
                <w:lang w:eastAsia="hu-HU"/>
              </w:rPr>
              <w:t>jármű belső, külső és vészfényeit</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Oxigén állarcokat és gázgenerátorokat ellenőriz, vészcsúszdát minősít</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Rendszerellenőrzést végez a levegőrendszeren szükség esetén feltöltést végez</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Végrehajtja illetve intézkedik a víz és szennyvíz rendszerek töltéséről, ürítéséről</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Kiolvassa az adatokat a fedélzeti karbantartó rendszerekből, teszteket hajt végre</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Időszakos ápolási munkákat hajt végre az adott rendszereken</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631"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Aerodinamikai alapfogalmak</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 repülés elmélete</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Repülőgépek aerodinamikája</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Helikopterek aerodinamikája</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Légi</w:t>
            </w:r>
            <w:r>
              <w:rPr>
                <w:rFonts w:ascii="Palatino Linotype" w:hAnsi="Palatino Linotype"/>
                <w:sz w:val="20"/>
                <w:szCs w:val="20"/>
                <w:lang w:eastAsia="hu-HU"/>
              </w:rPr>
              <w:t xml:space="preserve"> </w:t>
            </w:r>
            <w:r w:rsidRPr="00F67AC4">
              <w:rPr>
                <w:rFonts w:ascii="Palatino Linotype" w:hAnsi="Palatino Linotype"/>
                <w:sz w:val="20"/>
                <w:szCs w:val="20"/>
                <w:lang w:eastAsia="hu-HU"/>
              </w:rPr>
              <w:t>járművek stabilitása, kormányozhatósága</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Hangsebesség feletti repülés aerodinamikája</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Sárkányszerkezetek építési módok, általános fogalmak</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Légi</w:t>
            </w:r>
            <w:r>
              <w:rPr>
                <w:rFonts w:ascii="Palatino Linotype" w:hAnsi="Palatino Linotype"/>
                <w:sz w:val="20"/>
                <w:szCs w:val="20"/>
                <w:lang w:eastAsia="hu-HU"/>
              </w:rPr>
              <w:t xml:space="preserve"> </w:t>
            </w:r>
            <w:r w:rsidRPr="00F67AC4">
              <w:rPr>
                <w:rFonts w:ascii="Palatino Linotype" w:hAnsi="Palatino Linotype"/>
                <w:sz w:val="20"/>
                <w:szCs w:val="20"/>
                <w:lang w:eastAsia="hu-HU"/>
              </w:rPr>
              <w:t>jármű sárkányszerkezetének fő részei (ATA 52,53,56,57)</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Légi</w:t>
            </w:r>
            <w:r>
              <w:rPr>
                <w:rFonts w:ascii="Palatino Linotype" w:hAnsi="Palatino Linotype"/>
                <w:sz w:val="20"/>
                <w:szCs w:val="20"/>
                <w:lang w:eastAsia="hu-HU"/>
              </w:rPr>
              <w:t xml:space="preserve"> </w:t>
            </w:r>
            <w:r w:rsidRPr="00F67AC4">
              <w:rPr>
                <w:rFonts w:ascii="Palatino Linotype" w:hAnsi="Palatino Linotype"/>
                <w:sz w:val="20"/>
                <w:szCs w:val="20"/>
                <w:lang w:eastAsia="hu-HU"/>
              </w:rPr>
              <w:t>járművek irányfelületeinek, kormánylapjainak szerkezet (ATA 55,57)</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Légkondicionáló és kabinnyomás-kiegyenlítő berendezés (ATA 21)</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Műszerrendszerek, repülőelektronikai rendszerek (ATA 22,23,31,34)</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Villamosenergia-ellátó rendszerek (ATA 24)</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Repülőgépek pilótafülke, utastér és tehertér kialakítások (ATA 25)</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Tűzjelző, és tűzoltó rendszerek (ATA 26)</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Kormányrendszerek, vezérlőrendszerek szerkezete (ATA 27)</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Üzemanyagrendszerek felépítése, kifogyasztás vezérlése (ATA 28)</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Hidraulikarendszer szerkezeti kialakítása (ATA 29)</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Jég és eső elleni védelem jegesedés jelző és jégtelenítő rendszerek (ATA 30)</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Futóművek feladata, szerkezete, rugóstagok, kerékelfordítók (ATA 32)</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Fények szerepe, külső, belső és navigációs fények (ATA 33)</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Oxigénrendszerek működése, vészmentő felszerelések (ATA 35)</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Pneumatika és vákuum rendszer felhasználási területe(ATA 36)</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Víz és szennyvíz rendszerek üzemeltetési sajátosságai (ATA 38)</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4545"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Fedélzeti karbantartó rendszerek (ATA 45)</w:t>
            </w:r>
          </w:p>
        </w:tc>
        <w:tc>
          <w:tcPr>
            <w:tcW w:w="676"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14"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2"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545"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Forgószárny-kialakítás, vezérlési megoldások</w:t>
            </w:r>
          </w:p>
        </w:tc>
        <w:tc>
          <w:tcPr>
            <w:tcW w:w="676" w:type="dxa"/>
            <w:tcBorders>
              <w:top w:val="single" w:sz="4" w:space="0" w:color="auto"/>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46" w:type="dxa"/>
            <w:gridSpan w:val="2"/>
            <w:tcBorders>
              <w:top w:val="single" w:sz="4" w:space="0" w:color="auto"/>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single" w:sz="4" w:space="0" w:color="auto"/>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single" w:sz="4" w:space="0" w:color="auto"/>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single" w:sz="4" w:space="0" w:color="auto"/>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360"/>
          <w:jc w:val="center"/>
        </w:trPr>
        <w:tc>
          <w:tcPr>
            <w:tcW w:w="9631"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trHeight w:val="240"/>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Rendszerrajzok, gépészeti rajzok olvasása, értelmezése</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Dokumentációkat használ, munkalapokat és jegyzőkönyveket pontos vezetése</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631"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trHeight w:val="300"/>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Precizitás</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Döntésképesség</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6"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1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631"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trHeight w:val="300"/>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Irányíthatóság</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9"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631"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0F2CBE" w:rsidRPr="000E120B">
        <w:trPr>
          <w:trHeight w:val="300"/>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Problémamegoldás, hibafeltárás</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9"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5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Rendszerező képesség</w:t>
            </w:r>
          </w:p>
        </w:tc>
        <w:tc>
          <w:tcPr>
            <w:tcW w:w="67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9" w:type="dxa"/>
            <w:gridSpan w:val="2"/>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2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62"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4545"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Motiválhatóság</w:t>
            </w:r>
          </w:p>
        </w:tc>
        <w:tc>
          <w:tcPr>
            <w:tcW w:w="67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849" w:type="dxa"/>
            <w:gridSpan w:val="2"/>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2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962"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bl>
    <w:p w:rsidR="000F2CBE" w:rsidRDefault="000F2CBE" w:rsidP="009A4DF3">
      <w:pPr>
        <w:widowControl w:val="0"/>
        <w:suppressAutoHyphens/>
        <w:spacing w:after="0" w:line="240" w:lineRule="auto"/>
        <w:rPr>
          <w:rFonts w:ascii="Palatino Linotype" w:hAnsi="Palatino Linotype"/>
          <w:b/>
          <w:sz w:val="24"/>
          <w:szCs w:val="24"/>
        </w:rPr>
      </w:pPr>
    </w:p>
    <w:p w:rsidR="000F2CBE" w:rsidRDefault="000F2CBE" w:rsidP="009A4DF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9554" w:type="dxa"/>
        <w:jc w:val="center"/>
        <w:tblInd w:w="-1809" w:type="dxa"/>
        <w:tblCellMar>
          <w:left w:w="70" w:type="dxa"/>
          <w:right w:w="70" w:type="dxa"/>
        </w:tblCellMar>
        <w:tblLook w:val="0000"/>
      </w:tblPr>
      <w:tblGrid>
        <w:gridCol w:w="5211"/>
        <w:gridCol w:w="720"/>
        <w:gridCol w:w="720"/>
        <w:gridCol w:w="720"/>
        <w:gridCol w:w="734"/>
        <w:gridCol w:w="693"/>
        <w:gridCol w:w="756"/>
      </w:tblGrid>
      <w:tr w:rsidR="000F2CBE" w:rsidRPr="000E120B">
        <w:trPr>
          <w:trHeight w:val="570"/>
          <w:jc w:val="center"/>
        </w:trPr>
        <w:tc>
          <w:tcPr>
            <w:tcW w:w="5211" w:type="dxa"/>
            <w:vMerge w:val="restart"/>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rPr>
              <w:t>10431</w:t>
            </w:r>
            <w:r w:rsidRPr="005A6931">
              <w:rPr>
                <w:rFonts w:ascii="Palatino Linotype" w:hAnsi="Palatino Linotype"/>
                <w:sz w:val="20"/>
                <w:szCs w:val="20"/>
              </w:rPr>
              <w:t>-12</w:t>
            </w:r>
            <w:r w:rsidRPr="005A6931">
              <w:rPr>
                <w:rFonts w:ascii="Palatino Linotype" w:hAnsi="Palatino Linotype" w:cs="Arial"/>
                <w:sz w:val="20"/>
                <w:szCs w:val="20"/>
                <w:lang w:eastAsia="hu-HU"/>
              </w:rPr>
              <w:t xml:space="preserve"> </w:t>
            </w:r>
            <w:r w:rsidRPr="005A6931">
              <w:rPr>
                <w:rFonts w:ascii="Palatino Linotype" w:hAnsi="Palatino Linotype" w:cs="Arial"/>
                <w:sz w:val="20"/>
                <w:szCs w:val="20"/>
                <w:lang w:eastAsia="hu-HU"/>
              </w:rPr>
              <w:br/>
            </w:r>
            <w:r>
              <w:rPr>
                <w:rFonts w:ascii="Palatino Linotype" w:hAnsi="Palatino Linotype" w:cs="Arial"/>
                <w:sz w:val="20"/>
                <w:szCs w:val="20"/>
                <w:lang w:eastAsia="hu-HU"/>
              </w:rPr>
              <w:t xml:space="preserve">Repülőgépek, helikopterek </w:t>
            </w:r>
            <w:r w:rsidRPr="005A6931">
              <w:rPr>
                <w:rFonts w:ascii="Palatino Linotype" w:hAnsi="Palatino Linotype"/>
                <w:sz w:val="20"/>
                <w:szCs w:val="20"/>
              </w:rPr>
              <w:t>aerodinamikája, szerkezete és rendszerei</w:t>
            </w:r>
          </w:p>
        </w:tc>
        <w:tc>
          <w:tcPr>
            <w:tcW w:w="4343" w:type="dxa"/>
            <w:gridSpan w:val="6"/>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Repülőgépész gyakorlat</w:t>
            </w:r>
          </w:p>
        </w:tc>
      </w:tr>
      <w:tr w:rsidR="000F2CBE" w:rsidRPr="000E120B">
        <w:trPr>
          <w:trHeight w:val="2070"/>
          <w:jc w:val="center"/>
        </w:trPr>
        <w:tc>
          <w:tcPr>
            <w:tcW w:w="5211" w:type="dxa"/>
            <w:vMerge/>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Általános gyakorlati ismeretek</w:t>
            </w:r>
          </w:p>
        </w:tc>
        <w:tc>
          <w:tcPr>
            <w:tcW w:w="720"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Légi járművek karbantartása</w:t>
            </w:r>
          </w:p>
        </w:tc>
        <w:tc>
          <w:tcPr>
            <w:tcW w:w="720"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Repülőgépek villamos rendszerei</w:t>
            </w:r>
          </w:p>
        </w:tc>
        <w:tc>
          <w:tcPr>
            <w:tcW w:w="734"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Repülőgépek szerkezete</w:t>
            </w:r>
          </w:p>
        </w:tc>
        <w:tc>
          <w:tcPr>
            <w:tcW w:w="693"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Repülőgépek rendszerei</w:t>
            </w:r>
          </w:p>
        </w:tc>
        <w:tc>
          <w:tcPr>
            <w:tcW w:w="756"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Helikopterek karbantartása</w:t>
            </w:r>
          </w:p>
        </w:tc>
      </w:tr>
      <w:tr w:rsidR="000F2CBE" w:rsidRPr="000E120B">
        <w:trPr>
          <w:trHeight w:val="345"/>
          <w:jc w:val="center"/>
        </w:trPr>
        <w:tc>
          <w:tcPr>
            <w:tcW w:w="9554"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Forgalmi karbantartási területen gépet előkészít, minősít és dokumentál</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Ellenőrzi a repülőgépek kormányrendszerének működőképességét</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Alkalmazza a repülőgépek aerodinamikai ismereteit</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Ellenőrzi a helikopterek vezérlését, vezérlőautomatát szabályoz</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Gyakorlati úton meghatározza a repülőgépek súlypont helyzetét</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Szemrevételezéssel, roncsolásmentes vizsgálatokkal ellenőrzi a sárkányszerkezet elemeit</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Végrehajtja a törzs ellenőrzését, hibafelvételez szükség esetén javításokat végez</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A86806">
              <w:rPr>
                <w:rFonts w:ascii="Palatino Linotype" w:hAnsi="Palatino Linotype"/>
                <w:sz w:val="20"/>
                <w:szCs w:val="20"/>
                <w:lang w:eastAsia="hu-HU"/>
              </w:rPr>
              <w:t>Ellenőrzi a szárnymechanizációk megfelelő működését, kitérítési értékeit</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Hermetikussági próbát hajt végre, ellen</w:t>
            </w:r>
            <w:r>
              <w:rPr>
                <w:rFonts w:ascii="Palatino Linotype" w:hAnsi="Palatino Linotype"/>
                <w:sz w:val="20"/>
                <w:szCs w:val="20"/>
                <w:lang w:eastAsia="hu-HU"/>
              </w:rPr>
              <w:t>ő</w:t>
            </w:r>
            <w:r w:rsidRPr="00541CEA">
              <w:rPr>
                <w:rFonts w:ascii="Palatino Linotype" w:hAnsi="Palatino Linotype"/>
                <w:sz w:val="20"/>
                <w:szCs w:val="20"/>
                <w:lang w:eastAsia="hu-HU"/>
              </w:rPr>
              <w:t>rzi a magassági rendszer berendezéseit</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Műszerrendszert ellenőriz a fedélzeti számítógép adatait elemzi</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Elektromos hálózatot kapcsol, akkumulátor beépítést hajt végre</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Ellenőrzi a vészmentő felszereléseket, szükség esetén intézkedik a cseréről</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Tűzoltó, tűzjelző rendszer működőképességét ellenőrzi</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Vezérlőrendszereket szabályoz, működéspróbát hajt végre</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Tüzelőanyag feltöltést hajt végre, dokumentál, szűrőket ellenőriz, mintát vételez</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Ellenőrzi a jégtelenítő rendszerek működőképességét, szükség esetén rendszert tölt</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Futókereket cserél, rugóstag és kerékfék ellenőrzést hajt végre</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Rendszermegbontásokat végez feltárt hiba esetén, berendezéseket cserél</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 xml:space="preserve">Ellenőrzi a </w:t>
            </w:r>
            <w:r>
              <w:rPr>
                <w:rFonts w:ascii="Palatino Linotype" w:hAnsi="Palatino Linotype"/>
                <w:sz w:val="20"/>
                <w:szCs w:val="20"/>
                <w:lang w:eastAsia="hu-HU"/>
              </w:rPr>
              <w:t>l</w:t>
            </w:r>
            <w:r w:rsidRPr="00541CEA">
              <w:rPr>
                <w:rFonts w:ascii="Palatino Linotype" w:hAnsi="Palatino Linotype"/>
                <w:sz w:val="20"/>
                <w:szCs w:val="20"/>
                <w:lang w:eastAsia="hu-HU"/>
              </w:rPr>
              <w:t>égi</w:t>
            </w:r>
            <w:r>
              <w:rPr>
                <w:rFonts w:ascii="Palatino Linotype" w:hAnsi="Palatino Linotype"/>
                <w:sz w:val="20"/>
                <w:szCs w:val="20"/>
                <w:lang w:eastAsia="hu-HU"/>
              </w:rPr>
              <w:t xml:space="preserve"> </w:t>
            </w:r>
            <w:r w:rsidRPr="00541CEA">
              <w:rPr>
                <w:rFonts w:ascii="Palatino Linotype" w:hAnsi="Palatino Linotype"/>
                <w:sz w:val="20"/>
                <w:szCs w:val="20"/>
                <w:lang w:eastAsia="hu-HU"/>
              </w:rPr>
              <w:t>jármű belső, külső és vészfényeit</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541CEA">
              <w:rPr>
                <w:rFonts w:ascii="Palatino Linotype" w:hAnsi="Palatino Linotype"/>
                <w:sz w:val="20"/>
                <w:szCs w:val="20"/>
                <w:lang w:eastAsia="hu-HU"/>
              </w:rPr>
              <w:t>Oxigén állarcokat és gázgenerátorokat ellenőriz, vészcsúszdát minősít</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Rendszerellenőrzést végez a levegőrendszeren szükség esetén feltöltést végez</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Végrehajtja illetve intézkedik a víz és szennyvíz rendszerek töltéséről, ürítéséről</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Kiolvassa az adatokat a fedélzeti karbantartó rendszerekből, teszteket hajt végre</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Időszakos ápolási munkákat hajt végre az adott rendszereken</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554"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 légkör összetétele, fizikai jellemzői</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Aerodinamikai alapfogalmak</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A repülés elmélete</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Repülőgépek aerodinamikája</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Helikopterek aerodinamikája</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Légi</w:t>
            </w:r>
            <w:r>
              <w:rPr>
                <w:rFonts w:ascii="Palatino Linotype" w:hAnsi="Palatino Linotype"/>
                <w:sz w:val="20"/>
                <w:szCs w:val="20"/>
                <w:lang w:eastAsia="hu-HU"/>
              </w:rPr>
              <w:t xml:space="preserve"> </w:t>
            </w:r>
            <w:r w:rsidRPr="00F67AC4">
              <w:rPr>
                <w:rFonts w:ascii="Palatino Linotype" w:hAnsi="Palatino Linotype"/>
                <w:sz w:val="20"/>
                <w:szCs w:val="20"/>
                <w:lang w:eastAsia="hu-HU"/>
              </w:rPr>
              <w:t>járművek stabilitása, kormányozhatósága</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Hangsebesség feletti repülés aerodinamikája</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Sárkányszerkezetek építési módok, általános fogalmak</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Légi</w:t>
            </w:r>
            <w:r>
              <w:rPr>
                <w:rFonts w:ascii="Palatino Linotype" w:hAnsi="Palatino Linotype"/>
                <w:sz w:val="20"/>
                <w:szCs w:val="20"/>
                <w:lang w:eastAsia="hu-HU"/>
              </w:rPr>
              <w:t xml:space="preserve"> </w:t>
            </w:r>
            <w:r w:rsidRPr="00F67AC4">
              <w:rPr>
                <w:rFonts w:ascii="Palatino Linotype" w:hAnsi="Palatino Linotype"/>
                <w:sz w:val="20"/>
                <w:szCs w:val="20"/>
                <w:lang w:eastAsia="hu-HU"/>
              </w:rPr>
              <w:t>jármű sárkányszerkezetének fő részei (ATA 52,53,56,57)</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Légi</w:t>
            </w:r>
            <w:r>
              <w:rPr>
                <w:rFonts w:ascii="Palatino Linotype" w:hAnsi="Palatino Linotype"/>
                <w:sz w:val="20"/>
                <w:szCs w:val="20"/>
                <w:lang w:eastAsia="hu-HU"/>
              </w:rPr>
              <w:t xml:space="preserve"> </w:t>
            </w:r>
            <w:r w:rsidRPr="00F67AC4">
              <w:rPr>
                <w:rFonts w:ascii="Palatino Linotype" w:hAnsi="Palatino Linotype"/>
                <w:sz w:val="20"/>
                <w:szCs w:val="20"/>
                <w:lang w:eastAsia="hu-HU"/>
              </w:rPr>
              <w:t>járművek irányfelületeinek, kormánylapjainak szerkezet (ATA 55,57)</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Légkondicionáló és kabinnyomás-kiegyenlítő berendezés (ATA 21)</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Műszerrendszerek, repülőelektronikai rendszerek (ATA 22,23,31,34)</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Villamosenergia-ellátó rendszerek (ATA 24)</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Repülőgépek pilótafülke, utastér és tehertér kialakítások (ATA 25)</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Tűzjelző, és tűzoltó rendszerek (ATA 26)</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F67AC4">
              <w:rPr>
                <w:rFonts w:ascii="Palatino Linotype" w:hAnsi="Palatino Linotype"/>
                <w:sz w:val="20"/>
                <w:szCs w:val="20"/>
                <w:lang w:eastAsia="hu-HU"/>
              </w:rPr>
              <w:t>Kormányrendszerek, vezérlőrendszerek szerkezete (ATA 27)</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Üzemanyagrendszerek felépítése, kifogyasztás vezérlése (ATA 28)</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Hidraulikarendszer szerkezeti kialakítása (ATA 29)</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Jég és eső elleni védelem jegesedés jelző és jégtelenítő rendszerek (ATA 30)</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Futóművek feladata, szerkezete, rugóstagok, kerékelfordítók (ATA 32)</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Fények szerepe, külső, belső és navigációs fények (ATA 33)</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Oxigénrendszerek működése, vészmentő felszerelések (ATA 35)</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Pneumatika és vákuum rendszer felhasználási területe(ATA 36)</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Víz és szennyvíz rendszerek üzemeltetési sajátosságai (ATA 38)</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Fedélzeti karbantartó rendszerek (ATA 45)</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Forgószárny-kialakítás, vezérlési megoldások</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9554"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trHeight w:val="24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Rendszerrajzok, gépészeti rajzok olvasása, értelmezése</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Speciális (típushoz rendelt) repülőgépes szerszámok szakszerű használata</w:t>
            </w:r>
          </w:p>
        </w:tc>
        <w:tc>
          <w:tcPr>
            <w:tcW w:w="720" w:type="dxa"/>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Dokumentációkat használ, munkalapokat és jegyzőkönyveket pontos vezetése</w:t>
            </w:r>
          </w:p>
        </w:tc>
        <w:tc>
          <w:tcPr>
            <w:tcW w:w="720" w:type="dxa"/>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Ellenőrző berendezések, próbapadok használata</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Munkabiztonsághoz kapcsolódó jelképek és színjelölések értelmezése</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360"/>
          <w:jc w:val="center"/>
        </w:trPr>
        <w:tc>
          <w:tcPr>
            <w:tcW w:w="9554"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Precizitás</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E93396">
              <w:rPr>
                <w:rFonts w:ascii="Palatino Linotype" w:hAnsi="Palatino Linotype"/>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Kézügyesség</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554"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Irányíthatóság</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Segítőkészség</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Motiválhatóság</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554"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Problémamegoldás, hibafeltárás</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Rendszerező képesség</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211"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E2D5C">
              <w:rPr>
                <w:rFonts w:ascii="Palatino Linotype" w:hAnsi="Palatino Linotype"/>
                <w:sz w:val="20"/>
                <w:szCs w:val="20"/>
                <w:lang w:eastAsia="hu-HU"/>
              </w:rPr>
              <w:t>Motiválhatóság</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F2CBE" w:rsidRDefault="000F2CBE" w:rsidP="009A4DF3">
      <w:pPr>
        <w:widowControl w:val="0"/>
        <w:suppressAutoHyphens/>
        <w:spacing w:after="0" w:line="240" w:lineRule="auto"/>
        <w:rPr>
          <w:rFonts w:ascii="Palatino Linotype" w:hAnsi="Palatino Linotype"/>
          <w:b/>
          <w:sz w:val="24"/>
          <w:szCs w:val="24"/>
        </w:rPr>
      </w:pPr>
    </w:p>
    <w:p w:rsidR="000F2CBE" w:rsidRDefault="000F2CBE" w:rsidP="009A4DF3">
      <w:pPr>
        <w:widowControl w:val="0"/>
        <w:suppressAutoHyphens/>
        <w:spacing w:after="0" w:line="240" w:lineRule="auto"/>
        <w:rPr>
          <w:rFonts w:ascii="Palatino Linotype" w:hAnsi="Palatino Linotype"/>
          <w:b/>
          <w:sz w:val="24"/>
          <w:szCs w:val="24"/>
        </w:rPr>
      </w:pPr>
    </w:p>
    <w:p w:rsidR="000F2CBE" w:rsidRDefault="000F2CBE" w:rsidP="00BA587A">
      <w:pPr>
        <w:widowControl w:val="0"/>
        <w:numPr>
          <w:ilvl w:val="0"/>
          <w:numId w:val="11"/>
        </w:numPr>
        <w:tabs>
          <w:tab w:val="clear" w:pos="1080"/>
          <w:tab w:val="num" w:pos="0"/>
        </w:tabs>
        <w:suppressAutoHyphens/>
        <w:spacing w:after="0" w:line="240" w:lineRule="auto"/>
        <w:rPr>
          <w:rFonts w:ascii="Palatino Linotype" w:hAnsi="Palatino Linotype"/>
          <w:b/>
          <w:sz w:val="24"/>
          <w:szCs w:val="24"/>
        </w:rPr>
        <w:sectPr w:rsidR="000F2CBE" w:rsidSect="009A4DF3">
          <w:pgSz w:w="11906" w:h="16838"/>
          <w:pgMar w:top="1418" w:right="1276" w:bottom="1418" w:left="1418" w:header="709" w:footer="709" w:gutter="0"/>
          <w:cols w:space="708"/>
          <w:docGrid w:linePitch="360"/>
        </w:sectPr>
      </w:pPr>
    </w:p>
    <w:p w:rsidR="000F2CBE" w:rsidRPr="000E120B" w:rsidRDefault="000F2CBE" w:rsidP="009A4DF3">
      <w:pPr>
        <w:widowControl w:val="0"/>
        <w:suppressAutoHyphens/>
        <w:spacing w:after="0" w:line="240" w:lineRule="auto"/>
        <w:rPr>
          <w:rFonts w:ascii="Palatino Linotype" w:hAnsi="Palatino Linotype"/>
          <w:b/>
          <w:bCs/>
          <w:iCs/>
          <w:sz w:val="24"/>
          <w:szCs w:val="24"/>
        </w:rPr>
      </w:pPr>
      <w:r>
        <w:rPr>
          <w:rFonts w:ascii="Palatino Linotype" w:hAnsi="Palatino Linotype" w:cs="Arial"/>
          <w:b/>
          <w:color w:val="000000"/>
          <w:sz w:val="24"/>
          <w:szCs w:val="24"/>
          <w:lang w:eastAsia="hu-HU"/>
        </w:rPr>
        <w:t>12. Aerodinamika és repüléselmélet</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64 óra*</w:t>
      </w:r>
    </w:p>
    <w:p w:rsidR="000F2CBE" w:rsidRPr="00B87D30" w:rsidRDefault="000F2CBE" w:rsidP="009A4DF3">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5A27AD">
      <w:pPr>
        <w:widowControl w:val="0"/>
        <w:suppressAutoHyphens/>
        <w:spacing w:after="0" w:line="240" w:lineRule="auto"/>
        <w:ind w:left="709"/>
        <w:rPr>
          <w:rFonts w:ascii="Palatino Linotype" w:hAnsi="Palatino Linotype"/>
          <w:b/>
          <w:sz w:val="24"/>
          <w:szCs w:val="24"/>
        </w:rPr>
      </w:pPr>
      <w:r>
        <w:rPr>
          <w:rFonts w:ascii="Palatino Linotype" w:hAnsi="Palatino Linotype"/>
          <w:b/>
          <w:sz w:val="24"/>
          <w:szCs w:val="24"/>
        </w:rPr>
        <w:t>12.1.</w:t>
      </w:r>
      <w:r w:rsidRPr="000E120B">
        <w:rPr>
          <w:rFonts w:ascii="Palatino Linotype" w:hAnsi="Palatino Linotype"/>
          <w:b/>
          <w:sz w:val="24"/>
          <w:szCs w:val="24"/>
        </w:rPr>
        <w:t>A tantárgy tanításának célja</w:t>
      </w:r>
    </w:p>
    <w:p w:rsidR="000F2CBE" w:rsidRPr="002C73C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olyan repülési alapismereteket biztosítani a tanulóknak, melyek feltétlenül részét kell, hogy képezzék a repülőgépész szakmunkások ismereteinek</w:t>
      </w:r>
      <w:r w:rsidRPr="002C73CE">
        <w:rPr>
          <w:rFonts w:ascii="Palatino Linotype" w:hAnsi="Palatino Linotype"/>
          <w:sz w:val="24"/>
          <w:szCs w:val="24"/>
        </w:rPr>
        <w:t>.</w:t>
      </w:r>
    </w:p>
    <w:p w:rsidR="000F2CBE" w:rsidRPr="002C73CE" w:rsidRDefault="000F2CBE" w:rsidP="009E1079">
      <w:pPr>
        <w:spacing w:after="0" w:line="240" w:lineRule="auto"/>
        <w:ind w:left="1260"/>
        <w:jc w:val="both"/>
        <w:rPr>
          <w:rFonts w:ascii="Palatino Linotype" w:hAnsi="Palatino Linotype"/>
          <w:sz w:val="24"/>
          <w:szCs w:val="24"/>
        </w:rPr>
      </w:pPr>
      <w:r w:rsidRPr="000947C8">
        <w:rPr>
          <w:rFonts w:ascii="Palatino Linotype" w:hAnsi="Palatino Linotype"/>
          <w:sz w:val="24"/>
          <w:szCs w:val="24"/>
        </w:rPr>
        <w:t>a tanulók, olyan általános repülési és műszaki ismeretekre tegyenek szert, amelyek (a fizikában, mechanikában tanult alapismeretekre építve) biztos alap</w:t>
      </w:r>
      <w:r>
        <w:rPr>
          <w:rFonts w:ascii="Palatino Linotype" w:hAnsi="Palatino Linotype"/>
          <w:sz w:val="24"/>
          <w:szCs w:val="24"/>
        </w:rPr>
        <w:t>ot nyújtanak a repülőgépész</w:t>
      </w:r>
      <w:r w:rsidRPr="000947C8">
        <w:rPr>
          <w:rFonts w:ascii="Palatino Linotype" w:hAnsi="Palatino Linotype"/>
          <w:sz w:val="24"/>
          <w:szCs w:val="24"/>
        </w:rPr>
        <w:t xml:space="preserve"> szak</w:t>
      </w:r>
      <w:r>
        <w:rPr>
          <w:rFonts w:ascii="Palatino Linotype" w:hAnsi="Palatino Linotype"/>
          <w:sz w:val="24"/>
          <w:szCs w:val="24"/>
        </w:rPr>
        <w:t xml:space="preserve">mai </w:t>
      </w:r>
      <w:r w:rsidRPr="000947C8">
        <w:rPr>
          <w:rFonts w:ascii="Palatino Linotype" w:hAnsi="Palatino Linotype"/>
          <w:sz w:val="24"/>
          <w:szCs w:val="24"/>
        </w:rPr>
        <w:t>ismeretek elsajátításához</w:t>
      </w:r>
      <w:r w:rsidRPr="002C73CE">
        <w:rPr>
          <w:rFonts w:ascii="Palatino Linotype" w:hAnsi="Palatino Linotype"/>
          <w:sz w:val="24"/>
          <w:szCs w:val="24"/>
        </w:rPr>
        <w:t>.</w:t>
      </w:r>
    </w:p>
    <w:p w:rsidR="000F2CB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ismertesse a tanulókkal azokat az aerodinamikai fogalmakat, törvényszerűségeket, melyekkel a repülés lehetősége magyarázható.</w:t>
      </w:r>
    </w:p>
    <w:p w:rsidR="000F2CB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ismertesse a tanulókkal a légkör fizikai jellemzőinek megváltozásának a hatását a hajtóművekre, valamint a légi járművekre vonatkoztatva.</w:t>
      </w:r>
    </w:p>
    <w:p w:rsidR="000F2CB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ismertesse a tanulókkal a merevszárnyú, valamint a forgószárnyú repülőgépek repülési elvét.</w:t>
      </w:r>
    </w:p>
    <w:p w:rsidR="000F2CB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ismertesse a tanulókkal a hangsebesség fogalmát, a hangsebesség körüli és feletti áramlások törvényszerűségeit.</w:t>
      </w:r>
    </w:p>
    <w:p w:rsidR="000F2CBE" w:rsidRDefault="000F2CBE" w:rsidP="009E1079">
      <w:pPr>
        <w:spacing w:after="0" w:line="240" w:lineRule="auto"/>
        <w:ind w:left="1260"/>
        <w:jc w:val="both"/>
        <w:rPr>
          <w:rFonts w:ascii="Palatino Linotype" w:hAnsi="Palatino Linotype"/>
          <w:sz w:val="24"/>
          <w:szCs w:val="24"/>
        </w:rPr>
      </w:pPr>
      <w:r w:rsidRPr="000947C8">
        <w:rPr>
          <w:rFonts w:ascii="Palatino Linotype" w:hAnsi="Palatino Linotype"/>
          <w:sz w:val="24"/>
          <w:szCs w:val="24"/>
        </w:rPr>
        <w:t>kapocs legyen a szakma gyakorlati, valamint szakelméleti oktatása között</w:t>
      </w:r>
      <w:r>
        <w:rPr>
          <w:rFonts w:ascii="Palatino Linotype" w:hAnsi="Palatino Linotype"/>
          <w:sz w:val="24"/>
          <w:szCs w:val="24"/>
        </w:rPr>
        <w:t>.</w:t>
      </w:r>
    </w:p>
    <w:p w:rsidR="000F2CB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jártasak legyenek a tanulók a teljesítményszámításban, valamint a stabilitási és kormányozhatósági feladatok megoldásában.</w:t>
      </w:r>
    </w:p>
    <w:p w:rsidR="000F2CBE" w:rsidRDefault="000F2CBE" w:rsidP="009E1079">
      <w:pPr>
        <w:spacing w:after="0" w:line="240" w:lineRule="auto"/>
        <w:ind w:left="1260"/>
        <w:rPr>
          <w:rFonts w:ascii="Palatino Linotype" w:hAnsi="Palatino Linotype"/>
          <w:sz w:val="24"/>
          <w:szCs w:val="24"/>
        </w:rPr>
      </w:pPr>
      <w:r w:rsidRPr="00DF24B5">
        <w:rPr>
          <w:rFonts w:ascii="Palatino Linotype" w:hAnsi="Palatino Linotype"/>
          <w:iCs/>
          <w:sz w:val="24"/>
          <w:szCs w:val="24"/>
        </w:rPr>
        <w:t>munkáj</w:t>
      </w:r>
      <w:r>
        <w:rPr>
          <w:rFonts w:ascii="Palatino Linotype" w:hAnsi="Palatino Linotype"/>
          <w:iCs/>
          <w:sz w:val="24"/>
          <w:szCs w:val="24"/>
        </w:rPr>
        <w:t>ukh</w:t>
      </w:r>
      <w:r w:rsidRPr="00DF24B5">
        <w:rPr>
          <w:rFonts w:ascii="Palatino Linotype" w:hAnsi="Palatino Linotype"/>
          <w:iCs/>
          <w:sz w:val="24"/>
          <w:szCs w:val="24"/>
        </w:rPr>
        <w:t>oz rendelke</w:t>
      </w:r>
      <w:r>
        <w:rPr>
          <w:rFonts w:ascii="Palatino Linotype" w:hAnsi="Palatino Linotype"/>
          <w:iCs/>
          <w:sz w:val="24"/>
          <w:szCs w:val="24"/>
        </w:rPr>
        <w:t>z</w:t>
      </w:r>
      <w:r w:rsidRPr="00DF24B5">
        <w:rPr>
          <w:rFonts w:ascii="Palatino Linotype" w:hAnsi="Palatino Linotype"/>
          <w:iCs/>
          <w:sz w:val="24"/>
          <w:szCs w:val="24"/>
        </w:rPr>
        <w:t>zenek a 2042/2003. EK. rendelet, III. mellékletében (Part 66) előírt ismeretekkel, a 1149/2011. EK módosító rendelettel összhangban,</w:t>
      </w:r>
      <w:r w:rsidRPr="00DF24B5">
        <w:rPr>
          <w:rFonts w:ascii="Palatino Linotype" w:hAnsi="Palatino Linotype"/>
          <w:sz w:val="24"/>
          <w:szCs w:val="24"/>
        </w:rPr>
        <w:t xml:space="preserve"> képzetségük megfeleljen az Európai Uniós előírásoknak.</w:t>
      </w:r>
    </w:p>
    <w:p w:rsidR="000F2CBE" w:rsidRPr="002C73C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 xml:space="preserve">Az elsajátított ismeretek alapján a 2042/2003 Ek. rendelet </w:t>
      </w:r>
      <w:r w:rsidRPr="00E84F69">
        <w:rPr>
          <w:rFonts w:ascii="Palatino Linotype" w:hAnsi="Palatino Linotype"/>
          <w:sz w:val="24"/>
          <w:szCs w:val="24"/>
        </w:rPr>
        <w:t>66.A.70. Elismerési rendelkezések</w:t>
      </w:r>
      <w:r>
        <w:rPr>
          <w:rFonts w:ascii="Palatino Linotype" w:hAnsi="Palatino Linotype"/>
          <w:sz w:val="24"/>
          <w:szCs w:val="24"/>
        </w:rPr>
        <w:t xml:space="preserve"> és </w:t>
      </w:r>
      <w:r w:rsidRPr="00E84F69">
        <w:rPr>
          <w:rFonts w:ascii="Palatino Linotype" w:hAnsi="Palatino Linotype"/>
          <w:sz w:val="24"/>
          <w:szCs w:val="24"/>
        </w:rPr>
        <w:t>66.B.305. A nemzeti szakképesítésekre vonatkozó elismerési jelentés</w:t>
      </w:r>
      <w:r>
        <w:rPr>
          <w:rFonts w:ascii="Palatino Linotype" w:hAnsi="Palatino Linotype"/>
          <w:sz w:val="24"/>
          <w:szCs w:val="24"/>
        </w:rPr>
        <w:t xml:space="preserve"> bekezdések alapján elismerhető legyen ezen rendelet B1 végzettségének alapismereti követelmény teljesítéseként.</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B94B6A">
      <w:pPr>
        <w:widowControl w:val="0"/>
        <w:suppressAutoHyphens/>
        <w:spacing w:after="0" w:line="240" w:lineRule="auto"/>
        <w:ind w:left="360" w:firstLine="235"/>
        <w:rPr>
          <w:rFonts w:ascii="Palatino Linotype" w:hAnsi="Palatino Linotype"/>
          <w:b/>
          <w:sz w:val="24"/>
          <w:szCs w:val="24"/>
        </w:rPr>
      </w:pPr>
      <w:r>
        <w:rPr>
          <w:rFonts w:ascii="Palatino Linotype" w:hAnsi="Palatino Linotype"/>
          <w:b/>
          <w:sz w:val="24"/>
          <w:szCs w:val="24"/>
        </w:rPr>
        <w:t xml:space="preserve">12.2. </w:t>
      </w:r>
      <w:r w:rsidRPr="000E120B">
        <w:rPr>
          <w:rFonts w:ascii="Palatino Linotype" w:hAnsi="Palatino Linotype"/>
          <w:b/>
          <w:sz w:val="24"/>
          <w:szCs w:val="24"/>
        </w:rPr>
        <w:t>Kapcsolódó közismereti, szakmai tartalmak</w:t>
      </w:r>
    </w:p>
    <w:p w:rsidR="000F2CBE" w:rsidRPr="00BA4695" w:rsidRDefault="000F2CBE" w:rsidP="009E1079">
      <w:pPr>
        <w:spacing w:after="0" w:line="240" w:lineRule="auto"/>
        <w:ind w:left="851"/>
        <w:rPr>
          <w:rFonts w:ascii="Palatino Linotype" w:hAnsi="Palatino Linotype"/>
          <w:sz w:val="24"/>
          <w:szCs w:val="24"/>
        </w:rPr>
      </w:pPr>
      <w:r w:rsidRPr="00BA4695">
        <w:rPr>
          <w:rFonts w:ascii="Palatino Linotype" w:hAnsi="Palatino Linotype"/>
          <w:sz w:val="24"/>
          <w:szCs w:val="24"/>
        </w:rPr>
        <w:t>Matematika:</w:t>
      </w:r>
      <w:r>
        <w:rPr>
          <w:rFonts w:ascii="Palatino Linotype" w:hAnsi="Palatino Linotype"/>
          <w:sz w:val="24"/>
          <w:szCs w:val="24"/>
        </w:rPr>
        <w:t xml:space="preserve"> </w:t>
      </w:r>
      <w:r w:rsidRPr="00BA4695">
        <w:rPr>
          <w:rFonts w:ascii="Palatino Linotype" w:hAnsi="Palatino Linotype"/>
          <w:sz w:val="24"/>
          <w:szCs w:val="24"/>
        </w:rPr>
        <w:t>algebrai és geometriai ismeretek</w:t>
      </w:r>
      <w:r>
        <w:rPr>
          <w:rFonts w:ascii="Palatino Linotype" w:hAnsi="Palatino Linotype"/>
          <w:sz w:val="24"/>
          <w:szCs w:val="24"/>
        </w:rPr>
        <w:t>.</w:t>
      </w:r>
    </w:p>
    <w:p w:rsidR="000F2CBE" w:rsidRDefault="000F2CBE" w:rsidP="009E1079">
      <w:pPr>
        <w:spacing w:after="0" w:line="240" w:lineRule="auto"/>
        <w:ind w:left="851"/>
        <w:rPr>
          <w:rFonts w:ascii="Palatino Linotype" w:hAnsi="Palatino Linotype"/>
          <w:sz w:val="24"/>
          <w:szCs w:val="24"/>
        </w:rPr>
      </w:pPr>
      <w:r w:rsidRPr="00BA4695">
        <w:rPr>
          <w:rFonts w:ascii="Palatino Linotype" w:hAnsi="Palatino Linotype"/>
          <w:sz w:val="24"/>
          <w:szCs w:val="24"/>
        </w:rPr>
        <w:t>Fizika</w:t>
      </w:r>
      <w:r>
        <w:rPr>
          <w:rFonts w:ascii="Palatino Linotype" w:hAnsi="Palatino Linotype"/>
          <w:sz w:val="24"/>
          <w:szCs w:val="24"/>
        </w:rPr>
        <w:t>: erő, erő rendszerek, testek egyensúlya, folyadékok, gázok mechanikája</w:t>
      </w:r>
    </w:p>
    <w:p w:rsidR="000F2CBE" w:rsidRDefault="000F2CBE" w:rsidP="009E1079">
      <w:pPr>
        <w:spacing w:after="0" w:line="240" w:lineRule="auto"/>
        <w:ind w:left="851"/>
        <w:rPr>
          <w:rFonts w:ascii="Palatino Linotype" w:hAnsi="Palatino Linotype"/>
          <w:sz w:val="24"/>
          <w:szCs w:val="24"/>
        </w:rPr>
      </w:pPr>
      <w:r>
        <w:rPr>
          <w:rFonts w:ascii="Palatino Linotype" w:hAnsi="Palatino Linotype"/>
          <w:sz w:val="24"/>
          <w:szCs w:val="24"/>
        </w:rPr>
        <w:t>Repülőgép szerkezettan: sárkányszerkezet kialakítása, aerodinamikailag kritikus felületek.</w:t>
      </w:r>
    </w:p>
    <w:p w:rsidR="000F2CBE" w:rsidRDefault="000F2CBE" w:rsidP="009E1079">
      <w:pPr>
        <w:spacing w:after="0" w:line="240" w:lineRule="auto"/>
        <w:ind w:left="851"/>
        <w:rPr>
          <w:rFonts w:ascii="Palatino Linotype" w:hAnsi="Palatino Linotype"/>
          <w:sz w:val="24"/>
          <w:szCs w:val="24"/>
        </w:rPr>
      </w:pPr>
      <w:r>
        <w:rPr>
          <w:rFonts w:ascii="Palatino Linotype" w:hAnsi="Palatino Linotype"/>
          <w:sz w:val="24"/>
          <w:szCs w:val="24"/>
        </w:rPr>
        <w:t>Légcsavar: működési elmélete</w:t>
      </w:r>
    </w:p>
    <w:p w:rsidR="000F2CBE" w:rsidRPr="00CB7670" w:rsidRDefault="000F2CBE" w:rsidP="009E1079">
      <w:pPr>
        <w:spacing w:after="0" w:line="240" w:lineRule="auto"/>
        <w:ind w:left="851"/>
        <w:rPr>
          <w:rFonts w:ascii="Palatino Linotype" w:hAnsi="Palatino Linotype"/>
          <w:sz w:val="24"/>
          <w:szCs w:val="24"/>
        </w:rPr>
      </w:pPr>
      <w:r>
        <w:rPr>
          <w:rFonts w:ascii="Palatino Linotype" w:hAnsi="Palatino Linotype"/>
          <w:sz w:val="24"/>
          <w:szCs w:val="24"/>
        </w:rPr>
        <w:t>Repülőgépész gyakorlat: repülőgépek, helikopterek kormányzása, magassági, jégtelenítő rendszerek szükségessége, működési jellemzői.</w:t>
      </w:r>
    </w:p>
    <w:p w:rsidR="000F2CBE" w:rsidRPr="000E120B" w:rsidRDefault="000F2CBE" w:rsidP="005A74C6">
      <w:pPr>
        <w:spacing w:after="0" w:line="240" w:lineRule="auto"/>
        <w:rPr>
          <w:rFonts w:ascii="Palatino Linotype" w:hAnsi="Palatino Linotype"/>
          <w:b/>
          <w:bCs/>
          <w:iCs/>
          <w:sz w:val="24"/>
          <w:szCs w:val="24"/>
        </w:rPr>
      </w:pPr>
      <w:r>
        <w:rPr>
          <w:rFonts w:ascii="Palatino Linotype" w:hAnsi="Palatino Linotype"/>
          <w:b/>
          <w:bCs/>
          <w:iCs/>
          <w:sz w:val="24"/>
          <w:szCs w:val="24"/>
        </w:rPr>
        <w:br w:type="page"/>
        <w:t>12.3.Témakörök</w:t>
      </w:r>
    </w:p>
    <w:p w:rsidR="000F2CBE" w:rsidRPr="000E120B" w:rsidRDefault="000F2CBE" w:rsidP="009A4DF3">
      <w:pPr>
        <w:spacing w:after="0" w:line="240" w:lineRule="auto"/>
        <w:rPr>
          <w:rFonts w:ascii="Palatino Linotype" w:hAnsi="Palatino Linotype"/>
          <w:b/>
          <w:bCs/>
          <w:iCs/>
          <w:sz w:val="24"/>
          <w:szCs w:val="24"/>
        </w:rPr>
      </w:pPr>
    </w:p>
    <w:p w:rsidR="000F2CBE" w:rsidRPr="000E120B" w:rsidRDefault="000F2CBE" w:rsidP="00A852C5">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A légkör és az áramlási alapjelenségek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8 </w:t>
      </w:r>
      <w:r w:rsidRPr="00B87D30">
        <w:rPr>
          <w:rFonts w:ascii="Palatino Linotype" w:hAnsi="Palatino Linotype"/>
          <w:b/>
          <w:i/>
          <w:sz w:val="24"/>
          <w:szCs w:val="24"/>
        </w:rPr>
        <w:t>óra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A légkör fizikája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Levegő összetétele, és változása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Légkör felosztása</w:t>
      </w:r>
    </w:p>
    <w:p w:rsidR="000F2CBE" w:rsidRPr="001A4F48"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Levegő fizikai tulajdonságai</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Légnyomás és mérése</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Hőmérséklet és változása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Sűrűség és a páratartalom összefüggése</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Hangsebesség és változása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ISA Nemzetközi szabványos légkör</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Áramló levegő tulajdonságai</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Levegő súrlódása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Levegő összenyomhatósága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Ideális közeg</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Á</w:t>
      </w:r>
      <w:r w:rsidRPr="00721968">
        <w:rPr>
          <w:rFonts w:ascii="Palatino Linotype" w:hAnsi="Palatino Linotype"/>
          <w:sz w:val="24"/>
          <w:szCs w:val="24"/>
        </w:rPr>
        <w:t>ramlástani alapfogalmak (áramvonal, áramcső, áramkép</w:t>
      </w:r>
      <w:r>
        <w:rPr>
          <w:rFonts w:ascii="Palatino Linotype" w:hAnsi="Palatino Linotype"/>
          <w:sz w:val="24"/>
          <w:szCs w:val="24"/>
        </w:rPr>
        <w:t>)</w:t>
      </w:r>
    </w:p>
    <w:p w:rsidR="000F2CBE" w:rsidRPr="001A4F48" w:rsidRDefault="000F2CBE" w:rsidP="009E1079">
      <w:pPr>
        <w:spacing w:after="0"/>
        <w:ind w:left="1080"/>
        <w:rPr>
          <w:rFonts w:ascii="Palatino Linotype" w:hAnsi="Palatino Linotype"/>
          <w:sz w:val="24"/>
          <w:szCs w:val="24"/>
        </w:rPr>
      </w:pPr>
      <w:r>
        <w:rPr>
          <w:rFonts w:ascii="Palatino Linotype" w:hAnsi="Palatino Linotype"/>
          <w:sz w:val="24"/>
          <w:szCs w:val="24"/>
        </w:rPr>
        <w:t>Folytonossági törvény</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Bernoulli törvény</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Szélcsatornák felépítése, felosztása, és a bennük végezhető mérések</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Áramló levegő nyomásának és sebességének mérése</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Áramlások jellege</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Lamináris és turbulens áramlás</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Határréteg kialakulása és leválása</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Örvény fogalma, jellemzői</w:t>
      </w:r>
    </w:p>
    <w:p w:rsidR="000F2CBE" w:rsidRDefault="000F2CBE" w:rsidP="009E1079">
      <w:pPr>
        <w:spacing w:after="0"/>
        <w:ind w:left="1080"/>
        <w:rPr>
          <w:rFonts w:ascii="Palatino Linotype" w:hAnsi="Palatino Linotype"/>
          <w:sz w:val="24"/>
          <w:szCs w:val="24"/>
        </w:rPr>
      </w:pPr>
      <w:r>
        <w:rPr>
          <w:rFonts w:ascii="Palatino Linotype" w:hAnsi="Palatino Linotype"/>
          <w:sz w:val="24"/>
          <w:szCs w:val="24"/>
        </w:rPr>
        <w:t>K</w:t>
      </w:r>
      <w:r w:rsidRPr="00AB2368">
        <w:rPr>
          <w:rFonts w:ascii="Palatino Linotype" w:hAnsi="Palatino Linotype"/>
          <w:sz w:val="24"/>
          <w:szCs w:val="24"/>
        </w:rPr>
        <w:t>ülönféle alakú testek áramképe az áramlásba helyezett testekre ható</w:t>
      </w:r>
      <w:r>
        <w:rPr>
          <w:rFonts w:ascii="Palatino Linotype" w:hAnsi="Palatino Linotype"/>
          <w:sz w:val="24"/>
          <w:szCs w:val="24"/>
        </w:rPr>
        <w:t xml:space="preserve"> erők</w:t>
      </w:r>
    </w:p>
    <w:p w:rsidR="000F2CBE" w:rsidRPr="00407258" w:rsidRDefault="000F2CBE" w:rsidP="009E1079">
      <w:pPr>
        <w:spacing w:after="0"/>
        <w:ind w:left="1080"/>
        <w:rPr>
          <w:rFonts w:ascii="Palatino Linotype" w:hAnsi="Palatino Linotype"/>
          <w:sz w:val="24"/>
          <w:szCs w:val="24"/>
        </w:rPr>
      </w:pPr>
      <w:r>
        <w:rPr>
          <w:rFonts w:ascii="Palatino Linotype" w:hAnsi="Palatino Linotype"/>
          <w:sz w:val="24"/>
          <w:szCs w:val="24"/>
        </w:rPr>
        <w:t>L</w:t>
      </w:r>
      <w:r w:rsidRPr="00AB2368">
        <w:rPr>
          <w:rFonts w:ascii="Palatino Linotype" w:hAnsi="Palatino Linotype"/>
          <w:sz w:val="24"/>
          <w:szCs w:val="24"/>
        </w:rPr>
        <w:t>égellenállás, felhajtóerő, eredőerő fogalma</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14"/>
        </w:numPr>
        <w:spacing w:after="0" w:line="240" w:lineRule="auto"/>
        <w:ind w:left="1190" w:hanging="623"/>
        <w:rPr>
          <w:rFonts w:ascii="Palatino Linotype" w:hAnsi="Palatino Linotype"/>
          <w:b/>
          <w:sz w:val="24"/>
          <w:szCs w:val="24"/>
        </w:rPr>
      </w:pPr>
      <w:r>
        <w:rPr>
          <w:rFonts w:ascii="Palatino Linotype" w:hAnsi="Palatino Linotype"/>
          <w:b/>
          <w:sz w:val="24"/>
          <w:szCs w:val="24"/>
        </w:rPr>
        <w:t>A szárny aerodinamikája</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 xml:space="preserve">12 </w:t>
      </w:r>
      <w:r w:rsidRPr="00B87D30">
        <w:rPr>
          <w:rFonts w:ascii="Palatino Linotype" w:hAnsi="Palatino Linotype"/>
          <w:b/>
          <w:i/>
          <w:sz w:val="24"/>
          <w:szCs w:val="24"/>
        </w:rPr>
        <w:t>óra</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A</w:t>
      </w:r>
      <w:r w:rsidRPr="00B2148B">
        <w:rPr>
          <w:rFonts w:ascii="Palatino Linotype" w:hAnsi="Palatino Linotype"/>
          <w:sz w:val="24"/>
          <w:szCs w:val="24"/>
        </w:rPr>
        <w:t xml:space="preserve"> szárny geometriai kialakítása</w:t>
      </w:r>
      <w:r>
        <w:rPr>
          <w:rFonts w:ascii="Palatino Linotype" w:hAnsi="Palatino Linotype"/>
          <w:sz w:val="24"/>
          <w:szCs w:val="24"/>
        </w:rPr>
        <w:t>, csoportosításuk</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A</w:t>
      </w:r>
      <w:r w:rsidRPr="00B2148B">
        <w:rPr>
          <w:rFonts w:ascii="Palatino Linotype" w:hAnsi="Palatino Linotype"/>
          <w:sz w:val="24"/>
          <w:szCs w:val="24"/>
        </w:rPr>
        <w:t xml:space="preserve"> szárnyszelvény fogalma és jellemzői</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A</w:t>
      </w:r>
      <w:r w:rsidRPr="00B2148B">
        <w:rPr>
          <w:rFonts w:ascii="Palatino Linotype" w:hAnsi="Palatino Linotype"/>
          <w:sz w:val="24"/>
          <w:szCs w:val="24"/>
        </w:rPr>
        <w:t>z állásszög értelmezése különféle szárnyprofilok esetében</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A</w:t>
      </w:r>
      <w:r w:rsidRPr="00B2148B">
        <w:rPr>
          <w:rFonts w:ascii="Palatino Linotype" w:hAnsi="Palatino Linotype"/>
          <w:sz w:val="24"/>
          <w:szCs w:val="24"/>
        </w:rPr>
        <w:t xml:space="preserve"> végtelen terjedtségű szárny körüli áramlás képei</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A</w:t>
      </w:r>
      <w:r w:rsidRPr="00163A63">
        <w:rPr>
          <w:rFonts w:ascii="Palatino Linotype" w:hAnsi="Palatino Linotype"/>
          <w:sz w:val="24"/>
          <w:szCs w:val="24"/>
        </w:rPr>
        <w:t xml:space="preserve"> felhajtóerő ellenálláserő, nyomaték fogalma ezek összefüggé</w:t>
      </w:r>
      <w:r>
        <w:rPr>
          <w:rFonts w:ascii="Palatino Linotype" w:hAnsi="Palatino Linotype"/>
          <w:sz w:val="24"/>
          <w:szCs w:val="24"/>
        </w:rPr>
        <w:t xml:space="preserve">sei, </w:t>
      </w:r>
      <w:r w:rsidRPr="00163A63">
        <w:rPr>
          <w:rFonts w:ascii="Palatino Linotype" w:hAnsi="Palatino Linotype"/>
          <w:sz w:val="24"/>
          <w:szCs w:val="24"/>
        </w:rPr>
        <w:t>valamint ezek erőtényezős alakjai</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A</w:t>
      </w:r>
      <w:r w:rsidRPr="00163A63">
        <w:rPr>
          <w:rFonts w:ascii="Palatino Linotype" w:hAnsi="Palatino Linotype"/>
          <w:sz w:val="24"/>
          <w:szCs w:val="24"/>
        </w:rPr>
        <w:t xml:space="preserve"> repülőgép szárnyán keletkező légerők változása különféle állásszögek esetében</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Nyomásközéppont és vándorlása</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Áramlásleválás és kritikus állásszög</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Véges terjedtségű szárny</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Indukált ellenállás keletkezése, értelmezése és csökkentése</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Wingletek szerepe</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A</w:t>
      </w:r>
      <w:r w:rsidRPr="00B2148B">
        <w:rPr>
          <w:rFonts w:ascii="Palatino Linotype" w:hAnsi="Palatino Linotype"/>
          <w:sz w:val="24"/>
          <w:szCs w:val="24"/>
        </w:rPr>
        <w:t xml:space="preserve"> légerők ábrázolása Lillienthal-féle polárdiagra</w:t>
      </w:r>
      <w:r>
        <w:rPr>
          <w:rFonts w:ascii="Palatino Linotype" w:hAnsi="Palatino Linotype"/>
          <w:sz w:val="24"/>
          <w:szCs w:val="24"/>
        </w:rPr>
        <w:t>n</w:t>
      </w:r>
      <w:r w:rsidRPr="00B2148B">
        <w:rPr>
          <w:rFonts w:ascii="Palatino Linotype" w:hAnsi="Palatino Linotype"/>
          <w:sz w:val="24"/>
          <w:szCs w:val="24"/>
        </w:rPr>
        <w:t>mban</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S</w:t>
      </w:r>
      <w:r w:rsidRPr="00163A63">
        <w:rPr>
          <w:rFonts w:ascii="Palatino Linotype" w:hAnsi="Palatino Linotype"/>
          <w:sz w:val="24"/>
          <w:szCs w:val="24"/>
        </w:rPr>
        <w:t>zárnyszelvények tulajdonságai és azoknak a polárdiagra</w:t>
      </w:r>
      <w:r>
        <w:rPr>
          <w:rFonts w:ascii="Palatino Linotype" w:hAnsi="Palatino Linotype"/>
          <w:sz w:val="24"/>
          <w:szCs w:val="24"/>
        </w:rPr>
        <w:t>m</w:t>
      </w:r>
      <w:r w:rsidRPr="00163A63">
        <w:rPr>
          <w:rFonts w:ascii="Palatino Linotype" w:hAnsi="Palatino Linotype"/>
          <w:sz w:val="24"/>
          <w:szCs w:val="24"/>
        </w:rPr>
        <w:t>mra gyakorolt hatása</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Szárnypolárisok összehasonlítása</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Szárnyak elcsavarásának a hatása</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14"/>
        </w:numPr>
        <w:spacing w:after="0" w:line="240" w:lineRule="auto"/>
        <w:ind w:left="1190" w:hanging="623"/>
        <w:rPr>
          <w:rFonts w:ascii="Palatino Linotype" w:hAnsi="Palatino Linotype"/>
          <w:b/>
          <w:sz w:val="24"/>
          <w:szCs w:val="24"/>
        </w:rPr>
      </w:pPr>
      <w:r>
        <w:rPr>
          <w:rFonts w:ascii="Palatino Linotype" w:hAnsi="Palatino Linotype"/>
          <w:b/>
          <w:sz w:val="24"/>
          <w:szCs w:val="24"/>
        </w:rPr>
        <w:t>Az egész gép aerodinamikája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w:t>
      </w:r>
      <w:r>
        <w:rPr>
          <w:rFonts w:ascii="Palatino Linotype" w:hAnsi="Palatino Linotype"/>
          <w:b/>
          <w:i/>
          <w:sz w:val="24"/>
          <w:szCs w:val="24"/>
        </w:rPr>
        <w:tab/>
        <w:t xml:space="preserve">12 </w:t>
      </w:r>
      <w:r w:rsidRPr="00B87D30">
        <w:rPr>
          <w:rFonts w:ascii="Palatino Linotype" w:hAnsi="Palatino Linotype"/>
          <w:b/>
          <w:i/>
          <w:sz w:val="24"/>
          <w:szCs w:val="24"/>
        </w:rPr>
        <w:t>óra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Géppoláris és jellegzetes pontjai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Az egész gépen keletkező felhajtóerő</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Az egész gépen keletkező ellenállási erő</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Káros ellenállás fogalma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Az interferencia ellenállás kialakulása és csökkentése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Az jósági szám növelésének lehetőségei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Az ellenállási erő csökkentésének módszerei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Felhajtóerő növelés módszerei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Íveltség és felületnövelő módszerek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Leválás késleltetése, határréteg vezérlési lehetőségek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Ellenállási erő növelés módszerei, alkalmazásának okai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Áramlásrontók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Szárnyon elhelyezett ellenállási erő növelő berendezések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Törzsön elhelyezett ellenállási erő növelő berendezések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Egyéb ellenállás növelő eszközök</w:t>
      </w:r>
    </w:p>
    <w:p w:rsidR="000F2CBE" w:rsidRPr="006067EC" w:rsidRDefault="000F2CBE" w:rsidP="009A4DF3">
      <w:pPr>
        <w:spacing w:after="0" w:line="240" w:lineRule="auto"/>
        <w:ind w:left="567"/>
        <w:rPr>
          <w:rFonts w:ascii="Palatino Linotype" w:hAnsi="Palatino Linotype"/>
          <w:sz w:val="24"/>
          <w:szCs w:val="24"/>
        </w:rPr>
      </w:pPr>
    </w:p>
    <w:p w:rsidR="000F2CBE" w:rsidRDefault="000F2CBE" w:rsidP="00CE4805">
      <w:pPr>
        <w:numPr>
          <w:ilvl w:val="2"/>
          <w:numId w:val="14"/>
        </w:numPr>
        <w:spacing w:after="0" w:line="240" w:lineRule="auto"/>
        <w:ind w:left="1190" w:hanging="623"/>
        <w:rPr>
          <w:rFonts w:ascii="Palatino Linotype" w:hAnsi="Palatino Linotype"/>
          <w:sz w:val="24"/>
          <w:szCs w:val="24"/>
        </w:rPr>
      </w:pPr>
      <w:r>
        <w:rPr>
          <w:rFonts w:ascii="Palatino Linotype" w:hAnsi="Palatino Linotype"/>
          <w:b/>
          <w:sz w:val="24"/>
          <w:szCs w:val="24"/>
        </w:rPr>
        <w:t>A hangsebesség körüli és feletti áramlás jelenségei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  6 </w:t>
      </w:r>
      <w:r w:rsidRPr="00B87D30">
        <w:rPr>
          <w:rFonts w:ascii="Palatino Linotype" w:hAnsi="Palatino Linotype"/>
          <w:b/>
          <w:i/>
          <w:sz w:val="24"/>
          <w:szCs w:val="24"/>
        </w:rPr>
        <w:t>óra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Hangsebességgel kapcsolatos fogalmak</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Hang és terjedése a levegőbe</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Mach-szám</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Lökéshullám fogalma és kialakulása</w:t>
      </w:r>
    </w:p>
    <w:p w:rsidR="000F2CBE" w:rsidRDefault="000F2CBE" w:rsidP="009E1079">
      <w:pPr>
        <w:spacing w:after="0" w:line="240" w:lineRule="auto"/>
        <w:ind w:left="1058"/>
        <w:rPr>
          <w:rFonts w:ascii="Palatino Linotype" w:hAnsi="Palatino Linotype"/>
          <w:sz w:val="24"/>
          <w:szCs w:val="24"/>
        </w:rPr>
      </w:pPr>
      <w:r w:rsidRPr="00D903C0">
        <w:rPr>
          <w:rFonts w:ascii="Palatino Linotype" w:hAnsi="Palatino Linotype"/>
          <w:sz w:val="24"/>
          <w:szCs w:val="24"/>
        </w:rPr>
        <w:t>Mach-kúp és a hangrobbanás fogalma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Kritikus Mach szám és befolyásolása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Szubszónikus áramlás felső sebességhatára</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Felhajtóerő, és ellenállási erő alakulása szuperszónikus áramlásban</w:t>
      </w:r>
    </w:p>
    <w:p w:rsidR="000F2CBE" w:rsidRDefault="000F2CBE" w:rsidP="009E1079">
      <w:pPr>
        <w:spacing w:after="0" w:line="240" w:lineRule="auto"/>
        <w:ind w:left="1058"/>
        <w:rPr>
          <w:rFonts w:ascii="Palatino Linotype" w:hAnsi="Palatino Linotype"/>
          <w:sz w:val="24"/>
          <w:szCs w:val="24"/>
        </w:rPr>
      </w:pPr>
      <w:r>
        <w:rPr>
          <w:rFonts w:ascii="Palatino Linotype" w:hAnsi="Palatino Linotype"/>
          <w:sz w:val="24"/>
          <w:szCs w:val="24"/>
        </w:rPr>
        <w:t>Nyomásközéppont vándorlása</w:t>
      </w:r>
    </w:p>
    <w:p w:rsidR="000F2CBE" w:rsidRPr="006F3B2E" w:rsidRDefault="000F2CBE" w:rsidP="009A4DF3">
      <w:pPr>
        <w:spacing w:after="0" w:line="240" w:lineRule="auto"/>
        <w:rPr>
          <w:rFonts w:ascii="Palatino Linotype" w:hAnsi="Palatino Linotype"/>
          <w:sz w:val="24"/>
          <w:szCs w:val="24"/>
        </w:rPr>
      </w:pPr>
      <w:r>
        <w:rPr>
          <w:rFonts w:ascii="Palatino Linotype" w:hAnsi="Palatino Linotype"/>
          <w:sz w:val="24"/>
          <w:szCs w:val="24"/>
        </w:rPr>
        <w:br w:type="page"/>
      </w:r>
    </w:p>
    <w:p w:rsidR="000F2CBE" w:rsidRDefault="000F2CBE" w:rsidP="00CE4805">
      <w:pPr>
        <w:numPr>
          <w:ilvl w:val="2"/>
          <w:numId w:val="14"/>
        </w:numPr>
        <w:spacing w:after="0" w:line="240" w:lineRule="auto"/>
        <w:ind w:left="1190" w:hanging="623"/>
        <w:rPr>
          <w:rFonts w:ascii="Palatino Linotype" w:hAnsi="Palatino Linotype"/>
          <w:sz w:val="24"/>
          <w:szCs w:val="24"/>
        </w:rPr>
      </w:pPr>
      <w:r>
        <w:rPr>
          <w:rFonts w:ascii="Palatino Linotype" w:hAnsi="Palatino Linotype"/>
          <w:b/>
          <w:sz w:val="24"/>
          <w:szCs w:val="24"/>
        </w:rPr>
        <w:t>Repülésmechanika, repülési helyzetek</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8 </w:t>
      </w:r>
      <w:r w:rsidRPr="00B87D30">
        <w:rPr>
          <w:rFonts w:ascii="Palatino Linotype" w:hAnsi="Palatino Linotype"/>
          <w:b/>
          <w:i/>
          <w:sz w:val="24"/>
          <w:szCs w:val="24"/>
        </w:rPr>
        <w:t>óra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A</w:t>
      </w:r>
      <w:r w:rsidRPr="00827E6D">
        <w:rPr>
          <w:rFonts w:ascii="Palatino Linotype" w:hAnsi="Palatino Linotype"/>
          <w:sz w:val="24"/>
          <w:szCs w:val="24"/>
        </w:rPr>
        <w:t xml:space="preserve"> repülés mechanikában alkalmazott koordináta rendszerek és a köztük levő összefüggések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Légi járművek szabadságfokai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Merevszárnyú repülőgépekre ható erők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Merevszárnyú repülőgépek repülési helyzetei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Vízszintes repülés összefüggései, egyensúlyi feltételei.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Szükséges sebesség és vonóerő</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Egyenes vonalú egyenletes sebességű emelkedés</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Egyensúlyi feltételei, szükséges sebesség, függőleges emelkedési sebesség</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Siklás és motoros süllyedés</w:t>
      </w:r>
    </w:p>
    <w:p w:rsidR="000F2CBE" w:rsidRPr="006067EC"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Egyensúlyi feltételei, szükséges sebesség, merülő-sebesség</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Szabályos forduló</w:t>
      </w:r>
    </w:p>
    <w:p w:rsidR="000F2CBE" w:rsidRPr="00D903C0" w:rsidRDefault="000F2CBE" w:rsidP="009A4DF3">
      <w:pPr>
        <w:spacing w:after="0" w:line="240" w:lineRule="auto"/>
        <w:ind w:left="567"/>
        <w:rPr>
          <w:rFonts w:ascii="Palatino Linotype" w:hAnsi="Palatino Linotype"/>
          <w:sz w:val="24"/>
          <w:szCs w:val="24"/>
        </w:rPr>
      </w:pPr>
    </w:p>
    <w:p w:rsidR="000F2CBE" w:rsidRDefault="000F2CBE" w:rsidP="00CE4805">
      <w:pPr>
        <w:numPr>
          <w:ilvl w:val="2"/>
          <w:numId w:val="14"/>
        </w:numPr>
        <w:spacing w:after="0" w:line="240" w:lineRule="auto"/>
        <w:ind w:left="1190" w:hanging="623"/>
        <w:rPr>
          <w:rFonts w:ascii="Palatino Linotype" w:hAnsi="Palatino Linotype"/>
          <w:sz w:val="24"/>
          <w:szCs w:val="24"/>
        </w:rPr>
      </w:pPr>
      <w:r>
        <w:rPr>
          <w:rFonts w:ascii="Palatino Linotype" w:hAnsi="Palatino Linotype"/>
          <w:b/>
          <w:sz w:val="24"/>
          <w:szCs w:val="24"/>
        </w:rPr>
        <w:t>Merevszárnyú gépek teljesítményszámítása</w:t>
      </w:r>
      <w:r w:rsidRPr="000E120B" w:rsidDel="002E71B8">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4 </w:t>
      </w:r>
      <w:r w:rsidRPr="00B87D30">
        <w:rPr>
          <w:rFonts w:ascii="Palatino Linotype" w:hAnsi="Palatino Linotype"/>
          <w:b/>
          <w:i/>
          <w:sz w:val="24"/>
          <w:szCs w:val="24"/>
        </w:rPr>
        <w:t>óra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Vonóerő és ellenállási erő változásai a sebesség függvényében</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Rendelkezésre álló teljesítmény</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Szükséges teljesítmény</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Pénaud-diagramm</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Teljesítmény tartalék, emelkedési sebesség, csúcsmagasság</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Hajtómű fordulatszámának hatása a teljesítményekre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Magasság hatása a teljesítményekre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Repülősúly hatása a teljesítményekre</w:t>
      </w:r>
    </w:p>
    <w:p w:rsidR="000F2CBE" w:rsidRPr="006067EC"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Rendelkezésre álló tolóerő</w:t>
      </w:r>
    </w:p>
    <w:p w:rsidR="000F2CBE" w:rsidRDefault="000F2CBE" w:rsidP="009A4DF3">
      <w:pPr>
        <w:spacing w:after="0" w:line="240" w:lineRule="auto"/>
        <w:ind w:left="567"/>
        <w:rPr>
          <w:rFonts w:ascii="Palatino Linotype" w:hAnsi="Palatino Linotype"/>
          <w:sz w:val="24"/>
          <w:szCs w:val="24"/>
        </w:rPr>
      </w:pPr>
    </w:p>
    <w:p w:rsidR="000F2CBE" w:rsidRDefault="000F2CBE" w:rsidP="00CE4805">
      <w:pPr>
        <w:numPr>
          <w:ilvl w:val="2"/>
          <w:numId w:val="14"/>
        </w:numPr>
        <w:spacing w:after="0" w:line="240" w:lineRule="auto"/>
        <w:ind w:left="1190" w:hanging="623"/>
        <w:rPr>
          <w:rFonts w:ascii="Palatino Linotype" w:hAnsi="Palatino Linotype"/>
          <w:sz w:val="24"/>
          <w:szCs w:val="24"/>
        </w:rPr>
      </w:pPr>
      <w:r>
        <w:rPr>
          <w:rFonts w:ascii="Palatino Linotype" w:hAnsi="Palatino Linotype"/>
          <w:b/>
          <w:sz w:val="24"/>
          <w:szCs w:val="24"/>
        </w:rPr>
        <w:t>Merevszárnyú gépek stabilitása, kormányozhatósága</w:t>
      </w:r>
      <w:r>
        <w:rPr>
          <w:rFonts w:ascii="Palatino Linotype" w:hAnsi="Palatino Linotype"/>
          <w:b/>
          <w:sz w:val="24"/>
          <w:szCs w:val="24"/>
        </w:rPr>
        <w:tab/>
      </w:r>
      <w:r>
        <w:rPr>
          <w:rFonts w:ascii="Palatino Linotype" w:hAnsi="Palatino Linotype"/>
          <w:b/>
          <w:i/>
          <w:sz w:val="24"/>
          <w:szCs w:val="24"/>
        </w:rPr>
        <w:tab/>
        <w:t xml:space="preserve">  8 </w:t>
      </w:r>
      <w:r w:rsidRPr="00B87D30">
        <w:rPr>
          <w:rFonts w:ascii="Palatino Linotype" w:hAnsi="Palatino Linotype"/>
          <w:b/>
          <w:i/>
          <w:sz w:val="24"/>
          <w:szCs w:val="24"/>
        </w:rPr>
        <w:t>óra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Stabilitás fogalma, felosztása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Repülőgép súlyponthelyzetének elméleti meghatározása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Repülőgép súlyponthelyzetének gyakorlati meghatározása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Súlypontvándorlás gyakorlati meghatározása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KAH fogalma, szerkesztése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Tengelyek körüli stabilitást befolyásoló tényezők</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Hossz-, kereszt- és iránystabilitás</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Semleges trimm fogalma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Trimmelés szükségessége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Tengelyek körüli kormányozhatóság</w:t>
      </w:r>
    </w:p>
    <w:p w:rsidR="000F2CBE" w:rsidRDefault="000F2CBE" w:rsidP="009A4DF3">
      <w:pPr>
        <w:spacing w:after="0" w:line="240" w:lineRule="auto"/>
        <w:ind w:left="567"/>
        <w:rPr>
          <w:rFonts w:ascii="Palatino Linotype" w:hAnsi="Palatino Linotype"/>
          <w:sz w:val="24"/>
          <w:szCs w:val="24"/>
        </w:rPr>
      </w:pPr>
      <w:r>
        <w:rPr>
          <w:rFonts w:ascii="Palatino Linotype" w:hAnsi="Palatino Linotype"/>
          <w:sz w:val="24"/>
          <w:szCs w:val="24"/>
        </w:rPr>
        <w:br w:type="page"/>
      </w:r>
    </w:p>
    <w:p w:rsidR="000F2CBE" w:rsidRDefault="000F2CBE" w:rsidP="00CE4805">
      <w:pPr>
        <w:numPr>
          <w:ilvl w:val="2"/>
          <w:numId w:val="14"/>
        </w:numPr>
        <w:spacing w:after="0" w:line="240" w:lineRule="auto"/>
        <w:ind w:left="1190" w:hanging="623"/>
        <w:rPr>
          <w:rFonts w:ascii="Palatino Linotype" w:hAnsi="Palatino Linotype"/>
          <w:sz w:val="24"/>
          <w:szCs w:val="24"/>
        </w:rPr>
      </w:pPr>
      <w:r>
        <w:rPr>
          <w:rFonts w:ascii="Palatino Linotype" w:hAnsi="Palatino Linotype"/>
          <w:b/>
          <w:sz w:val="24"/>
          <w:szCs w:val="24"/>
        </w:rPr>
        <w:t>Helikopterek aerodinamikája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  6 </w:t>
      </w:r>
      <w:r w:rsidRPr="00B87D30">
        <w:rPr>
          <w:rFonts w:ascii="Palatino Linotype" w:hAnsi="Palatino Linotype"/>
          <w:b/>
          <w:i/>
          <w:sz w:val="24"/>
          <w:szCs w:val="24"/>
        </w:rPr>
        <w:t>óra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Forgószárnyas repülőgépek felosztása</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Forgószárnyak geometriai jellemzői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Forgószárnyakra ható erők</w:t>
      </w:r>
    </w:p>
    <w:p w:rsidR="000F2CBE" w:rsidRPr="00F66D15"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Forgószárny működésének elmélete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Helikopterek repülési helyzetei</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Forgószárnyak kollektív vezérlése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Forgószárnyak ciklikus vezérlése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Fő rotorok reakciónyomatékának kiküszöbölése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Koaxiális helikopterek működése</w:t>
      </w:r>
    </w:p>
    <w:p w:rsidR="000F2CBE"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NOTAR helikopterek működése</w:t>
      </w:r>
    </w:p>
    <w:p w:rsidR="000F2CBE" w:rsidRPr="006067EC" w:rsidRDefault="000F2CBE" w:rsidP="009E1079">
      <w:pPr>
        <w:spacing w:after="0" w:line="240" w:lineRule="auto"/>
        <w:ind w:left="698"/>
        <w:rPr>
          <w:rFonts w:ascii="Palatino Linotype" w:hAnsi="Palatino Linotype"/>
          <w:sz w:val="24"/>
          <w:szCs w:val="24"/>
        </w:rPr>
      </w:pPr>
      <w:r>
        <w:rPr>
          <w:rFonts w:ascii="Palatino Linotype" w:hAnsi="Palatino Linotype"/>
          <w:sz w:val="24"/>
          <w:szCs w:val="24"/>
        </w:rPr>
        <w:t>Autórotációs üzemmód</w:t>
      </w:r>
    </w:p>
    <w:p w:rsidR="000F2CBE" w:rsidRPr="000E120B" w:rsidRDefault="000F2CBE" w:rsidP="009A4DF3">
      <w:pPr>
        <w:spacing w:after="0" w:line="240" w:lineRule="auto"/>
        <w:ind w:firstLine="540"/>
        <w:rPr>
          <w:rFonts w:ascii="Palatino Linotype" w:hAnsi="Palatino Linotype"/>
          <w:b/>
          <w:sz w:val="24"/>
          <w:szCs w:val="24"/>
        </w:rPr>
      </w:pPr>
    </w:p>
    <w:p w:rsidR="000F2CBE" w:rsidRPr="00B87D30" w:rsidRDefault="000F2CBE" w:rsidP="00136285">
      <w:pPr>
        <w:widowControl w:val="0"/>
        <w:suppressAutoHyphens/>
        <w:spacing w:after="0" w:line="240" w:lineRule="auto"/>
        <w:ind w:left="357"/>
        <w:rPr>
          <w:rFonts w:ascii="Palatino Linotype" w:hAnsi="Palatino Linotype"/>
          <w:b/>
          <w:i/>
          <w:sz w:val="24"/>
          <w:szCs w:val="24"/>
        </w:rPr>
      </w:pPr>
      <w:r>
        <w:rPr>
          <w:rFonts w:ascii="Palatino Linotype" w:hAnsi="Palatino Linotype"/>
          <w:b/>
          <w:i/>
          <w:sz w:val="24"/>
          <w:szCs w:val="24"/>
        </w:rPr>
        <w:t>12.4.</w:t>
      </w: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9A4DF3">
      <w:pPr>
        <w:spacing w:after="0" w:line="240" w:lineRule="auto"/>
        <w:ind w:left="792"/>
        <w:jc w:val="both"/>
        <w:rPr>
          <w:rFonts w:ascii="Palatino Linotype" w:hAnsi="Palatino Linotype"/>
          <w:bCs/>
          <w:sz w:val="24"/>
          <w:szCs w:val="24"/>
        </w:rPr>
      </w:pPr>
      <w:r w:rsidRPr="002C6030">
        <w:rPr>
          <w:rFonts w:ascii="Palatino Linotype" w:hAnsi="Palatino Linotype"/>
          <w:bCs/>
          <w:sz w:val="24"/>
          <w:szCs w:val="24"/>
        </w:rPr>
        <w:t>Multimédiás tanterem</w:t>
      </w:r>
    </w:p>
    <w:p w:rsidR="000F2CBE" w:rsidRPr="000E120B" w:rsidRDefault="000F2CBE" w:rsidP="009A4DF3">
      <w:pPr>
        <w:spacing w:after="0" w:line="240" w:lineRule="auto"/>
        <w:ind w:left="792"/>
        <w:jc w:val="both"/>
        <w:rPr>
          <w:rFonts w:ascii="Palatino Linotype" w:hAnsi="Palatino Linotype"/>
          <w:b/>
          <w:bCs/>
          <w:sz w:val="24"/>
          <w:szCs w:val="24"/>
        </w:rPr>
      </w:pPr>
    </w:p>
    <w:p w:rsidR="000F2CBE" w:rsidRDefault="000F2CBE" w:rsidP="00136285">
      <w:pPr>
        <w:widowControl w:val="0"/>
        <w:suppressAutoHyphens/>
        <w:spacing w:after="0" w:line="240" w:lineRule="auto"/>
        <w:ind w:left="474"/>
        <w:rPr>
          <w:rFonts w:ascii="Palatino Linotype" w:hAnsi="Palatino Linotype"/>
          <w:b/>
          <w:bCs/>
          <w:sz w:val="24"/>
          <w:szCs w:val="24"/>
        </w:rPr>
      </w:pPr>
      <w:r>
        <w:rPr>
          <w:rFonts w:ascii="Palatino Linotype" w:hAnsi="Palatino Linotype"/>
          <w:b/>
          <w:bCs/>
          <w:i/>
          <w:sz w:val="24"/>
          <w:szCs w:val="24"/>
        </w:rPr>
        <w:t>12.5.</w:t>
      </w:r>
      <w:r w:rsidRPr="00052C8D">
        <w:rPr>
          <w:rFonts w:ascii="Palatino Linotype" w:hAnsi="Palatino Linotype"/>
          <w:b/>
          <w:bCs/>
          <w:i/>
          <w:sz w:val="24"/>
          <w:szCs w:val="24"/>
        </w:rPr>
        <w:t>A tantárgy elsajátítása során alkalmazható sajátos módszerek, tanulói tevékenységformák (ajánlás)</w:t>
      </w:r>
    </w:p>
    <w:p w:rsidR="000F2CBE" w:rsidRPr="00B87D30" w:rsidRDefault="000F2CBE" w:rsidP="009A4DF3">
      <w:pPr>
        <w:widowControl w:val="0"/>
        <w:suppressAutoHyphens/>
        <w:spacing w:after="120" w:line="240" w:lineRule="auto"/>
        <w:ind w:left="108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9A4DF3">
            <w:pPr>
              <w:spacing w:after="0" w:line="240" w:lineRule="auto"/>
              <w:rPr>
                <w:rFonts w:ascii="Palatino Linotype" w:hAnsi="Palatino Linotype"/>
                <w:b/>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2B57AC"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2B57AC"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2B57AC"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2B57AC"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2B57AC"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2B57AC"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after="0" w:line="240" w:lineRule="auto"/>
        <w:ind w:left="1080"/>
        <w:rPr>
          <w:rFonts w:ascii="Palatino Linotype" w:hAnsi="Palatino Linotype"/>
          <w:b/>
          <w:bCs/>
          <w:i/>
          <w:sz w:val="24"/>
          <w:szCs w:val="24"/>
        </w:rPr>
      </w:pPr>
    </w:p>
    <w:p w:rsidR="000F2CBE" w:rsidRPr="00B87D30" w:rsidRDefault="000F2CBE" w:rsidP="009A4DF3">
      <w:pPr>
        <w:widowControl w:val="0"/>
        <w:suppressAutoHyphens/>
        <w:spacing w:after="120" w:line="240" w:lineRule="auto"/>
        <w:ind w:left="72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9A4DF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2B57AC"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trHeight w:val="499"/>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before="120" w:after="0" w:line="240" w:lineRule="auto"/>
        <w:ind w:left="1080"/>
        <w:rPr>
          <w:rFonts w:ascii="Palatino Linotype" w:hAnsi="Palatino Linotype"/>
          <w:b/>
          <w:bCs/>
          <w:sz w:val="24"/>
          <w:szCs w:val="24"/>
        </w:rPr>
      </w:pPr>
    </w:p>
    <w:p w:rsidR="000F2CBE" w:rsidRPr="000E120B" w:rsidRDefault="000F2CBE" w:rsidP="00136285">
      <w:pPr>
        <w:widowControl w:val="0"/>
        <w:suppressAutoHyphens/>
        <w:spacing w:before="120" w:after="0" w:line="240" w:lineRule="auto"/>
        <w:ind w:left="474"/>
        <w:rPr>
          <w:rFonts w:ascii="Palatino Linotype" w:hAnsi="Palatino Linotype"/>
          <w:b/>
          <w:bCs/>
          <w:sz w:val="24"/>
          <w:szCs w:val="24"/>
        </w:rPr>
      </w:pPr>
      <w:r>
        <w:rPr>
          <w:rFonts w:ascii="Palatino Linotype" w:hAnsi="Palatino Linotype"/>
          <w:b/>
          <w:bCs/>
          <w:sz w:val="24"/>
          <w:szCs w:val="24"/>
        </w:rPr>
        <w:t>12.6.A</w:t>
      </w:r>
      <w:r w:rsidRPr="000E120B">
        <w:rPr>
          <w:rFonts w:ascii="Palatino Linotype" w:hAnsi="Palatino Linotype"/>
          <w:b/>
          <w:bCs/>
          <w:sz w:val="24"/>
          <w:szCs w:val="24"/>
        </w:rPr>
        <w:t xml:space="preserve"> tantárgy értékelésének módja</w:t>
      </w:r>
    </w:p>
    <w:p w:rsidR="000F2CBE" w:rsidRPr="001A4F48" w:rsidRDefault="000F2CBE" w:rsidP="009A4DF3">
      <w:pPr>
        <w:spacing w:after="0" w:line="240" w:lineRule="auto"/>
        <w:ind w:left="834"/>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9A4DF3">
      <w:pPr>
        <w:spacing w:after="0" w:line="240" w:lineRule="auto"/>
        <w:jc w:val="both"/>
        <w:rPr>
          <w:rFonts w:ascii="Palatino Linotype" w:hAnsi="Palatino Linotype"/>
          <w:sz w:val="24"/>
          <w:szCs w:val="24"/>
        </w:rPr>
        <w:sectPr w:rsidR="000F2CBE" w:rsidSect="0006357D">
          <w:pgSz w:w="11906" w:h="16838"/>
          <w:pgMar w:top="1417" w:right="1417" w:bottom="1417" w:left="1276" w:header="708" w:footer="708" w:gutter="0"/>
          <w:cols w:space="708"/>
          <w:docGrid w:linePitch="360"/>
        </w:sectPr>
      </w:pPr>
    </w:p>
    <w:p w:rsidR="000F2CBE" w:rsidRPr="000E120B" w:rsidRDefault="000F2CBE" w:rsidP="009A4DF3">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13.</w:t>
      </w:r>
      <w:r w:rsidRPr="001A4F48">
        <w:rPr>
          <w:rFonts w:ascii="Palatino Linotype" w:hAnsi="Palatino Linotype"/>
          <w:b/>
          <w:bCs/>
          <w:iCs/>
          <w:sz w:val="24"/>
          <w:szCs w:val="24"/>
        </w:rPr>
        <w:t xml:space="preserve"> </w:t>
      </w:r>
      <w:r>
        <w:rPr>
          <w:rFonts w:ascii="Palatino Linotype" w:hAnsi="Palatino Linotype"/>
          <w:b/>
          <w:bCs/>
          <w:iCs/>
          <w:sz w:val="24"/>
          <w:szCs w:val="24"/>
        </w:rPr>
        <w:t>Repülőgép-szerkezettan és rendszerismeret</w:t>
      </w:r>
      <w:r w:rsidRPr="001A4F4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160 óra*</w:t>
      </w:r>
    </w:p>
    <w:p w:rsidR="000F2CBE" w:rsidRPr="00B87D30" w:rsidRDefault="000F2CBE" w:rsidP="009A4DF3">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A852C5">
      <w:pPr>
        <w:widowControl w:val="0"/>
        <w:numPr>
          <w:ilvl w:val="1"/>
          <w:numId w:val="1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0F2CBE"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fogalmak és összefüggések megismertetése, melyek biztos alapismereteket adnak a tanulóknak a repülőgépek üzemeltetése és javítása során szükséges munkák elvégzéséhez</w:t>
      </w:r>
    </w:p>
    <w:p w:rsidR="000F2CBE" w:rsidRDefault="000F2CBE" w:rsidP="009E1079">
      <w:pPr>
        <w:spacing w:after="0" w:line="240" w:lineRule="auto"/>
        <w:ind w:left="900"/>
        <w:jc w:val="both"/>
        <w:rPr>
          <w:rFonts w:ascii="Palatino Linotype" w:hAnsi="Palatino Linotype"/>
          <w:sz w:val="24"/>
          <w:szCs w:val="24"/>
        </w:rPr>
      </w:pPr>
      <w:r w:rsidRPr="00434408">
        <w:rPr>
          <w:rFonts w:ascii="Palatino Linotype" w:hAnsi="Palatino Linotype"/>
          <w:sz w:val="24"/>
          <w:szCs w:val="24"/>
        </w:rPr>
        <w:t>megismertesse a tanulókkal a légi</w:t>
      </w:r>
      <w:r>
        <w:rPr>
          <w:rFonts w:ascii="Palatino Linotype" w:hAnsi="Palatino Linotype"/>
          <w:sz w:val="24"/>
          <w:szCs w:val="24"/>
        </w:rPr>
        <w:t xml:space="preserve"> </w:t>
      </w:r>
      <w:r w:rsidRPr="00434408">
        <w:rPr>
          <w:rFonts w:ascii="Palatino Linotype" w:hAnsi="Palatino Linotype"/>
          <w:sz w:val="24"/>
          <w:szCs w:val="24"/>
        </w:rPr>
        <w:t>járművek főbb szerkezeti részegységeiben alkalmazott konstrukciós megoldásokat, az üzemeltetés közben ható terheléseket</w:t>
      </w:r>
      <w:r>
        <w:rPr>
          <w:rFonts w:ascii="Palatino Linotype" w:hAnsi="Palatino Linotype"/>
          <w:sz w:val="24"/>
          <w:szCs w:val="24"/>
        </w:rPr>
        <w:t>,</w:t>
      </w:r>
      <w:r w:rsidRPr="00434408">
        <w:rPr>
          <w:rFonts w:ascii="Palatino Linotype" w:hAnsi="Palatino Linotype"/>
          <w:sz w:val="24"/>
          <w:szCs w:val="24"/>
        </w:rPr>
        <w:t xml:space="preserve"> és az általuk megkövetelt teherviselő szerkezeteket</w:t>
      </w:r>
    </w:p>
    <w:p w:rsidR="000F2CBE" w:rsidRDefault="000F2CBE" w:rsidP="009E1079">
      <w:pPr>
        <w:spacing w:after="0" w:line="240" w:lineRule="auto"/>
        <w:ind w:left="900"/>
        <w:jc w:val="both"/>
        <w:rPr>
          <w:rFonts w:ascii="Palatino Linotype" w:hAnsi="Palatino Linotype"/>
          <w:sz w:val="24"/>
          <w:szCs w:val="24"/>
        </w:rPr>
      </w:pPr>
      <w:r w:rsidRPr="00434408">
        <w:rPr>
          <w:rFonts w:ascii="Palatino Linotype" w:hAnsi="Palatino Linotype"/>
          <w:sz w:val="24"/>
          <w:szCs w:val="24"/>
        </w:rPr>
        <w:t>áttekintést adjon a különböző légi</w:t>
      </w:r>
      <w:r>
        <w:rPr>
          <w:rFonts w:ascii="Palatino Linotype" w:hAnsi="Palatino Linotype"/>
          <w:sz w:val="24"/>
          <w:szCs w:val="24"/>
        </w:rPr>
        <w:t xml:space="preserve"> </w:t>
      </w:r>
      <w:r w:rsidRPr="00434408">
        <w:rPr>
          <w:rFonts w:ascii="Palatino Linotype" w:hAnsi="Palatino Linotype"/>
          <w:sz w:val="24"/>
          <w:szCs w:val="24"/>
        </w:rPr>
        <w:t>járművek rendeltetéséből adódó követelmények és az alkalmazott építési módok közötti szoros összefüggésekről</w:t>
      </w:r>
    </w:p>
    <w:p w:rsidR="000F2CBE" w:rsidRDefault="000F2CBE" w:rsidP="009E1079">
      <w:pPr>
        <w:spacing w:after="0" w:line="240" w:lineRule="auto"/>
        <w:ind w:left="900"/>
        <w:jc w:val="both"/>
        <w:rPr>
          <w:rFonts w:ascii="Palatino Linotype" w:hAnsi="Palatino Linotype"/>
          <w:sz w:val="24"/>
          <w:szCs w:val="24"/>
        </w:rPr>
      </w:pPr>
      <w:r w:rsidRPr="00434408">
        <w:rPr>
          <w:rFonts w:ascii="Palatino Linotype" w:hAnsi="Palatino Linotype"/>
          <w:sz w:val="24"/>
          <w:szCs w:val="24"/>
        </w:rPr>
        <w:t>felhívja a tanulók figyelmét az általános műszaki fejlődésnek a légi</w:t>
      </w:r>
      <w:r>
        <w:rPr>
          <w:rFonts w:ascii="Palatino Linotype" w:hAnsi="Palatino Linotype"/>
          <w:sz w:val="24"/>
          <w:szCs w:val="24"/>
        </w:rPr>
        <w:t xml:space="preserve"> </w:t>
      </w:r>
      <w:r w:rsidRPr="00434408">
        <w:rPr>
          <w:rFonts w:ascii="Palatino Linotype" w:hAnsi="Palatino Linotype"/>
          <w:sz w:val="24"/>
          <w:szCs w:val="24"/>
        </w:rPr>
        <w:t>járművek szerkezetére gyakorolt hatására</w:t>
      </w:r>
      <w:r>
        <w:rPr>
          <w:rFonts w:ascii="Palatino Linotype" w:hAnsi="Palatino Linotype"/>
          <w:sz w:val="24"/>
          <w:szCs w:val="24"/>
        </w:rPr>
        <w:t>,</w:t>
      </w:r>
      <w:r w:rsidRPr="00434408">
        <w:rPr>
          <w:rFonts w:ascii="Times New Roman" w:hAnsi="Times New Roman"/>
          <w:sz w:val="26"/>
          <w:szCs w:val="20"/>
          <w:lang w:eastAsia="hu-HU"/>
        </w:rPr>
        <w:t xml:space="preserve"> </w:t>
      </w:r>
      <w:r w:rsidRPr="00434408">
        <w:rPr>
          <w:rFonts w:ascii="Palatino Linotype" w:hAnsi="Palatino Linotype"/>
          <w:sz w:val="24"/>
          <w:szCs w:val="24"/>
        </w:rPr>
        <w:t>a tanulókat a műszaki újdonságok iránti fogékonyságra, a légi</w:t>
      </w:r>
      <w:r>
        <w:rPr>
          <w:rFonts w:ascii="Palatino Linotype" w:hAnsi="Palatino Linotype"/>
          <w:sz w:val="24"/>
          <w:szCs w:val="24"/>
        </w:rPr>
        <w:t xml:space="preserve"> </w:t>
      </w:r>
      <w:r w:rsidRPr="00434408">
        <w:rPr>
          <w:rFonts w:ascii="Palatino Linotype" w:hAnsi="Palatino Linotype"/>
          <w:sz w:val="24"/>
          <w:szCs w:val="24"/>
        </w:rPr>
        <w:t>járművek műszaki fejlődésének figyelemmel kisérésére, a szakirodalom rendszeres tanulmányozására nevelje</w:t>
      </w:r>
    </w:p>
    <w:p w:rsidR="000F2CBE" w:rsidRDefault="000F2CBE" w:rsidP="009E1079">
      <w:pPr>
        <w:spacing w:after="0" w:line="240" w:lineRule="auto"/>
        <w:ind w:left="900"/>
        <w:jc w:val="both"/>
        <w:rPr>
          <w:rFonts w:ascii="Palatino Linotype" w:hAnsi="Palatino Linotype"/>
          <w:sz w:val="24"/>
          <w:szCs w:val="24"/>
        </w:rPr>
      </w:pPr>
      <w:r w:rsidRPr="00434408">
        <w:rPr>
          <w:rFonts w:ascii="Palatino Linotype" w:hAnsi="Palatino Linotype"/>
          <w:sz w:val="24"/>
          <w:szCs w:val="24"/>
        </w:rPr>
        <w:t>megismertesse a tanulókkal a légi</w:t>
      </w:r>
      <w:r>
        <w:rPr>
          <w:rFonts w:ascii="Palatino Linotype" w:hAnsi="Palatino Linotype"/>
          <w:sz w:val="24"/>
          <w:szCs w:val="24"/>
        </w:rPr>
        <w:t xml:space="preserve"> </w:t>
      </w:r>
      <w:r w:rsidRPr="00434408">
        <w:rPr>
          <w:rFonts w:ascii="Palatino Linotype" w:hAnsi="Palatino Linotype"/>
          <w:sz w:val="24"/>
          <w:szCs w:val="24"/>
        </w:rPr>
        <w:t>járművek műszaki üzemeltetésének rendszerét, az ezt szabályozó műszaki dokumentációkat és jogszabályokat valamint az irányítást és a felügyeletet ellátó szervezeteket</w:t>
      </w:r>
    </w:p>
    <w:p w:rsidR="000F2CBE" w:rsidRDefault="000F2CBE" w:rsidP="009E1079">
      <w:pPr>
        <w:spacing w:after="0" w:line="240" w:lineRule="auto"/>
        <w:ind w:left="900"/>
        <w:jc w:val="both"/>
        <w:rPr>
          <w:rFonts w:ascii="Palatino Linotype" w:hAnsi="Palatino Linotype"/>
          <w:sz w:val="24"/>
          <w:szCs w:val="24"/>
        </w:rPr>
      </w:pPr>
      <w:r w:rsidRPr="00434408">
        <w:rPr>
          <w:rFonts w:ascii="Palatino Linotype" w:hAnsi="Palatino Linotype"/>
          <w:sz w:val="24"/>
          <w:szCs w:val="24"/>
        </w:rPr>
        <w:t>áttekintést adjon a légi</w:t>
      </w:r>
      <w:r>
        <w:rPr>
          <w:rFonts w:ascii="Palatino Linotype" w:hAnsi="Palatino Linotype"/>
          <w:sz w:val="24"/>
          <w:szCs w:val="24"/>
        </w:rPr>
        <w:t xml:space="preserve"> </w:t>
      </w:r>
      <w:r w:rsidRPr="00434408">
        <w:rPr>
          <w:rFonts w:ascii="Palatino Linotype" w:hAnsi="Palatino Linotype"/>
          <w:sz w:val="24"/>
          <w:szCs w:val="24"/>
        </w:rPr>
        <w:t>járművek részegységein és rendszerein a napi műszaki kiszolgálás és az időszakos karbantartás során elvégzendő munkák jellegéről és mélységéről</w:t>
      </w:r>
    </w:p>
    <w:p w:rsidR="000F2CBE" w:rsidRDefault="000F2CBE" w:rsidP="009E1079">
      <w:pPr>
        <w:spacing w:after="0" w:line="240" w:lineRule="auto"/>
        <w:ind w:left="900"/>
        <w:jc w:val="both"/>
        <w:rPr>
          <w:rFonts w:ascii="Palatino Linotype" w:hAnsi="Palatino Linotype"/>
          <w:sz w:val="24"/>
          <w:szCs w:val="24"/>
        </w:rPr>
      </w:pPr>
      <w:r w:rsidRPr="00434408">
        <w:rPr>
          <w:rFonts w:ascii="Palatino Linotype" w:hAnsi="Palatino Linotype"/>
          <w:sz w:val="24"/>
          <w:szCs w:val="24"/>
        </w:rPr>
        <w:t>felhívja a figyelmet a légi</w:t>
      </w:r>
      <w:r>
        <w:rPr>
          <w:rFonts w:ascii="Palatino Linotype" w:hAnsi="Palatino Linotype"/>
          <w:sz w:val="24"/>
          <w:szCs w:val="24"/>
        </w:rPr>
        <w:t xml:space="preserve"> </w:t>
      </w:r>
      <w:r w:rsidRPr="00434408">
        <w:rPr>
          <w:rFonts w:ascii="Palatino Linotype" w:hAnsi="Palatino Linotype"/>
          <w:sz w:val="24"/>
          <w:szCs w:val="24"/>
        </w:rPr>
        <w:t>járművek szerkezetével és rendszereivel kapcsolatos ismeretanyag komplex jellegére, többi szakmai tantárgynál elsajátított ismeretekkel való összefüggésekre</w:t>
      </w:r>
    </w:p>
    <w:p w:rsidR="000F2CBE" w:rsidRDefault="000F2CBE" w:rsidP="009E1079">
      <w:pPr>
        <w:spacing w:after="0" w:line="240" w:lineRule="auto"/>
        <w:ind w:left="900"/>
        <w:jc w:val="both"/>
        <w:rPr>
          <w:rFonts w:ascii="Palatino Linotype" w:hAnsi="Palatino Linotype"/>
          <w:sz w:val="24"/>
          <w:szCs w:val="24"/>
        </w:rPr>
      </w:pPr>
      <w:r w:rsidRPr="00DF24B5">
        <w:rPr>
          <w:rFonts w:ascii="Palatino Linotype" w:hAnsi="Palatino Linotype"/>
          <w:iCs/>
          <w:sz w:val="24"/>
          <w:szCs w:val="24"/>
        </w:rPr>
        <w:t>munkáj</w:t>
      </w:r>
      <w:r>
        <w:rPr>
          <w:rFonts w:ascii="Palatino Linotype" w:hAnsi="Palatino Linotype"/>
          <w:iCs/>
          <w:sz w:val="24"/>
          <w:szCs w:val="24"/>
        </w:rPr>
        <w:t>uk</w:t>
      </w:r>
      <w:r w:rsidRPr="00DF24B5">
        <w:rPr>
          <w:rFonts w:ascii="Palatino Linotype" w:hAnsi="Palatino Linotype"/>
          <w:iCs/>
          <w:sz w:val="24"/>
          <w:szCs w:val="24"/>
        </w:rPr>
        <w:t>hoz rendelke</w:t>
      </w:r>
      <w:r>
        <w:rPr>
          <w:rFonts w:ascii="Palatino Linotype" w:hAnsi="Palatino Linotype"/>
          <w:iCs/>
          <w:sz w:val="24"/>
          <w:szCs w:val="24"/>
        </w:rPr>
        <w:t>z</w:t>
      </w:r>
      <w:r w:rsidRPr="00DF24B5">
        <w:rPr>
          <w:rFonts w:ascii="Palatino Linotype" w:hAnsi="Palatino Linotype"/>
          <w:iCs/>
          <w:sz w:val="24"/>
          <w:szCs w:val="24"/>
        </w:rPr>
        <w:t>zenek a 2042/2003. EK. rendelet, III. mellékletében (Part 66) előírt ismeretekkel, a 1149/2011. EK módosító rendelettel összhangban,</w:t>
      </w:r>
      <w:r w:rsidRPr="00DF24B5">
        <w:rPr>
          <w:rFonts w:ascii="Palatino Linotype" w:hAnsi="Palatino Linotype"/>
          <w:sz w:val="24"/>
          <w:szCs w:val="24"/>
        </w:rPr>
        <w:t xml:space="preserve"> képzetségük megfeleljen az Európai Uniós előírásoknak.</w:t>
      </w:r>
    </w:p>
    <w:p w:rsidR="000F2CBE"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 xml:space="preserve">Az elsajátított ismeretek alapján a 2042/2003 Ek. rendelet </w:t>
      </w:r>
      <w:r w:rsidRPr="00E84F69">
        <w:rPr>
          <w:rFonts w:ascii="Palatino Linotype" w:hAnsi="Palatino Linotype"/>
          <w:sz w:val="24"/>
          <w:szCs w:val="24"/>
        </w:rPr>
        <w:t>66.A.70. Elismerési rendelkezések</w:t>
      </w:r>
      <w:r>
        <w:rPr>
          <w:rFonts w:ascii="Palatino Linotype" w:hAnsi="Palatino Linotype"/>
          <w:sz w:val="24"/>
          <w:szCs w:val="24"/>
        </w:rPr>
        <w:t xml:space="preserve"> és </w:t>
      </w:r>
      <w:r w:rsidRPr="00E84F69">
        <w:rPr>
          <w:rFonts w:ascii="Palatino Linotype" w:hAnsi="Palatino Linotype"/>
          <w:sz w:val="24"/>
          <w:szCs w:val="24"/>
        </w:rPr>
        <w:t>66.B.305. A nemzeti szakképesítésekre vonatkozó elismerési jelentés</w:t>
      </w:r>
      <w:r>
        <w:rPr>
          <w:rFonts w:ascii="Palatino Linotype" w:hAnsi="Palatino Linotype"/>
          <w:sz w:val="24"/>
          <w:szCs w:val="24"/>
        </w:rPr>
        <w:t xml:space="preserve"> bekezdések alapján elismerhető legyen ezen rendelet B1 végzettségének alapismereti követelmény teljesítéseként.</w:t>
      </w:r>
    </w:p>
    <w:p w:rsidR="000F2CBE" w:rsidRDefault="000F2CBE" w:rsidP="009A4DF3">
      <w:pPr>
        <w:spacing w:after="0" w:line="240" w:lineRule="auto"/>
        <w:rPr>
          <w:rFonts w:ascii="Palatino Linotype" w:hAnsi="Palatino Linotype"/>
          <w:sz w:val="24"/>
          <w:szCs w:val="24"/>
        </w:rPr>
      </w:pPr>
    </w:p>
    <w:p w:rsidR="000F2CBE" w:rsidRDefault="000F2CBE" w:rsidP="00CE4805">
      <w:pPr>
        <w:widowControl w:val="0"/>
        <w:numPr>
          <w:ilvl w:val="1"/>
          <w:numId w:val="1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0F2CBE" w:rsidRPr="00BA4695"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Műszaki rajz: metszeti, jelképes ábrázolás.</w:t>
      </w:r>
    </w:p>
    <w:p w:rsidR="000F2CBE"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Mechanika: statika, szilárdságtan.</w:t>
      </w:r>
    </w:p>
    <w:p w:rsidR="000F2CBE"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Gépelemek –géptan összes tartalmi elemére ráépülés.</w:t>
      </w:r>
    </w:p>
    <w:p w:rsidR="000F2CBE"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Technológiai alapismeretek összes tartalmi elemeire ráépülés.</w:t>
      </w:r>
    </w:p>
    <w:p w:rsidR="000F2CBE"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Karbantartási gyakorlat elsajátított összes ismeretre.</w:t>
      </w:r>
    </w:p>
    <w:p w:rsidR="000F2CBE" w:rsidRDefault="000F2CBE" w:rsidP="009E1079">
      <w:pPr>
        <w:spacing w:after="0" w:line="240" w:lineRule="auto"/>
        <w:ind w:left="900"/>
        <w:jc w:val="both"/>
        <w:rPr>
          <w:rFonts w:ascii="Palatino Linotype" w:hAnsi="Palatino Linotype"/>
          <w:sz w:val="24"/>
          <w:szCs w:val="24"/>
        </w:rPr>
      </w:pPr>
      <w:r>
        <w:rPr>
          <w:rFonts w:ascii="Palatino Linotype" w:hAnsi="Palatino Linotype"/>
          <w:sz w:val="24"/>
          <w:szCs w:val="24"/>
        </w:rPr>
        <w:t>Repülőgépész gyakorlat teljes ismeretanyaga párhuzamosan felhasználva.</w:t>
      </w:r>
    </w:p>
    <w:p w:rsidR="000F2CBE" w:rsidRPr="000E120B" w:rsidRDefault="000F2CBE" w:rsidP="009A4DF3">
      <w:pPr>
        <w:spacing w:after="0" w:line="240" w:lineRule="auto"/>
        <w:rPr>
          <w:rFonts w:ascii="Palatino Linotype" w:hAnsi="Palatino Linotype"/>
          <w:b/>
          <w:bCs/>
          <w:iCs/>
          <w:sz w:val="24"/>
          <w:szCs w:val="24"/>
        </w:rPr>
      </w:pPr>
    </w:p>
    <w:p w:rsidR="000F2CBE" w:rsidRDefault="000F2CBE" w:rsidP="00CE4805">
      <w:pPr>
        <w:widowControl w:val="0"/>
        <w:numPr>
          <w:ilvl w:val="1"/>
          <w:numId w:val="12"/>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0F2CBE" w:rsidRPr="000E120B" w:rsidRDefault="000F2CBE" w:rsidP="009A4DF3">
      <w:pPr>
        <w:spacing w:after="0" w:line="240" w:lineRule="auto"/>
        <w:rPr>
          <w:rFonts w:ascii="Palatino Linotype" w:hAnsi="Palatino Linotype"/>
          <w:b/>
          <w:bCs/>
          <w:iCs/>
          <w:sz w:val="24"/>
          <w:szCs w:val="24"/>
        </w:rPr>
      </w:pPr>
    </w:p>
    <w:p w:rsidR="000F2CBE" w:rsidRPr="000E120B" w:rsidRDefault="000F2CBE" w:rsidP="00A852C5">
      <w:pPr>
        <w:numPr>
          <w:ilvl w:val="2"/>
          <w:numId w:val="13"/>
        </w:numPr>
        <w:spacing w:after="0" w:line="240" w:lineRule="auto"/>
        <w:rPr>
          <w:rFonts w:ascii="Palatino Linotype" w:hAnsi="Palatino Linotype"/>
          <w:b/>
          <w:sz w:val="24"/>
          <w:szCs w:val="24"/>
        </w:rPr>
      </w:pPr>
      <w:r>
        <w:rPr>
          <w:rFonts w:ascii="Palatino Linotype" w:hAnsi="Palatino Linotype"/>
          <w:b/>
          <w:sz w:val="24"/>
          <w:szCs w:val="24"/>
        </w:rPr>
        <w:t>Bevezető ismeretek, rendszerezések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16 </w:t>
      </w:r>
      <w:r w:rsidRPr="00B87D30">
        <w:rPr>
          <w:rFonts w:ascii="Palatino Linotype" w:hAnsi="Palatino Linotype"/>
          <w:b/>
          <w:i/>
          <w:sz w:val="24"/>
          <w:szCs w:val="24"/>
        </w:rPr>
        <w:t>óra</w:t>
      </w:r>
    </w:p>
    <w:p w:rsidR="000F2CBE" w:rsidRDefault="000F2CBE" w:rsidP="009E1079">
      <w:pPr>
        <w:spacing w:after="0" w:line="240" w:lineRule="auto"/>
        <w:ind w:left="774"/>
        <w:rPr>
          <w:rFonts w:ascii="Palatino Linotype" w:hAnsi="Palatino Linotype"/>
          <w:sz w:val="24"/>
          <w:szCs w:val="24"/>
        </w:rPr>
      </w:pPr>
      <w:r w:rsidRPr="0065098A">
        <w:rPr>
          <w:rFonts w:ascii="Palatino Linotype" w:hAnsi="Palatino Linotype"/>
          <w:sz w:val="24"/>
          <w:szCs w:val="24"/>
        </w:rPr>
        <w:t>A repülés története</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DC44D3">
        <w:rPr>
          <w:rFonts w:ascii="Palatino Linotype" w:hAnsi="Palatino Linotype"/>
          <w:sz w:val="24"/>
          <w:szCs w:val="24"/>
        </w:rPr>
        <w:t xml:space="preserve">A polgári és a katonai repülés kialakulása és fejlődése. A </w:t>
      </w:r>
      <w:r>
        <w:rPr>
          <w:rFonts w:ascii="Palatino Linotype" w:hAnsi="Palatino Linotype"/>
          <w:sz w:val="24"/>
          <w:szCs w:val="24"/>
        </w:rPr>
        <w:t>légi járművek</w:t>
      </w:r>
      <w:r w:rsidRPr="00DC44D3">
        <w:rPr>
          <w:rFonts w:ascii="Palatino Linotype" w:hAnsi="Palatino Linotype"/>
          <w:sz w:val="24"/>
          <w:szCs w:val="24"/>
        </w:rPr>
        <w:t xml:space="preserve"> fejlesztésének főbb állomásai; a katonai repülés és a polgári légi közlekedés követelményeinek hatása a műszaki fejlesztésre. A repüléstudomány és a </w:t>
      </w:r>
      <w:r>
        <w:rPr>
          <w:rFonts w:ascii="Palatino Linotype" w:hAnsi="Palatino Linotype"/>
          <w:sz w:val="24"/>
          <w:szCs w:val="24"/>
        </w:rPr>
        <w:t>légi járművek</w:t>
      </w:r>
      <w:r w:rsidRPr="00DC44D3">
        <w:rPr>
          <w:rFonts w:ascii="Palatino Linotype" w:hAnsi="Palatino Linotype"/>
          <w:sz w:val="24"/>
          <w:szCs w:val="24"/>
        </w:rPr>
        <w:t xml:space="preserve"> fejlesztésében fontosabb szerepet betöltő magyar és külföldi tudósok, mérnökök, feltalálók valamint kutatóintézetek és tervezőcsoportok. A nevükhöz fűződő jelentősebb eredmények. Napjaink légi</w:t>
      </w:r>
      <w:r>
        <w:rPr>
          <w:rFonts w:ascii="Palatino Linotype" w:hAnsi="Palatino Linotype"/>
          <w:sz w:val="24"/>
          <w:szCs w:val="24"/>
        </w:rPr>
        <w:t xml:space="preserve"> </w:t>
      </w:r>
      <w:r w:rsidRPr="00DC44D3">
        <w:rPr>
          <w:rFonts w:ascii="Palatino Linotype" w:hAnsi="Palatino Linotype"/>
          <w:sz w:val="24"/>
          <w:szCs w:val="24"/>
        </w:rPr>
        <w:t xml:space="preserve">jármű gyártásában jelentős szerepet betöltő tervezőirodák és vállalatok tevékenysége, az általuk előállított ismertebb </w:t>
      </w:r>
      <w:r>
        <w:rPr>
          <w:rFonts w:ascii="Palatino Linotype" w:hAnsi="Palatino Linotype"/>
          <w:sz w:val="24"/>
          <w:szCs w:val="24"/>
        </w:rPr>
        <w:t>légi járművek</w:t>
      </w:r>
      <w:r w:rsidRPr="00DC44D3">
        <w:rPr>
          <w:rFonts w:ascii="Palatino Linotype" w:hAnsi="Palatino Linotype"/>
          <w:sz w:val="24"/>
          <w:szCs w:val="24"/>
        </w:rPr>
        <w:t xml:space="preserve">. A </w:t>
      </w:r>
      <w:r>
        <w:rPr>
          <w:rFonts w:ascii="Palatino Linotype" w:hAnsi="Palatino Linotype"/>
          <w:sz w:val="24"/>
          <w:szCs w:val="24"/>
        </w:rPr>
        <w:t>légi járművek</w:t>
      </w:r>
      <w:r w:rsidRPr="00DC44D3">
        <w:rPr>
          <w:rFonts w:ascii="Palatino Linotype" w:hAnsi="Palatino Linotype"/>
          <w:sz w:val="24"/>
          <w:szCs w:val="24"/>
        </w:rPr>
        <w:t xml:space="preserve"> fejlesztésének főbb irányai, a légi közlekedés fejlődésének aktuális kérdései.</w:t>
      </w:r>
    </w:p>
    <w:p w:rsidR="000F2CBE" w:rsidRDefault="000F2CBE" w:rsidP="009E1079">
      <w:pPr>
        <w:spacing w:after="0" w:line="240" w:lineRule="auto"/>
        <w:ind w:left="774"/>
        <w:jc w:val="both"/>
        <w:rPr>
          <w:rFonts w:ascii="Palatino Linotype" w:hAnsi="Palatino Linotype"/>
          <w:sz w:val="24"/>
          <w:szCs w:val="24"/>
        </w:rPr>
      </w:pPr>
      <w:r>
        <w:rPr>
          <w:rFonts w:ascii="Palatino Linotype" w:hAnsi="Palatino Linotype"/>
          <w:sz w:val="24"/>
          <w:szCs w:val="24"/>
        </w:rPr>
        <w:t>Légi járművek üzemképesség tanúsítása során alkalmazott dokumentációk.</w:t>
      </w:r>
    </w:p>
    <w:p w:rsidR="000F2CBE" w:rsidRDefault="000F2CBE" w:rsidP="009E1079">
      <w:pPr>
        <w:spacing w:after="0" w:line="240" w:lineRule="auto"/>
        <w:ind w:left="1080"/>
        <w:jc w:val="both"/>
        <w:rPr>
          <w:rFonts w:ascii="Palatino Linotype" w:hAnsi="Palatino Linotype"/>
          <w:sz w:val="24"/>
          <w:szCs w:val="24"/>
        </w:rPr>
      </w:pPr>
      <w:r w:rsidRPr="00DC44D3">
        <w:rPr>
          <w:rFonts w:ascii="Palatino Linotype" w:hAnsi="Palatino Linotype"/>
          <w:sz w:val="24"/>
          <w:szCs w:val="24"/>
        </w:rPr>
        <w:t xml:space="preserve">A </w:t>
      </w:r>
      <w:r>
        <w:rPr>
          <w:rFonts w:ascii="Palatino Linotype" w:hAnsi="Palatino Linotype"/>
          <w:sz w:val="24"/>
          <w:szCs w:val="24"/>
        </w:rPr>
        <w:t>légi járművek</w:t>
      </w:r>
      <w:r w:rsidRPr="00DC44D3">
        <w:rPr>
          <w:rFonts w:ascii="Palatino Linotype" w:hAnsi="Palatino Linotype"/>
          <w:sz w:val="24"/>
          <w:szCs w:val="24"/>
        </w:rPr>
        <w:t xml:space="preserve"> műszaki üzemeltetése, karbantartása és javítása során használatos műszaki dokum</w:t>
      </w:r>
      <w:r>
        <w:rPr>
          <w:rFonts w:ascii="Palatino Linotype" w:hAnsi="Palatino Linotype"/>
          <w:sz w:val="24"/>
          <w:szCs w:val="24"/>
        </w:rPr>
        <w:t>en</w:t>
      </w:r>
      <w:r w:rsidRPr="00DC44D3">
        <w:rPr>
          <w:rFonts w:ascii="Palatino Linotype" w:hAnsi="Palatino Linotype"/>
          <w:sz w:val="24"/>
          <w:szCs w:val="24"/>
        </w:rPr>
        <w:t>tációk fajtái. Ezen dokumentációk rendeltetése és felépítése. A műszaki dokumentációk érvényességi kritériumai, a módosítások bevezetésének szabályai</w:t>
      </w:r>
      <w:r>
        <w:rPr>
          <w:rFonts w:ascii="Palatino Linotype" w:hAnsi="Palatino Linotype"/>
          <w:sz w:val="24"/>
          <w:szCs w:val="24"/>
        </w:rPr>
        <w:t>.</w:t>
      </w:r>
    </w:p>
    <w:p w:rsidR="000F2CBE" w:rsidRDefault="000F2CBE" w:rsidP="009E1079">
      <w:pPr>
        <w:spacing w:after="0" w:line="240" w:lineRule="auto"/>
        <w:ind w:left="774"/>
        <w:rPr>
          <w:rFonts w:ascii="Palatino Linotype" w:hAnsi="Palatino Linotype"/>
          <w:sz w:val="24"/>
          <w:szCs w:val="24"/>
        </w:rPr>
      </w:pPr>
      <w:r>
        <w:rPr>
          <w:rFonts w:ascii="Palatino Linotype" w:hAnsi="Palatino Linotype"/>
          <w:sz w:val="24"/>
          <w:szCs w:val="24"/>
        </w:rPr>
        <w:t>Légi járművek karbantartási rendszerei.</w:t>
      </w:r>
    </w:p>
    <w:p w:rsidR="000F2CBE" w:rsidRDefault="000F2CBE" w:rsidP="009E1079">
      <w:pPr>
        <w:spacing w:after="0" w:line="240" w:lineRule="auto"/>
        <w:ind w:left="774"/>
        <w:rPr>
          <w:rFonts w:ascii="Palatino Linotype" w:hAnsi="Palatino Linotype"/>
          <w:sz w:val="24"/>
          <w:szCs w:val="24"/>
        </w:rPr>
      </w:pPr>
      <w:r>
        <w:rPr>
          <w:rFonts w:ascii="Palatino Linotype" w:hAnsi="Palatino Linotype"/>
          <w:sz w:val="24"/>
          <w:szCs w:val="24"/>
        </w:rPr>
        <w:t>Légi járművek felosztása.</w:t>
      </w:r>
    </w:p>
    <w:p w:rsidR="000F2CBE" w:rsidRPr="00CB7670" w:rsidRDefault="000F2CBE" w:rsidP="009E1079">
      <w:pPr>
        <w:spacing w:after="0" w:line="240" w:lineRule="auto"/>
        <w:ind w:left="774"/>
        <w:rPr>
          <w:rFonts w:ascii="Palatino Linotype" w:hAnsi="Palatino Linotype"/>
          <w:sz w:val="24"/>
          <w:szCs w:val="24"/>
        </w:rPr>
      </w:pPr>
      <w:r>
        <w:rPr>
          <w:rFonts w:ascii="Palatino Linotype" w:hAnsi="Palatino Linotype"/>
          <w:sz w:val="24"/>
          <w:szCs w:val="24"/>
        </w:rPr>
        <w:t>Légi járművek gyártásának folyamata.</w:t>
      </w:r>
    </w:p>
    <w:p w:rsidR="000F2CBE" w:rsidRPr="00CB7670" w:rsidRDefault="000F2CBE" w:rsidP="009E1079">
      <w:pPr>
        <w:spacing w:after="0" w:line="240" w:lineRule="auto"/>
        <w:ind w:left="774"/>
        <w:jc w:val="both"/>
        <w:rPr>
          <w:rFonts w:ascii="Palatino Linotype" w:hAnsi="Palatino Linotype"/>
          <w:sz w:val="24"/>
          <w:szCs w:val="24"/>
        </w:rPr>
      </w:pPr>
      <w:r>
        <w:rPr>
          <w:rFonts w:ascii="Palatino Linotype" w:hAnsi="Palatino Linotype"/>
          <w:sz w:val="24"/>
          <w:szCs w:val="24"/>
        </w:rPr>
        <w:t>Légi járművek jellemző paraméterei, mértani és teljesítmény adatai.</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13"/>
        </w:numPr>
        <w:spacing w:after="0" w:line="240" w:lineRule="auto"/>
        <w:ind w:left="1190" w:hanging="623"/>
        <w:rPr>
          <w:rFonts w:ascii="Palatino Linotype" w:hAnsi="Palatino Linotype"/>
          <w:b/>
          <w:sz w:val="24"/>
          <w:szCs w:val="24"/>
        </w:rPr>
      </w:pPr>
      <w:r>
        <w:rPr>
          <w:rFonts w:ascii="Palatino Linotype" w:hAnsi="Palatino Linotype"/>
          <w:b/>
          <w:sz w:val="24"/>
          <w:szCs w:val="24"/>
        </w:rPr>
        <w:t>Repülőgépek szerkezete I.</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A0615">
        <w:rPr>
          <w:rFonts w:ascii="Palatino Linotype" w:hAnsi="Palatino Linotype"/>
          <w:b/>
          <w:i/>
          <w:sz w:val="24"/>
          <w:szCs w:val="24"/>
        </w:rPr>
        <w:t xml:space="preserve">36 </w:t>
      </w:r>
      <w:r w:rsidRPr="00B87D30">
        <w:rPr>
          <w:rFonts w:ascii="Palatino Linotype" w:hAnsi="Palatino Linotype"/>
          <w:b/>
          <w:i/>
          <w:sz w:val="24"/>
          <w:szCs w:val="24"/>
        </w:rPr>
        <w:t>óra</w:t>
      </w:r>
    </w:p>
    <w:p w:rsidR="000F2CBE" w:rsidRPr="000E120B" w:rsidRDefault="000F2CBE" w:rsidP="009A4DF3">
      <w:pPr>
        <w:spacing w:after="0" w:line="240" w:lineRule="auto"/>
        <w:ind w:firstLine="708"/>
        <w:rPr>
          <w:rFonts w:ascii="Palatino Linotype" w:hAnsi="Palatino Linotype"/>
          <w:sz w:val="24"/>
          <w:szCs w:val="24"/>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0F2CBE" w:rsidRDefault="000F2CBE" w:rsidP="009E1079">
      <w:pPr>
        <w:spacing w:after="0" w:line="240" w:lineRule="auto"/>
        <w:ind w:left="774"/>
        <w:jc w:val="both"/>
        <w:rPr>
          <w:rFonts w:ascii="Palatino Linotype" w:hAnsi="Palatino Linotype"/>
          <w:sz w:val="24"/>
          <w:szCs w:val="24"/>
        </w:rPr>
      </w:pPr>
      <w:r w:rsidRPr="00E756D6">
        <w:rPr>
          <w:rFonts w:ascii="Palatino Linotype" w:hAnsi="Palatino Linotype"/>
          <w:sz w:val="24"/>
          <w:szCs w:val="24"/>
        </w:rPr>
        <w:t>Általános repülőgép-szerkezettani alapismeretek</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E756D6">
        <w:rPr>
          <w:rFonts w:ascii="Palatino Linotype" w:hAnsi="Palatino Linotype"/>
          <w:sz w:val="24"/>
          <w:szCs w:val="24"/>
        </w:rPr>
        <w:t>A merevszárnyú repülőszerkezetek főbb részegységei és rendszerei; a különböző aerodinamikai elrendezési változatok fontosabb szerkezeti jel</w:t>
      </w:r>
      <w:r>
        <w:rPr>
          <w:rFonts w:ascii="Palatino Linotype" w:hAnsi="Palatino Linotype"/>
          <w:sz w:val="24"/>
          <w:szCs w:val="24"/>
        </w:rPr>
        <w:t>lemzői.</w:t>
      </w:r>
    </w:p>
    <w:p w:rsidR="000F2CBE" w:rsidRDefault="000F2CBE" w:rsidP="009E1079">
      <w:pPr>
        <w:spacing w:after="0" w:line="240" w:lineRule="auto"/>
        <w:ind w:left="1080"/>
        <w:jc w:val="both"/>
        <w:rPr>
          <w:rFonts w:ascii="Palatino Linotype" w:hAnsi="Palatino Linotype"/>
          <w:sz w:val="24"/>
          <w:szCs w:val="24"/>
        </w:rPr>
      </w:pPr>
      <w:r w:rsidRPr="00E756D6">
        <w:rPr>
          <w:rFonts w:ascii="Palatino Linotype" w:hAnsi="Palatino Linotype"/>
          <w:sz w:val="24"/>
          <w:szCs w:val="24"/>
        </w:rPr>
        <w:t xml:space="preserve">A </w:t>
      </w:r>
      <w:r>
        <w:rPr>
          <w:rFonts w:ascii="Palatino Linotype" w:hAnsi="Palatino Linotype"/>
          <w:sz w:val="24"/>
          <w:szCs w:val="24"/>
        </w:rPr>
        <w:t>légi járművek</w:t>
      </w:r>
      <w:r w:rsidRPr="00E756D6">
        <w:rPr>
          <w:rFonts w:ascii="Palatino Linotype" w:hAnsi="Palatino Linotype"/>
          <w:sz w:val="24"/>
          <w:szCs w:val="24"/>
        </w:rPr>
        <w:t>en alkalmazott lágyfalú, tartóvázas, félhéj- és héjszerkezetek alapvető jellemzői.</w:t>
      </w:r>
    </w:p>
    <w:p w:rsidR="000F2CBE" w:rsidRPr="00787815" w:rsidRDefault="000F2CBE" w:rsidP="009E1079">
      <w:pPr>
        <w:spacing w:after="0" w:line="240" w:lineRule="auto"/>
        <w:ind w:left="1080"/>
        <w:jc w:val="both"/>
        <w:rPr>
          <w:rFonts w:ascii="Palatino Linotype" w:hAnsi="Palatino Linotype"/>
          <w:sz w:val="24"/>
          <w:szCs w:val="24"/>
        </w:rPr>
      </w:pPr>
      <w:r w:rsidRPr="00E756D6">
        <w:rPr>
          <w:rFonts w:ascii="Palatino Linotype" w:hAnsi="Palatino Linotype"/>
          <w:sz w:val="24"/>
          <w:szCs w:val="24"/>
        </w:rPr>
        <w:t xml:space="preserve">A </w:t>
      </w:r>
      <w:r>
        <w:rPr>
          <w:rFonts w:ascii="Palatino Linotype" w:hAnsi="Palatino Linotype"/>
          <w:sz w:val="24"/>
          <w:szCs w:val="24"/>
        </w:rPr>
        <w:t>légi járművek</w:t>
      </w:r>
      <w:r w:rsidRPr="00E756D6">
        <w:rPr>
          <w:rFonts w:ascii="Palatino Linotype" w:hAnsi="Palatino Linotype"/>
          <w:sz w:val="24"/>
          <w:szCs w:val="24"/>
        </w:rPr>
        <w:t xml:space="preserve"> tervezése és gyártása során alkalmazott modern konstrukciós elvek (pl. "fail safe" és "safe life") lényege és jellemzői</w:t>
      </w:r>
    </w:p>
    <w:p w:rsidR="000F2CBE" w:rsidRPr="00B87417" w:rsidRDefault="000F2CBE" w:rsidP="009E1079">
      <w:pPr>
        <w:spacing w:after="0" w:line="240" w:lineRule="auto"/>
        <w:ind w:left="774"/>
        <w:jc w:val="both"/>
        <w:rPr>
          <w:rFonts w:ascii="Palatino Linotype" w:hAnsi="Palatino Linotype"/>
          <w:sz w:val="24"/>
          <w:szCs w:val="24"/>
        </w:rPr>
      </w:pPr>
      <w:r w:rsidRPr="00B87417">
        <w:rPr>
          <w:rFonts w:ascii="Palatino Linotype" w:hAnsi="Palatino Linotype"/>
          <w:color w:val="000000"/>
          <w:sz w:val="24"/>
          <w:szCs w:val="24"/>
        </w:rPr>
        <w:t xml:space="preserve">A szerkezeti szilárdsággal szemben támasztott légi alkalmassági követelmények </w:t>
      </w:r>
    </w:p>
    <w:p w:rsidR="000F2CBE" w:rsidRPr="00B87417" w:rsidRDefault="000F2CBE" w:rsidP="009E1079">
      <w:pPr>
        <w:spacing w:after="0" w:line="240" w:lineRule="auto"/>
        <w:ind w:left="774"/>
        <w:jc w:val="both"/>
        <w:rPr>
          <w:rFonts w:ascii="Palatino Linotype" w:hAnsi="Palatino Linotype"/>
          <w:sz w:val="24"/>
          <w:szCs w:val="24"/>
        </w:rPr>
      </w:pPr>
      <w:r w:rsidRPr="00B87417">
        <w:rPr>
          <w:rFonts w:ascii="Palatino Linotype" w:hAnsi="Palatino Linotype"/>
          <w:color w:val="000000"/>
          <w:sz w:val="24"/>
          <w:szCs w:val="24"/>
        </w:rPr>
        <w:t xml:space="preserve">Szerkezeti osztályozás, primer, szekunder és tercier </w:t>
      </w:r>
      <w:r>
        <w:rPr>
          <w:rFonts w:ascii="Palatino Linotype" w:hAnsi="Palatino Linotype"/>
          <w:color w:val="000000"/>
          <w:sz w:val="24"/>
          <w:szCs w:val="24"/>
        </w:rPr>
        <w:t>.</w:t>
      </w:r>
    </w:p>
    <w:p w:rsidR="000F2CBE" w:rsidRPr="00B87417" w:rsidRDefault="000F2CBE" w:rsidP="009E1079">
      <w:pPr>
        <w:spacing w:after="0" w:line="240" w:lineRule="auto"/>
        <w:ind w:left="774"/>
        <w:jc w:val="both"/>
        <w:rPr>
          <w:rFonts w:ascii="Palatino Linotype" w:hAnsi="Palatino Linotype"/>
          <w:sz w:val="24"/>
          <w:szCs w:val="24"/>
        </w:rPr>
      </w:pPr>
      <w:r w:rsidRPr="00B87417">
        <w:rPr>
          <w:rFonts w:ascii="Palatino Linotype" w:hAnsi="Palatino Linotype"/>
          <w:color w:val="000000"/>
          <w:sz w:val="24"/>
          <w:szCs w:val="24"/>
        </w:rPr>
        <w:t>Meghibásodás</w:t>
      </w:r>
      <w:r>
        <w:rPr>
          <w:rFonts w:ascii="Palatino Linotype" w:hAnsi="Palatino Linotype"/>
          <w:color w:val="000000"/>
          <w:sz w:val="24"/>
          <w:szCs w:val="24"/>
        </w:rPr>
        <w:t xml:space="preserve"> </w:t>
      </w:r>
      <w:r w:rsidRPr="00B87417">
        <w:rPr>
          <w:rFonts w:ascii="Palatino Linotype" w:hAnsi="Palatino Linotype"/>
          <w:color w:val="000000"/>
          <w:sz w:val="24"/>
          <w:szCs w:val="24"/>
        </w:rPr>
        <w:t>mentesség, megbízható élettartam és sérüléstű</w:t>
      </w:r>
      <w:r>
        <w:rPr>
          <w:rFonts w:ascii="Palatino Linotype" w:hAnsi="Palatino Linotype"/>
          <w:color w:val="000000"/>
          <w:sz w:val="24"/>
          <w:szCs w:val="24"/>
        </w:rPr>
        <w:t>rés koncepciói.</w:t>
      </w:r>
    </w:p>
    <w:p w:rsidR="000F2CBE" w:rsidRPr="00B87417" w:rsidRDefault="000F2CBE" w:rsidP="009E1079">
      <w:pPr>
        <w:spacing w:after="0" w:line="240" w:lineRule="auto"/>
        <w:ind w:left="774"/>
        <w:jc w:val="both"/>
        <w:rPr>
          <w:rFonts w:ascii="Palatino Linotype" w:hAnsi="Palatino Linotype"/>
          <w:sz w:val="24"/>
          <w:szCs w:val="24"/>
        </w:rPr>
      </w:pPr>
      <w:r w:rsidRPr="00B87417">
        <w:rPr>
          <w:rFonts w:ascii="Palatino Linotype" w:hAnsi="Palatino Linotype"/>
          <w:color w:val="000000"/>
          <w:sz w:val="24"/>
          <w:szCs w:val="24"/>
        </w:rPr>
        <w:t>Zóna-</w:t>
      </w:r>
      <w:r>
        <w:rPr>
          <w:rFonts w:ascii="Palatino Linotype" w:hAnsi="Palatino Linotype"/>
          <w:color w:val="000000"/>
          <w:sz w:val="24"/>
          <w:szCs w:val="24"/>
        </w:rPr>
        <w:t xml:space="preserve"> és állomásazonosító rendszerek.</w:t>
      </w:r>
    </w:p>
    <w:p w:rsidR="000F2CBE" w:rsidRDefault="000F2CBE" w:rsidP="009E1079">
      <w:pPr>
        <w:spacing w:after="0" w:line="240" w:lineRule="auto"/>
        <w:ind w:left="774"/>
        <w:jc w:val="both"/>
        <w:rPr>
          <w:rFonts w:ascii="Palatino Linotype" w:hAnsi="Palatino Linotype"/>
          <w:sz w:val="24"/>
          <w:szCs w:val="24"/>
        </w:rPr>
      </w:pPr>
      <w:r w:rsidRPr="00B87417">
        <w:rPr>
          <w:rFonts w:ascii="Palatino Linotype" w:hAnsi="Palatino Linotype"/>
          <w:sz w:val="24"/>
          <w:szCs w:val="24"/>
        </w:rPr>
        <w:t>Sárkányszimmetria: kiegyensúlyozási módszerek és szimmetria-ellenőrzések</w:t>
      </w:r>
    </w:p>
    <w:p w:rsidR="000F2CBE" w:rsidRDefault="000F2CBE" w:rsidP="009E1079">
      <w:pPr>
        <w:spacing w:after="0" w:line="240" w:lineRule="auto"/>
        <w:ind w:left="774"/>
        <w:jc w:val="both"/>
        <w:rPr>
          <w:rFonts w:ascii="Palatino Linotype" w:hAnsi="Palatino Linotype"/>
          <w:sz w:val="24"/>
          <w:szCs w:val="24"/>
        </w:rPr>
      </w:pPr>
      <w:r w:rsidRPr="003C5649">
        <w:rPr>
          <w:rFonts w:ascii="Palatino Linotype" w:hAnsi="Palatino Linotype"/>
          <w:sz w:val="24"/>
          <w:szCs w:val="24"/>
        </w:rPr>
        <w:t>A repülőgép szárnya</w:t>
      </w:r>
      <w:r>
        <w:rPr>
          <w:rFonts w:ascii="Palatino Linotype" w:hAnsi="Palatino Linotype"/>
          <w:sz w:val="24"/>
          <w:szCs w:val="24"/>
        </w:rPr>
        <w:t xml:space="preserve"> (ATA 57)</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szárny rendeltetése. A repülőgépeken alkalmazott szárnyak különböző szempontok szerinti osztályozása. Az egyes aerodinamikai elrendezések szerkezeti sajátosságai. A szárnyra ható terhelések és az ebből adódó különböző szilárdsági igénybevételek. A tartóvázas szárny szerkezeti kialakítása, főbb fajtái és alkalmazási területei. A félhéj- és héjszerkezetű szárny szerkezeti kialakítása, főbb fajtái és alkalmazási területei. A fő konstrukciós elemek (főtartók, bordák, hosszmerevítők, borítás) rendeltetése, leggyakoribb szerkezeti kialakítási formája, összeerősítési módja a szerkezeten belül. A szárnybekötő vasalások szerkezeti kialakítása tartóvázas és félhéj szárnyszerkezet esetén. Különleges szárnyszerkezetek (nyilazott, delta, integrál, tisztán műanyag, stb.) jellemzői és alkalmazási területük. A szárnyon található kiegészítő szerkezetek (áramvonalazó burkolat, szárny-törzs hónaljlemez, szárnyvég-fül, aerodinamikai terelőborda, örvénykeltők) feladata, szerkezeti jellegzetességük. A repülőgép szárnyának indulás előtti és érkezés utáni ellenőrzése szemrevételezéssel. Az időszakos karbantartások során a szárnyon végrehajtandó állapotellenőrzés mélysége, az ellenőrzendő fontosabb részterületek, jellegzetes meghibásodások</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repülőgép szárnyán elhelyezett aerodinamikai felületek</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csűrők feladata és működési elve. A csűrők szerkezeti kialakítása, felfüggesztése a szárnyra. A csűrők kiegyensúlyozásának szükségessége, szerkezeti megoldások. A csűrőkön alkalmazott kisegítő felületek (trimm-lap, segédkormánylap) rendeltetése, szerkezeti kialakításuk. A hossztengely körüli kormányzást biztosító egyéb szerkezeti megoldások.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orrsegédszárnyak feladata és működési elve. Az orr-segédszárny fajtái. Az orrsegédszárny szerkezeti kialakítása, felfüggesztése a szárnyra. Egyéb (az orrsegédszárnyhoz hasonló) szerkezeti megoldások.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féklap (leszállólap) rendeltetése és működési elve. A féklapok fajtái, jellemzői, szerkezeti kialakítása, felfüggesztése a szárnyra. A zuhanóféklap rendeltetése és működési elve.</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fékszárnyak rendeltetése és működési elve. A fékszárnyak fajtái, jellemzők. A fékszárnyak szerkezeti kialakítása, felfüggesztése a szárnyra.</w:t>
      </w:r>
    </w:p>
    <w:p w:rsidR="000F2CBE" w:rsidRPr="00787815"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spoilerek rendeltetése és működési elve. A spoilerek rendeltetés szerinti felosztása. A spoilerek szerkezeti kialakítása, elhelyezése és felfüggesztése a szárnyra. A repülőgép szárnyán elhelyezett aerodinamikai felületek indulás előtti és érkezés utáni ellenőrzése szemrevételezéssel. Az időszakos karbantartások során ezeken a felületeken és felfüggesztési szerkezetükön végrehajtandó állapotellenőrzés mélysége, ápolási és karbantartási munkák.</w:t>
      </w:r>
    </w:p>
    <w:p w:rsidR="000F2CBE" w:rsidRDefault="000F2CBE" w:rsidP="009E1079">
      <w:pPr>
        <w:spacing w:after="0" w:line="240" w:lineRule="auto"/>
        <w:ind w:left="774"/>
        <w:jc w:val="both"/>
        <w:rPr>
          <w:rFonts w:ascii="Palatino Linotype" w:hAnsi="Palatino Linotype"/>
          <w:sz w:val="24"/>
          <w:szCs w:val="24"/>
        </w:rPr>
      </w:pPr>
      <w:r>
        <w:rPr>
          <w:rFonts w:ascii="Palatino Linotype" w:hAnsi="Palatino Linotype"/>
          <w:sz w:val="24"/>
          <w:szCs w:val="24"/>
        </w:rPr>
        <w:t>Irányítófelületek, kormánylapok ATA (55,57)</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farokfelületek rendeltetése. A repülőgépeken alkalmazott farokfelületek különböző szempontok szerinti osztályozása. Az egyes aerodinamikai elrendezések szerkezeti sajátosságai. A farokfelületekre ható terhelések. A tartóvázas vezérsíkok szerkezeti kialakítása, alkalmazási területük. A félhéj-szerkezetű vezérsíkok szerkezeti kialakítása, alkalmazási területük. A vezérsíkok bekötő vasalásának szerkezeti kialakítása tartóvázas és félhéj-szerkezet esetén. A farokfelületen elhelyezett kormánylapok (oldal- és magassági</w:t>
      </w:r>
      <w:r>
        <w:rPr>
          <w:rFonts w:ascii="Palatino Linotype" w:hAnsi="Palatino Linotype"/>
          <w:sz w:val="24"/>
          <w:szCs w:val="24"/>
        </w:rPr>
        <w:t xml:space="preserve"> </w:t>
      </w:r>
      <w:r w:rsidRPr="003C5649">
        <w:rPr>
          <w:rFonts w:ascii="Palatino Linotype" w:hAnsi="Palatino Linotype"/>
          <w:sz w:val="24"/>
          <w:szCs w:val="24"/>
        </w:rPr>
        <w:t>kormány) rendeltetése, működési elve. A kormánylapok szerkezeti kialakítása, felfüggesztése a vezérsíkokra. A kormánylapok kiegyensúlyozásának szükségessége, szerkezeti megoldások. A kormánylapokon alkalmazott kisegítő felületek (trimm-lap, segédkormánylap) rendeltetése, szerkezeti kialakításuk. Különleges kialakítású farokfelületek (nyilazott, T elrendezés, elfordítható vezérsíkok) jellemzői, alkalmazási területük. A farokfelületek állapotának indulás előtti és érkezés utáni ellenőrzése szemrevételezéssel. Az időszakos karbantartás során ezeken a felületeken és felfüggesztési szerkezetükön végrehajtandó ellenőrzés mélysége, ápolási és karbantartási munkák.</w:t>
      </w:r>
    </w:p>
    <w:p w:rsidR="000F2CBE" w:rsidRDefault="000F2CBE" w:rsidP="009E1079">
      <w:pPr>
        <w:spacing w:after="0" w:line="240" w:lineRule="auto"/>
        <w:ind w:left="1080"/>
        <w:jc w:val="both"/>
        <w:rPr>
          <w:rFonts w:ascii="Palatino Linotype" w:hAnsi="Palatino Linotype"/>
          <w:sz w:val="24"/>
          <w:szCs w:val="24"/>
        </w:rPr>
      </w:pPr>
    </w:p>
    <w:p w:rsidR="000F2CBE" w:rsidRDefault="000F2CBE" w:rsidP="00CE4805">
      <w:pPr>
        <w:numPr>
          <w:ilvl w:val="2"/>
          <w:numId w:val="13"/>
        </w:numPr>
        <w:spacing w:after="0" w:line="240" w:lineRule="auto"/>
        <w:ind w:left="1190" w:hanging="623"/>
        <w:rPr>
          <w:rFonts w:ascii="Palatino Linotype" w:hAnsi="Palatino Linotype"/>
          <w:b/>
          <w:sz w:val="24"/>
          <w:szCs w:val="24"/>
        </w:rPr>
      </w:pPr>
      <w:r>
        <w:rPr>
          <w:rFonts w:ascii="Palatino Linotype" w:hAnsi="Palatino Linotype"/>
          <w:b/>
          <w:sz w:val="24"/>
          <w:szCs w:val="24"/>
        </w:rPr>
        <w:t>Repülőgépek szerkezete II.</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34B0E">
        <w:rPr>
          <w:rFonts w:ascii="Palatino Linotype" w:hAnsi="Palatino Linotype"/>
          <w:b/>
          <w:i/>
          <w:sz w:val="24"/>
          <w:szCs w:val="24"/>
        </w:rPr>
        <w:t>36 óra</w:t>
      </w:r>
    </w:p>
    <w:p w:rsidR="000F2CBE" w:rsidRDefault="000F2CBE" w:rsidP="009E1079">
      <w:pPr>
        <w:spacing w:after="0" w:line="240" w:lineRule="auto"/>
        <w:ind w:left="774"/>
        <w:jc w:val="both"/>
        <w:rPr>
          <w:rFonts w:ascii="Palatino Linotype" w:hAnsi="Palatino Linotype"/>
          <w:sz w:val="24"/>
          <w:szCs w:val="24"/>
        </w:rPr>
      </w:pPr>
      <w:r>
        <w:rPr>
          <w:rFonts w:ascii="Palatino Linotype" w:hAnsi="Palatino Linotype"/>
          <w:sz w:val="24"/>
          <w:szCs w:val="24"/>
        </w:rPr>
        <w:t>A repülőgép törzse ATA(52/53/56)</w:t>
      </w:r>
    </w:p>
    <w:p w:rsidR="000F2CBE" w:rsidRPr="00787815"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törzs rendeltetése. A repülőgépeken alkalmazott törzsek különböző szempontok szerinti osztályozása. A törzsre ható terhelések és az ebből adódó szilárdsági igénybevételek. A rácsszerkezetű törzs szerkezeti kialakítása, alkalmazási területe. A félhéj- és héjszerkezetű szárny szerkezeti kialakítása, főbb fajtái, alkalmazási területei. A fő konstrukciós elemek (hossztartók, hosszmerevítők, törzskeretek, borítás) rendeltetése, leggyakoribb szerkezeti kialakítási formája, összeerősítési módja a szerkezeten belül. A túlnyomásos törzs szükségessége. A túlnyomásos törzs (túlnyomásos személyzeti fülke) szerkezeti kialakítása. Az ajtók feladata, jellemző konstrukciós megoldások. Az ajtók zárószerkezete, a véletlen nyitás illetve a spontán kinyílást megakadályozó szerkezetek. A szerelőnyílások rendeltetése, a nyílásfedelek szerkezeti kialakítása, rögzítési módok. A törzsön kialakított ablakok, kabintetők, a személyzeti fülke üvegezésének rendeltetése, jellemzői, szerkezeti megoldása a különböző rendeltetésű repülőgépeken. A törzs állapotának ellenőrzése szemrevételezéssel. Az időszakos karbantartások során a törzs szerkezeti elemein végrehajtandó állapotellenőrzés mélysége, ápolási és karbantartási munkák. A túlnyomásos törzs tömítettségének ellenőrzési módja. Az üvegezés ellenőrzésének és karbantartásának sajátosságai.</w:t>
      </w:r>
    </w:p>
    <w:p w:rsidR="000F2CBE" w:rsidRDefault="000F2CBE" w:rsidP="009E1079">
      <w:pPr>
        <w:spacing w:after="0" w:line="240" w:lineRule="auto"/>
        <w:ind w:left="774"/>
        <w:jc w:val="both"/>
        <w:rPr>
          <w:rFonts w:ascii="Palatino Linotype" w:hAnsi="Palatino Linotype"/>
          <w:sz w:val="24"/>
          <w:szCs w:val="24"/>
        </w:rPr>
      </w:pPr>
      <w:r w:rsidRPr="003C5649">
        <w:rPr>
          <w:rFonts w:ascii="Palatino Linotype" w:hAnsi="Palatino Linotype"/>
          <w:sz w:val="24"/>
          <w:szCs w:val="24"/>
        </w:rPr>
        <w:t>Hajtóművek bekötése</w:t>
      </w:r>
      <w:r>
        <w:rPr>
          <w:rFonts w:ascii="Palatino Linotype" w:hAnsi="Palatino Linotype"/>
          <w:sz w:val="24"/>
          <w:szCs w:val="24"/>
        </w:rPr>
        <w:t>, gondolák ATA(54)</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 xml:space="preserve">A </w:t>
      </w:r>
      <w:r>
        <w:rPr>
          <w:rFonts w:ascii="Palatino Linotype" w:hAnsi="Palatino Linotype"/>
          <w:sz w:val="24"/>
          <w:szCs w:val="24"/>
        </w:rPr>
        <w:t>légi járművek</w:t>
      </w:r>
      <w:r w:rsidRPr="003C5649">
        <w:rPr>
          <w:rFonts w:ascii="Palatino Linotype" w:hAnsi="Palatino Linotype"/>
          <w:sz w:val="24"/>
          <w:szCs w:val="24"/>
        </w:rPr>
        <w:t>en alkalmazott dugattyús, légcsavaros gázturbinás és gázturbinás sugárhajtóművek elrendezési módjai és elhelyezési formái. A hajtómű elhelyezésével is bekötésével kapcsolatos főbb követelmények. A hajtómű bekötés feladata, a bekötésre ható terhelések. Hajtómű bekötések (motorágyak) jellemző szerkezeti kialakításai: rácsos, gerendatartós, vegyes szerkezet. A hajtómű gondolák, rekeszek, burkolatok jellemző szerkezeti megoldásai. Az indulás előtti és érkezés utáni állapotellenőrzés szemrevételezéssel. Az időszakos karbantartás során a hajtómű bekötés elemein (teherviselő szerkezet, rezgéscsillapítók, stb.) végrehajtandó ellenőrzések mélysége és módszerei, a hajtómű burkolatok karbantartási munkái.</w:t>
      </w:r>
    </w:p>
    <w:p w:rsidR="000F2CBE" w:rsidRDefault="000F2CBE" w:rsidP="009E1079">
      <w:pPr>
        <w:spacing w:after="0" w:line="240" w:lineRule="auto"/>
        <w:ind w:left="774"/>
        <w:jc w:val="both"/>
        <w:rPr>
          <w:rFonts w:ascii="Palatino Linotype" w:hAnsi="Palatino Linotype"/>
          <w:sz w:val="24"/>
          <w:szCs w:val="24"/>
        </w:rPr>
      </w:pPr>
      <w:r>
        <w:rPr>
          <w:rFonts w:ascii="Palatino Linotype" w:hAnsi="Palatino Linotype"/>
          <w:sz w:val="24"/>
          <w:szCs w:val="24"/>
        </w:rPr>
        <w:t>Futóművek ATA (32)</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futóművek feladata, fajtái. A különböző elrendezési változatok (orrkerekes, farok</w:t>
      </w:r>
      <w:r>
        <w:rPr>
          <w:rFonts w:ascii="Palatino Linotype" w:hAnsi="Palatino Linotype"/>
          <w:sz w:val="24"/>
          <w:szCs w:val="24"/>
        </w:rPr>
        <w:t>-</w:t>
      </w:r>
      <w:r w:rsidRPr="003C5649">
        <w:rPr>
          <w:rFonts w:ascii="Palatino Linotype" w:hAnsi="Palatino Linotype"/>
          <w:sz w:val="24"/>
          <w:szCs w:val="24"/>
        </w:rPr>
        <w:t>kerekes, soros elrendezésű) viselkedé</w:t>
      </w:r>
      <w:r>
        <w:rPr>
          <w:rFonts w:ascii="Palatino Linotype" w:hAnsi="Palatino Linotype"/>
          <w:sz w:val="24"/>
          <w:szCs w:val="24"/>
        </w:rPr>
        <w:t xml:space="preserve">sének jellemzői </w:t>
      </w:r>
      <w:r w:rsidRPr="003C5649">
        <w:rPr>
          <w:rFonts w:ascii="Palatino Linotype" w:hAnsi="Palatino Linotype"/>
          <w:sz w:val="24"/>
          <w:szCs w:val="24"/>
        </w:rPr>
        <w:t>gurulás, felszállás és leszállás közben. Merev futóművek fajtái, alkalmazási területei, jellemző konstrukciós megoldások. A behúzható futóművek alkalmazási területei, jellemző szerkezeti megoldások. A futóművek főbb szerkezeti részei, azok feladata, főbb konstrukciós megoldások</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7C41C0">
        <w:rPr>
          <w:rFonts w:ascii="Palatino Linotype" w:hAnsi="Palatino Linotype"/>
          <w:sz w:val="24"/>
          <w:szCs w:val="24"/>
        </w:rPr>
        <w:t>A futómű szár feladata, erőátviteli vázlata, szerkezeti elrendezése. A rugóstagok feladata, erőátviteli vázlata, szerkezeti elrendezése. A rugóstagok feladata, működési elve. A rugóstagok szerkezeti kialakítása.</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kerék feladata, igénybevétele, főbb részei. A kerékagy szerkezeti felépítése, csapágyazása. A kerékköpeny részei, fajtái. Az abroncs és a tömlő felépítése. A kerékfék feladata, működési elve. A fék főbb szerkezeti részei. A különbö</w:t>
      </w:r>
      <w:r>
        <w:rPr>
          <w:rFonts w:ascii="Palatino Linotype" w:hAnsi="Palatino Linotype"/>
          <w:sz w:val="24"/>
          <w:szCs w:val="24"/>
        </w:rPr>
        <w:t>ző fékek szerkezeti kialakítása. A fékvezérlés fajtái, működésük.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futómű működtető rendszere</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orrfutó lengéscsillapítója és kormányzó rendszere</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0B40FA">
        <w:rPr>
          <w:rFonts w:ascii="Palatino Linotype" w:hAnsi="Palatino Linotype"/>
          <w:sz w:val="24"/>
          <w:szCs w:val="24"/>
        </w:rPr>
        <w:t>A futómű teherviselő csomópontjai, a rugóstagok, a kerekek és fékek állapotának üzemeltetés közbeni ellenőrzése. A futómű működtetési és az orrfutó kormányzási rendszerének kezelőszervei és jelzőberendezései, azok elhelyezése a fülkében. Időszakos karbantartás során végzett ápolási munkák. A működtető és a kormányzó rendszer működési próbája.</w:t>
      </w:r>
    </w:p>
    <w:p w:rsidR="000F2CBE" w:rsidRDefault="000F2CBE" w:rsidP="009E1079">
      <w:pPr>
        <w:spacing w:after="0" w:line="240" w:lineRule="auto"/>
        <w:ind w:left="774"/>
        <w:jc w:val="both"/>
        <w:rPr>
          <w:rFonts w:ascii="Palatino Linotype" w:hAnsi="Palatino Linotype"/>
          <w:sz w:val="24"/>
          <w:szCs w:val="24"/>
        </w:rPr>
      </w:pPr>
      <w:r>
        <w:rPr>
          <w:rFonts w:ascii="Palatino Linotype" w:hAnsi="Palatino Linotype"/>
          <w:sz w:val="24"/>
          <w:szCs w:val="24"/>
        </w:rPr>
        <w:t>Helikopterek</w:t>
      </w:r>
    </w:p>
    <w:p w:rsidR="000F2CBE" w:rsidRDefault="000F2CBE" w:rsidP="009E1079">
      <w:pPr>
        <w:spacing w:after="0" w:line="240" w:lineRule="auto"/>
        <w:ind w:left="1080"/>
        <w:jc w:val="both"/>
        <w:rPr>
          <w:rFonts w:ascii="Palatino Linotype" w:hAnsi="Palatino Linotype"/>
          <w:sz w:val="24"/>
          <w:szCs w:val="24"/>
        </w:rPr>
      </w:pPr>
      <w:r w:rsidRPr="000B40FA">
        <w:rPr>
          <w:rFonts w:ascii="Palatino Linotype" w:hAnsi="Palatino Linotype"/>
          <w:sz w:val="24"/>
          <w:szCs w:val="24"/>
        </w:rPr>
        <w:t>A forgószárnyas repülőszerkezetek elrendezési változatai, szerkezeti jellemzői, a merevszárnyú repülőszerkezetekhez viszonyított lényeges eltérések. A rotor (forgószárny) rendeltetése, főbb szerkezeti részei, működési elve. A rotor forgása közben ható erők és nyomatékok. A rotorlapátok feladata, fajtái, jellemzői. A lapátokra ható erők. A lapátok szerkezeti kialakítása. A rotoragy feladata, fajtái, jellemzői</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rotoragy szerkezeti kialakítása</w:t>
      </w:r>
      <w:r>
        <w:rPr>
          <w:rFonts w:ascii="Palatino Linotype" w:hAnsi="Palatino Linotype"/>
          <w:sz w:val="24"/>
          <w:szCs w:val="24"/>
        </w:rPr>
        <w:t>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rotor hajtószerkezetének rendeltetése, főbb részei, különböző elrendezési típusok. A főreduktor, közbenső reduktor és a farokreduktor rendeltetése, szerkezeti kialakítása. A közlőműben alkalmazott tengelykapcsolók és rotorfékek. A farokrotor rendeltetése, jellegzetes konstrukciós megoldások. A helikopter vezérlőrendszerének rendeltetése, főbb részei</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helikopter főbb szerkezeti részegységein és rendszerein végrehajtandó indulás előtti és érkezés utáni ellenőrzési, kiszolgálási és ápolási munkák. Az időszakos karbantartás során végzendő beszabályozási és működés ellenőrzési feladatok.</w:t>
      </w:r>
    </w:p>
    <w:p w:rsidR="000F2CBE" w:rsidRPr="000E120B" w:rsidRDefault="000F2CBE" w:rsidP="009A4DF3">
      <w:pPr>
        <w:spacing w:after="0" w:line="240" w:lineRule="auto"/>
        <w:rPr>
          <w:rFonts w:ascii="Palatino Linotype" w:hAnsi="Palatino Linotype"/>
          <w:sz w:val="24"/>
          <w:szCs w:val="24"/>
        </w:rPr>
      </w:pPr>
      <w:r>
        <w:rPr>
          <w:rFonts w:ascii="Palatino Linotype" w:hAnsi="Palatino Linotype"/>
          <w:sz w:val="24"/>
          <w:szCs w:val="24"/>
        </w:rPr>
        <w:br w:type="page"/>
      </w:r>
    </w:p>
    <w:p w:rsidR="000F2CBE" w:rsidRDefault="000F2CBE" w:rsidP="00CE4805">
      <w:pPr>
        <w:numPr>
          <w:ilvl w:val="2"/>
          <w:numId w:val="13"/>
        </w:numPr>
        <w:spacing w:after="0" w:line="240" w:lineRule="auto"/>
        <w:ind w:left="1190" w:hanging="623"/>
        <w:rPr>
          <w:rFonts w:ascii="Palatino Linotype" w:hAnsi="Palatino Linotype"/>
          <w:sz w:val="24"/>
          <w:szCs w:val="24"/>
        </w:rPr>
      </w:pPr>
      <w:r>
        <w:rPr>
          <w:rFonts w:ascii="Palatino Linotype" w:hAnsi="Palatino Linotype"/>
          <w:b/>
          <w:sz w:val="24"/>
          <w:szCs w:val="24"/>
        </w:rPr>
        <w:t>Repülőgépek rendszerei I.</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36 </w:t>
      </w:r>
      <w:r w:rsidRPr="00B87D30">
        <w:rPr>
          <w:rFonts w:ascii="Palatino Linotype" w:hAnsi="Palatino Linotype"/>
          <w:b/>
          <w:i/>
          <w:sz w:val="24"/>
          <w:szCs w:val="24"/>
        </w:rPr>
        <w:t>óra</w:t>
      </w:r>
    </w:p>
    <w:p w:rsidR="000F2CBE" w:rsidRDefault="000F2CBE" w:rsidP="009E1079">
      <w:pPr>
        <w:spacing w:after="0" w:line="240" w:lineRule="auto"/>
        <w:ind w:left="360"/>
        <w:jc w:val="both"/>
        <w:rPr>
          <w:rFonts w:ascii="Palatino Linotype" w:hAnsi="Palatino Linotype"/>
          <w:sz w:val="24"/>
          <w:szCs w:val="24"/>
        </w:rPr>
      </w:pPr>
      <w:r w:rsidRPr="003C5649">
        <w:rPr>
          <w:rFonts w:ascii="Palatino Linotype" w:hAnsi="Palatino Linotype"/>
          <w:sz w:val="24"/>
          <w:szCs w:val="24"/>
        </w:rPr>
        <w:t>Hi</w:t>
      </w:r>
      <w:r>
        <w:rPr>
          <w:rFonts w:ascii="Palatino Linotype" w:hAnsi="Palatino Linotype"/>
          <w:sz w:val="24"/>
          <w:szCs w:val="24"/>
        </w:rPr>
        <w:t>draulika</w:t>
      </w:r>
      <w:r w:rsidRPr="003C5649">
        <w:rPr>
          <w:rFonts w:ascii="Palatino Linotype" w:hAnsi="Palatino Linotype"/>
          <w:sz w:val="24"/>
          <w:szCs w:val="24"/>
        </w:rPr>
        <w:t xml:space="preserve"> rendszer</w:t>
      </w:r>
      <w:r>
        <w:rPr>
          <w:rFonts w:ascii="Palatino Linotype" w:hAnsi="Palatino Linotype"/>
          <w:sz w:val="24"/>
          <w:szCs w:val="24"/>
        </w:rPr>
        <w:t xml:space="preserve"> ATA (29)</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hidraulikus rendszer feladata, általános jellemzői. A hidraulikus rendszer berendezéseinek rendeltetés szerinti csoportosítása</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Elemi hidraulikus számítások.</w:t>
      </w:r>
    </w:p>
    <w:p w:rsidR="000F2CBE"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sz w:val="24"/>
          <w:szCs w:val="24"/>
        </w:rPr>
        <w:t>Hidraulikafolyadékok</w:t>
      </w:r>
      <w:r>
        <w:rPr>
          <w:rFonts w:ascii="Palatino Linotype" w:hAnsi="Palatino Linotype"/>
          <w:sz w:val="24"/>
          <w:szCs w:val="24"/>
        </w:rPr>
        <w:t>, és követelményeik.</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Szűrők feladata és elhelyezkedésük a rendszerben.</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hidraulikus rendszer felépítése. Az erőhálózat rendeltetése, főbb berendezései, és azok szerkezeti kialakítása</w:t>
      </w:r>
      <w:r>
        <w:rPr>
          <w:rFonts w:ascii="Palatino Linotype" w:hAnsi="Palatino Linotype"/>
          <w:sz w:val="24"/>
          <w:szCs w:val="24"/>
        </w:rPr>
        <w:t xml:space="preserve"> (szivattyúk, akkuk, tartályok).</w:t>
      </w:r>
    </w:p>
    <w:p w:rsidR="000F2CBE"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sz w:val="24"/>
          <w:szCs w:val="24"/>
        </w:rPr>
        <w:t>Nyomásszabályozás</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elosztóhálózat rendeltetése, főbb berendezései és azok szerkezeti kialakítása</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munkahálózat rendeltetése, főbb berendezései és azok szerkezeti kialakítása</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sz w:val="24"/>
          <w:szCs w:val="24"/>
        </w:rPr>
        <w:t>Nyomás létrehozása vészhelyzetben</w:t>
      </w:r>
      <w:r>
        <w:rPr>
          <w:rFonts w:ascii="Palatino Linotype" w:hAnsi="Palatino Linotype"/>
          <w:sz w:val="24"/>
          <w:szCs w:val="24"/>
        </w:rPr>
        <w:t>.</w:t>
      </w:r>
    </w:p>
    <w:p w:rsidR="000F2CBE" w:rsidRPr="002204D5"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color w:val="000000"/>
          <w:sz w:val="24"/>
          <w:szCs w:val="24"/>
        </w:rPr>
        <w:t>Jelző- és riasztórendszerek</w:t>
      </w:r>
      <w:r>
        <w:rPr>
          <w:rFonts w:ascii="Palatino Linotype" w:hAnsi="Palatino Linotype"/>
          <w:color w:val="000000"/>
          <w:sz w:val="24"/>
          <w:szCs w:val="24"/>
        </w:rPr>
        <w:t>.</w:t>
      </w:r>
    </w:p>
    <w:p w:rsidR="000F2CBE" w:rsidRPr="002204D5"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sz w:val="24"/>
          <w:szCs w:val="24"/>
        </w:rPr>
        <w:t>Csatlakozás más rendszerekhez</w:t>
      </w:r>
      <w:r>
        <w:rPr>
          <w:rFonts w:ascii="Palatino Linotype" w:hAnsi="Palatino Linotype"/>
          <w:sz w:val="24"/>
          <w:szCs w:val="24"/>
        </w:rPr>
        <w:t>.</w:t>
      </w:r>
    </w:p>
    <w:p w:rsidR="000F2CBE" w:rsidRPr="007B759B"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hidraulikus rendszer kezelőszerveinek, ellenőrző műszereinek és jelzőberendezéseinek elhelyezése a fülkében. Az üzemeltetés során előforduló rutinjellegű kiszolgálások (szűrő ellenőrzés és csere, folyadék mintavétel, folyadék utántöltés, tömítettség ellenőrzés, légtelenítés, stb.) Az időszakos karbantartás során végzendő nyomásmérések és működés ellenőrzések</w:t>
      </w:r>
      <w:r>
        <w:rPr>
          <w:rFonts w:ascii="Palatino Linotype" w:hAnsi="Palatino Linotype"/>
          <w:sz w:val="24"/>
          <w:szCs w:val="24"/>
        </w:rPr>
        <w:t>.</w:t>
      </w:r>
    </w:p>
    <w:p w:rsidR="000F2CBE" w:rsidRDefault="000F2CBE" w:rsidP="009E1079">
      <w:pPr>
        <w:spacing w:after="0" w:line="240" w:lineRule="auto"/>
        <w:ind w:left="360"/>
        <w:jc w:val="both"/>
        <w:rPr>
          <w:rFonts w:ascii="Palatino Linotype" w:hAnsi="Palatino Linotype"/>
          <w:sz w:val="24"/>
          <w:szCs w:val="24"/>
        </w:rPr>
      </w:pPr>
      <w:r>
        <w:rPr>
          <w:rFonts w:ascii="Palatino Linotype" w:hAnsi="Palatino Linotype"/>
          <w:sz w:val="24"/>
          <w:szCs w:val="24"/>
        </w:rPr>
        <w:t>Pneumatika és vákuumrendszer ATA (36)</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pneumatikus rendszer feladata, általános jellemzői. A pneumatikus rendszer berendezéseinek rendeltetés szerinti csoportosítása</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pneumatikus rendszer felépítése</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sz w:val="24"/>
          <w:szCs w:val="24"/>
        </w:rPr>
        <w:t>Az erőhálózat rendeltetése, főbb berendezései és azok szerkezeti kialakítása</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sz w:val="24"/>
          <w:szCs w:val="24"/>
        </w:rPr>
        <w:t>Források: hajtómű, segédhajtómű, kompresszor, tartályok, földi ellátás</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elosztóhálózat rendeltetése, főbb berendezései és azok szerkezeti kialakítása</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2204D5">
        <w:rPr>
          <w:rFonts w:ascii="Palatino Linotype" w:hAnsi="Palatino Linotype"/>
          <w:sz w:val="24"/>
          <w:szCs w:val="24"/>
        </w:rPr>
        <w:t>A munkahálózat rendeltetése, főbb berendezései és azok szerkezeti kialakítása</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D83629">
        <w:rPr>
          <w:rFonts w:ascii="Palatino Linotype" w:hAnsi="Palatino Linotype"/>
          <w:sz w:val="24"/>
          <w:szCs w:val="24"/>
        </w:rPr>
        <w:t>Csatlakozások más rendszerekhez</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üzemeltetés során előforduló rutinjellegű kiszolgálások (szűrő ellenőrzés és csere, tömítettség ellenőrzés,) Az időszakos karbantartás során végzendő nyomásmérések és működés ellenőrzések</w:t>
      </w:r>
      <w:r>
        <w:rPr>
          <w:rFonts w:ascii="Palatino Linotype" w:hAnsi="Palatino Linotype"/>
          <w:sz w:val="24"/>
          <w:szCs w:val="24"/>
        </w:rPr>
        <w:t>.</w:t>
      </w:r>
    </w:p>
    <w:p w:rsidR="000F2CBE" w:rsidRDefault="000F2CBE" w:rsidP="009E1079">
      <w:pPr>
        <w:spacing w:after="0" w:line="240" w:lineRule="auto"/>
        <w:ind w:left="360"/>
        <w:jc w:val="both"/>
        <w:rPr>
          <w:rFonts w:ascii="Palatino Linotype" w:hAnsi="Palatino Linotype"/>
          <w:sz w:val="24"/>
          <w:szCs w:val="24"/>
        </w:rPr>
      </w:pPr>
      <w:r w:rsidRPr="003C5649">
        <w:rPr>
          <w:rFonts w:ascii="Palatino Linotype" w:hAnsi="Palatino Linotype"/>
          <w:sz w:val="24"/>
          <w:szCs w:val="24"/>
        </w:rPr>
        <w:t>Fékrendszer</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fékrendszer feladata, főbb fajtái</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fékrendszer felépítése, főbb berendezései és azok működési elve</w:t>
      </w:r>
      <w:r>
        <w:rPr>
          <w:rFonts w:ascii="Palatino Linotype" w:hAnsi="Palatino Linotype"/>
          <w:sz w:val="24"/>
          <w:szCs w:val="24"/>
        </w:rPr>
        <w:t>.</w:t>
      </w:r>
    </w:p>
    <w:p w:rsidR="000F2CBE" w:rsidRPr="007B759B"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automatikus fékezést, a blokkolásgátlást, az állóhelyi fékezést valamint a vészfékezést biztosító berendezések, valamint ezek működési elve</w:t>
      </w:r>
      <w:r>
        <w:rPr>
          <w:rFonts w:ascii="Palatino Linotype" w:hAnsi="Palatino Linotype"/>
          <w:sz w:val="24"/>
          <w:szCs w:val="24"/>
        </w:rPr>
        <w:t>.</w:t>
      </w:r>
    </w:p>
    <w:p w:rsidR="000F2CBE" w:rsidRDefault="000F2CBE" w:rsidP="009E1079">
      <w:pPr>
        <w:spacing w:after="0" w:line="240" w:lineRule="auto"/>
        <w:ind w:left="360"/>
        <w:jc w:val="both"/>
        <w:rPr>
          <w:rFonts w:ascii="Palatino Linotype" w:hAnsi="Palatino Linotype"/>
          <w:sz w:val="24"/>
          <w:szCs w:val="24"/>
        </w:rPr>
      </w:pPr>
      <w:r w:rsidRPr="00AD0E56">
        <w:rPr>
          <w:rFonts w:ascii="Palatino Linotype" w:hAnsi="Palatino Linotype"/>
          <w:sz w:val="24"/>
          <w:szCs w:val="24"/>
        </w:rPr>
        <w:t>Kormányrendszer (ATA 27)</w:t>
      </w:r>
    </w:p>
    <w:p w:rsidR="000F2CBE" w:rsidRDefault="000F2CBE" w:rsidP="009E1079">
      <w:pPr>
        <w:spacing w:after="0" w:line="240" w:lineRule="auto"/>
        <w:ind w:left="1080"/>
        <w:rPr>
          <w:rFonts w:ascii="Palatino Linotype" w:hAnsi="Palatino Linotype"/>
          <w:sz w:val="24"/>
          <w:szCs w:val="24"/>
        </w:rPr>
      </w:pPr>
      <w:r w:rsidRPr="006F3B2E">
        <w:rPr>
          <w:rFonts w:ascii="Palatino Linotype" w:hAnsi="Palatino Linotype"/>
          <w:sz w:val="24"/>
          <w:szCs w:val="24"/>
        </w:rPr>
        <w:t>Elsődleges kormányberendezések: csűrőkormány, magassági kormány, olda</w:t>
      </w:r>
      <w:r>
        <w:rPr>
          <w:rFonts w:ascii="Palatino Linotype" w:hAnsi="Palatino Linotype"/>
          <w:sz w:val="24"/>
          <w:szCs w:val="24"/>
        </w:rPr>
        <w:t>lkormány, aerodinamikai kormány.</w:t>
      </w:r>
    </w:p>
    <w:p w:rsidR="000F2CBE" w:rsidRPr="007B759B"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kormányerő csökkentés feladata, módszerei</w:t>
      </w:r>
      <w:r>
        <w:rPr>
          <w:rFonts w:ascii="Palatino Linotype" w:hAnsi="Palatino Linotype"/>
          <w:sz w:val="24"/>
          <w:szCs w:val="24"/>
        </w:rPr>
        <w:t>.</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Trimmelő lapok.</w:t>
      </w:r>
    </w:p>
    <w:p w:rsidR="000F2CBE" w:rsidRDefault="000F2CBE" w:rsidP="009E1079">
      <w:pPr>
        <w:spacing w:after="0" w:line="240" w:lineRule="auto"/>
        <w:ind w:left="1080"/>
        <w:rPr>
          <w:rFonts w:ascii="Palatino Linotype" w:hAnsi="Palatino Linotype"/>
          <w:sz w:val="24"/>
          <w:szCs w:val="24"/>
        </w:rPr>
      </w:pPr>
      <w:r w:rsidRPr="006F3B2E">
        <w:rPr>
          <w:rFonts w:ascii="Palatino Linotype" w:hAnsi="Palatino Linotype"/>
          <w:sz w:val="24"/>
          <w:szCs w:val="24"/>
        </w:rPr>
        <w:t>Aktív terhelés-szabály</w:t>
      </w:r>
      <w:r>
        <w:rPr>
          <w:rFonts w:ascii="Palatino Linotype" w:hAnsi="Palatino Linotype"/>
          <w:sz w:val="24"/>
          <w:szCs w:val="24"/>
        </w:rPr>
        <w:t>ozás.</w:t>
      </w:r>
    </w:p>
    <w:p w:rsidR="000F2CBE" w:rsidRDefault="000F2CBE" w:rsidP="009E1079">
      <w:pPr>
        <w:spacing w:after="0" w:line="240" w:lineRule="auto"/>
        <w:ind w:left="1080"/>
        <w:rPr>
          <w:rFonts w:ascii="Palatino Linotype" w:hAnsi="Palatino Linotype"/>
          <w:sz w:val="24"/>
          <w:szCs w:val="24"/>
        </w:rPr>
      </w:pPr>
      <w:r w:rsidRPr="006F3B2E">
        <w:rPr>
          <w:rFonts w:ascii="Palatino Linotype" w:hAnsi="Palatino Linotype"/>
          <w:sz w:val="24"/>
          <w:szCs w:val="24"/>
        </w:rPr>
        <w:t>F</w:t>
      </w:r>
      <w:r>
        <w:rPr>
          <w:rFonts w:ascii="Palatino Linotype" w:hAnsi="Palatino Linotype"/>
          <w:sz w:val="24"/>
          <w:szCs w:val="24"/>
        </w:rPr>
        <w:t>elhajtóerő-növelő berendezések.</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Áramlásrontók, féklapok.</w:t>
      </w:r>
    </w:p>
    <w:p w:rsidR="000F2CBE" w:rsidRDefault="000F2CBE" w:rsidP="009E1079">
      <w:pPr>
        <w:spacing w:after="0" w:line="240" w:lineRule="auto"/>
        <w:ind w:left="1080"/>
        <w:rPr>
          <w:rFonts w:ascii="Palatino Linotype" w:hAnsi="Palatino Linotype"/>
          <w:sz w:val="24"/>
          <w:szCs w:val="24"/>
        </w:rPr>
      </w:pPr>
      <w:r w:rsidRPr="006F3B2E">
        <w:rPr>
          <w:rFonts w:ascii="Palatino Linotype" w:hAnsi="Palatino Linotype"/>
          <w:sz w:val="24"/>
          <w:szCs w:val="24"/>
        </w:rPr>
        <w:t xml:space="preserve">Rendszerműködtetés: </w:t>
      </w:r>
      <w:r>
        <w:rPr>
          <w:rFonts w:ascii="Palatino Linotype" w:hAnsi="Palatino Linotype"/>
          <w:sz w:val="24"/>
          <w:szCs w:val="24"/>
        </w:rPr>
        <w:t>kézi, hidraulikus, pneumatikus.</w:t>
      </w:r>
    </w:p>
    <w:p w:rsidR="000F2CBE" w:rsidRDefault="000F2CBE" w:rsidP="009E1079">
      <w:pPr>
        <w:spacing w:after="0" w:line="240" w:lineRule="auto"/>
        <w:ind w:left="1080"/>
        <w:rPr>
          <w:rFonts w:ascii="Palatino Linotype" w:hAnsi="Palatino Linotype"/>
          <w:sz w:val="24"/>
          <w:szCs w:val="24"/>
        </w:rPr>
      </w:pPr>
      <w:r w:rsidRPr="006F3B2E">
        <w:rPr>
          <w:rFonts w:ascii="Palatino Linotype" w:hAnsi="Palatino Linotype"/>
          <w:sz w:val="24"/>
          <w:szCs w:val="24"/>
        </w:rPr>
        <w:t>Kormányterhelés-szimuláció, legyezőmozgás-csillapító, mach-trimm-szabályozó, oldalkormány-korlátoz</w:t>
      </w:r>
      <w:r>
        <w:rPr>
          <w:rFonts w:ascii="Palatino Linotype" w:hAnsi="Palatino Linotype"/>
          <w:sz w:val="24"/>
          <w:szCs w:val="24"/>
        </w:rPr>
        <w:t>ó, kormányreteszelő rendszerek.</w:t>
      </w:r>
    </w:p>
    <w:p w:rsidR="000F2CBE" w:rsidRDefault="000F2CBE" w:rsidP="009E1079">
      <w:pPr>
        <w:spacing w:after="0" w:line="240" w:lineRule="auto"/>
        <w:ind w:left="1080"/>
        <w:rPr>
          <w:rFonts w:ascii="Palatino Linotype" w:hAnsi="Palatino Linotype"/>
          <w:sz w:val="24"/>
          <w:szCs w:val="24"/>
        </w:rPr>
      </w:pPr>
      <w:r w:rsidRPr="006F3B2E">
        <w:rPr>
          <w:rFonts w:ascii="Palatino Linotype" w:hAnsi="Palatino Linotype"/>
          <w:sz w:val="24"/>
          <w:szCs w:val="24"/>
        </w:rPr>
        <w:t>Túlhúzásvé</w:t>
      </w:r>
      <w:r>
        <w:rPr>
          <w:rFonts w:ascii="Palatino Linotype" w:hAnsi="Palatino Linotype"/>
          <w:sz w:val="24"/>
          <w:szCs w:val="24"/>
        </w:rPr>
        <w:t>delmi/-riasztó rendszer.</w:t>
      </w:r>
    </w:p>
    <w:p w:rsidR="000F2CBE" w:rsidRPr="00AD0E56" w:rsidRDefault="000F2CBE" w:rsidP="009E1079">
      <w:pPr>
        <w:spacing w:after="0" w:line="240" w:lineRule="auto"/>
        <w:ind w:left="360"/>
        <w:jc w:val="both"/>
        <w:rPr>
          <w:rFonts w:ascii="Palatino Linotype" w:hAnsi="Palatino Linotype"/>
          <w:sz w:val="24"/>
          <w:szCs w:val="24"/>
        </w:rPr>
      </w:pPr>
      <w:r w:rsidRPr="003C5649">
        <w:rPr>
          <w:rFonts w:ascii="Palatino Linotype" w:hAnsi="Palatino Linotype"/>
          <w:sz w:val="24"/>
          <w:szCs w:val="24"/>
        </w:rPr>
        <w:t>A repülőgép vezérlése</w:t>
      </w:r>
      <w:r>
        <w:rPr>
          <w:rFonts w:ascii="Palatino Linotype" w:hAnsi="Palatino Linotype"/>
          <w:sz w:val="24"/>
          <w:szCs w:val="24"/>
        </w:rPr>
        <w:t>.</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A huzalos vezérlés jellemzői.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huzalos vezérlési csatorna kiegészítő elemei.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tolórudas vezérlés jellemzői, a tolórudak szerkezete.</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tolórudas vezérlési csatorna kiegészítő elemei.</w:t>
      </w:r>
    </w:p>
    <w:p w:rsidR="000F2CBE" w:rsidRDefault="000F2CBE" w:rsidP="009E1079">
      <w:pPr>
        <w:spacing w:after="0" w:line="240" w:lineRule="auto"/>
        <w:ind w:left="360"/>
        <w:jc w:val="both"/>
        <w:rPr>
          <w:rFonts w:ascii="Palatino Linotype" w:hAnsi="Palatino Linotype"/>
          <w:sz w:val="24"/>
          <w:szCs w:val="24"/>
        </w:rPr>
      </w:pPr>
      <w:r w:rsidRPr="003C5649">
        <w:rPr>
          <w:rFonts w:ascii="Palatino Linotype" w:hAnsi="Palatino Linotype"/>
          <w:sz w:val="24"/>
          <w:szCs w:val="24"/>
        </w:rPr>
        <w:t>Tüzelőanyag</w:t>
      </w:r>
      <w:r>
        <w:rPr>
          <w:rFonts w:ascii="Palatino Linotype" w:hAnsi="Palatino Linotype"/>
          <w:sz w:val="24"/>
          <w:szCs w:val="24"/>
        </w:rPr>
        <w:t xml:space="preserve"> </w:t>
      </w:r>
      <w:r w:rsidRPr="003C5649">
        <w:rPr>
          <w:rFonts w:ascii="Palatino Linotype" w:hAnsi="Palatino Linotype"/>
          <w:sz w:val="24"/>
          <w:szCs w:val="24"/>
        </w:rPr>
        <w:t>rendszer</w:t>
      </w:r>
      <w:r>
        <w:rPr>
          <w:rFonts w:ascii="Palatino Linotype" w:hAnsi="Palatino Linotype"/>
          <w:sz w:val="24"/>
          <w:szCs w:val="24"/>
        </w:rPr>
        <w:t>, üzemanyagrendszer (ATA 28)</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tüzelőanyag-rendszer feladata és felépítése.</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 tartályok feladata, szerkezeti kialakításuk, főbb típusaik.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 szivattyúk feladata, szerkezeti kialakítása, működése.</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tüzelőanyag-rendszerben alkalmazott csővezetékek, csapok, szelepek.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 szűrők feladata, fajtáik, szerkezeti felépítésük.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 feltöltés rendszerei és berendezései.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 leengedés berendezései.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tartályok kifogyasztási sorrendjét vezérlő rendszer felépítése, működési elve, főbb berendezései.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 tartályok szellőzését és túlnyomását biztosító rendszer felépítése, működési elve, főbb berendezései.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tüzelőanyag-rendszer kezelőszerveinek, ellenőrző és jelző berendezéseinek elhelyezése a repülőgépen.</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Rutin jellegű kiszolgálási munkák (szűrő ellenőrzés, tüzelőanyag mintavétel, feltöltés, leengedés, tömítettség ellenőrzés, stb.)</w:t>
      </w:r>
      <w:r>
        <w:rPr>
          <w:rFonts w:ascii="Palatino Linotype" w:hAnsi="Palatino Linotype"/>
          <w:sz w:val="24"/>
          <w:szCs w:val="24"/>
        </w:rPr>
        <w:t>,</w:t>
      </w:r>
      <w:r w:rsidRPr="003C5649">
        <w:rPr>
          <w:rFonts w:ascii="Palatino Linotype" w:hAnsi="Palatino Linotype"/>
          <w:sz w:val="24"/>
          <w:szCs w:val="24"/>
        </w:rPr>
        <w:t xml:space="preserve"> illetve a berendezések működőképességének ellenőrzése.</w:t>
      </w:r>
    </w:p>
    <w:p w:rsidR="000F2CBE" w:rsidRDefault="000F2CBE" w:rsidP="009E1079">
      <w:pPr>
        <w:spacing w:after="0" w:line="240" w:lineRule="auto"/>
        <w:ind w:left="1080"/>
        <w:jc w:val="both"/>
        <w:rPr>
          <w:rFonts w:ascii="Palatino Linotype" w:hAnsi="Palatino Linotype"/>
          <w:sz w:val="24"/>
          <w:szCs w:val="24"/>
        </w:rPr>
      </w:pPr>
    </w:p>
    <w:p w:rsidR="000F2CBE" w:rsidRDefault="000F2CBE" w:rsidP="00CE4805">
      <w:pPr>
        <w:numPr>
          <w:ilvl w:val="2"/>
          <w:numId w:val="13"/>
        </w:numPr>
        <w:spacing w:after="0" w:line="240" w:lineRule="auto"/>
        <w:ind w:left="1190" w:hanging="623"/>
        <w:rPr>
          <w:rFonts w:ascii="Palatino Linotype" w:hAnsi="Palatino Linotype"/>
          <w:sz w:val="24"/>
          <w:szCs w:val="24"/>
        </w:rPr>
      </w:pPr>
      <w:r>
        <w:rPr>
          <w:rFonts w:ascii="Palatino Linotype" w:hAnsi="Palatino Linotype"/>
          <w:b/>
          <w:sz w:val="24"/>
          <w:szCs w:val="24"/>
        </w:rPr>
        <w:t>Repülőgépek rendszerei II.</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36 </w:t>
      </w:r>
      <w:r w:rsidRPr="00B87D30">
        <w:rPr>
          <w:rFonts w:ascii="Palatino Linotype" w:hAnsi="Palatino Linotype"/>
          <w:b/>
          <w:i/>
          <w:sz w:val="24"/>
          <w:szCs w:val="24"/>
        </w:rPr>
        <w:t>óra</w:t>
      </w:r>
    </w:p>
    <w:p w:rsidR="000F2CBE" w:rsidRPr="00F679E0" w:rsidRDefault="000F2CBE" w:rsidP="00C16FE8">
      <w:pPr>
        <w:spacing w:after="0" w:line="240" w:lineRule="auto"/>
        <w:ind w:left="1080"/>
        <w:jc w:val="both"/>
        <w:rPr>
          <w:rFonts w:ascii="Palatino Linotype" w:hAnsi="Palatino Linotype"/>
          <w:sz w:val="24"/>
          <w:szCs w:val="24"/>
        </w:rPr>
      </w:pPr>
      <w:r w:rsidRPr="00F679E0">
        <w:rPr>
          <w:rFonts w:ascii="Palatino Linotype" w:hAnsi="Palatino Linotype"/>
          <w:bCs/>
          <w:sz w:val="24"/>
          <w:szCs w:val="24"/>
        </w:rPr>
        <w:t>Légkondicionáló és kabinnyomás-kiegyenlítő berendezés (ATA 21</w:t>
      </w:r>
      <w:r>
        <w:rPr>
          <w:rFonts w:ascii="Palatino Linotype" w:hAnsi="Palatino Linotype"/>
          <w:bCs/>
          <w:sz w:val="24"/>
          <w:szCs w:val="24"/>
        </w:rPr>
        <w:t>)</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emberi életfeltételek és azok biztosítása repülés közben.</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szellőztető rendszer feladata, elvi felépítése, főbb berendezései.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fűtő és hőmérséklet-szabályozó rendszer feladata, elvi felépítése, főbb berendezései.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légkondicionálást szolgáló egyéb berendezések (szűrők, páraleválasztók, légnedvesítők, stb.).</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elektromos és elektronikus berendezések hűtésére és túlnyomására szolgáló berendezések.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 xml:space="preserve">A </w:t>
      </w:r>
      <w:r>
        <w:rPr>
          <w:rFonts w:ascii="Palatino Linotype" w:hAnsi="Palatino Linotype"/>
          <w:sz w:val="24"/>
          <w:szCs w:val="24"/>
        </w:rPr>
        <w:t>légi járművek</w:t>
      </w:r>
      <w:r w:rsidRPr="003C5649">
        <w:rPr>
          <w:rFonts w:ascii="Palatino Linotype" w:hAnsi="Palatino Linotype"/>
          <w:sz w:val="24"/>
          <w:szCs w:val="24"/>
        </w:rPr>
        <w:t xml:space="preserve"> magassági rendszereinek feladata, szabályozási karakterisztikája és működési elve.</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Az állandó betáplálás megvalósítása, levegőelvételi helyek.</w:t>
      </w:r>
    </w:p>
    <w:p w:rsidR="000F2CBE" w:rsidRDefault="000F2CBE" w:rsidP="009E1079">
      <w:pPr>
        <w:spacing w:after="0" w:line="240" w:lineRule="auto"/>
        <w:ind w:left="1080"/>
        <w:jc w:val="both"/>
        <w:rPr>
          <w:rFonts w:ascii="Palatino Linotype" w:hAnsi="Palatino Linotype"/>
          <w:sz w:val="24"/>
          <w:szCs w:val="24"/>
        </w:rPr>
      </w:pPr>
      <w:r w:rsidRPr="001F0DB1">
        <w:rPr>
          <w:rFonts w:ascii="Palatino Linotype" w:hAnsi="Palatino Linotype"/>
          <w:sz w:val="24"/>
          <w:szCs w:val="24"/>
        </w:rPr>
        <w:t>Légellátási források, ideértve a hajtóműlevegő-megcsapolást, segédhajtóművet és a földi kiszolgáló járművet</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Betápláló ág szerkezeti elemei.</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Levegőkibocsájtó szelepek vezérlése.</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Levegőkibocsájtó szelepek működése.</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életfeltételek fenntartását biztosító rendszerek kezelőszerveinek ellenőrző és jelző berendezéseinek elhelyezése a repülőgépen.</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Az egyes rendszerek működésének ellenőrzése, a törzs tömítettségi próbájának végrehajtása.</w:t>
      </w:r>
    </w:p>
    <w:p w:rsidR="000F2CBE" w:rsidRDefault="000F2CBE" w:rsidP="009E1079">
      <w:pPr>
        <w:spacing w:after="0" w:line="240" w:lineRule="auto"/>
        <w:ind w:left="360"/>
        <w:jc w:val="both"/>
        <w:rPr>
          <w:rFonts w:ascii="Palatino Linotype" w:hAnsi="Palatino Linotype"/>
          <w:sz w:val="24"/>
          <w:szCs w:val="24"/>
        </w:rPr>
      </w:pPr>
      <w:r>
        <w:rPr>
          <w:rFonts w:ascii="Palatino Linotype" w:hAnsi="Palatino Linotype"/>
          <w:sz w:val="24"/>
          <w:szCs w:val="24"/>
        </w:rPr>
        <w:t>Oxigén rendszer ATA (35)</w:t>
      </w:r>
    </w:p>
    <w:p w:rsidR="000F2CBE" w:rsidRDefault="000F2CBE" w:rsidP="009E1079">
      <w:pPr>
        <w:spacing w:after="0" w:line="240" w:lineRule="auto"/>
        <w:ind w:left="720"/>
        <w:rPr>
          <w:rFonts w:ascii="Palatino Linotype" w:hAnsi="Palatino Linotype"/>
          <w:sz w:val="24"/>
          <w:szCs w:val="24"/>
        </w:rPr>
      </w:pPr>
      <w:r w:rsidRPr="006067EC">
        <w:rPr>
          <w:rFonts w:ascii="Palatino Linotype" w:hAnsi="Palatino Linotype"/>
          <w:sz w:val="24"/>
          <w:szCs w:val="24"/>
        </w:rPr>
        <w:t>Rendszere</w:t>
      </w:r>
      <w:r>
        <w:rPr>
          <w:rFonts w:ascii="Palatino Linotype" w:hAnsi="Palatino Linotype"/>
          <w:sz w:val="24"/>
          <w:szCs w:val="24"/>
        </w:rPr>
        <w:t>lrendezés: pilótafülke, utastér.</w:t>
      </w:r>
    </w:p>
    <w:p w:rsidR="000F2CBE" w:rsidRDefault="000F2CBE" w:rsidP="009E1079">
      <w:pPr>
        <w:spacing w:after="0" w:line="240" w:lineRule="auto"/>
        <w:ind w:left="720"/>
        <w:rPr>
          <w:rFonts w:ascii="Palatino Linotype" w:hAnsi="Palatino Linotype"/>
          <w:sz w:val="24"/>
          <w:szCs w:val="24"/>
        </w:rPr>
      </w:pPr>
      <w:r w:rsidRPr="006067EC">
        <w:rPr>
          <w:rFonts w:ascii="Palatino Linotype" w:hAnsi="Palatino Linotype"/>
          <w:sz w:val="24"/>
          <w:szCs w:val="24"/>
        </w:rPr>
        <w:t xml:space="preserve">Források, </w:t>
      </w:r>
      <w:r>
        <w:rPr>
          <w:rFonts w:ascii="Palatino Linotype" w:hAnsi="Palatino Linotype"/>
          <w:sz w:val="24"/>
          <w:szCs w:val="24"/>
        </w:rPr>
        <w:t>tárolás, feltöltés és elosztás.</w:t>
      </w:r>
    </w:p>
    <w:p w:rsidR="000F2CBE" w:rsidRDefault="000F2CBE" w:rsidP="009E1079">
      <w:pPr>
        <w:spacing w:after="0" w:line="240" w:lineRule="auto"/>
        <w:ind w:left="720"/>
        <w:rPr>
          <w:rFonts w:ascii="Palatino Linotype" w:hAnsi="Palatino Linotype"/>
          <w:sz w:val="24"/>
          <w:szCs w:val="24"/>
        </w:rPr>
      </w:pPr>
      <w:r w:rsidRPr="006067EC">
        <w:rPr>
          <w:rFonts w:ascii="Palatino Linotype" w:hAnsi="Palatino Linotype"/>
          <w:sz w:val="24"/>
          <w:szCs w:val="24"/>
        </w:rPr>
        <w:t>Ellátás szabályozás</w:t>
      </w:r>
      <w:r>
        <w:rPr>
          <w:rFonts w:ascii="Palatino Linotype" w:hAnsi="Palatino Linotype"/>
          <w:sz w:val="24"/>
          <w:szCs w:val="24"/>
        </w:rPr>
        <w:t>a.</w:t>
      </w:r>
    </w:p>
    <w:p w:rsidR="000F2CBE" w:rsidRDefault="000F2CBE" w:rsidP="009E1079">
      <w:pPr>
        <w:spacing w:after="0" w:line="240" w:lineRule="auto"/>
        <w:ind w:left="720"/>
        <w:rPr>
          <w:rFonts w:ascii="Palatino Linotype" w:hAnsi="Palatino Linotype"/>
          <w:sz w:val="24"/>
          <w:szCs w:val="24"/>
        </w:rPr>
      </w:pPr>
      <w:r>
        <w:rPr>
          <w:rFonts w:ascii="Palatino Linotype" w:hAnsi="Palatino Linotype"/>
          <w:sz w:val="24"/>
          <w:szCs w:val="24"/>
        </w:rPr>
        <w:t>Jelző és figyelmeztető készülékek.</w:t>
      </w:r>
    </w:p>
    <w:p w:rsidR="000F2CBE" w:rsidRDefault="000F2CBE" w:rsidP="009E1079">
      <w:pPr>
        <w:spacing w:after="0" w:line="240" w:lineRule="auto"/>
        <w:ind w:left="720"/>
        <w:rPr>
          <w:rFonts w:ascii="Palatino Linotype" w:hAnsi="Palatino Linotype"/>
          <w:sz w:val="24"/>
          <w:szCs w:val="24"/>
        </w:rPr>
      </w:pPr>
      <w:r>
        <w:rPr>
          <w:rFonts w:ascii="Palatino Linotype" w:hAnsi="Palatino Linotype"/>
          <w:sz w:val="24"/>
          <w:szCs w:val="24"/>
        </w:rPr>
        <w:t>Oxigéngenerátorok szerepe, elhelyezése, ellenőrzése.</w:t>
      </w:r>
    </w:p>
    <w:p w:rsidR="000F2CBE" w:rsidRPr="001F0DB1" w:rsidRDefault="000F2CBE" w:rsidP="009E1079">
      <w:pPr>
        <w:spacing w:after="0" w:line="240" w:lineRule="auto"/>
        <w:ind w:left="360"/>
        <w:jc w:val="both"/>
        <w:rPr>
          <w:rFonts w:ascii="Palatino Linotype" w:hAnsi="Palatino Linotype"/>
          <w:sz w:val="24"/>
          <w:szCs w:val="24"/>
        </w:rPr>
      </w:pPr>
      <w:r w:rsidRPr="001F0DB1">
        <w:rPr>
          <w:rFonts w:ascii="Palatino Linotype" w:hAnsi="Palatino Linotype"/>
          <w:sz w:val="24"/>
          <w:szCs w:val="24"/>
        </w:rPr>
        <w:t>Jég és eső elleni védelem (ATA 30)</w:t>
      </w:r>
    </w:p>
    <w:p w:rsidR="000F2CBE" w:rsidRDefault="000F2CBE" w:rsidP="009E1079">
      <w:pPr>
        <w:spacing w:after="0" w:line="240" w:lineRule="auto"/>
        <w:ind w:left="720"/>
        <w:rPr>
          <w:rFonts w:ascii="Palatino Linotype" w:hAnsi="Palatino Linotype"/>
          <w:sz w:val="24"/>
          <w:szCs w:val="24"/>
        </w:rPr>
      </w:pPr>
      <w:r w:rsidRPr="006067EC">
        <w:rPr>
          <w:rFonts w:ascii="Palatino Linotype" w:hAnsi="Palatino Linotype"/>
          <w:sz w:val="24"/>
          <w:szCs w:val="24"/>
        </w:rPr>
        <w:t>Jégképz</w:t>
      </w:r>
      <w:r>
        <w:rPr>
          <w:rFonts w:ascii="Palatino Linotype" w:hAnsi="Palatino Linotype"/>
          <w:sz w:val="24"/>
          <w:szCs w:val="24"/>
        </w:rPr>
        <w:t>ődés, osztályozása és észlelése.</w:t>
      </w:r>
    </w:p>
    <w:p w:rsidR="000F2CBE" w:rsidRDefault="000F2CBE" w:rsidP="009E1079">
      <w:pPr>
        <w:spacing w:after="0" w:line="240" w:lineRule="auto"/>
        <w:ind w:left="720"/>
        <w:rPr>
          <w:rFonts w:ascii="Palatino Linotype" w:hAnsi="Palatino Linotype"/>
          <w:sz w:val="24"/>
          <w:szCs w:val="24"/>
        </w:rPr>
      </w:pPr>
      <w:r w:rsidRPr="006067EC">
        <w:rPr>
          <w:rFonts w:ascii="Palatino Linotype" w:hAnsi="Palatino Linotype"/>
          <w:sz w:val="24"/>
          <w:szCs w:val="24"/>
        </w:rPr>
        <w:t>Jegesedés elleni védelmi rendszerek: el</w:t>
      </w:r>
      <w:r>
        <w:rPr>
          <w:rFonts w:ascii="Palatino Linotype" w:hAnsi="Palatino Linotype"/>
          <w:sz w:val="24"/>
          <w:szCs w:val="24"/>
        </w:rPr>
        <w:t>ektromos, forrólevegős és vegyi.</w:t>
      </w:r>
    </w:p>
    <w:p w:rsidR="000F2CBE" w:rsidRDefault="000F2CBE" w:rsidP="009E1079">
      <w:pPr>
        <w:spacing w:after="0" w:line="240" w:lineRule="auto"/>
        <w:ind w:left="720"/>
        <w:rPr>
          <w:rFonts w:ascii="Palatino Linotype" w:hAnsi="Palatino Linotype"/>
          <w:sz w:val="24"/>
          <w:szCs w:val="24"/>
        </w:rPr>
      </w:pPr>
      <w:r w:rsidRPr="006067EC">
        <w:rPr>
          <w:rFonts w:ascii="Palatino Linotype" w:hAnsi="Palatino Linotype"/>
          <w:sz w:val="24"/>
          <w:szCs w:val="24"/>
        </w:rPr>
        <w:t>Jégmentesítő rendszerek: elektromos, forr</w:t>
      </w:r>
      <w:r>
        <w:rPr>
          <w:rFonts w:ascii="Palatino Linotype" w:hAnsi="Palatino Linotype"/>
          <w:sz w:val="24"/>
          <w:szCs w:val="24"/>
        </w:rPr>
        <w:t>ólevegős, pneumatikus és vegyi.</w:t>
      </w:r>
    </w:p>
    <w:p w:rsidR="000F2CBE" w:rsidRDefault="000F2CBE" w:rsidP="009E1079">
      <w:pPr>
        <w:spacing w:after="0" w:line="240" w:lineRule="auto"/>
        <w:ind w:left="720"/>
        <w:rPr>
          <w:rFonts w:ascii="Palatino Linotype" w:hAnsi="Palatino Linotype"/>
          <w:sz w:val="24"/>
          <w:szCs w:val="24"/>
        </w:rPr>
      </w:pPr>
      <w:r>
        <w:rPr>
          <w:rFonts w:ascii="Palatino Linotype" w:hAnsi="Palatino Linotype"/>
          <w:sz w:val="24"/>
          <w:szCs w:val="24"/>
        </w:rPr>
        <w:t>Víztaszító anyag.</w:t>
      </w:r>
    </w:p>
    <w:p w:rsidR="000F2CBE" w:rsidRDefault="000F2CBE" w:rsidP="009E1079">
      <w:pPr>
        <w:spacing w:after="0" w:line="240" w:lineRule="auto"/>
        <w:ind w:left="720"/>
        <w:rPr>
          <w:rFonts w:ascii="Palatino Linotype" w:hAnsi="Palatino Linotype"/>
          <w:sz w:val="24"/>
          <w:szCs w:val="24"/>
        </w:rPr>
      </w:pPr>
      <w:r>
        <w:rPr>
          <w:rFonts w:ascii="Palatino Linotype" w:hAnsi="Palatino Linotype"/>
          <w:sz w:val="24"/>
          <w:szCs w:val="24"/>
        </w:rPr>
        <w:t>Szondák és lefolyók fűtése.</w:t>
      </w:r>
    </w:p>
    <w:p w:rsidR="000F2CBE" w:rsidRDefault="000F2CBE" w:rsidP="009E1079">
      <w:pPr>
        <w:spacing w:after="0" w:line="240" w:lineRule="auto"/>
        <w:ind w:left="720"/>
        <w:rPr>
          <w:rFonts w:ascii="Palatino Linotype" w:hAnsi="Palatino Linotype"/>
          <w:sz w:val="24"/>
          <w:szCs w:val="24"/>
        </w:rPr>
      </w:pPr>
      <w:r>
        <w:rPr>
          <w:rFonts w:ascii="Palatino Linotype" w:hAnsi="Palatino Linotype"/>
          <w:sz w:val="24"/>
          <w:szCs w:val="24"/>
        </w:rPr>
        <w:t>Ablaktörlő berendezés.</w:t>
      </w:r>
    </w:p>
    <w:p w:rsidR="000F2CBE" w:rsidRDefault="000F2CBE" w:rsidP="009E1079">
      <w:pPr>
        <w:spacing w:after="0" w:line="240" w:lineRule="auto"/>
        <w:ind w:left="360"/>
        <w:jc w:val="both"/>
        <w:rPr>
          <w:rFonts w:ascii="Palatino Linotype" w:hAnsi="Palatino Linotype"/>
          <w:sz w:val="24"/>
          <w:szCs w:val="24"/>
        </w:rPr>
      </w:pPr>
      <w:r>
        <w:rPr>
          <w:rFonts w:ascii="Palatino Linotype" w:hAnsi="Palatino Linotype"/>
          <w:sz w:val="24"/>
          <w:szCs w:val="24"/>
        </w:rPr>
        <w:t>Tűzvédelem ATA (26).</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tűzvédelmi rendszer feladata, elvi felépítése.</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tűzjelző (túlmelegedést, lángot, füstöt érzékelő) rendszer működési elve.</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tűzoltórendszer elvi felépítése és főbb berendezései.</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beépített és a fedélzeten alkalmazott hordozható tűzoltó készülékek fajtái, szerkezetük és működési elvük.</w:t>
      </w:r>
    </w:p>
    <w:p w:rsidR="000F2CBE" w:rsidRDefault="000F2CBE" w:rsidP="009E1079">
      <w:pPr>
        <w:spacing w:after="0" w:line="240" w:lineRule="auto"/>
        <w:ind w:left="1080"/>
        <w:jc w:val="both"/>
        <w:rPr>
          <w:rFonts w:ascii="Palatino Linotype" w:hAnsi="Palatino Linotype"/>
          <w:sz w:val="24"/>
          <w:szCs w:val="24"/>
        </w:rPr>
      </w:pPr>
      <w:r w:rsidRPr="003C5649">
        <w:rPr>
          <w:rFonts w:ascii="Palatino Linotype" w:hAnsi="Palatino Linotype"/>
          <w:sz w:val="24"/>
          <w:szCs w:val="24"/>
        </w:rPr>
        <w:t>A tűzoltó készülék ellenőrzésére vonatkozó követelmények. A tűzvédelmi-rendszer működőképességének ellenőrzése.</w:t>
      </w:r>
      <w:r>
        <w:rPr>
          <w:rFonts w:ascii="Palatino Linotype" w:hAnsi="Palatino Linotype"/>
          <w:sz w:val="24"/>
          <w:szCs w:val="24"/>
        </w:rPr>
        <w:t>.</w:t>
      </w:r>
    </w:p>
    <w:p w:rsidR="000F2CBE" w:rsidRDefault="000F2CBE" w:rsidP="009E1079">
      <w:pPr>
        <w:spacing w:after="0" w:line="240" w:lineRule="auto"/>
        <w:ind w:left="360"/>
        <w:jc w:val="both"/>
        <w:rPr>
          <w:rFonts w:ascii="Palatino Linotype" w:hAnsi="Palatino Linotype"/>
          <w:sz w:val="24"/>
          <w:szCs w:val="24"/>
        </w:rPr>
      </w:pPr>
      <w:r>
        <w:rPr>
          <w:rFonts w:ascii="Palatino Linotype" w:hAnsi="Palatino Linotype"/>
          <w:sz w:val="24"/>
          <w:szCs w:val="24"/>
        </w:rPr>
        <w:t>Víz és szennyvízrendszer ATA (38)</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Vízrendszer feladata felhasználási helyei, nyomás előállítása.</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Vízrendszer töltése, ürítése.</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Vízrendszeren végzendő karbantartási feladatok.</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Mosdó rendszer, víz melegítése.</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Szennyvíz gyűjtése, elvezetése, tárolása.</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WC-rendszerek működése.</w:t>
      </w:r>
    </w:p>
    <w:p w:rsidR="000F2CBE" w:rsidRDefault="000F2CBE" w:rsidP="009E1079">
      <w:pPr>
        <w:spacing w:after="0" w:line="240" w:lineRule="auto"/>
        <w:ind w:left="360"/>
        <w:jc w:val="both"/>
        <w:rPr>
          <w:rFonts w:ascii="Palatino Linotype" w:hAnsi="Palatino Linotype"/>
          <w:sz w:val="24"/>
          <w:szCs w:val="24"/>
        </w:rPr>
      </w:pPr>
      <w:r>
        <w:rPr>
          <w:rFonts w:ascii="Palatino Linotype" w:hAnsi="Palatino Linotype"/>
          <w:sz w:val="24"/>
          <w:szCs w:val="24"/>
        </w:rPr>
        <w:t>Készülékek, felszerelések (ATA25)</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Pilótafülke kialakításának szempontjai.</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Kabin elrendezések.</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Kabin berendezések.</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Utasterek kialakításának szempontjai.</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Utastájékoztató rendszerek</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Ülések, biztonsági övek.</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Teherterek kialakításának szempontjai.</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Rakodó és rögzítő berendezések.</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Légi járművek vészelhagyása.</w:t>
      </w:r>
    </w:p>
    <w:p w:rsidR="000F2CBE" w:rsidRDefault="000F2CBE" w:rsidP="009E1079">
      <w:pPr>
        <w:spacing w:after="0" w:line="240" w:lineRule="auto"/>
        <w:ind w:left="1080"/>
        <w:jc w:val="both"/>
        <w:rPr>
          <w:rFonts w:ascii="Palatino Linotype" w:hAnsi="Palatino Linotype"/>
          <w:sz w:val="24"/>
          <w:szCs w:val="24"/>
        </w:rPr>
      </w:pPr>
      <w:r>
        <w:rPr>
          <w:rFonts w:ascii="Palatino Linotype" w:hAnsi="Palatino Linotype"/>
          <w:sz w:val="24"/>
          <w:szCs w:val="24"/>
        </w:rPr>
        <w:t>Vészmentő felszerelések.</w:t>
      </w:r>
    </w:p>
    <w:p w:rsidR="000F2CBE" w:rsidRPr="007B759B" w:rsidRDefault="000F2CBE" w:rsidP="009A4DF3">
      <w:pPr>
        <w:spacing w:after="0" w:line="240" w:lineRule="auto"/>
        <w:ind w:left="360"/>
        <w:jc w:val="both"/>
        <w:rPr>
          <w:rFonts w:ascii="Palatino Linotype" w:hAnsi="Palatino Linotype"/>
          <w:sz w:val="24"/>
          <w:szCs w:val="24"/>
        </w:rPr>
      </w:pPr>
    </w:p>
    <w:p w:rsidR="000F2CBE" w:rsidRPr="00B87D30" w:rsidRDefault="000F2CBE" w:rsidP="00A852C5">
      <w:pPr>
        <w:widowControl w:val="0"/>
        <w:numPr>
          <w:ilvl w:val="1"/>
          <w:numId w:val="14"/>
        </w:numPr>
        <w:suppressAutoHyphens/>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9A4DF3">
      <w:pPr>
        <w:spacing w:after="0" w:line="240" w:lineRule="auto"/>
        <w:ind w:left="792"/>
        <w:jc w:val="both"/>
        <w:rPr>
          <w:rFonts w:ascii="Palatino Linotype" w:hAnsi="Palatino Linotype"/>
          <w:bCs/>
          <w:sz w:val="24"/>
          <w:szCs w:val="24"/>
        </w:rPr>
      </w:pPr>
      <w:r w:rsidRPr="002C6030">
        <w:rPr>
          <w:rFonts w:ascii="Palatino Linotype" w:hAnsi="Palatino Linotype"/>
          <w:bCs/>
          <w:sz w:val="24"/>
          <w:szCs w:val="24"/>
        </w:rPr>
        <w:t>Multimédiás tanterem</w:t>
      </w:r>
    </w:p>
    <w:p w:rsidR="000F2CBE" w:rsidRPr="000E120B" w:rsidRDefault="000F2CBE" w:rsidP="009A4DF3">
      <w:pPr>
        <w:spacing w:after="0" w:line="240" w:lineRule="auto"/>
        <w:ind w:left="792"/>
        <w:jc w:val="both"/>
        <w:rPr>
          <w:rFonts w:ascii="Palatino Linotype" w:hAnsi="Palatino Linotype"/>
          <w:b/>
          <w:bCs/>
          <w:sz w:val="24"/>
          <w:szCs w:val="24"/>
        </w:rPr>
      </w:pPr>
    </w:p>
    <w:p w:rsidR="000F2CBE" w:rsidRDefault="000F2CBE" w:rsidP="009A4DF3">
      <w:pPr>
        <w:widowControl w:val="0"/>
        <w:numPr>
          <w:ilvl w:val="1"/>
          <w:numId w:val="13"/>
        </w:numPr>
        <w:suppressAutoHyphens/>
        <w:spacing w:after="0" w:line="240" w:lineRule="auto"/>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F2CBE" w:rsidRPr="00B87D30" w:rsidRDefault="000F2CBE" w:rsidP="009A4DF3">
      <w:pPr>
        <w:widowControl w:val="0"/>
        <w:suppressAutoHyphens/>
        <w:spacing w:after="120" w:line="240" w:lineRule="auto"/>
        <w:ind w:left="426"/>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9A4DF3">
            <w:pPr>
              <w:spacing w:after="0" w:line="240" w:lineRule="auto"/>
              <w:rPr>
                <w:rFonts w:ascii="Palatino Linotype" w:hAnsi="Palatino Linotype"/>
                <w:b/>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after="0" w:line="240" w:lineRule="auto"/>
        <w:ind w:left="360"/>
        <w:rPr>
          <w:rFonts w:ascii="Palatino Linotype" w:hAnsi="Palatino Linotype"/>
          <w:b/>
          <w:bCs/>
          <w:i/>
          <w:sz w:val="24"/>
          <w:szCs w:val="24"/>
        </w:rPr>
      </w:pPr>
    </w:p>
    <w:p w:rsidR="000F2CBE" w:rsidRPr="00B87D30" w:rsidRDefault="000F2CBE" w:rsidP="009A4DF3">
      <w:pPr>
        <w:widowControl w:val="0"/>
        <w:suppressAutoHyphens/>
        <w:spacing w:after="120" w:line="240" w:lineRule="auto"/>
        <w:ind w:left="426"/>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9A4DF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trHeight w:val="499"/>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before="120" w:after="0" w:line="240" w:lineRule="auto"/>
        <w:ind w:left="360"/>
        <w:rPr>
          <w:rFonts w:ascii="Palatino Linotype" w:hAnsi="Palatino Linotype"/>
          <w:b/>
          <w:bCs/>
          <w:sz w:val="24"/>
          <w:szCs w:val="24"/>
        </w:rPr>
      </w:pPr>
    </w:p>
    <w:p w:rsidR="000F2CBE" w:rsidRPr="000E120B" w:rsidRDefault="000F2CBE" w:rsidP="009A4DF3">
      <w:pPr>
        <w:widowControl w:val="0"/>
        <w:suppressAutoHyphens/>
        <w:spacing w:before="120" w:after="0" w:line="240" w:lineRule="auto"/>
        <w:ind w:left="360"/>
        <w:rPr>
          <w:rFonts w:ascii="Palatino Linotype" w:hAnsi="Palatino Linotype"/>
          <w:b/>
          <w:bCs/>
          <w:sz w:val="24"/>
          <w:szCs w:val="24"/>
        </w:rPr>
      </w:pPr>
      <w:r>
        <w:rPr>
          <w:rFonts w:ascii="Palatino Linotype" w:hAnsi="Palatino Linotype"/>
          <w:b/>
          <w:bCs/>
          <w:sz w:val="24"/>
          <w:szCs w:val="24"/>
        </w:rPr>
        <w:t>13.6. A</w:t>
      </w:r>
      <w:r w:rsidRPr="000E120B">
        <w:rPr>
          <w:rFonts w:ascii="Palatino Linotype" w:hAnsi="Palatino Linotype"/>
          <w:b/>
          <w:bCs/>
          <w:sz w:val="24"/>
          <w:szCs w:val="24"/>
        </w:rPr>
        <w:t xml:space="preserve"> tantárgy értékelésének módja</w:t>
      </w:r>
    </w:p>
    <w:p w:rsidR="000F2CBE" w:rsidRPr="00130BD0" w:rsidRDefault="000F2CBE" w:rsidP="009A4DF3">
      <w:pPr>
        <w:spacing w:after="0" w:line="240" w:lineRule="auto"/>
        <w:ind w:left="357"/>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9A4DF3">
      <w:pPr>
        <w:spacing w:after="0" w:line="240" w:lineRule="auto"/>
        <w:ind w:left="357"/>
        <w:jc w:val="both"/>
        <w:rPr>
          <w:rFonts w:ascii="Palatino Linotype" w:hAnsi="Palatino Linotype"/>
          <w:sz w:val="24"/>
          <w:szCs w:val="24"/>
        </w:rPr>
        <w:sectPr w:rsidR="000F2CBE" w:rsidSect="0006357D">
          <w:pgSz w:w="11906" w:h="16838"/>
          <w:pgMar w:top="1417" w:right="1417" w:bottom="1417" w:left="1276" w:header="708" w:footer="708" w:gutter="0"/>
          <w:cols w:space="708"/>
          <w:docGrid w:linePitch="360"/>
        </w:sectPr>
      </w:pPr>
    </w:p>
    <w:p w:rsidR="000F2CBE" w:rsidRPr="005D3EBB" w:rsidRDefault="000F2CBE" w:rsidP="009A4DF3">
      <w:pPr>
        <w:widowControl w:val="0"/>
        <w:suppressAutoHyphens/>
        <w:spacing w:after="0" w:line="240" w:lineRule="auto"/>
        <w:rPr>
          <w:rFonts w:ascii="Palatino Linotype" w:hAnsi="Palatino Linotype"/>
          <w:b/>
          <w:sz w:val="24"/>
          <w:szCs w:val="24"/>
        </w:rPr>
      </w:pPr>
      <w:r w:rsidRPr="005D3EBB">
        <w:rPr>
          <w:rFonts w:ascii="Palatino Linotype" w:hAnsi="Palatino Linotype"/>
          <w:b/>
          <w:sz w:val="24"/>
          <w:szCs w:val="24"/>
        </w:rPr>
        <w:t>14. Repülőgép villamosság</w:t>
      </w:r>
      <w:r>
        <w:rPr>
          <w:rFonts w:ascii="Palatino Linotype" w:hAnsi="Palatino Linotype"/>
          <w:b/>
          <w:sz w:val="24"/>
          <w:szCs w:val="24"/>
        </w:rPr>
        <w:t>i rendszerek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128</w:t>
      </w:r>
      <w:r w:rsidRPr="005D3EBB">
        <w:rPr>
          <w:rFonts w:ascii="Palatino Linotype" w:hAnsi="Palatino Linotype"/>
          <w:b/>
          <w:sz w:val="24"/>
          <w:szCs w:val="24"/>
        </w:rPr>
        <w:t xml:space="preserve"> óra*</w:t>
      </w:r>
    </w:p>
    <w:p w:rsidR="000F2CBE" w:rsidRPr="00014447" w:rsidRDefault="000F2CBE" w:rsidP="009A4DF3">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0F2CBE" w:rsidRPr="000E120B" w:rsidRDefault="000F2CBE" w:rsidP="009A4DF3">
      <w:pPr>
        <w:pStyle w:val="ListParagraph"/>
        <w:widowControl w:val="0"/>
        <w:suppressAutoHyphens/>
        <w:spacing w:after="0" w:line="240" w:lineRule="auto"/>
        <w:ind w:left="0"/>
        <w:rPr>
          <w:rFonts w:ascii="Palatino Linotype" w:hAnsi="Palatino Linotype"/>
          <w:b/>
          <w:vanish/>
          <w:sz w:val="24"/>
          <w:szCs w:val="24"/>
        </w:rPr>
      </w:pPr>
    </w:p>
    <w:p w:rsidR="000F2CBE" w:rsidRPr="000E120B" w:rsidRDefault="000F2CBE" w:rsidP="00A852C5">
      <w:pPr>
        <w:widowControl w:val="0"/>
        <w:numPr>
          <w:ilvl w:val="1"/>
          <w:numId w:val="32"/>
        </w:numPr>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A tantárgy tanításának célja</w:t>
      </w:r>
    </w:p>
    <w:p w:rsidR="000F2CBE" w:rsidRPr="002C73C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A tanulók megismerjék a repülőgép</w:t>
      </w:r>
      <w:r w:rsidRPr="002C73CE">
        <w:rPr>
          <w:rFonts w:ascii="Palatino Linotype" w:hAnsi="Palatino Linotype"/>
          <w:sz w:val="24"/>
          <w:szCs w:val="24"/>
        </w:rPr>
        <w:t xml:space="preserve"> </w:t>
      </w:r>
      <w:r>
        <w:rPr>
          <w:rFonts w:ascii="Palatino Linotype" w:hAnsi="Palatino Linotype"/>
          <w:sz w:val="24"/>
          <w:szCs w:val="24"/>
        </w:rPr>
        <w:t>villamos</w:t>
      </w:r>
      <w:r w:rsidRPr="002C73CE">
        <w:rPr>
          <w:rFonts w:ascii="Palatino Linotype" w:hAnsi="Palatino Linotype"/>
          <w:sz w:val="24"/>
          <w:szCs w:val="24"/>
        </w:rPr>
        <w:t xml:space="preserve"> elven működő </w:t>
      </w:r>
      <w:r>
        <w:rPr>
          <w:rFonts w:ascii="Palatino Linotype" w:hAnsi="Palatino Linotype"/>
          <w:sz w:val="24"/>
          <w:szCs w:val="24"/>
        </w:rPr>
        <w:t>rendszereinek</w:t>
      </w:r>
      <w:r w:rsidRPr="002C73CE">
        <w:rPr>
          <w:rFonts w:ascii="Palatino Linotype" w:hAnsi="Palatino Linotype"/>
          <w:sz w:val="24"/>
          <w:szCs w:val="24"/>
        </w:rPr>
        <w:t xml:space="preserve"> feladatát, felépítését, működési elvét, üzemeltetését és karbantartásuk lényeges kérdéseit. </w:t>
      </w:r>
    </w:p>
    <w:p w:rsidR="000F2CBE" w:rsidRPr="002C73C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 xml:space="preserve">A </w:t>
      </w:r>
      <w:r w:rsidRPr="002C73CE">
        <w:rPr>
          <w:rFonts w:ascii="Palatino Linotype" w:hAnsi="Palatino Linotype"/>
          <w:sz w:val="24"/>
          <w:szCs w:val="24"/>
        </w:rPr>
        <w:t>rendszerek által mérendő paraméterek, fizikai meghatározásukat, alkalmazását a repülőgép üzemében.</w:t>
      </w:r>
    </w:p>
    <w:p w:rsidR="000F2CBE" w:rsidRPr="002C73CE" w:rsidRDefault="000F2CBE" w:rsidP="009E1079">
      <w:pPr>
        <w:spacing w:after="0" w:line="240" w:lineRule="auto"/>
        <w:ind w:left="1260"/>
        <w:jc w:val="both"/>
        <w:rPr>
          <w:rFonts w:ascii="Palatino Linotype" w:hAnsi="Palatino Linotype"/>
          <w:sz w:val="24"/>
          <w:szCs w:val="24"/>
        </w:rPr>
      </w:pPr>
      <w:r>
        <w:rPr>
          <w:rFonts w:ascii="Palatino Linotype" w:hAnsi="Palatino Linotype"/>
          <w:sz w:val="24"/>
          <w:szCs w:val="24"/>
        </w:rPr>
        <w:t>I</w:t>
      </w:r>
      <w:r w:rsidRPr="002C73CE">
        <w:rPr>
          <w:rFonts w:ascii="Palatino Linotype" w:hAnsi="Palatino Linotype"/>
          <w:sz w:val="24"/>
          <w:szCs w:val="24"/>
        </w:rPr>
        <w:t xml:space="preserve">smerje a </w:t>
      </w:r>
      <w:r>
        <w:rPr>
          <w:rFonts w:ascii="Palatino Linotype" w:hAnsi="Palatino Linotype"/>
          <w:sz w:val="24"/>
          <w:szCs w:val="24"/>
        </w:rPr>
        <w:t xml:space="preserve">repülési villamos és elektronikus </w:t>
      </w:r>
      <w:r w:rsidRPr="002C73CE">
        <w:rPr>
          <w:rFonts w:ascii="Palatino Linotype" w:hAnsi="Palatino Linotype"/>
          <w:sz w:val="24"/>
          <w:szCs w:val="24"/>
        </w:rPr>
        <w:t>rendszerek kapcsolatát más repülőgépes berendezésekkel</w:t>
      </w:r>
    </w:p>
    <w:p w:rsidR="000F2CBE" w:rsidRPr="00C50C4A" w:rsidRDefault="000F2CBE" w:rsidP="009E1079">
      <w:pPr>
        <w:spacing w:after="0" w:line="240" w:lineRule="auto"/>
        <w:ind w:left="1260"/>
        <w:rPr>
          <w:rFonts w:ascii="Palatino Linotype" w:hAnsi="Palatino Linotype"/>
          <w:sz w:val="24"/>
          <w:szCs w:val="24"/>
        </w:rPr>
      </w:pPr>
      <w:r>
        <w:rPr>
          <w:rFonts w:ascii="Palatino Linotype" w:hAnsi="Palatino Linotype"/>
          <w:sz w:val="24"/>
          <w:szCs w:val="24"/>
        </w:rPr>
        <w:t>M</w:t>
      </w:r>
      <w:r w:rsidRPr="00C50C4A">
        <w:rPr>
          <w:rFonts w:ascii="Palatino Linotype" w:hAnsi="Palatino Linotype"/>
          <w:sz w:val="24"/>
          <w:szCs w:val="24"/>
        </w:rPr>
        <w:t xml:space="preserve">egismertesse a tanulókkal a fedélzeti villamos hálózatok fajtáit, és a főbb építőelemeit. A hálózatok fontosabb jellemzőit, az egységek rendeltetését, együttműködését. </w:t>
      </w:r>
    </w:p>
    <w:p w:rsidR="000F2CBE" w:rsidRPr="00C50C4A" w:rsidRDefault="000F2CBE" w:rsidP="009E1079">
      <w:pPr>
        <w:spacing w:after="0" w:line="240" w:lineRule="auto"/>
        <w:ind w:left="1260"/>
        <w:rPr>
          <w:rFonts w:ascii="Palatino Linotype" w:hAnsi="Palatino Linotype"/>
          <w:sz w:val="24"/>
          <w:szCs w:val="24"/>
        </w:rPr>
      </w:pPr>
      <w:r>
        <w:rPr>
          <w:rFonts w:ascii="Palatino Linotype" w:hAnsi="Palatino Linotype"/>
          <w:sz w:val="24"/>
          <w:szCs w:val="24"/>
        </w:rPr>
        <w:t>A</w:t>
      </w:r>
      <w:r w:rsidRPr="00C50C4A">
        <w:rPr>
          <w:rFonts w:ascii="Palatino Linotype" w:hAnsi="Palatino Linotype"/>
          <w:sz w:val="24"/>
          <w:szCs w:val="24"/>
        </w:rPr>
        <w:t>djon áttekintést az energiaellátó hálózatokban alkalmazott jellemző feszültségek értékeiről, az áram</w:t>
      </w:r>
      <w:r>
        <w:rPr>
          <w:rFonts w:ascii="Palatino Linotype" w:hAnsi="Palatino Linotype"/>
          <w:sz w:val="24"/>
          <w:szCs w:val="24"/>
        </w:rPr>
        <w:t xml:space="preserve"> </w:t>
      </w:r>
      <w:r w:rsidRPr="00C50C4A">
        <w:rPr>
          <w:rFonts w:ascii="Palatino Linotype" w:hAnsi="Palatino Linotype"/>
          <w:sz w:val="24"/>
          <w:szCs w:val="24"/>
        </w:rPr>
        <w:t>nemekről, és a fedélzeten alkalmazott üzemi frekvenciáról</w:t>
      </w:r>
    </w:p>
    <w:p w:rsidR="000F2CBE" w:rsidRPr="00C50C4A" w:rsidRDefault="000F2CBE" w:rsidP="009E1079">
      <w:pPr>
        <w:spacing w:after="0" w:line="240" w:lineRule="auto"/>
        <w:ind w:left="1260"/>
        <w:rPr>
          <w:rFonts w:ascii="Palatino Linotype" w:hAnsi="Palatino Linotype"/>
          <w:sz w:val="24"/>
          <w:szCs w:val="24"/>
        </w:rPr>
      </w:pPr>
      <w:r>
        <w:rPr>
          <w:rFonts w:ascii="Palatino Linotype" w:hAnsi="Palatino Linotype"/>
          <w:sz w:val="24"/>
          <w:szCs w:val="24"/>
        </w:rPr>
        <w:t>M</w:t>
      </w:r>
      <w:r w:rsidRPr="00C50C4A">
        <w:rPr>
          <w:rFonts w:ascii="Palatino Linotype" w:hAnsi="Palatino Linotype"/>
          <w:sz w:val="24"/>
          <w:szCs w:val="24"/>
        </w:rPr>
        <w:t>egismertesse a jelölteket a villamos elven működő berendezések és rendszerek blokk-vázlatával, az egyszerűsített, elvi elektromos kapcsolási rajzokkal, jelölési módokkal, továbbá a villamos berendezések működési sajátosságaival, valamint a kapcsolatukat más, fedélzeti berendezéssel, illetve rendszerekkel.</w:t>
      </w:r>
    </w:p>
    <w:p w:rsidR="000F2CBE" w:rsidRDefault="000F2CBE" w:rsidP="009E1079">
      <w:pPr>
        <w:spacing w:after="0" w:line="240" w:lineRule="auto"/>
        <w:ind w:left="1260"/>
        <w:rPr>
          <w:rFonts w:ascii="Palatino Linotype" w:hAnsi="Palatino Linotype"/>
          <w:sz w:val="24"/>
          <w:szCs w:val="24"/>
        </w:rPr>
      </w:pPr>
      <w:r>
        <w:rPr>
          <w:rFonts w:ascii="Palatino Linotype" w:hAnsi="Palatino Linotype"/>
          <w:iCs/>
          <w:sz w:val="24"/>
          <w:szCs w:val="24"/>
        </w:rPr>
        <w:t>M</w:t>
      </w:r>
      <w:r w:rsidRPr="00DF24B5">
        <w:rPr>
          <w:rFonts w:ascii="Palatino Linotype" w:hAnsi="Palatino Linotype"/>
          <w:iCs/>
          <w:sz w:val="24"/>
          <w:szCs w:val="24"/>
        </w:rPr>
        <w:t>unkáj</w:t>
      </w:r>
      <w:r>
        <w:rPr>
          <w:rFonts w:ascii="Palatino Linotype" w:hAnsi="Palatino Linotype"/>
          <w:iCs/>
          <w:sz w:val="24"/>
          <w:szCs w:val="24"/>
        </w:rPr>
        <w:t>uk</w:t>
      </w:r>
      <w:r w:rsidRPr="00DF24B5">
        <w:rPr>
          <w:rFonts w:ascii="Palatino Linotype" w:hAnsi="Palatino Linotype"/>
          <w:iCs/>
          <w:sz w:val="24"/>
          <w:szCs w:val="24"/>
        </w:rPr>
        <w:t>hoz rendelke</w:t>
      </w:r>
      <w:r>
        <w:rPr>
          <w:rFonts w:ascii="Palatino Linotype" w:hAnsi="Palatino Linotype"/>
          <w:iCs/>
          <w:sz w:val="24"/>
          <w:szCs w:val="24"/>
        </w:rPr>
        <w:t>z</w:t>
      </w:r>
      <w:r w:rsidRPr="00DF24B5">
        <w:rPr>
          <w:rFonts w:ascii="Palatino Linotype" w:hAnsi="Palatino Linotype"/>
          <w:iCs/>
          <w:sz w:val="24"/>
          <w:szCs w:val="24"/>
        </w:rPr>
        <w:t>zenek a 2042/2003. EK. rendelet, III. mellékletében (Part 66) előírt ismeretekkel, a 1149/2011. EK módosító rendelettel összhangban,</w:t>
      </w:r>
      <w:r w:rsidRPr="00DF24B5">
        <w:rPr>
          <w:rFonts w:ascii="Palatino Linotype" w:hAnsi="Palatino Linotype"/>
          <w:sz w:val="24"/>
          <w:szCs w:val="24"/>
        </w:rPr>
        <w:t xml:space="preserve"> képzetségük megfeleljen az Európai Uniós előírásoknak.</w:t>
      </w:r>
    </w:p>
    <w:p w:rsidR="000F2CBE" w:rsidRPr="00DF24B5" w:rsidRDefault="000F2CBE" w:rsidP="009E1079">
      <w:pPr>
        <w:spacing w:after="0" w:line="240" w:lineRule="auto"/>
        <w:ind w:left="1260"/>
        <w:rPr>
          <w:rFonts w:ascii="Palatino Linotype" w:hAnsi="Palatino Linotype"/>
          <w:sz w:val="24"/>
          <w:szCs w:val="24"/>
        </w:rPr>
      </w:pPr>
      <w:r>
        <w:rPr>
          <w:rFonts w:ascii="Palatino Linotype" w:hAnsi="Palatino Linotype"/>
          <w:sz w:val="24"/>
          <w:szCs w:val="24"/>
        </w:rPr>
        <w:t xml:space="preserve">Az elsajátított ismeretek alapján a 2042/2003 EK. rendelet </w:t>
      </w:r>
      <w:r w:rsidRPr="00E84F69">
        <w:rPr>
          <w:rFonts w:ascii="Palatino Linotype" w:hAnsi="Palatino Linotype"/>
          <w:sz w:val="24"/>
          <w:szCs w:val="24"/>
        </w:rPr>
        <w:t>66.A.70. Elismerési rendelkezések</w:t>
      </w:r>
      <w:r>
        <w:rPr>
          <w:rFonts w:ascii="Palatino Linotype" w:hAnsi="Palatino Linotype"/>
          <w:sz w:val="24"/>
          <w:szCs w:val="24"/>
        </w:rPr>
        <w:t xml:space="preserve"> és </w:t>
      </w:r>
      <w:r w:rsidRPr="00E84F69">
        <w:rPr>
          <w:rFonts w:ascii="Palatino Linotype" w:hAnsi="Palatino Linotype"/>
          <w:sz w:val="24"/>
          <w:szCs w:val="24"/>
        </w:rPr>
        <w:t>66.B.305. A nemzeti szakképesítésekre vonatkozó elismerési jelentés</w:t>
      </w:r>
      <w:r>
        <w:rPr>
          <w:rFonts w:ascii="Palatino Linotype" w:hAnsi="Palatino Linotype"/>
          <w:sz w:val="24"/>
          <w:szCs w:val="24"/>
        </w:rPr>
        <w:t xml:space="preserve"> bekezdések alapján elismerhető legyen ezen rendelet B1 végzettségének alapismereti követelmény teljesítéseként.</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A852C5">
      <w:pPr>
        <w:widowControl w:val="0"/>
        <w:numPr>
          <w:ilvl w:val="1"/>
          <w:numId w:val="32"/>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Kapcsolódó közismereti, szakmai tartalmak</w:t>
      </w:r>
    </w:p>
    <w:p w:rsidR="000F2CBE" w:rsidRPr="00BA4695" w:rsidRDefault="000F2CBE" w:rsidP="009E1079">
      <w:pPr>
        <w:spacing w:after="0" w:line="240" w:lineRule="auto"/>
        <w:ind w:left="1080"/>
        <w:rPr>
          <w:rFonts w:ascii="Palatino Linotype" w:hAnsi="Palatino Linotype"/>
          <w:sz w:val="24"/>
          <w:szCs w:val="24"/>
        </w:rPr>
      </w:pPr>
      <w:r w:rsidRPr="00BA4695">
        <w:rPr>
          <w:rFonts w:ascii="Palatino Linotype" w:hAnsi="Palatino Linotype"/>
          <w:sz w:val="24"/>
          <w:szCs w:val="24"/>
        </w:rPr>
        <w:t>Matematika: aritmetikai, algebrai és geometriai ismeretek</w:t>
      </w:r>
      <w:r>
        <w:rPr>
          <w:rFonts w:ascii="Palatino Linotype" w:hAnsi="Palatino Linotype"/>
          <w:sz w:val="24"/>
          <w:szCs w:val="24"/>
        </w:rPr>
        <w:t>.</w:t>
      </w:r>
    </w:p>
    <w:p w:rsidR="000F2CBE" w:rsidRDefault="000F2CBE" w:rsidP="009E1079">
      <w:pPr>
        <w:spacing w:after="0" w:line="240" w:lineRule="auto"/>
        <w:ind w:left="1080"/>
        <w:rPr>
          <w:rFonts w:ascii="Palatino Linotype" w:hAnsi="Palatino Linotype"/>
          <w:sz w:val="24"/>
          <w:szCs w:val="24"/>
        </w:rPr>
      </w:pPr>
      <w:r w:rsidRPr="00BA4695">
        <w:rPr>
          <w:rFonts w:ascii="Palatino Linotype" w:hAnsi="Palatino Linotype"/>
          <w:sz w:val="24"/>
          <w:szCs w:val="24"/>
        </w:rPr>
        <w:t>Fizika</w:t>
      </w:r>
      <w:r>
        <w:rPr>
          <w:rFonts w:ascii="Palatino Linotype" w:hAnsi="Palatino Linotype"/>
          <w:sz w:val="24"/>
          <w:szCs w:val="24"/>
        </w:rPr>
        <w:t>: anyagismereti, mechanikai, termodinamikai, optikai, hullámtani ismeretek.</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Közlekedési alapismeretek szakmai tantárgy ismeretei.</w:t>
      </w:r>
    </w:p>
    <w:p w:rsidR="000F2CBE"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Elektrotechnika-elektronika szakmai tantárgy: egyenáramú, elektrosztatikai, mágneses, váltakozó áramú, villamos gépes, száloptikás, elektronikus kijelzős, digitálistechnikai ismeretei.</w:t>
      </w:r>
    </w:p>
    <w:p w:rsidR="000F2CBE" w:rsidRPr="00CB7670" w:rsidRDefault="000F2CBE" w:rsidP="009E1079">
      <w:pPr>
        <w:spacing w:after="0" w:line="240" w:lineRule="auto"/>
        <w:ind w:left="1080"/>
        <w:rPr>
          <w:rFonts w:ascii="Palatino Linotype" w:hAnsi="Palatino Linotype"/>
          <w:sz w:val="24"/>
          <w:szCs w:val="24"/>
        </w:rPr>
      </w:pPr>
      <w:r>
        <w:rPr>
          <w:rFonts w:ascii="Palatino Linotype" w:hAnsi="Palatino Linotype"/>
          <w:sz w:val="24"/>
          <w:szCs w:val="24"/>
        </w:rPr>
        <w:t>Mérési gyakorlatok alatt szerzett összes ismeret.</w:t>
      </w:r>
    </w:p>
    <w:p w:rsidR="000F2CBE" w:rsidRPr="000E120B" w:rsidRDefault="000F2CBE" w:rsidP="009E1079">
      <w:pPr>
        <w:spacing w:after="0" w:line="240" w:lineRule="auto"/>
        <w:ind w:left="1080"/>
        <w:rPr>
          <w:rFonts w:ascii="Palatino Linotype" w:hAnsi="Palatino Linotype"/>
          <w:b/>
          <w:sz w:val="24"/>
          <w:szCs w:val="24"/>
        </w:rPr>
      </w:pPr>
      <w:r>
        <w:rPr>
          <w:rFonts w:ascii="Palatino Linotype" w:hAnsi="Palatino Linotype"/>
          <w:b/>
          <w:sz w:val="24"/>
          <w:szCs w:val="24"/>
        </w:rPr>
        <w:br w:type="page"/>
      </w:r>
    </w:p>
    <w:p w:rsidR="000F2CBE" w:rsidRDefault="000F2CBE" w:rsidP="00CE4805">
      <w:pPr>
        <w:widowControl w:val="0"/>
        <w:numPr>
          <w:ilvl w:val="1"/>
          <w:numId w:val="3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0F2CBE" w:rsidRPr="000E120B" w:rsidRDefault="000F2CBE" w:rsidP="009A4DF3">
      <w:pPr>
        <w:spacing w:after="0" w:line="240" w:lineRule="auto"/>
        <w:rPr>
          <w:rFonts w:ascii="Palatino Linotype" w:hAnsi="Palatino Linotype"/>
          <w:b/>
          <w:sz w:val="24"/>
          <w:szCs w:val="24"/>
        </w:rPr>
      </w:pPr>
    </w:p>
    <w:p w:rsidR="000F2CBE" w:rsidRDefault="000F2CBE" w:rsidP="00CE4805">
      <w:pPr>
        <w:numPr>
          <w:ilvl w:val="2"/>
          <w:numId w:val="32"/>
        </w:numPr>
        <w:tabs>
          <w:tab w:val="clear" w:pos="2138"/>
          <w:tab w:val="num" w:pos="720"/>
        </w:tabs>
        <w:spacing w:after="0" w:line="240" w:lineRule="auto"/>
        <w:ind w:left="1219" w:hanging="652"/>
        <w:rPr>
          <w:rFonts w:ascii="Palatino Linotype" w:hAnsi="Palatino Linotype"/>
          <w:b/>
          <w:sz w:val="24"/>
          <w:szCs w:val="24"/>
        </w:rPr>
      </w:pPr>
      <w:r w:rsidRPr="006B10CE">
        <w:rPr>
          <w:rFonts w:ascii="Palatino Linotype" w:hAnsi="Palatino Linotype"/>
          <w:b/>
          <w:sz w:val="24"/>
          <w:szCs w:val="24"/>
        </w:rPr>
        <w:t>Műszerek/repülőelektronikai rendszerek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36 </w:t>
      </w:r>
      <w:r w:rsidRPr="00014447">
        <w:rPr>
          <w:rFonts w:ascii="Palatino Linotype" w:hAnsi="Palatino Linotype"/>
          <w:b/>
          <w:i/>
          <w:sz w:val="24"/>
          <w:szCs w:val="24"/>
        </w:rPr>
        <w:t>óra</w:t>
      </w:r>
    </w:p>
    <w:p w:rsidR="000F2CBE" w:rsidRPr="006B10CE" w:rsidRDefault="000F2CBE" w:rsidP="00E714F5">
      <w:pPr>
        <w:spacing w:after="0" w:line="240" w:lineRule="auto"/>
        <w:ind w:left="540"/>
        <w:rPr>
          <w:rFonts w:ascii="Palatino Linotype" w:hAnsi="Palatino Linotype"/>
          <w:b/>
          <w:sz w:val="24"/>
          <w:szCs w:val="24"/>
        </w:rPr>
      </w:pPr>
      <w:r w:rsidRPr="006B10CE">
        <w:rPr>
          <w:rFonts w:ascii="Palatino Linotype" w:hAnsi="Palatino Linotype"/>
          <w:b/>
          <w:sz w:val="24"/>
          <w:szCs w:val="24"/>
        </w:rPr>
        <w:t>Műszerrendszerek (ATA 31)</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Torlónyomásos:</w:t>
      </w:r>
      <w:r>
        <w:rPr>
          <w:rFonts w:ascii="Palatino Linotype" w:hAnsi="Palatino Linotype"/>
          <w:sz w:val="24"/>
          <w:szCs w:val="24"/>
        </w:rPr>
        <w:t xml:space="preserve"> </w:t>
      </w:r>
      <w:r w:rsidRPr="006B10CE">
        <w:rPr>
          <w:rFonts w:ascii="Palatino Linotype" w:hAnsi="Palatino Linotype"/>
          <w:sz w:val="24"/>
          <w:szCs w:val="24"/>
        </w:rPr>
        <w:t>magasságmérő,</w:t>
      </w:r>
      <w:r>
        <w:rPr>
          <w:rFonts w:ascii="Palatino Linotype" w:hAnsi="Palatino Linotype"/>
          <w:sz w:val="24"/>
          <w:szCs w:val="24"/>
        </w:rPr>
        <w:t xml:space="preserve"> </w:t>
      </w:r>
      <w:r w:rsidRPr="006B10CE">
        <w:rPr>
          <w:rFonts w:ascii="Palatino Linotype" w:hAnsi="Palatino Linotype"/>
          <w:sz w:val="24"/>
          <w:szCs w:val="24"/>
        </w:rPr>
        <w:t>repülési</w:t>
      </w:r>
      <w:r>
        <w:rPr>
          <w:rFonts w:ascii="Palatino Linotype" w:hAnsi="Palatino Linotype"/>
          <w:sz w:val="24"/>
          <w:szCs w:val="24"/>
        </w:rPr>
        <w:t xml:space="preserve"> </w:t>
      </w:r>
      <w:r w:rsidRPr="006B10CE">
        <w:rPr>
          <w:rFonts w:ascii="Palatino Linotype" w:hAnsi="Palatino Linotype"/>
          <w:sz w:val="24"/>
          <w:szCs w:val="24"/>
        </w:rPr>
        <w:t>sebességmérő,</w:t>
      </w:r>
      <w:r>
        <w:rPr>
          <w:rFonts w:ascii="Palatino Linotype" w:hAnsi="Palatino Linotype"/>
          <w:sz w:val="24"/>
          <w:szCs w:val="24"/>
        </w:rPr>
        <w:t xml:space="preserve"> </w:t>
      </w:r>
      <w:r w:rsidRPr="006B10CE">
        <w:rPr>
          <w:rFonts w:ascii="Palatino Linotype" w:hAnsi="Palatino Linotype"/>
          <w:sz w:val="24"/>
          <w:szCs w:val="24"/>
        </w:rPr>
        <w:t>emelkedési-/</w:t>
      </w:r>
      <w:r>
        <w:rPr>
          <w:rFonts w:ascii="Palatino Linotype" w:hAnsi="Palatino Linotype"/>
          <w:sz w:val="24"/>
          <w:szCs w:val="24"/>
        </w:rPr>
        <w:t xml:space="preserve"> </w:t>
      </w:r>
      <w:r w:rsidRPr="006B10CE">
        <w:rPr>
          <w:rFonts w:ascii="Palatino Linotype" w:hAnsi="Palatino Linotype"/>
          <w:sz w:val="24"/>
          <w:szCs w:val="24"/>
        </w:rPr>
        <w:t>süllyedési</w:t>
      </w:r>
      <w:r>
        <w:rPr>
          <w:rFonts w:ascii="Palatino Linotype" w:hAnsi="Palatino Linotype"/>
          <w:sz w:val="24"/>
          <w:szCs w:val="24"/>
        </w:rPr>
        <w:t xml:space="preserve"> </w:t>
      </w:r>
      <w:r w:rsidRPr="006B10CE">
        <w:rPr>
          <w:rFonts w:ascii="Palatino Linotype" w:hAnsi="Palatino Linotype"/>
          <w:sz w:val="24"/>
          <w:szCs w:val="24"/>
        </w:rPr>
        <w:t>sebességmérő</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Giroszkópos: műhorizont, helyzetjelző, repülésirány-jelző, irányszögjelző,</w:t>
      </w:r>
      <w:r>
        <w:rPr>
          <w:rFonts w:ascii="Palatino Linotype" w:hAnsi="Palatino Linotype"/>
          <w:sz w:val="24"/>
          <w:szCs w:val="24"/>
        </w:rPr>
        <w:t xml:space="preserve"> </w:t>
      </w:r>
      <w:r w:rsidRPr="006B10CE">
        <w:rPr>
          <w:rFonts w:ascii="Palatino Linotype" w:hAnsi="Palatino Linotype"/>
          <w:sz w:val="24"/>
          <w:szCs w:val="24"/>
        </w:rPr>
        <w:t>fordulás- és csúszásjelző, forduláskoordinátor</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Iránytűk: közvetlen leolvasás, távleolvasás</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Állásszög-kijelző, túlhúzásra figyelmeztető riasztórendszerek</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Üveg pilótafülke</w:t>
      </w:r>
    </w:p>
    <w:p w:rsidR="000F2CB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Más repülőgéprendszer-kijelzők</w:t>
      </w:r>
    </w:p>
    <w:p w:rsidR="000F2CBE" w:rsidRPr="006B10CE" w:rsidRDefault="000F2CBE" w:rsidP="00E714F5">
      <w:pPr>
        <w:spacing w:after="0" w:line="240" w:lineRule="auto"/>
        <w:ind w:left="540"/>
        <w:rPr>
          <w:rFonts w:ascii="Palatino Linotype" w:hAnsi="Palatino Linotype"/>
          <w:b/>
          <w:sz w:val="24"/>
          <w:szCs w:val="24"/>
        </w:rPr>
      </w:pPr>
      <w:r w:rsidRPr="006B10CE">
        <w:rPr>
          <w:rFonts w:ascii="Palatino Linotype" w:hAnsi="Palatino Linotype"/>
          <w:b/>
          <w:sz w:val="24"/>
          <w:szCs w:val="24"/>
        </w:rPr>
        <w:t>Repülőelektronikai rendszerek</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Robotpilóta (ATA 22)</w:t>
      </w:r>
      <w:r>
        <w:rPr>
          <w:rFonts w:ascii="Palatino Linotype" w:hAnsi="Palatino Linotype"/>
          <w:sz w:val="24"/>
          <w:szCs w:val="24"/>
        </w:rPr>
        <w:t xml:space="preserve"> rendszerelrendezése, működési módjai.</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Kommunikációs rendszerek (ATA 23)</w:t>
      </w:r>
      <w:r>
        <w:rPr>
          <w:rFonts w:ascii="Palatino Linotype" w:hAnsi="Palatino Linotype"/>
          <w:sz w:val="24"/>
          <w:szCs w:val="24"/>
        </w:rPr>
        <w:t xml:space="preserve"> rendszerelrendezése, működési módjai.</w:t>
      </w:r>
    </w:p>
    <w:p w:rsidR="000F2CB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Navigációs rendszerek (ATA 34)</w:t>
      </w:r>
      <w:r>
        <w:rPr>
          <w:rFonts w:ascii="Palatino Linotype" w:hAnsi="Palatino Linotype"/>
          <w:sz w:val="24"/>
          <w:szCs w:val="24"/>
        </w:rPr>
        <w:t xml:space="preserve"> rendszerelrendezése, működési módjai.</w:t>
      </w:r>
    </w:p>
    <w:p w:rsidR="000F2CBE"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Digitális légi járműrendszerek: ACARS, EICAS, FBW, FMS, IRS, ECAM, EFIS, GPS, TCAS</w:t>
      </w:r>
    </w:p>
    <w:p w:rsidR="000F2CBE" w:rsidRDefault="000F2CBE" w:rsidP="00E714F5">
      <w:pPr>
        <w:spacing w:after="0" w:line="240" w:lineRule="auto"/>
        <w:ind w:left="540"/>
        <w:rPr>
          <w:rFonts w:ascii="Palatino Linotype" w:hAnsi="Palatino Linotype"/>
          <w:b/>
          <w:sz w:val="24"/>
          <w:szCs w:val="24"/>
        </w:rPr>
      </w:pPr>
      <w:r w:rsidRPr="00056AEE">
        <w:rPr>
          <w:rFonts w:ascii="Palatino Linotype" w:hAnsi="Palatino Linotype"/>
          <w:b/>
          <w:sz w:val="24"/>
          <w:szCs w:val="24"/>
        </w:rPr>
        <w:t>Elektrosztatikusán érzékeny készülékek</w:t>
      </w:r>
    </w:p>
    <w:p w:rsidR="000F2CBE" w:rsidRPr="002C1489" w:rsidRDefault="000F2CBE" w:rsidP="002C1489">
      <w:pPr>
        <w:spacing w:after="0" w:line="240" w:lineRule="auto"/>
        <w:ind w:left="1080"/>
        <w:rPr>
          <w:rFonts w:ascii="Palatino Linotype" w:hAnsi="Palatino Linotype"/>
          <w:sz w:val="24"/>
          <w:szCs w:val="24"/>
        </w:rPr>
      </w:pPr>
      <w:r w:rsidRPr="002C1489">
        <w:rPr>
          <w:rFonts w:ascii="Palatino Linotype" w:hAnsi="Palatino Linotype"/>
          <w:sz w:val="24"/>
          <w:szCs w:val="24"/>
        </w:rPr>
        <w:t>Védelem elektrosztatikus tér hatásai ellen</w:t>
      </w:r>
    </w:p>
    <w:p w:rsidR="000F2CBE" w:rsidRPr="002C1489" w:rsidRDefault="000F2CBE" w:rsidP="002C1489">
      <w:pPr>
        <w:spacing w:after="0" w:line="240" w:lineRule="auto"/>
        <w:ind w:left="1080"/>
        <w:rPr>
          <w:rFonts w:ascii="Palatino Linotype" w:hAnsi="Palatino Linotype"/>
          <w:sz w:val="24"/>
          <w:szCs w:val="24"/>
        </w:rPr>
      </w:pPr>
      <w:r w:rsidRPr="002C1489">
        <w:rPr>
          <w:rFonts w:ascii="Palatino Linotype" w:hAnsi="Palatino Linotype"/>
          <w:sz w:val="24"/>
          <w:szCs w:val="24"/>
        </w:rPr>
        <w:t>ESD munkahely kialakítása</w:t>
      </w:r>
    </w:p>
    <w:p w:rsidR="000F2CBE" w:rsidRPr="00056AEE" w:rsidRDefault="000F2CBE" w:rsidP="00E714F5">
      <w:pPr>
        <w:spacing w:after="0" w:line="240" w:lineRule="auto"/>
        <w:ind w:left="540"/>
        <w:rPr>
          <w:rFonts w:ascii="Palatino Linotype" w:hAnsi="Palatino Linotype"/>
          <w:b/>
          <w:sz w:val="24"/>
          <w:szCs w:val="24"/>
        </w:rPr>
      </w:pPr>
      <w:r w:rsidRPr="00056AEE">
        <w:rPr>
          <w:rFonts w:ascii="Palatino Linotype" w:hAnsi="Palatino Linotype"/>
          <w:b/>
          <w:sz w:val="24"/>
          <w:szCs w:val="24"/>
        </w:rPr>
        <w:t>Szoftverkezelési szabályok</w:t>
      </w:r>
    </w:p>
    <w:p w:rsidR="000F2CBE" w:rsidRPr="00056AEE" w:rsidRDefault="000F2CBE" w:rsidP="00E714F5">
      <w:pPr>
        <w:spacing w:after="0" w:line="240" w:lineRule="auto"/>
        <w:ind w:left="540"/>
        <w:rPr>
          <w:rFonts w:ascii="Palatino Linotype" w:hAnsi="Palatino Linotype"/>
          <w:b/>
          <w:sz w:val="24"/>
          <w:szCs w:val="24"/>
        </w:rPr>
      </w:pPr>
      <w:r w:rsidRPr="00056AEE">
        <w:rPr>
          <w:rFonts w:ascii="Palatino Linotype" w:hAnsi="Palatino Linotype"/>
          <w:b/>
          <w:sz w:val="24"/>
          <w:szCs w:val="24"/>
        </w:rPr>
        <w:t>Elektromágneses környezet</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32"/>
        </w:numPr>
        <w:tabs>
          <w:tab w:val="clear" w:pos="2138"/>
          <w:tab w:val="num" w:pos="900"/>
        </w:tabs>
        <w:spacing w:after="0" w:line="240" w:lineRule="auto"/>
        <w:ind w:left="1219" w:hanging="652"/>
        <w:rPr>
          <w:rFonts w:ascii="Palatino Linotype" w:hAnsi="Palatino Linotype"/>
          <w:b/>
          <w:sz w:val="24"/>
          <w:szCs w:val="24"/>
        </w:rPr>
      </w:pPr>
      <w:r w:rsidRPr="006B10CE">
        <w:rPr>
          <w:rFonts w:ascii="Palatino Linotype" w:hAnsi="Palatino Linotype"/>
          <w:b/>
          <w:sz w:val="24"/>
          <w:szCs w:val="24"/>
        </w:rPr>
        <w:t>Villamosenergia-ellátó rendszerek (ATA 24)</w:t>
      </w:r>
      <w:r>
        <w:rPr>
          <w:rFonts w:ascii="Palatino Linotype" w:hAnsi="Palatino Linotype"/>
          <w:b/>
          <w:sz w:val="24"/>
          <w:szCs w:val="24"/>
        </w:rPr>
        <w:t xml:space="preserve"> és f</w:t>
      </w:r>
      <w:r w:rsidRPr="006B10CE">
        <w:rPr>
          <w:rFonts w:ascii="Palatino Linotype" w:hAnsi="Palatino Linotype"/>
          <w:b/>
          <w:sz w:val="24"/>
          <w:szCs w:val="24"/>
        </w:rPr>
        <w:t>ények (ATA 33)</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20 </w:t>
      </w:r>
      <w:r w:rsidRPr="00014447">
        <w:rPr>
          <w:rFonts w:ascii="Palatino Linotype" w:hAnsi="Palatino Linotype"/>
          <w:b/>
          <w:i/>
          <w:sz w:val="24"/>
          <w:szCs w:val="24"/>
        </w:rPr>
        <w:t>óra</w:t>
      </w:r>
    </w:p>
    <w:p w:rsidR="000F2CBE" w:rsidRPr="00575EF2" w:rsidRDefault="000F2CBE" w:rsidP="00E714F5">
      <w:pPr>
        <w:spacing w:after="0" w:line="240" w:lineRule="auto"/>
        <w:ind w:left="540"/>
        <w:rPr>
          <w:rFonts w:ascii="Palatino Linotype" w:hAnsi="Palatino Linotype"/>
          <w:b/>
          <w:sz w:val="24"/>
          <w:szCs w:val="24"/>
        </w:rPr>
      </w:pPr>
      <w:r w:rsidRPr="00575EF2">
        <w:rPr>
          <w:rFonts w:ascii="Palatino Linotype" w:hAnsi="Palatino Linotype"/>
          <w:b/>
          <w:sz w:val="24"/>
          <w:szCs w:val="24"/>
        </w:rPr>
        <w:t>Villamos energia rendszer (ATA 24)</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Akkumulátorok beépítése és működése</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Egyenáram-ellátás</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Váltakozóáram-ellátás</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Vészhelyzeti áramellátás</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Feszültségszabályozás</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Energiaelosztás</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Irányváltók, transzformátorok, egyenirányítók</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Áramkörök védelme</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Külső/földi áramellátás</w:t>
      </w:r>
    </w:p>
    <w:p w:rsidR="000F2CBE" w:rsidRPr="00575EF2" w:rsidRDefault="000F2CBE" w:rsidP="00E714F5">
      <w:pPr>
        <w:spacing w:after="0" w:line="240" w:lineRule="auto"/>
        <w:ind w:left="540"/>
        <w:rPr>
          <w:rFonts w:ascii="Palatino Linotype" w:hAnsi="Palatino Linotype"/>
          <w:b/>
          <w:sz w:val="24"/>
          <w:szCs w:val="24"/>
        </w:rPr>
      </w:pPr>
      <w:r>
        <w:rPr>
          <w:rFonts w:ascii="Palatino Linotype" w:hAnsi="Palatino Linotype"/>
          <w:b/>
          <w:sz w:val="24"/>
          <w:szCs w:val="24"/>
        </w:rPr>
        <w:t>Fények</w:t>
      </w:r>
      <w:r w:rsidRPr="00575EF2">
        <w:rPr>
          <w:rFonts w:ascii="Palatino Linotype" w:hAnsi="Palatino Linotype"/>
          <w:b/>
          <w:sz w:val="24"/>
          <w:szCs w:val="24"/>
        </w:rPr>
        <w:t xml:space="preserve"> (ATA 3</w:t>
      </w:r>
      <w:r>
        <w:rPr>
          <w:rFonts w:ascii="Palatino Linotype" w:hAnsi="Palatino Linotype"/>
          <w:b/>
          <w:sz w:val="24"/>
          <w:szCs w:val="24"/>
        </w:rPr>
        <w:t>3</w:t>
      </w:r>
      <w:r w:rsidRPr="00575EF2">
        <w:rPr>
          <w:rFonts w:ascii="Palatino Linotype" w:hAnsi="Palatino Linotype"/>
          <w:b/>
          <w:sz w:val="24"/>
          <w:szCs w:val="24"/>
        </w:rPr>
        <w:t>)</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Külső: navigációs, ütközésvédelem, leszálló, guruló, jég</w:t>
      </w:r>
    </w:p>
    <w:p w:rsidR="000F2CBE" w:rsidRPr="006B10C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Belső: utastér, pilótafülke, csomagtér</w:t>
      </w:r>
    </w:p>
    <w:p w:rsidR="000F2CBE" w:rsidRDefault="000F2CBE" w:rsidP="00E714F5">
      <w:pPr>
        <w:spacing w:after="0" w:line="240" w:lineRule="auto"/>
        <w:ind w:left="1080"/>
        <w:rPr>
          <w:rFonts w:ascii="Palatino Linotype" w:hAnsi="Palatino Linotype"/>
          <w:sz w:val="24"/>
          <w:szCs w:val="24"/>
        </w:rPr>
      </w:pPr>
      <w:r w:rsidRPr="006B10CE">
        <w:rPr>
          <w:rFonts w:ascii="Palatino Linotype" w:hAnsi="Palatino Linotype"/>
          <w:sz w:val="24"/>
          <w:szCs w:val="24"/>
        </w:rPr>
        <w:t>Vészvilágítás</w:t>
      </w:r>
    </w:p>
    <w:p w:rsidR="000F2CBE" w:rsidRPr="006B10CE"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32"/>
        </w:numPr>
        <w:tabs>
          <w:tab w:val="clear" w:pos="2138"/>
          <w:tab w:val="num" w:pos="900"/>
        </w:tabs>
        <w:spacing w:after="0" w:line="240" w:lineRule="auto"/>
        <w:ind w:left="1219" w:hanging="652"/>
        <w:rPr>
          <w:rFonts w:ascii="Palatino Linotype" w:hAnsi="Palatino Linotype"/>
          <w:b/>
          <w:sz w:val="24"/>
          <w:szCs w:val="24"/>
        </w:rPr>
      </w:pPr>
      <w:r w:rsidRPr="006B10CE">
        <w:rPr>
          <w:rFonts w:ascii="Palatino Linotype" w:hAnsi="Palatino Linotype"/>
          <w:b/>
          <w:sz w:val="24"/>
          <w:szCs w:val="24"/>
        </w:rPr>
        <w:t>Fedélzeti karbantartó rendszerek (ATA 45)</w:t>
      </w:r>
      <w:r>
        <w:rPr>
          <w:rFonts w:ascii="Palatino Linotype" w:hAnsi="Palatino Linotype"/>
          <w:b/>
          <w:sz w:val="24"/>
          <w:szCs w:val="24"/>
        </w:rPr>
        <w:t xml:space="preserve"> és i</w:t>
      </w:r>
      <w:r w:rsidRPr="006B10CE">
        <w:rPr>
          <w:rFonts w:ascii="Palatino Linotype" w:hAnsi="Palatino Linotype"/>
          <w:b/>
          <w:sz w:val="24"/>
          <w:szCs w:val="24"/>
        </w:rPr>
        <w:t>nformációs rendszerek (ATA 46)</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36 </w:t>
      </w:r>
      <w:r w:rsidRPr="00014447">
        <w:rPr>
          <w:rFonts w:ascii="Palatino Linotype" w:hAnsi="Palatino Linotype"/>
          <w:b/>
          <w:i/>
          <w:sz w:val="24"/>
          <w:szCs w:val="24"/>
        </w:rPr>
        <w:t>óra</w:t>
      </w:r>
    </w:p>
    <w:p w:rsidR="000F2CBE" w:rsidRPr="00575EF2" w:rsidRDefault="000F2CBE" w:rsidP="00E714F5">
      <w:pPr>
        <w:spacing w:after="0" w:line="240" w:lineRule="auto"/>
        <w:ind w:left="540"/>
        <w:rPr>
          <w:rFonts w:ascii="Palatino Linotype" w:hAnsi="Palatino Linotype"/>
          <w:b/>
          <w:sz w:val="24"/>
          <w:szCs w:val="24"/>
        </w:rPr>
      </w:pPr>
      <w:r w:rsidRPr="00575EF2">
        <w:rPr>
          <w:rFonts w:ascii="Palatino Linotype" w:hAnsi="Palatino Linotype"/>
          <w:b/>
          <w:sz w:val="24"/>
          <w:szCs w:val="24"/>
        </w:rPr>
        <w:t>Fedélzeti karbantartó rendszer</w:t>
      </w:r>
      <w:r>
        <w:rPr>
          <w:rFonts w:ascii="Palatino Linotype" w:hAnsi="Palatino Linotype"/>
          <w:b/>
          <w:sz w:val="24"/>
          <w:szCs w:val="24"/>
        </w:rPr>
        <w:t xml:space="preserve"> (ATA 45)</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Központi karbantartási számítógép</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Adatbeviteli rendszer</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Elektronikus könyvtárrendszer</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Nyomtatás</w:t>
      </w:r>
    </w:p>
    <w:p w:rsidR="000F2CBE"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Sárkányfelügyelet (károsodástűrés felügyelete)</w:t>
      </w:r>
    </w:p>
    <w:p w:rsidR="000F2CBE" w:rsidRPr="00575EF2" w:rsidRDefault="000F2CBE" w:rsidP="00E714F5">
      <w:pPr>
        <w:spacing w:after="0" w:line="240" w:lineRule="auto"/>
        <w:ind w:left="540"/>
        <w:rPr>
          <w:rFonts w:ascii="Palatino Linotype" w:hAnsi="Palatino Linotype"/>
          <w:b/>
          <w:sz w:val="24"/>
          <w:szCs w:val="24"/>
        </w:rPr>
      </w:pPr>
      <w:r w:rsidRPr="00575EF2">
        <w:rPr>
          <w:rFonts w:ascii="Palatino Linotype" w:hAnsi="Palatino Linotype"/>
          <w:b/>
          <w:sz w:val="24"/>
          <w:szCs w:val="24"/>
        </w:rPr>
        <w:t>Információs rendszerek (ATA 46)</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Digitális</w:t>
      </w:r>
      <w:r>
        <w:rPr>
          <w:rFonts w:ascii="Palatino Linotype" w:hAnsi="Palatino Linotype"/>
          <w:sz w:val="24"/>
          <w:szCs w:val="24"/>
        </w:rPr>
        <w:t xml:space="preserve"> </w:t>
      </w:r>
      <w:r w:rsidRPr="00575EF2">
        <w:rPr>
          <w:rFonts w:ascii="Palatino Linotype" w:hAnsi="Palatino Linotype"/>
          <w:sz w:val="24"/>
          <w:szCs w:val="24"/>
        </w:rPr>
        <w:t>információk</w:t>
      </w:r>
      <w:r>
        <w:rPr>
          <w:rFonts w:ascii="Palatino Linotype" w:hAnsi="Palatino Linotype"/>
          <w:sz w:val="24"/>
          <w:szCs w:val="24"/>
        </w:rPr>
        <w:t xml:space="preserve"> </w:t>
      </w:r>
      <w:r w:rsidRPr="00575EF2">
        <w:rPr>
          <w:rFonts w:ascii="Palatino Linotype" w:hAnsi="Palatino Linotype"/>
          <w:sz w:val="24"/>
          <w:szCs w:val="24"/>
        </w:rPr>
        <w:t>hagyományosan</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papíron,</w:t>
      </w:r>
      <w:r>
        <w:rPr>
          <w:rFonts w:ascii="Palatino Linotype" w:hAnsi="Palatino Linotype"/>
          <w:sz w:val="24"/>
          <w:szCs w:val="24"/>
        </w:rPr>
        <w:t xml:space="preserve"> </w:t>
      </w:r>
      <w:r w:rsidRPr="00575EF2">
        <w:rPr>
          <w:rFonts w:ascii="Palatino Linotype" w:hAnsi="Palatino Linotype"/>
          <w:sz w:val="24"/>
          <w:szCs w:val="24"/>
        </w:rPr>
        <w:t>mikrofilmen</w:t>
      </w:r>
      <w:r>
        <w:rPr>
          <w:rFonts w:ascii="Palatino Linotype" w:hAnsi="Palatino Linotype"/>
          <w:sz w:val="24"/>
          <w:szCs w:val="24"/>
        </w:rPr>
        <w:t xml:space="preserve"> </w:t>
      </w:r>
      <w:r w:rsidRPr="00575EF2">
        <w:rPr>
          <w:rFonts w:ascii="Palatino Linotype" w:hAnsi="Palatino Linotype"/>
          <w:sz w:val="24"/>
          <w:szCs w:val="24"/>
        </w:rPr>
        <w:t>vagy</w:t>
      </w:r>
      <w:r>
        <w:rPr>
          <w:rFonts w:ascii="Palatino Linotype" w:hAnsi="Palatino Linotype"/>
          <w:sz w:val="24"/>
          <w:szCs w:val="24"/>
        </w:rPr>
        <w:t xml:space="preserve"> </w:t>
      </w:r>
      <w:r w:rsidRPr="00575EF2">
        <w:rPr>
          <w:rFonts w:ascii="Palatino Linotype" w:hAnsi="Palatino Linotype"/>
          <w:sz w:val="24"/>
          <w:szCs w:val="24"/>
        </w:rPr>
        <w:t>microfiche-en történő tárolásának, frissítésének és kikeresésének módját</w:t>
      </w:r>
      <w:r>
        <w:rPr>
          <w:rFonts w:ascii="Palatino Linotype" w:hAnsi="Palatino Linotype"/>
          <w:sz w:val="24"/>
          <w:szCs w:val="24"/>
        </w:rPr>
        <w:t xml:space="preserve"> </w:t>
      </w:r>
      <w:r w:rsidRPr="00575EF2">
        <w:rPr>
          <w:rFonts w:ascii="Palatino Linotype" w:hAnsi="Palatino Linotype"/>
          <w:sz w:val="24"/>
          <w:szCs w:val="24"/>
        </w:rPr>
        <w:t>biztosító egységek és komponensek. Magukban foglalnak tárolási és</w:t>
      </w:r>
      <w:r>
        <w:rPr>
          <w:rFonts w:ascii="Palatino Linotype" w:hAnsi="Palatino Linotype"/>
          <w:sz w:val="24"/>
          <w:szCs w:val="24"/>
        </w:rPr>
        <w:t xml:space="preserve"> </w:t>
      </w:r>
      <w:r w:rsidRPr="00575EF2">
        <w:rPr>
          <w:rFonts w:ascii="Palatino Linotype" w:hAnsi="Palatino Linotype"/>
          <w:sz w:val="24"/>
          <w:szCs w:val="24"/>
        </w:rPr>
        <w:t>keresési funkcióra szánt egységeket, például elektronikus könyvtáron</w:t>
      </w:r>
      <w:r>
        <w:rPr>
          <w:rFonts w:ascii="Palatino Linotype" w:hAnsi="Palatino Linotype"/>
          <w:sz w:val="24"/>
          <w:szCs w:val="24"/>
        </w:rPr>
        <w:t xml:space="preserve"> </w:t>
      </w:r>
      <w:r w:rsidRPr="00575EF2">
        <w:rPr>
          <w:rFonts w:ascii="Palatino Linotype" w:hAnsi="Palatino Linotype"/>
          <w:sz w:val="24"/>
          <w:szCs w:val="24"/>
        </w:rPr>
        <w:t>belüli tömeges tárolást és szabályozót. Nem foglalnak magukban más</w:t>
      </w:r>
      <w:r>
        <w:rPr>
          <w:rFonts w:ascii="Palatino Linotype" w:hAnsi="Palatino Linotype"/>
          <w:sz w:val="24"/>
          <w:szCs w:val="24"/>
        </w:rPr>
        <w:t xml:space="preserve"> </w:t>
      </w:r>
      <w:r w:rsidRPr="00575EF2">
        <w:rPr>
          <w:rFonts w:ascii="Palatino Linotype" w:hAnsi="Palatino Linotype"/>
          <w:sz w:val="24"/>
          <w:szCs w:val="24"/>
        </w:rPr>
        <w:t>használatra szánt vagy más rendszerekkel megosztott egységeket vagy</w:t>
      </w:r>
      <w:r>
        <w:rPr>
          <w:rFonts w:ascii="Palatino Linotype" w:hAnsi="Palatino Linotype"/>
          <w:sz w:val="24"/>
          <w:szCs w:val="24"/>
        </w:rPr>
        <w:t xml:space="preserve"> </w:t>
      </w:r>
      <w:r w:rsidRPr="00575EF2">
        <w:rPr>
          <w:rFonts w:ascii="Palatino Linotype" w:hAnsi="Palatino Linotype"/>
          <w:sz w:val="24"/>
          <w:szCs w:val="24"/>
        </w:rPr>
        <w:t>komponenseket, például fedélzeti nyomtatót vagy általános használatra</w:t>
      </w:r>
      <w:r>
        <w:rPr>
          <w:rFonts w:ascii="Palatino Linotype" w:hAnsi="Palatino Linotype"/>
          <w:sz w:val="24"/>
          <w:szCs w:val="24"/>
        </w:rPr>
        <w:t xml:space="preserve"> </w:t>
      </w:r>
      <w:r w:rsidRPr="00575EF2">
        <w:rPr>
          <w:rFonts w:ascii="Palatino Linotype" w:hAnsi="Palatino Linotype"/>
          <w:sz w:val="24"/>
          <w:szCs w:val="24"/>
        </w:rPr>
        <w:t>szánt kijelzőt.</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Jellemzően ide tartoznak a légiforgalmi és információkezelő rendszerek és a</w:t>
      </w:r>
      <w:r>
        <w:rPr>
          <w:rFonts w:ascii="Palatino Linotype" w:hAnsi="Palatino Linotype"/>
          <w:sz w:val="24"/>
          <w:szCs w:val="24"/>
        </w:rPr>
        <w:t xml:space="preserve"> </w:t>
      </w:r>
      <w:r w:rsidRPr="00575EF2">
        <w:rPr>
          <w:rFonts w:ascii="Palatino Linotype" w:hAnsi="Palatino Linotype"/>
          <w:sz w:val="24"/>
          <w:szCs w:val="24"/>
        </w:rPr>
        <w:t>hálózati szerverrendszerek.</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Légi járműre vonatkozó általános információs rendszer</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Fedélzeti információs rendszer</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Karbantartási információs rendszer</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Utasokra vonatkozó utastéri információs rendszer</w:t>
      </w:r>
    </w:p>
    <w:p w:rsidR="000F2CBE" w:rsidRPr="00575EF2" w:rsidRDefault="000F2CBE" w:rsidP="00E714F5">
      <w:pPr>
        <w:spacing w:after="0" w:line="240" w:lineRule="auto"/>
        <w:ind w:left="1620"/>
        <w:rPr>
          <w:rFonts w:ascii="Palatino Linotype" w:hAnsi="Palatino Linotype"/>
          <w:sz w:val="24"/>
          <w:szCs w:val="24"/>
        </w:rPr>
      </w:pPr>
      <w:r w:rsidRPr="00575EF2">
        <w:rPr>
          <w:rFonts w:ascii="Palatino Linotype" w:hAnsi="Palatino Linotype"/>
          <w:sz w:val="24"/>
          <w:szCs w:val="24"/>
        </w:rPr>
        <w:t>Egyéb információs rendszer</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32"/>
        </w:numPr>
        <w:tabs>
          <w:tab w:val="clear" w:pos="2138"/>
          <w:tab w:val="num" w:pos="360"/>
        </w:tabs>
        <w:spacing w:after="0" w:line="240" w:lineRule="auto"/>
        <w:ind w:left="1219" w:hanging="652"/>
        <w:rPr>
          <w:rFonts w:ascii="Palatino Linotype" w:hAnsi="Palatino Linotype"/>
          <w:sz w:val="24"/>
          <w:szCs w:val="24"/>
        </w:rPr>
      </w:pPr>
      <w:r w:rsidRPr="006B10CE">
        <w:rPr>
          <w:rFonts w:ascii="Palatino Linotype" w:hAnsi="Palatino Linotype"/>
          <w:b/>
          <w:sz w:val="24"/>
          <w:szCs w:val="24"/>
        </w:rPr>
        <w:t>Integrált moduláris repülőelektronika (ATA 42)</w:t>
      </w:r>
      <w:r>
        <w:rPr>
          <w:rFonts w:ascii="Palatino Linotype" w:hAnsi="Palatino Linotype"/>
          <w:b/>
          <w:sz w:val="24"/>
          <w:szCs w:val="24"/>
        </w:rPr>
        <w:t xml:space="preserve"> és k</w:t>
      </w:r>
      <w:r w:rsidRPr="006B10CE">
        <w:rPr>
          <w:rFonts w:ascii="Palatino Linotype" w:hAnsi="Palatino Linotype"/>
          <w:b/>
          <w:sz w:val="24"/>
          <w:szCs w:val="24"/>
        </w:rPr>
        <w:t>abinrendszerek (ATA 44)</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36 </w:t>
      </w:r>
      <w:r w:rsidRPr="00014447">
        <w:rPr>
          <w:rFonts w:ascii="Palatino Linotype" w:hAnsi="Palatino Linotype"/>
          <w:b/>
          <w:i/>
          <w:sz w:val="24"/>
          <w:szCs w:val="24"/>
        </w:rPr>
        <w:t>óra</w:t>
      </w:r>
    </w:p>
    <w:p w:rsidR="000F2CBE" w:rsidRDefault="000F2CBE" w:rsidP="00E714F5">
      <w:pPr>
        <w:spacing w:after="0" w:line="240" w:lineRule="auto"/>
        <w:ind w:left="540"/>
        <w:rPr>
          <w:rFonts w:ascii="Palatino Linotype" w:hAnsi="Palatino Linotype"/>
          <w:sz w:val="24"/>
          <w:szCs w:val="24"/>
        </w:rPr>
      </w:pPr>
      <w:r w:rsidRPr="006B10CE">
        <w:rPr>
          <w:rFonts w:ascii="Palatino Linotype" w:hAnsi="Palatino Linotype"/>
          <w:b/>
          <w:sz w:val="24"/>
          <w:szCs w:val="24"/>
        </w:rPr>
        <w:t>Integrált moduláris repülőelektronika (ATA 42)</w:t>
      </w:r>
    </w:p>
    <w:p w:rsidR="000F2CBE" w:rsidRPr="00056AEE" w:rsidRDefault="000F2CBE" w:rsidP="00E714F5">
      <w:pPr>
        <w:spacing w:after="0" w:line="240" w:lineRule="auto"/>
        <w:ind w:left="1080"/>
        <w:rPr>
          <w:rFonts w:ascii="Palatino Linotype" w:hAnsi="Palatino Linotype"/>
          <w:sz w:val="24"/>
          <w:szCs w:val="24"/>
        </w:rPr>
      </w:pPr>
      <w:r w:rsidRPr="00056AEE">
        <w:rPr>
          <w:rFonts w:ascii="Palatino Linotype" w:hAnsi="Palatino Linotype"/>
          <w:sz w:val="24"/>
          <w:szCs w:val="24"/>
        </w:rPr>
        <w:t>Az integrált moduláris repülőelektronikai (Integrated Modular Avionics;</w:t>
      </w:r>
      <w:r>
        <w:rPr>
          <w:rFonts w:ascii="Palatino Linotype" w:hAnsi="Palatino Linotype"/>
          <w:sz w:val="24"/>
          <w:szCs w:val="24"/>
        </w:rPr>
        <w:t xml:space="preserve"> </w:t>
      </w:r>
      <w:r w:rsidRPr="00056AEE">
        <w:rPr>
          <w:rFonts w:ascii="Palatino Linotype" w:hAnsi="Palatino Linotype"/>
          <w:sz w:val="24"/>
          <w:szCs w:val="24"/>
        </w:rPr>
        <w:t>IMA) modulokba jellemzően beépíthető funkciók többek között:</w:t>
      </w:r>
      <w:r>
        <w:rPr>
          <w:rFonts w:ascii="Palatino Linotype" w:hAnsi="Palatino Linotype"/>
          <w:sz w:val="24"/>
          <w:szCs w:val="24"/>
        </w:rPr>
        <w:t xml:space="preserve"> </w:t>
      </w:r>
      <w:r w:rsidRPr="00056AEE">
        <w:rPr>
          <w:rFonts w:ascii="Palatino Linotype" w:hAnsi="Palatino Linotype"/>
          <w:sz w:val="24"/>
          <w:szCs w:val="24"/>
        </w:rPr>
        <w:t>Szivárgásszabályozás, légnyomás-szab</w:t>
      </w:r>
      <w:r>
        <w:rPr>
          <w:rFonts w:ascii="Palatino Linotype" w:hAnsi="Palatino Linotype"/>
          <w:sz w:val="24"/>
          <w:szCs w:val="24"/>
        </w:rPr>
        <w:t>ályozás, szellőzés és levegősza</w:t>
      </w:r>
      <w:r w:rsidRPr="00056AEE">
        <w:rPr>
          <w:rFonts w:ascii="Palatino Linotype" w:hAnsi="Palatino Linotype"/>
          <w:sz w:val="24"/>
          <w:szCs w:val="24"/>
        </w:rPr>
        <w:t>bályozás, repülőelektronika és pilótafülke szellőzésének szabályozása,</w:t>
      </w:r>
      <w:r>
        <w:rPr>
          <w:rFonts w:ascii="Palatino Linotype" w:hAnsi="Palatino Linotype"/>
          <w:sz w:val="24"/>
          <w:szCs w:val="24"/>
        </w:rPr>
        <w:t xml:space="preserve"> </w:t>
      </w:r>
      <w:r w:rsidRPr="00056AEE">
        <w:rPr>
          <w:rFonts w:ascii="Palatino Linotype" w:hAnsi="Palatino Linotype"/>
          <w:sz w:val="24"/>
          <w:szCs w:val="24"/>
        </w:rPr>
        <w:t>hőmérséklet-szabályozás, légiforgalmi kommunikáció, repülőelektronikai</w:t>
      </w:r>
      <w:r>
        <w:rPr>
          <w:rFonts w:ascii="Palatino Linotype" w:hAnsi="Palatino Linotype"/>
          <w:sz w:val="24"/>
          <w:szCs w:val="24"/>
        </w:rPr>
        <w:t xml:space="preserve"> </w:t>
      </w:r>
      <w:r w:rsidRPr="00056AEE">
        <w:rPr>
          <w:rFonts w:ascii="Palatino Linotype" w:hAnsi="Palatino Linotype"/>
          <w:sz w:val="24"/>
          <w:szCs w:val="24"/>
        </w:rPr>
        <w:t>kommunikációs router, elektromos terhelésvezérlés, áramkör-megszakítás</w:t>
      </w:r>
      <w:r>
        <w:rPr>
          <w:rFonts w:ascii="Palatino Linotype" w:hAnsi="Palatino Linotype"/>
          <w:sz w:val="24"/>
          <w:szCs w:val="24"/>
        </w:rPr>
        <w:t xml:space="preserve"> </w:t>
      </w:r>
      <w:r w:rsidRPr="00056AEE">
        <w:rPr>
          <w:rFonts w:ascii="Palatino Linotype" w:hAnsi="Palatino Linotype"/>
          <w:sz w:val="24"/>
          <w:szCs w:val="24"/>
        </w:rPr>
        <w:t>ellenőrzése, elektromos BITE-rends</w:t>
      </w:r>
      <w:r>
        <w:rPr>
          <w:rFonts w:ascii="Palatino Linotype" w:hAnsi="Palatino Linotype"/>
          <w:sz w:val="24"/>
          <w:szCs w:val="24"/>
        </w:rPr>
        <w:t>zer, üzemanyag-kezelés, fékezés</w:t>
      </w:r>
      <w:r w:rsidRPr="00056AEE">
        <w:rPr>
          <w:rFonts w:ascii="Palatino Linotype" w:hAnsi="Palatino Linotype"/>
          <w:sz w:val="24"/>
          <w:szCs w:val="24"/>
        </w:rPr>
        <w:t>szabályozás, kormánymű-szabályozás, futómű kibocsátása és behúzása,</w:t>
      </w:r>
      <w:r>
        <w:rPr>
          <w:rFonts w:ascii="Palatino Linotype" w:hAnsi="Palatino Linotype"/>
          <w:sz w:val="24"/>
          <w:szCs w:val="24"/>
        </w:rPr>
        <w:t xml:space="preserve"> </w:t>
      </w:r>
      <w:r w:rsidRPr="00056AEE">
        <w:rPr>
          <w:rFonts w:ascii="Palatino Linotype" w:hAnsi="Palatino Linotype"/>
          <w:sz w:val="24"/>
          <w:szCs w:val="24"/>
        </w:rPr>
        <w:t>gumiabroncsnyomás-kijelzés, olajnyomá</w:t>
      </w:r>
      <w:r>
        <w:rPr>
          <w:rFonts w:ascii="Palatino Linotype" w:hAnsi="Palatino Linotype"/>
          <w:sz w:val="24"/>
          <w:szCs w:val="24"/>
        </w:rPr>
        <w:t>s-kijelzés, fékhőmérséklet elle</w:t>
      </w:r>
      <w:r w:rsidRPr="00056AEE">
        <w:rPr>
          <w:rFonts w:ascii="Palatino Linotype" w:hAnsi="Palatino Linotype"/>
          <w:sz w:val="24"/>
          <w:szCs w:val="24"/>
        </w:rPr>
        <w:t>nőrzése stb.</w:t>
      </w:r>
    </w:p>
    <w:p w:rsidR="000F2CBE" w:rsidRDefault="000F2CBE" w:rsidP="00E714F5">
      <w:pPr>
        <w:spacing w:after="0" w:line="240" w:lineRule="auto"/>
        <w:ind w:left="1080"/>
        <w:rPr>
          <w:rFonts w:ascii="Palatino Linotype" w:hAnsi="Palatino Linotype"/>
          <w:sz w:val="24"/>
          <w:szCs w:val="24"/>
        </w:rPr>
      </w:pPr>
      <w:r w:rsidRPr="00056AEE">
        <w:rPr>
          <w:rFonts w:ascii="Palatino Linotype" w:hAnsi="Palatino Linotype"/>
          <w:sz w:val="24"/>
          <w:szCs w:val="24"/>
        </w:rPr>
        <w:t xml:space="preserve">Központi rendszer </w:t>
      </w:r>
    </w:p>
    <w:p w:rsidR="000F2CBE" w:rsidRDefault="000F2CBE" w:rsidP="00E714F5">
      <w:pPr>
        <w:spacing w:after="0" w:line="240" w:lineRule="auto"/>
        <w:ind w:left="1080"/>
        <w:rPr>
          <w:rFonts w:ascii="Palatino Linotype" w:hAnsi="Palatino Linotype"/>
          <w:sz w:val="24"/>
          <w:szCs w:val="24"/>
        </w:rPr>
      </w:pPr>
      <w:r w:rsidRPr="00056AEE">
        <w:rPr>
          <w:rFonts w:ascii="Palatino Linotype" w:hAnsi="Palatino Linotype"/>
          <w:sz w:val="24"/>
          <w:szCs w:val="24"/>
        </w:rPr>
        <w:t>Hálózati komponensek</w:t>
      </w:r>
      <w:r w:rsidRPr="000E120B">
        <w:rPr>
          <w:rFonts w:ascii="Palatino Linotype" w:hAnsi="Palatino Linotype"/>
          <w:sz w:val="24"/>
          <w:szCs w:val="24"/>
        </w:rPr>
        <w:t>.</w:t>
      </w:r>
    </w:p>
    <w:p w:rsidR="000F2CBE" w:rsidRDefault="000F2CBE" w:rsidP="00E714F5">
      <w:pPr>
        <w:spacing w:after="0" w:line="240" w:lineRule="auto"/>
        <w:ind w:left="540"/>
        <w:rPr>
          <w:rFonts w:ascii="Palatino Linotype" w:hAnsi="Palatino Linotype"/>
          <w:b/>
          <w:sz w:val="24"/>
          <w:szCs w:val="24"/>
        </w:rPr>
      </w:pPr>
      <w:r>
        <w:rPr>
          <w:rFonts w:ascii="Palatino Linotype" w:hAnsi="Palatino Linotype"/>
          <w:b/>
          <w:sz w:val="24"/>
          <w:szCs w:val="24"/>
        </w:rPr>
        <w:t>K</w:t>
      </w:r>
      <w:r w:rsidRPr="006B10CE">
        <w:rPr>
          <w:rFonts w:ascii="Palatino Linotype" w:hAnsi="Palatino Linotype"/>
          <w:b/>
          <w:sz w:val="24"/>
          <w:szCs w:val="24"/>
        </w:rPr>
        <w:t>abinrendszerek (ATA 44)</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Az utasok szórakoztatásának módját, valamint a légi járművön belüli</w:t>
      </w:r>
      <w:r>
        <w:rPr>
          <w:rFonts w:ascii="Palatino Linotype" w:hAnsi="Palatino Linotype"/>
          <w:sz w:val="24"/>
          <w:szCs w:val="24"/>
        </w:rPr>
        <w:t xml:space="preserve"> </w:t>
      </w:r>
      <w:r w:rsidRPr="00056AEE">
        <w:rPr>
          <w:rFonts w:ascii="Palatino Linotype" w:hAnsi="Palatino Linotype"/>
          <w:sz w:val="24"/>
          <w:szCs w:val="24"/>
        </w:rPr>
        <w:t>(kabinközi kommunikációs adatrendszer), illetve a légi jármű kabinja és a</w:t>
      </w:r>
      <w:r>
        <w:rPr>
          <w:rFonts w:ascii="Palatino Linotype" w:hAnsi="Palatino Linotype"/>
          <w:sz w:val="24"/>
          <w:szCs w:val="24"/>
        </w:rPr>
        <w:t xml:space="preserve"> </w:t>
      </w:r>
      <w:r w:rsidRPr="00056AEE">
        <w:rPr>
          <w:rFonts w:ascii="Palatino Linotype" w:hAnsi="Palatino Linotype"/>
          <w:sz w:val="24"/>
          <w:szCs w:val="24"/>
        </w:rPr>
        <w:t>földi állomások (kabinhálózati szolgáltatás) közötti kommunikációt biztosító</w:t>
      </w:r>
      <w:r>
        <w:rPr>
          <w:rFonts w:ascii="Palatino Linotype" w:hAnsi="Palatino Linotype"/>
          <w:sz w:val="24"/>
          <w:szCs w:val="24"/>
        </w:rPr>
        <w:t xml:space="preserve"> </w:t>
      </w:r>
      <w:r w:rsidRPr="00056AEE">
        <w:rPr>
          <w:rFonts w:ascii="Palatino Linotype" w:hAnsi="Palatino Linotype"/>
          <w:sz w:val="24"/>
          <w:szCs w:val="24"/>
        </w:rPr>
        <w:t>egységek és komponensek. Ide tartozik a hang-, az adat-, a zene- és a</w:t>
      </w:r>
      <w:r>
        <w:rPr>
          <w:rFonts w:ascii="Palatino Linotype" w:hAnsi="Palatino Linotype"/>
          <w:sz w:val="24"/>
          <w:szCs w:val="24"/>
        </w:rPr>
        <w:t xml:space="preserve"> </w:t>
      </w:r>
      <w:r w:rsidRPr="00056AEE">
        <w:rPr>
          <w:rFonts w:ascii="Palatino Linotype" w:hAnsi="Palatino Linotype"/>
          <w:sz w:val="24"/>
          <w:szCs w:val="24"/>
        </w:rPr>
        <w:t>képátvitel.</w:t>
      </w:r>
    </w:p>
    <w:p w:rsidR="000F2CB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A</w:t>
      </w:r>
      <w:r>
        <w:rPr>
          <w:rFonts w:ascii="Palatino Linotype" w:hAnsi="Palatino Linotype"/>
          <w:sz w:val="24"/>
          <w:szCs w:val="24"/>
        </w:rPr>
        <w:t xml:space="preserve"> </w:t>
      </w:r>
      <w:r w:rsidRPr="00056AEE">
        <w:rPr>
          <w:rFonts w:ascii="Palatino Linotype" w:hAnsi="Palatino Linotype"/>
          <w:sz w:val="24"/>
          <w:szCs w:val="24"/>
        </w:rPr>
        <w:t>kabinközi</w:t>
      </w:r>
      <w:r>
        <w:rPr>
          <w:rFonts w:ascii="Palatino Linotype" w:hAnsi="Palatino Linotype"/>
          <w:sz w:val="24"/>
          <w:szCs w:val="24"/>
        </w:rPr>
        <w:t xml:space="preserve"> </w:t>
      </w:r>
      <w:r w:rsidRPr="00056AEE">
        <w:rPr>
          <w:rFonts w:ascii="Palatino Linotype" w:hAnsi="Palatino Linotype"/>
          <w:sz w:val="24"/>
          <w:szCs w:val="24"/>
        </w:rPr>
        <w:t>kommunikációs</w:t>
      </w:r>
      <w:r>
        <w:rPr>
          <w:rFonts w:ascii="Palatino Linotype" w:hAnsi="Palatino Linotype"/>
          <w:sz w:val="24"/>
          <w:szCs w:val="24"/>
        </w:rPr>
        <w:t xml:space="preserve"> </w:t>
      </w:r>
      <w:r w:rsidRPr="00056AEE">
        <w:rPr>
          <w:rFonts w:ascii="Palatino Linotype" w:hAnsi="Palatino Linotype"/>
          <w:sz w:val="24"/>
          <w:szCs w:val="24"/>
        </w:rPr>
        <w:t>adatrendszer</w:t>
      </w:r>
      <w:r>
        <w:rPr>
          <w:rFonts w:ascii="Palatino Linotype" w:hAnsi="Palatino Linotype"/>
          <w:sz w:val="24"/>
          <w:szCs w:val="24"/>
        </w:rPr>
        <w:t xml:space="preserve"> </w:t>
      </w:r>
      <w:r w:rsidRPr="00056AEE">
        <w:rPr>
          <w:rFonts w:ascii="Palatino Linotype" w:hAnsi="Palatino Linotype"/>
          <w:sz w:val="24"/>
          <w:szCs w:val="24"/>
        </w:rPr>
        <w:t>a</w:t>
      </w:r>
      <w:r>
        <w:rPr>
          <w:rFonts w:ascii="Palatino Linotype" w:hAnsi="Palatino Linotype"/>
          <w:sz w:val="24"/>
          <w:szCs w:val="24"/>
        </w:rPr>
        <w:t xml:space="preserve"> </w:t>
      </w:r>
      <w:r w:rsidRPr="00056AEE">
        <w:rPr>
          <w:rFonts w:ascii="Palatino Linotype" w:hAnsi="Palatino Linotype"/>
          <w:sz w:val="24"/>
          <w:szCs w:val="24"/>
        </w:rPr>
        <w:t>pilótafülke/utaskísérő</w:t>
      </w:r>
      <w:r>
        <w:rPr>
          <w:rFonts w:ascii="Palatino Linotype" w:hAnsi="Palatino Linotype"/>
          <w:sz w:val="24"/>
          <w:szCs w:val="24"/>
        </w:rPr>
        <w:t xml:space="preserve"> </w:t>
      </w:r>
      <w:r w:rsidRPr="00056AEE">
        <w:rPr>
          <w:rFonts w:ascii="Palatino Linotype" w:hAnsi="Palatino Linotype"/>
          <w:sz w:val="24"/>
          <w:szCs w:val="24"/>
        </w:rPr>
        <w:t>személyzet és a kabinrendszerek közötti csatlakozást biztosítja. Ezek a</w:t>
      </w:r>
      <w:r>
        <w:rPr>
          <w:rFonts w:ascii="Palatino Linotype" w:hAnsi="Palatino Linotype"/>
          <w:sz w:val="24"/>
          <w:szCs w:val="24"/>
        </w:rPr>
        <w:t xml:space="preserve"> </w:t>
      </w:r>
      <w:r w:rsidRPr="00056AEE">
        <w:rPr>
          <w:rFonts w:ascii="Palatino Linotype" w:hAnsi="Palatino Linotype"/>
          <w:sz w:val="24"/>
          <w:szCs w:val="24"/>
        </w:rPr>
        <w:t>rendszerek támogatják a különböző kapcsolódó cserélhető elemek</w:t>
      </w:r>
      <w:r>
        <w:rPr>
          <w:rFonts w:ascii="Palatino Linotype" w:hAnsi="Palatino Linotype"/>
          <w:sz w:val="24"/>
          <w:szCs w:val="24"/>
        </w:rPr>
        <w:t xml:space="preserve"> </w:t>
      </w:r>
      <w:r w:rsidRPr="00056AEE">
        <w:rPr>
          <w:rFonts w:ascii="Palatino Linotype" w:hAnsi="Palatino Linotype"/>
          <w:sz w:val="24"/>
          <w:szCs w:val="24"/>
        </w:rPr>
        <w:t>adatcseréjét, működtetésük pedig jellemzően utaskísérői paneleken</w:t>
      </w:r>
      <w:r>
        <w:rPr>
          <w:rFonts w:ascii="Palatino Linotype" w:hAnsi="Palatino Linotype"/>
          <w:sz w:val="24"/>
          <w:szCs w:val="24"/>
        </w:rPr>
        <w:t xml:space="preserve"> </w:t>
      </w:r>
      <w:r w:rsidRPr="00056AEE">
        <w:rPr>
          <w:rFonts w:ascii="Palatino Linotype" w:hAnsi="Palatino Linotype"/>
          <w:sz w:val="24"/>
          <w:szCs w:val="24"/>
        </w:rPr>
        <w:t>keresztül történik.</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A kabinhálózati szolgáltatás jellemzően egy szerverből áll, amely többek</w:t>
      </w:r>
      <w:r>
        <w:rPr>
          <w:rFonts w:ascii="Palatino Linotype" w:hAnsi="Palatino Linotype"/>
          <w:sz w:val="24"/>
          <w:szCs w:val="24"/>
        </w:rPr>
        <w:t xml:space="preserve"> </w:t>
      </w:r>
      <w:r w:rsidRPr="00056AEE">
        <w:rPr>
          <w:rFonts w:ascii="Palatino Linotype" w:hAnsi="Palatino Linotype"/>
          <w:sz w:val="24"/>
          <w:szCs w:val="24"/>
        </w:rPr>
        <w:t>között a következő rendszerekhez csatlakozik:</w:t>
      </w:r>
    </w:p>
    <w:p w:rsidR="000F2CBE" w:rsidRPr="00056AEE" w:rsidRDefault="000F2CBE" w:rsidP="00E714F5">
      <w:pPr>
        <w:spacing w:after="0" w:line="240" w:lineRule="auto"/>
        <w:ind w:left="1620"/>
        <w:rPr>
          <w:rFonts w:ascii="Palatino Linotype" w:hAnsi="Palatino Linotype"/>
          <w:sz w:val="24"/>
          <w:szCs w:val="24"/>
        </w:rPr>
      </w:pPr>
      <w:r w:rsidRPr="00056AEE">
        <w:rPr>
          <w:rFonts w:ascii="Palatino Linotype" w:hAnsi="Palatino Linotype"/>
          <w:sz w:val="24"/>
          <w:szCs w:val="24"/>
        </w:rPr>
        <w:t>adat-/rádiókommunikáció, fedélzeti szórakoztató rendszer.</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A kabinhálózati szolgáltatás például az alábbi funkciókat láthatja el:</w:t>
      </w:r>
    </w:p>
    <w:p w:rsidR="000F2CBE" w:rsidRPr="00056AEE" w:rsidRDefault="000F2CBE" w:rsidP="00E714F5">
      <w:pPr>
        <w:spacing w:after="0" w:line="240" w:lineRule="auto"/>
        <w:ind w:left="1620"/>
        <w:rPr>
          <w:rFonts w:ascii="Palatino Linotype" w:hAnsi="Palatino Linotype"/>
          <w:sz w:val="24"/>
          <w:szCs w:val="24"/>
        </w:rPr>
      </w:pPr>
      <w:r w:rsidRPr="00056AEE">
        <w:rPr>
          <w:rFonts w:ascii="Palatino Linotype" w:hAnsi="Palatino Linotype"/>
          <w:sz w:val="24"/>
          <w:szCs w:val="24"/>
        </w:rPr>
        <w:t>felszállás előtti/felszállási jelentésekhez való hozzáférés,</w:t>
      </w:r>
    </w:p>
    <w:p w:rsidR="000F2CBE" w:rsidRPr="00056AEE" w:rsidRDefault="000F2CBE" w:rsidP="00E714F5">
      <w:pPr>
        <w:spacing w:after="0" w:line="240" w:lineRule="auto"/>
        <w:ind w:left="1620"/>
        <w:rPr>
          <w:rFonts w:ascii="Palatino Linotype" w:hAnsi="Palatino Linotype"/>
          <w:sz w:val="24"/>
          <w:szCs w:val="24"/>
        </w:rPr>
      </w:pPr>
      <w:r w:rsidRPr="00056AEE">
        <w:rPr>
          <w:rFonts w:ascii="Palatino Linotype" w:hAnsi="Palatino Linotype"/>
          <w:sz w:val="24"/>
          <w:szCs w:val="24"/>
        </w:rPr>
        <w:t>e-mail-/intranet-/internet-hozzáférés,</w:t>
      </w:r>
    </w:p>
    <w:p w:rsidR="000F2CBE" w:rsidRPr="00056AEE" w:rsidRDefault="000F2CBE" w:rsidP="00E714F5">
      <w:pPr>
        <w:spacing w:after="0" w:line="240" w:lineRule="auto"/>
        <w:ind w:left="1620"/>
        <w:rPr>
          <w:rFonts w:ascii="Palatino Linotype" w:hAnsi="Palatino Linotype"/>
          <w:sz w:val="24"/>
          <w:szCs w:val="24"/>
        </w:rPr>
      </w:pPr>
      <w:r w:rsidRPr="00056AEE">
        <w:rPr>
          <w:rFonts w:ascii="Palatino Linotype" w:hAnsi="Palatino Linotype"/>
          <w:sz w:val="24"/>
          <w:szCs w:val="24"/>
        </w:rPr>
        <w:t>utasadatbázis.</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Utastéri központi rendszer</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Fedélzeti szórakoztató rendszer</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Külső kommunikációs rendszer</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Utastéri tömegmemória-rendszer</w:t>
      </w:r>
    </w:p>
    <w:p w:rsidR="000F2CBE" w:rsidRPr="00056AE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Utastéri ellenőrzési rendszer</w:t>
      </w:r>
    </w:p>
    <w:p w:rsidR="000F2CBE" w:rsidRDefault="000F2CBE" w:rsidP="00E714F5">
      <w:pPr>
        <w:spacing w:after="0" w:line="240" w:lineRule="auto"/>
        <w:ind w:left="1260"/>
        <w:rPr>
          <w:rFonts w:ascii="Palatino Linotype" w:hAnsi="Palatino Linotype"/>
          <w:sz w:val="24"/>
          <w:szCs w:val="24"/>
        </w:rPr>
      </w:pPr>
      <w:r w:rsidRPr="00056AEE">
        <w:rPr>
          <w:rFonts w:ascii="Palatino Linotype" w:hAnsi="Palatino Linotype"/>
          <w:sz w:val="24"/>
          <w:szCs w:val="24"/>
        </w:rPr>
        <w:t>Egyéb kabinrendszer</w:t>
      </w:r>
    </w:p>
    <w:p w:rsidR="000F2CBE" w:rsidRPr="00056AEE" w:rsidRDefault="000F2CBE" w:rsidP="00E714F5">
      <w:pPr>
        <w:spacing w:after="0" w:line="240" w:lineRule="auto"/>
        <w:ind w:left="1260"/>
        <w:rPr>
          <w:rFonts w:ascii="Palatino Linotype" w:hAnsi="Palatino Linotype"/>
          <w:sz w:val="24"/>
          <w:szCs w:val="24"/>
        </w:rPr>
      </w:pPr>
    </w:p>
    <w:p w:rsidR="000F2CBE" w:rsidRDefault="000F2CBE" w:rsidP="00CE4805">
      <w:pPr>
        <w:widowControl w:val="0"/>
        <w:numPr>
          <w:ilvl w:val="1"/>
          <w:numId w:val="32"/>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9A4DF3">
      <w:pPr>
        <w:spacing w:after="0" w:line="240" w:lineRule="auto"/>
        <w:ind w:left="1440"/>
        <w:rPr>
          <w:rFonts w:ascii="Palatino Linotype" w:hAnsi="Palatino Linotype"/>
          <w:sz w:val="24"/>
          <w:szCs w:val="24"/>
        </w:rPr>
      </w:pPr>
      <w:r w:rsidRPr="002C6030">
        <w:rPr>
          <w:rFonts w:ascii="Palatino Linotype" w:hAnsi="Palatino Linotype"/>
          <w:sz w:val="24"/>
          <w:szCs w:val="24"/>
        </w:rPr>
        <w:t>Multimédiás tanterem</w:t>
      </w:r>
    </w:p>
    <w:p w:rsidR="000F2CBE" w:rsidRPr="000E120B" w:rsidRDefault="000F2CBE" w:rsidP="009A4DF3">
      <w:pPr>
        <w:spacing w:after="0" w:line="240" w:lineRule="auto"/>
        <w:ind w:left="792"/>
        <w:rPr>
          <w:rFonts w:ascii="Palatino Linotype" w:hAnsi="Palatino Linotype"/>
          <w:b/>
          <w:sz w:val="24"/>
          <w:szCs w:val="24"/>
        </w:rPr>
      </w:pPr>
    </w:p>
    <w:p w:rsidR="000F2CBE" w:rsidRDefault="000F2CBE" w:rsidP="00CE4805">
      <w:pPr>
        <w:widowControl w:val="0"/>
        <w:numPr>
          <w:ilvl w:val="1"/>
          <w:numId w:val="32"/>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9A4DF3">
            <w:pPr>
              <w:spacing w:after="0" w:line="240" w:lineRule="auto"/>
              <w:rPr>
                <w:rFonts w:ascii="Palatino Linotype" w:hAnsi="Palatino Linotype"/>
                <w:b/>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after="0" w:line="240" w:lineRule="auto"/>
        <w:rPr>
          <w:rFonts w:ascii="Palatino Linotype" w:hAnsi="Palatino Linotype"/>
          <w:b/>
          <w:bCs/>
          <w:sz w:val="24"/>
          <w:szCs w:val="24"/>
        </w:rPr>
      </w:pPr>
    </w:p>
    <w:p w:rsidR="000F2CBE" w:rsidRDefault="000F2CBE" w:rsidP="009A4DF3">
      <w:pPr>
        <w:widowControl w:val="0"/>
        <w:suppressAutoHyphens/>
        <w:spacing w:after="0" w:line="240" w:lineRule="auto"/>
        <w:rPr>
          <w:rFonts w:ascii="Palatino Linotype" w:hAnsi="Palatino Linotype"/>
          <w:b/>
          <w:bCs/>
          <w:sz w:val="24"/>
          <w:szCs w:val="24"/>
        </w:rPr>
      </w:pPr>
    </w:p>
    <w:p w:rsidR="000F2CBE" w:rsidRDefault="000F2CBE" w:rsidP="009A4DF3">
      <w:pPr>
        <w:widowControl w:val="0"/>
        <w:suppressAutoHyphens/>
        <w:spacing w:after="0" w:line="240" w:lineRule="auto"/>
        <w:rPr>
          <w:rFonts w:ascii="Palatino Linotype" w:hAnsi="Palatino Linotype"/>
          <w:b/>
          <w:bCs/>
          <w:sz w:val="24"/>
          <w:szCs w:val="24"/>
        </w:rPr>
      </w:pPr>
    </w:p>
    <w:p w:rsidR="000F2CBE" w:rsidRDefault="000F2CBE" w:rsidP="009A4DF3">
      <w:pPr>
        <w:widowControl w:val="0"/>
        <w:suppressAutoHyphens/>
        <w:spacing w:after="0" w:line="240" w:lineRule="auto"/>
        <w:rPr>
          <w:rFonts w:ascii="Palatino Linotype" w:hAnsi="Palatino Linotype"/>
          <w:b/>
          <w:bCs/>
          <w:sz w:val="24"/>
          <w:szCs w:val="24"/>
        </w:rPr>
      </w:pPr>
    </w:p>
    <w:p w:rsidR="000F2CBE" w:rsidRDefault="000F2CBE" w:rsidP="009A4DF3">
      <w:pPr>
        <w:widowControl w:val="0"/>
        <w:suppressAutoHyphens/>
        <w:spacing w:after="0" w:line="240" w:lineRule="auto"/>
        <w:rPr>
          <w:rFonts w:ascii="Palatino Linotype" w:hAnsi="Palatino Linotype"/>
          <w:b/>
          <w:bCs/>
          <w:sz w:val="24"/>
          <w:szCs w:val="24"/>
        </w:rPr>
      </w:pPr>
    </w:p>
    <w:p w:rsidR="000F2CBE" w:rsidRDefault="000F2CBE" w:rsidP="009A4DF3">
      <w:pPr>
        <w:widowControl w:val="0"/>
        <w:suppressAutoHyphens/>
        <w:spacing w:after="0" w:line="240" w:lineRule="auto"/>
        <w:rPr>
          <w:rFonts w:ascii="Palatino Linotype" w:hAnsi="Palatino Linotype"/>
          <w:b/>
          <w:bCs/>
          <w:sz w:val="24"/>
          <w:szCs w:val="24"/>
        </w:rPr>
      </w:pPr>
    </w:p>
    <w:p w:rsidR="000F2CBE" w:rsidRDefault="000F2CBE" w:rsidP="009A4DF3">
      <w:pPr>
        <w:widowControl w:val="0"/>
        <w:suppressAutoHyphens/>
        <w:spacing w:after="0" w:line="240" w:lineRule="auto"/>
        <w:rPr>
          <w:rFonts w:ascii="Palatino Linotype" w:hAnsi="Palatino Linotype"/>
          <w:b/>
          <w:bCs/>
          <w:sz w:val="24"/>
          <w:szCs w:val="24"/>
        </w:rPr>
      </w:pPr>
    </w:p>
    <w:p w:rsidR="000F2CBE" w:rsidRDefault="000F2CBE" w:rsidP="009A4DF3">
      <w:pPr>
        <w:widowControl w:val="0"/>
        <w:suppressAutoHyphens/>
        <w:spacing w:after="0" w:line="240" w:lineRule="auto"/>
        <w:rPr>
          <w:rFonts w:ascii="Palatino Linotype" w:hAnsi="Palatino Linotype"/>
          <w:b/>
          <w:bCs/>
          <w:sz w:val="24"/>
          <w:szCs w:val="24"/>
        </w:rPr>
      </w:pPr>
    </w:p>
    <w:p w:rsidR="000F2CBE" w:rsidRPr="00052C8D" w:rsidRDefault="000F2CBE" w:rsidP="009A4DF3">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9A4DF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2B57AC">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trHeight w:val="499"/>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bl>
    <w:p w:rsidR="000F2CBE" w:rsidRPr="000E120B" w:rsidRDefault="000F2CBE" w:rsidP="009A4DF3">
      <w:pPr>
        <w:spacing w:after="0" w:line="240" w:lineRule="auto"/>
        <w:jc w:val="both"/>
        <w:rPr>
          <w:rFonts w:ascii="Palatino Linotype" w:hAnsi="Palatino Linotype"/>
          <w:iCs/>
          <w:sz w:val="24"/>
          <w:szCs w:val="24"/>
        </w:rPr>
      </w:pPr>
    </w:p>
    <w:p w:rsidR="000F2CBE" w:rsidRDefault="000F2CBE" w:rsidP="00CE4805">
      <w:pPr>
        <w:widowControl w:val="0"/>
        <w:numPr>
          <w:ilvl w:val="1"/>
          <w:numId w:val="3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0F2CBE" w:rsidRPr="00130BD0" w:rsidRDefault="000F2CBE" w:rsidP="009A4DF3">
      <w:pPr>
        <w:spacing w:after="0" w:line="240" w:lineRule="auto"/>
        <w:ind w:left="357"/>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9A4DF3">
      <w:pPr>
        <w:spacing w:after="0" w:line="240" w:lineRule="auto"/>
        <w:ind w:left="357"/>
        <w:jc w:val="both"/>
        <w:rPr>
          <w:rFonts w:ascii="Palatino Linotype" w:hAnsi="Palatino Linotype"/>
          <w:sz w:val="24"/>
          <w:szCs w:val="24"/>
        </w:rPr>
        <w:sectPr w:rsidR="000F2CBE" w:rsidSect="0006357D">
          <w:pgSz w:w="11906" w:h="16838"/>
          <w:pgMar w:top="1417" w:right="1417" w:bottom="1417" w:left="1276" w:header="708" w:footer="708" w:gutter="0"/>
          <w:cols w:space="708"/>
          <w:docGrid w:linePitch="360"/>
        </w:sectPr>
      </w:pPr>
    </w:p>
    <w:p w:rsidR="000F2CBE" w:rsidRPr="000E120B" w:rsidRDefault="000F2CBE" w:rsidP="00A852C5">
      <w:pPr>
        <w:widowControl w:val="0"/>
        <w:numPr>
          <w:ilvl w:val="0"/>
          <w:numId w:val="15"/>
        </w:numPr>
        <w:suppressAutoHyphens/>
        <w:spacing w:after="0" w:line="240" w:lineRule="auto"/>
        <w:rPr>
          <w:rFonts w:ascii="Palatino Linotype" w:hAnsi="Palatino Linotype"/>
          <w:b/>
          <w:bCs/>
          <w:iCs/>
          <w:sz w:val="24"/>
          <w:szCs w:val="24"/>
        </w:rPr>
      </w:pPr>
      <w:r>
        <w:rPr>
          <w:rFonts w:ascii="Palatino Linotype" w:hAnsi="Palatino Linotype" w:cs="Arial"/>
          <w:b/>
          <w:color w:val="000000"/>
          <w:sz w:val="24"/>
          <w:szCs w:val="24"/>
          <w:lang w:eastAsia="hu-HU"/>
        </w:rPr>
        <w:t>Repülőgépész gyakorlat</w:t>
      </w:r>
      <w:r>
        <w:rPr>
          <w:rFonts w:ascii="Palatino Linotype" w:hAnsi="Palatino Linotype" w:cs="Arial"/>
          <w:b/>
          <w:color w:val="000000"/>
          <w:sz w:val="24"/>
          <w:szCs w:val="24"/>
          <w:lang w:eastAsia="hu-HU"/>
        </w:rPr>
        <w:tab/>
      </w:r>
      <w:r w:rsidRPr="002D0F1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160 óra*</w:t>
      </w:r>
    </w:p>
    <w:p w:rsidR="000F2CBE" w:rsidRPr="00B87D30" w:rsidRDefault="000F2CBE" w:rsidP="009A4DF3">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Pr="000E120B" w:rsidRDefault="000F2CBE" w:rsidP="009A4DF3">
      <w:pPr>
        <w:pStyle w:val="ListParagraph"/>
        <w:widowControl w:val="0"/>
        <w:suppressAutoHyphens/>
        <w:spacing w:after="0" w:line="240" w:lineRule="auto"/>
        <w:ind w:left="474"/>
        <w:rPr>
          <w:rFonts w:ascii="Palatino Linotype" w:hAnsi="Palatino Linotype"/>
          <w:b/>
          <w:vanish/>
          <w:sz w:val="24"/>
          <w:szCs w:val="24"/>
        </w:rPr>
      </w:pPr>
    </w:p>
    <w:p w:rsidR="000F2CBE" w:rsidRDefault="000F2CBE" w:rsidP="00CE4805">
      <w:pPr>
        <w:widowControl w:val="0"/>
        <w:numPr>
          <w:ilvl w:val="1"/>
          <w:numId w:val="15"/>
        </w:numPr>
        <w:tabs>
          <w:tab w:val="clear" w:pos="954"/>
          <w:tab w:val="num" w:pos="360"/>
        </w:tabs>
        <w:suppressAutoHyphens/>
        <w:spacing w:after="0" w:line="240" w:lineRule="auto"/>
        <w:ind w:left="958" w:hanging="482"/>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A tantárgy tanításának célja</w:t>
      </w:r>
    </w:p>
    <w:p w:rsidR="000F2CBE" w:rsidRPr="00130BD0"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A</w:t>
      </w:r>
      <w:r w:rsidRPr="00130BD0">
        <w:rPr>
          <w:rFonts w:ascii="Palatino Linotype" w:hAnsi="Palatino Linotype"/>
          <w:sz w:val="24"/>
          <w:szCs w:val="24"/>
        </w:rPr>
        <w:t xml:space="preserve">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w:t>
      </w:r>
      <w:r>
        <w:rPr>
          <w:rFonts w:ascii="Palatino Linotype" w:hAnsi="Palatino Linotype"/>
          <w:sz w:val="24"/>
          <w:szCs w:val="24"/>
        </w:rPr>
        <w:t>Repülőgépész</w:t>
      </w:r>
      <w:r w:rsidRPr="00130BD0">
        <w:rPr>
          <w:rFonts w:ascii="Palatino Linotype" w:hAnsi="Palatino Linotype"/>
          <w:sz w:val="24"/>
          <w:szCs w:val="24"/>
        </w:rPr>
        <w:t xml:space="preserve"> szakma gyakorlásához nélkülözhetetlenek.</w:t>
      </w:r>
    </w:p>
    <w:p w:rsidR="000F2CBE"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K</w:t>
      </w:r>
      <w:r w:rsidRPr="005112C6">
        <w:rPr>
          <w:rFonts w:ascii="Palatino Linotype" w:hAnsi="Palatino Linotype"/>
          <w:sz w:val="24"/>
          <w:szCs w:val="24"/>
        </w:rPr>
        <w:t>orszerű szakmai gyakorlati felkészültségű szakembereket képezzen, akik képesek a repülőszakma területén üzemeltetési, karbantartási és javítási feladatok ellátására</w:t>
      </w:r>
      <w:r>
        <w:rPr>
          <w:rFonts w:ascii="Palatino Linotype" w:hAnsi="Palatino Linotype"/>
          <w:sz w:val="24"/>
          <w:szCs w:val="24"/>
        </w:rPr>
        <w:t>.</w:t>
      </w:r>
    </w:p>
    <w:p w:rsidR="000F2CBE"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sidRPr="005112C6">
        <w:rPr>
          <w:rFonts w:ascii="Palatino Linotype" w:hAnsi="Palatino Linotype"/>
          <w:sz w:val="24"/>
          <w:szCs w:val="24"/>
        </w:rPr>
        <w:t>a tanulók általános műszaki műv</w:t>
      </w:r>
      <w:r>
        <w:rPr>
          <w:rFonts w:ascii="Palatino Linotype" w:hAnsi="Palatino Linotype"/>
          <w:sz w:val="24"/>
          <w:szCs w:val="24"/>
        </w:rPr>
        <w:t xml:space="preserve">eltségéhez gyakorlati alapokat </w:t>
      </w:r>
      <w:r w:rsidRPr="005112C6">
        <w:rPr>
          <w:rFonts w:ascii="Palatino Linotype" w:hAnsi="Palatino Linotype"/>
          <w:sz w:val="24"/>
          <w:szCs w:val="24"/>
        </w:rPr>
        <w:t>nyújtson</w:t>
      </w:r>
      <w:r>
        <w:rPr>
          <w:rFonts w:ascii="Palatino Linotype" w:hAnsi="Palatino Linotype"/>
          <w:sz w:val="24"/>
          <w:szCs w:val="24"/>
        </w:rPr>
        <w:t>.</w:t>
      </w:r>
    </w:p>
    <w:p w:rsidR="000F2CBE" w:rsidRPr="00130BD0"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K</w:t>
      </w:r>
      <w:r w:rsidRPr="005112C6">
        <w:rPr>
          <w:rFonts w:ascii="Palatino Linotype" w:hAnsi="Palatino Linotype"/>
          <w:sz w:val="24"/>
          <w:szCs w:val="24"/>
        </w:rPr>
        <w:t>ifejlessze a tanulók műszaki problémamegoldó képességét</w:t>
      </w:r>
      <w:r>
        <w:rPr>
          <w:rFonts w:ascii="Palatino Linotype" w:hAnsi="Palatino Linotype"/>
          <w:sz w:val="24"/>
          <w:szCs w:val="24"/>
        </w:rPr>
        <w:t>.</w:t>
      </w:r>
    </w:p>
    <w:p w:rsidR="000F2CBE" w:rsidRPr="00130BD0"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A</w:t>
      </w:r>
      <w:r w:rsidRPr="00130BD0">
        <w:rPr>
          <w:rFonts w:ascii="Palatino Linotype" w:hAnsi="Palatino Linotype"/>
          <w:sz w:val="24"/>
          <w:szCs w:val="24"/>
        </w:rPr>
        <w:t>z elméletben tanultakat a gyakorlatban tudja alkalmazni.</w:t>
      </w:r>
    </w:p>
    <w:p w:rsidR="000F2CBE" w:rsidRPr="00130BD0" w:rsidRDefault="000F2CBE" w:rsidP="007163D6">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F</w:t>
      </w:r>
      <w:r w:rsidRPr="00130BD0">
        <w:rPr>
          <w:rFonts w:ascii="Palatino Linotype" w:hAnsi="Palatino Linotype"/>
          <w:sz w:val="24"/>
          <w:szCs w:val="24"/>
        </w:rPr>
        <w:t>ejlessze a tanulók l</w:t>
      </w:r>
      <w:r>
        <w:rPr>
          <w:rFonts w:ascii="Palatino Linotype" w:hAnsi="Palatino Linotype"/>
          <w:sz w:val="24"/>
          <w:szCs w:val="24"/>
        </w:rPr>
        <w:t xml:space="preserve">ogikai és gyakorlati készségét és </w:t>
      </w:r>
      <w:r w:rsidRPr="00130BD0">
        <w:rPr>
          <w:rFonts w:ascii="Palatino Linotype" w:hAnsi="Palatino Linotype"/>
          <w:sz w:val="24"/>
          <w:szCs w:val="24"/>
        </w:rPr>
        <w:t>fejlessze a rendszerszemléletű gondolkodást.</w:t>
      </w:r>
    </w:p>
    <w:p w:rsidR="000F2CBE" w:rsidRPr="00130BD0"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J</w:t>
      </w:r>
      <w:r w:rsidRPr="00130BD0">
        <w:rPr>
          <w:rFonts w:ascii="Palatino Linotype" w:hAnsi="Palatino Linotype"/>
          <w:sz w:val="24"/>
          <w:szCs w:val="24"/>
        </w:rPr>
        <w:t>áruljon hozzá a speciális szakmai elméleti tantárgyak és a szakmai gyakorlat alapozásához.</w:t>
      </w:r>
    </w:p>
    <w:p w:rsidR="000F2CBE"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I</w:t>
      </w:r>
      <w:r w:rsidRPr="00130BD0">
        <w:rPr>
          <w:rFonts w:ascii="Palatino Linotype" w:hAnsi="Palatino Linotype"/>
          <w:sz w:val="24"/>
          <w:szCs w:val="24"/>
        </w:rPr>
        <w:t>smerje a szabványos elemeket és szerkezeti egységeket, a vonatkozó szabványokat, táblázatokat, diagramokat, katalógusokat és ezek használatát.</w:t>
      </w:r>
    </w:p>
    <w:p w:rsidR="000F2CBE"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B</w:t>
      </w:r>
      <w:r w:rsidRPr="000C1E05">
        <w:rPr>
          <w:rFonts w:ascii="Palatino Linotype" w:hAnsi="Palatino Linotype"/>
          <w:sz w:val="24"/>
          <w:szCs w:val="24"/>
        </w:rPr>
        <w:t>iztosítsa a munka- és környezetvédelmi, tűzvédelmi és biztonságtechnikai előírások elsajátítását, azok maradéktalan betartását, a biztonságtechnikai eszközök kezelését.</w:t>
      </w:r>
    </w:p>
    <w:p w:rsidR="000F2CBE"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iCs/>
          <w:sz w:val="24"/>
          <w:szCs w:val="24"/>
        </w:rPr>
        <w:t>M</w:t>
      </w:r>
      <w:r w:rsidRPr="00DF24B5">
        <w:rPr>
          <w:rFonts w:ascii="Palatino Linotype" w:hAnsi="Palatino Linotype"/>
          <w:iCs/>
          <w:sz w:val="24"/>
          <w:szCs w:val="24"/>
        </w:rPr>
        <w:t>unkáj</w:t>
      </w:r>
      <w:r>
        <w:rPr>
          <w:rFonts w:ascii="Palatino Linotype" w:hAnsi="Palatino Linotype"/>
          <w:iCs/>
          <w:sz w:val="24"/>
          <w:szCs w:val="24"/>
        </w:rPr>
        <w:t>uk</w:t>
      </w:r>
      <w:r w:rsidRPr="00DF24B5">
        <w:rPr>
          <w:rFonts w:ascii="Palatino Linotype" w:hAnsi="Palatino Linotype"/>
          <w:iCs/>
          <w:sz w:val="24"/>
          <w:szCs w:val="24"/>
        </w:rPr>
        <w:t>hoz rendelke</w:t>
      </w:r>
      <w:r>
        <w:rPr>
          <w:rFonts w:ascii="Palatino Linotype" w:hAnsi="Palatino Linotype"/>
          <w:iCs/>
          <w:sz w:val="24"/>
          <w:szCs w:val="24"/>
        </w:rPr>
        <w:t>z</w:t>
      </w:r>
      <w:r w:rsidRPr="00DF24B5">
        <w:rPr>
          <w:rFonts w:ascii="Palatino Linotype" w:hAnsi="Palatino Linotype"/>
          <w:iCs/>
          <w:sz w:val="24"/>
          <w:szCs w:val="24"/>
        </w:rPr>
        <w:t>zenek a 2042/2003. EK. rendelet, III. mellékletében (Part 66) előírt ismeretekkel, a 1149/2011. EK</w:t>
      </w:r>
      <w:r>
        <w:rPr>
          <w:rFonts w:ascii="Palatino Linotype" w:hAnsi="Palatino Linotype"/>
          <w:iCs/>
          <w:sz w:val="24"/>
          <w:szCs w:val="24"/>
        </w:rPr>
        <w:t>.</w:t>
      </w:r>
      <w:r w:rsidRPr="00DF24B5">
        <w:rPr>
          <w:rFonts w:ascii="Palatino Linotype" w:hAnsi="Palatino Linotype"/>
          <w:iCs/>
          <w:sz w:val="24"/>
          <w:szCs w:val="24"/>
        </w:rPr>
        <w:t xml:space="preserve"> módosító rendelettel összhangban,</w:t>
      </w:r>
      <w:r w:rsidRPr="00DF24B5">
        <w:rPr>
          <w:rFonts w:ascii="Palatino Linotype" w:hAnsi="Palatino Linotype"/>
          <w:sz w:val="24"/>
          <w:szCs w:val="24"/>
        </w:rPr>
        <w:t xml:space="preserve"> képzetségük megfeleljen az Európai Uniós előírásoknak.</w:t>
      </w:r>
    </w:p>
    <w:p w:rsidR="000F2CBE" w:rsidRPr="000C1E05" w:rsidRDefault="000F2CBE" w:rsidP="00E714F5">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Pr>
          <w:rFonts w:ascii="Palatino Linotype" w:hAnsi="Palatino Linotype"/>
          <w:sz w:val="24"/>
          <w:szCs w:val="24"/>
        </w:rPr>
        <w:t xml:space="preserve">Az elsajátított ismeretek alapján a 2042/2003 EK. rendelet </w:t>
      </w:r>
      <w:r w:rsidRPr="00E84F69">
        <w:rPr>
          <w:rFonts w:ascii="Palatino Linotype" w:hAnsi="Palatino Linotype"/>
          <w:sz w:val="24"/>
          <w:szCs w:val="24"/>
        </w:rPr>
        <w:t>66.A.70. Elismerési rendelkezések</w:t>
      </w:r>
      <w:r>
        <w:rPr>
          <w:rFonts w:ascii="Palatino Linotype" w:hAnsi="Palatino Linotype"/>
          <w:sz w:val="24"/>
          <w:szCs w:val="24"/>
        </w:rPr>
        <w:t xml:space="preserve"> és </w:t>
      </w:r>
      <w:r w:rsidRPr="00E84F69">
        <w:rPr>
          <w:rFonts w:ascii="Palatino Linotype" w:hAnsi="Palatino Linotype"/>
          <w:sz w:val="24"/>
          <w:szCs w:val="24"/>
        </w:rPr>
        <w:t>66.B.305. A nemzeti szakképesítésekre vonatkozó elismerési jelentés</w:t>
      </w:r>
      <w:r>
        <w:rPr>
          <w:rFonts w:ascii="Palatino Linotype" w:hAnsi="Palatino Linotype"/>
          <w:sz w:val="24"/>
          <w:szCs w:val="24"/>
        </w:rPr>
        <w:t xml:space="preserve"> bekezdések alapján elismerhető legyen ezen rendelet B1 végzettségének alapismereti követelmény teljesítéseként.</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A852C5">
      <w:pPr>
        <w:widowControl w:val="0"/>
        <w:numPr>
          <w:ilvl w:val="1"/>
          <w:numId w:val="15"/>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Kapcsolódó közismereti, szakmai tartalmak</w:t>
      </w:r>
    </w:p>
    <w:p w:rsidR="000F2CBE" w:rsidRPr="00BA4695" w:rsidRDefault="000F2CBE" w:rsidP="00E714F5">
      <w:pPr>
        <w:spacing w:after="0" w:line="240" w:lineRule="auto"/>
        <w:ind w:left="851"/>
        <w:rPr>
          <w:rFonts w:ascii="Palatino Linotype" w:hAnsi="Palatino Linotype"/>
          <w:sz w:val="24"/>
          <w:szCs w:val="24"/>
        </w:rPr>
      </w:pPr>
      <w:r w:rsidRPr="00BA4695">
        <w:rPr>
          <w:rFonts w:ascii="Palatino Linotype" w:hAnsi="Palatino Linotype"/>
          <w:sz w:val="24"/>
          <w:szCs w:val="24"/>
        </w:rPr>
        <w:t>Matematika: aritmetikai, algebrai és geometriai ismeretek</w:t>
      </w:r>
    </w:p>
    <w:p w:rsidR="000F2CBE" w:rsidRDefault="000F2CBE" w:rsidP="00E714F5">
      <w:pPr>
        <w:spacing w:after="0" w:line="240" w:lineRule="auto"/>
        <w:ind w:left="851"/>
        <w:rPr>
          <w:rFonts w:ascii="Palatino Linotype" w:hAnsi="Palatino Linotype"/>
          <w:sz w:val="24"/>
          <w:szCs w:val="24"/>
        </w:rPr>
      </w:pPr>
      <w:r w:rsidRPr="00BA4695">
        <w:rPr>
          <w:rFonts w:ascii="Palatino Linotype" w:hAnsi="Palatino Linotype"/>
          <w:sz w:val="24"/>
          <w:szCs w:val="24"/>
        </w:rPr>
        <w:t>Fizika</w:t>
      </w:r>
      <w:r>
        <w:rPr>
          <w:rFonts w:ascii="Palatino Linotype" w:hAnsi="Palatino Linotype"/>
          <w:sz w:val="24"/>
          <w:szCs w:val="24"/>
        </w:rPr>
        <w:t>: anyagismereti, mechanikai, termodinamikai, optikai, hullámtani ismeretek</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Műszaki rajz szakmai tantárgy: műszaki ábrázolási ismeretei.</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Technológia szakmai tantárgy összes ismeretanyaga.</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Gépelemek szakmai tantárgy összes ismeretanyaga.</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Elektrotechnika-elektronika szakmai tantárgy egyenáramú, váltakozó áramú, mágneses és elektrosztatikus tér, villamos gépek, ismeretei.</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Mérési gyakorlatok alatt szerzett összes ismeret anyag.</w:t>
      </w:r>
    </w:p>
    <w:p w:rsidR="000F2CBE" w:rsidRPr="00CB7670"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Légi járművek aerodinamikája, szerkezete és rendszerei modul elméleti tantárgyainak összes ismeret anyaga.</w:t>
      </w:r>
    </w:p>
    <w:p w:rsidR="000F2CBE" w:rsidRPr="000E120B" w:rsidRDefault="000F2CBE" w:rsidP="009A4DF3">
      <w:pPr>
        <w:spacing w:after="0" w:line="240" w:lineRule="auto"/>
        <w:rPr>
          <w:rFonts w:ascii="Palatino Linotype" w:hAnsi="Palatino Linotype"/>
          <w:b/>
          <w:bCs/>
          <w:iCs/>
          <w:sz w:val="24"/>
          <w:szCs w:val="24"/>
        </w:rPr>
      </w:pPr>
    </w:p>
    <w:p w:rsidR="000F2CBE" w:rsidRDefault="000F2CBE" w:rsidP="00CE4805">
      <w:pPr>
        <w:widowControl w:val="0"/>
        <w:numPr>
          <w:ilvl w:val="1"/>
          <w:numId w:val="1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0F2CBE" w:rsidRPr="000E120B" w:rsidRDefault="000F2CBE" w:rsidP="009A4DF3">
      <w:pPr>
        <w:spacing w:after="0" w:line="240" w:lineRule="auto"/>
        <w:rPr>
          <w:rFonts w:ascii="Palatino Linotype" w:hAnsi="Palatino Linotype"/>
          <w:b/>
          <w:bCs/>
          <w:iCs/>
          <w:sz w:val="24"/>
          <w:szCs w:val="24"/>
        </w:rPr>
      </w:pPr>
    </w:p>
    <w:p w:rsidR="000F2CBE" w:rsidRDefault="000F2CBE" w:rsidP="00CE4805">
      <w:pPr>
        <w:numPr>
          <w:ilvl w:val="2"/>
          <w:numId w:val="15"/>
        </w:numPr>
        <w:tabs>
          <w:tab w:val="clear" w:pos="1308"/>
          <w:tab w:val="num" w:pos="360"/>
        </w:tabs>
        <w:spacing w:after="0" w:line="240" w:lineRule="auto"/>
        <w:ind w:left="1191" w:hanging="624"/>
        <w:rPr>
          <w:rFonts w:ascii="Palatino Linotype" w:hAnsi="Palatino Linotype"/>
          <w:b/>
          <w:sz w:val="24"/>
          <w:szCs w:val="24"/>
        </w:rPr>
      </w:pPr>
      <w:r>
        <w:rPr>
          <w:rFonts w:ascii="Palatino Linotype" w:hAnsi="Palatino Linotype"/>
          <w:b/>
          <w:sz w:val="24"/>
          <w:szCs w:val="24"/>
        </w:rPr>
        <w:t>Általános gyakorlati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5 </w:t>
      </w:r>
      <w:r w:rsidRPr="00B87D30">
        <w:rPr>
          <w:rFonts w:ascii="Palatino Linotype" w:hAnsi="Palatino Linotype"/>
          <w:b/>
          <w:i/>
          <w:sz w:val="24"/>
          <w:szCs w:val="24"/>
        </w:rPr>
        <w:t>óra</w:t>
      </w:r>
    </w:p>
    <w:p w:rsidR="000F2CBE" w:rsidRPr="00C94F58" w:rsidRDefault="000F2CBE" w:rsidP="00E714F5">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Pr>
          <w:rFonts w:ascii="Palatino Linotype" w:hAnsi="Palatino Linotype"/>
          <w:sz w:val="24"/>
          <w:szCs w:val="24"/>
        </w:rPr>
        <w:t>A</w:t>
      </w:r>
      <w:r w:rsidRPr="00C94F58">
        <w:rPr>
          <w:rFonts w:ascii="Palatino Linotype" w:hAnsi="Palatino Linotype"/>
          <w:sz w:val="24"/>
          <w:szCs w:val="24"/>
        </w:rPr>
        <w:t>ltalános balesetvédelmi, tűzrendészeti, tanműhelyrendi és környezetvédelmi előírások ismertetése,</w:t>
      </w:r>
    </w:p>
    <w:p w:rsidR="000F2CBE" w:rsidRPr="00C94F58" w:rsidRDefault="000F2CBE" w:rsidP="00E714F5">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Pr>
          <w:rFonts w:ascii="Palatino Linotype" w:hAnsi="Palatino Linotype"/>
          <w:sz w:val="24"/>
          <w:szCs w:val="24"/>
        </w:rPr>
        <w:t>A</w:t>
      </w:r>
      <w:r w:rsidRPr="00C94F58">
        <w:rPr>
          <w:rFonts w:ascii="Palatino Linotype" w:hAnsi="Palatino Linotype"/>
          <w:sz w:val="24"/>
          <w:szCs w:val="24"/>
        </w:rPr>
        <w:t xml:space="preserve"> szakmai gyakorlat jelentősége és célja a tantárgy tanulásánál,</w:t>
      </w:r>
    </w:p>
    <w:p w:rsidR="000F2CBE" w:rsidRPr="00C94F58" w:rsidRDefault="000F2CBE" w:rsidP="00E714F5">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Pr>
          <w:rFonts w:ascii="Palatino Linotype" w:hAnsi="Palatino Linotype"/>
          <w:sz w:val="24"/>
          <w:szCs w:val="24"/>
        </w:rPr>
        <w:t>A</w:t>
      </w:r>
      <w:r w:rsidRPr="00C94F58">
        <w:rPr>
          <w:rFonts w:ascii="Palatino Linotype" w:hAnsi="Palatino Linotype"/>
          <w:sz w:val="24"/>
          <w:szCs w:val="24"/>
        </w:rPr>
        <w:t xml:space="preserve"> repülőgép iparban előforduló mértékegységek és fogalmak,</w:t>
      </w:r>
    </w:p>
    <w:p w:rsidR="000F2CBE" w:rsidRPr="00C94F58" w:rsidRDefault="000F2CBE" w:rsidP="00E714F5">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Pr>
          <w:rFonts w:ascii="Palatino Linotype" w:hAnsi="Palatino Linotype"/>
          <w:sz w:val="24"/>
          <w:szCs w:val="24"/>
        </w:rPr>
        <w:t>A</w:t>
      </w:r>
      <w:r w:rsidRPr="00C94F58">
        <w:rPr>
          <w:rFonts w:ascii="Palatino Linotype" w:hAnsi="Palatino Linotype"/>
          <w:sz w:val="24"/>
          <w:szCs w:val="24"/>
        </w:rPr>
        <w:t xml:space="preserve"> szabványok, katalógusok, technológiák j</w:t>
      </w:r>
      <w:r>
        <w:rPr>
          <w:rFonts w:ascii="Palatino Linotype" w:hAnsi="Palatino Linotype"/>
          <w:sz w:val="24"/>
          <w:szCs w:val="24"/>
        </w:rPr>
        <w:t>elentősége és fontossága az repülőgépész</w:t>
      </w:r>
      <w:r w:rsidRPr="00C94F58">
        <w:rPr>
          <w:rFonts w:ascii="Palatino Linotype" w:hAnsi="Palatino Linotype"/>
          <w:sz w:val="24"/>
          <w:szCs w:val="24"/>
        </w:rPr>
        <w:t xml:space="preserve"> szakma tanulásánál,</w:t>
      </w:r>
    </w:p>
    <w:p w:rsidR="000F2CBE" w:rsidRPr="00C94F58" w:rsidRDefault="000F2CBE" w:rsidP="00E714F5">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Pr>
          <w:rFonts w:ascii="Palatino Linotype" w:hAnsi="Palatino Linotype"/>
          <w:sz w:val="24"/>
          <w:szCs w:val="24"/>
        </w:rPr>
        <w:t>J</w:t>
      </w:r>
      <w:r w:rsidRPr="00C94F58">
        <w:rPr>
          <w:rFonts w:ascii="Palatino Linotype" w:hAnsi="Palatino Linotype"/>
          <w:sz w:val="24"/>
          <w:szCs w:val="24"/>
        </w:rPr>
        <w:t>avasolt tanulási módszerek és követelmények,</w:t>
      </w:r>
    </w:p>
    <w:p w:rsidR="000F2CBE" w:rsidRPr="00C94F58" w:rsidRDefault="000F2CBE" w:rsidP="00E714F5">
      <w:pPr>
        <w:overflowPunct w:val="0"/>
        <w:autoSpaceDE w:val="0"/>
        <w:autoSpaceDN w:val="0"/>
        <w:adjustRightInd w:val="0"/>
        <w:spacing w:after="0" w:line="240" w:lineRule="auto"/>
        <w:ind w:left="1440"/>
        <w:jc w:val="both"/>
        <w:textAlignment w:val="baseline"/>
        <w:rPr>
          <w:rFonts w:ascii="Palatino Linotype" w:hAnsi="Palatino Linotype"/>
          <w:sz w:val="24"/>
          <w:szCs w:val="24"/>
        </w:rPr>
      </w:pPr>
      <w:r>
        <w:rPr>
          <w:rFonts w:ascii="Palatino Linotype" w:hAnsi="Palatino Linotype"/>
          <w:sz w:val="24"/>
          <w:szCs w:val="24"/>
        </w:rPr>
        <w:t>A</w:t>
      </w:r>
      <w:r w:rsidRPr="00C94F58">
        <w:rPr>
          <w:rFonts w:ascii="Palatino Linotype" w:hAnsi="Palatino Linotype"/>
          <w:sz w:val="24"/>
          <w:szCs w:val="24"/>
        </w:rPr>
        <w:t xml:space="preserve"> tanműhelyre vonatkozó munkarend és fegyelem fontossága.</w:t>
      </w:r>
    </w:p>
    <w:p w:rsidR="000F2CBE" w:rsidRPr="00C94F58" w:rsidRDefault="000F2CBE" w:rsidP="009A4DF3">
      <w:pPr>
        <w:spacing w:after="0" w:line="240" w:lineRule="auto"/>
        <w:ind w:left="1276"/>
        <w:rPr>
          <w:rFonts w:ascii="Palatino Linotype" w:hAnsi="Palatino Linotype"/>
          <w:b/>
          <w:sz w:val="24"/>
          <w:szCs w:val="24"/>
        </w:rPr>
      </w:pPr>
    </w:p>
    <w:p w:rsidR="000F2CBE" w:rsidRDefault="000F2CBE" w:rsidP="00CE4805">
      <w:pPr>
        <w:numPr>
          <w:ilvl w:val="2"/>
          <w:numId w:val="15"/>
        </w:numPr>
        <w:tabs>
          <w:tab w:val="clear" w:pos="1308"/>
          <w:tab w:val="num" w:pos="180"/>
        </w:tabs>
        <w:spacing w:after="0" w:line="240" w:lineRule="auto"/>
        <w:ind w:left="1190" w:hanging="623"/>
        <w:rPr>
          <w:rFonts w:ascii="Palatino Linotype" w:hAnsi="Palatino Linotype"/>
          <w:b/>
          <w:sz w:val="24"/>
          <w:szCs w:val="24"/>
        </w:rPr>
      </w:pPr>
      <w:r>
        <w:rPr>
          <w:rFonts w:ascii="Palatino Linotype" w:hAnsi="Palatino Linotype"/>
          <w:b/>
          <w:sz w:val="24"/>
          <w:szCs w:val="24"/>
        </w:rPr>
        <w:t>Légi járművek karbantartása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20 </w:t>
      </w:r>
      <w:r w:rsidRPr="00B87D30">
        <w:rPr>
          <w:rFonts w:ascii="Palatino Linotype" w:hAnsi="Palatino Linotype"/>
          <w:b/>
          <w:i/>
          <w:sz w:val="24"/>
          <w:szCs w:val="24"/>
        </w:rPr>
        <w:t>óra</w:t>
      </w:r>
    </w:p>
    <w:p w:rsidR="000F2CBE" w:rsidRDefault="000F2CBE" w:rsidP="00E714F5">
      <w:pPr>
        <w:overflowPunct w:val="0"/>
        <w:autoSpaceDE w:val="0"/>
        <w:autoSpaceDN w:val="0"/>
        <w:adjustRightInd w:val="0"/>
        <w:spacing w:after="0" w:line="240" w:lineRule="auto"/>
        <w:ind w:left="698"/>
        <w:jc w:val="both"/>
        <w:textAlignment w:val="baseline"/>
        <w:rPr>
          <w:rFonts w:ascii="Palatino Linotype" w:hAnsi="Palatino Linotype"/>
          <w:sz w:val="24"/>
          <w:szCs w:val="24"/>
        </w:rPr>
      </w:pPr>
      <w:r>
        <w:rPr>
          <w:rFonts w:ascii="Palatino Linotype" w:hAnsi="Palatino Linotype"/>
          <w:sz w:val="24"/>
          <w:szCs w:val="24"/>
        </w:rPr>
        <w:t>Légi járművek földi kiszolgáló berendezései.</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Vontatóvillák, vontatók.</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Nyűgöző eszközök, féktuskók.</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Emelők (kézi, hidraulikus)</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Tartók és támaszok</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Létrák, lépcsők, állványok, szerelőkosarak.</w:t>
      </w:r>
    </w:p>
    <w:p w:rsidR="000F2CBE" w:rsidRPr="004F0809"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M</w:t>
      </w:r>
      <w:r w:rsidRPr="004F0809">
        <w:rPr>
          <w:rFonts w:ascii="Palatino Linotype" w:hAnsi="Palatino Linotype"/>
          <w:sz w:val="24"/>
          <w:szCs w:val="24"/>
        </w:rPr>
        <w:t>elegítő berendezés</w:t>
      </w:r>
      <w:r>
        <w:rPr>
          <w:rFonts w:ascii="Palatino Linotype" w:hAnsi="Palatino Linotype"/>
          <w:sz w:val="24"/>
          <w:szCs w:val="24"/>
        </w:rPr>
        <w:t>.</w:t>
      </w:r>
    </w:p>
    <w:p w:rsidR="000F2CBE" w:rsidRPr="004F0809"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L</w:t>
      </w:r>
      <w:r w:rsidRPr="004F0809">
        <w:rPr>
          <w:rFonts w:ascii="Palatino Linotype" w:hAnsi="Palatino Linotype"/>
          <w:sz w:val="24"/>
          <w:szCs w:val="24"/>
        </w:rPr>
        <w:t>evegő feltöltő berendezés</w:t>
      </w:r>
      <w:r>
        <w:rPr>
          <w:rFonts w:ascii="Palatino Linotype" w:hAnsi="Palatino Linotype"/>
          <w:sz w:val="24"/>
          <w:szCs w:val="24"/>
        </w:rPr>
        <w:t>.</w:t>
      </w:r>
    </w:p>
    <w:p w:rsidR="000F2CBE" w:rsidRPr="004F0809"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T</w:t>
      </w:r>
      <w:r w:rsidRPr="004F0809">
        <w:rPr>
          <w:rFonts w:ascii="Palatino Linotype" w:hAnsi="Palatino Linotype"/>
          <w:sz w:val="24"/>
          <w:szCs w:val="24"/>
        </w:rPr>
        <w:t>üzelőanyag- és vegyszerfeltöltő szivattyú</w:t>
      </w:r>
      <w:r>
        <w:rPr>
          <w:rFonts w:ascii="Palatino Linotype" w:hAnsi="Palatino Linotype"/>
          <w:sz w:val="24"/>
          <w:szCs w:val="24"/>
        </w:rPr>
        <w:t>.</w:t>
      </w:r>
    </w:p>
    <w:p w:rsidR="000F2CBE" w:rsidRPr="004F0809"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F</w:t>
      </w:r>
      <w:r w:rsidRPr="004F0809">
        <w:rPr>
          <w:rFonts w:ascii="Palatino Linotype" w:hAnsi="Palatino Linotype"/>
          <w:sz w:val="24"/>
          <w:szCs w:val="24"/>
        </w:rPr>
        <w:t>öldi tűzoltó berendezés</w:t>
      </w:r>
      <w:r>
        <w:rPr>
          <w:rFonts w:ascii="Palatino Linotype" w:hAnsi="Palatino Linotype"/>
          <w:sz w:val="24"/>
          <w:szCs w:val="24"/>
        </w:rPr>
        <w:t>.</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I</w:t>
      </w:r>
      <w:r w:rsidRPr="004F0809">
        <w:rPr>
          <w:rFonts w:ascii="Palatino Linotype" w:hAnsi="Palatino Linotype"/>
          <w:sz w:val="24"/>
          <w:szCs w:val="24"/>
        </w:rPr>
        <w:t>ndító berendezés (indító kocsi)</w:t>
      </w:r>
      <w:r>
        <w:rPr>
          <w:rFonts w:ascii="Palatino Linotype" w:hAnsi="Palatino Linotype"/>
          <w:sz w:val="24"/>
          <w:szCs w:val="24"/>
        </w:rPr>
        <w:t>.</w:t>
      </w:r>
    </w:p>
    <w:p w:rsidR="000F2CBE" w:rsidRDefault="000F2CBE" w:rsidP="00E714F5">
      <w:pPr>
        <w:overflowPunct w:val="0"/>
        <w:autoSpaceDE w:val="0"/>
        <w:autoSpaceDN w:val="0"/>
        <w:adjustRightInd w:val="0"/>
        <w:spacing w:after="0" w:line="240" w:lineRule="auto"/>
        <w:ind w:left="698"/>
        <w:jc w:val="both"/>
        <w:textAlignment w:val="baseline"/>
        <w:rPr>
          <w:rFonts w:ascii="Palatino Linotype" w:hAnsi="Palatino Linotype"/>
          <w:sz w:val="24"/>
          <w:szCs w:val="24"/>
        </w:rPr>
      </w:pPr>
      <w:r>
        <w:rPr>
          <w:rFonts w:ascii="Palatino Linotype" w:hAnsi="Palatino Linotype"/>
          <w:sz w:val="24"/>
          <w:szCs w:val="24"/>
        </w:rPr>
        <w:t>Légi járművek üzemidő nyilvántartása, sárkány, hajtómű, légcsavar Üzemidejének vezetése.</w:t>
      </w:r>
    </w:p>
    <w:p w:rsidR="000F2CBE" w:rsidRDefault="000F2CBE" w:rsidP="00E714F5">
      <w:pPr>
        <w:overflowPunct w:val="0"/>
        <w:autoSpaceDE w:val="0"/>
        <w:autoSpaceDN w:val="0"/>
        <w:adjustRightInd w:val="0"/>
        <w:spacing w:after="0" w:line="240" w:lineRule="auto"/>
        <w:ind w:left="698"/>
        <w:jc w:val="both"/>
        <w:textAlignment w:val="baseline"/>
        <w:rPr>
          <w:rFonts w:ascii="Palatino Linotype" w:hAnsi="Palatino Linotype"/>
          <w:sz w:val="24"/>
          <w:szCs w:val="24"/>
        </w:rPr>
      </w:pPr>
      <w:r>
        <w:rPr>
          <w:rFonts w:ascii="Palatino Linotype" w:hAnsi="Palatino Linotype"/>
          <w:sz w:val="24"/>
          <w:szCs w:val="24"/>
        </w:rPr>
        <w:t>AFL vezetése.</w:t>
      </w:r>
    </w:p>
    <w:p w:rsidR="000F2CBE" w:rsidRDefault="000F2CBE" w:rsidP="00E714F5">
      <w:pPr>
        <w:overflowPunct w:val="0"/>
        <w:autoSpaceDE w:val="0"/>
        <w:autoSpaceDN w:val="0"/>
        <w:adjustRightInd w:val="0"/>
        <w:spacing w:after="0" w:line="240" w:lineRule="auto"/>
        <w:ind w:left="698"/>
        <w:jc w:val="both"/>
        <w:textAlignment w:val="baseline"/>
        <w:rPr>
          <w:rFonts w:ascii="Palatino Linotype" w:hAnsi="Palatino Linotype"/>
          <w:sz w:val="24"/>
          <w:szCs w:val="24"/>
        </w:rPr>
      </w:pPr>
      <w:r>
        <w:rPr>
          <w:rFonts w:ascii="Palatino Linotype" w:hAnsi="Palatino Linotype"/>
          <w:sz w:val="24"/>
          <w:szCs w:val="24"/>
        </w:rPr>
        <w:t>Karbantartási eljárások</w:t>
      </w:r>
    </w:p>
    <w:p w:rsidR="000F2CBE" w:rsidRPr="00EF022F"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 xml:space="preserve">Karbantartás tervezése </w:t>
      </w:r>
    </w:p>
    <w:p w:rsidR="000F2CBE" w:rsidRPr="00EF022F"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 xml:space="preserve">Módosítási eljárások </w:t>
      </w:r>
    </w:p>
    <w:p w:rsidR="000F2CBE" w:rsidRPr="00EF022F"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 xml:space="preserve">Raktározási eljárások </w:t>
      </w:r>
    </w:p>
    <w:p w:rsidR="000F2CBE" w:rsidRPr="00EF022F"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 xml:space="preserve">Minősítési/üzembehelyezési eljárások </w:t>
      </w:r>
    </w:p>
    <w:p w:rsidR="000F2CBE" w:rsidRPr="00EF022F"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 xml:space="preserve">Repülőgép-üzemeltetési interfész </w:t>
      </w:r>
    </w:p>
    <w:p w:rsidR="000F2CBE" w:rsidRPr="00EF022F"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 xml:space="preserve">Karbantartási vizsgálat/minőség-ellenőrzés/minőségbiztosítás </w:t>
      </w:r>
    </w:p>
    <w:p w:rsidR="000F2CBE" w:rsidRPr="00EF022F"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 xml:space="preserve">Kiegészítő karbantartási eljárások </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sidRPr="00EF022F">
        <w:rPr>
          <w:rFonts w:ascii="Palatino Linotype" w:hAnsi="Palatino Linotype"/>
          <w:sz w:val="24"/>
          <w:szCs w:val="24"/>
        </w:rPr>
        <w:t>Korlátozott üzemidejű komponensek ellenőrzése</w:t>
      </w:r>
    </w:p>
    <w:p w:rsidR="000F2CBE" w:rsidRPr="00C94F58" w:rsidRDefault="000F2CBE" w:rsidP="00E714F5">
      <w:pPr>
        <w:overflowPunct w:val="0"/>
        <w:autoSpaceDE w:val="0"/>
        <w:autoSpaceDN w:val="0"/>
        <w:adjustRightInd w:val="0"/>
        <w:spacing w:after="0" w:line="240" w:lineRule="auto"/>
        <w:ind w:left="698"/>
        <w:jc w:val="both"/>
        <w:textAlignment w:val="baseline"/>
        <w:rPr>
          <w:rFonts w:ascii="Palatino Linotype" w:hAnsi="Palatino Linotype"/>
          <w:sz w:val="24"/>
          <w:szCs w:val="24"/>
        </w:rPr>
      </w:pPr>
      <w:r>
        <w:rPr>
          <w:rFonts w:ascii="Palatino Linotype" w:hAnsi="Palatino Linotype"/>
          <w:sz w:val="24"/>
          <w:szCs w:val="24"/>
        </w:rPr>
        <w:t>Forgalmi karbantartási munkák csoportosítása.</w:t>
      </w:r>
    </w:p>
    <w:p w:rsidR="000F2CBE" w:rsidRDefault="000F2CBE" w:rsidP="00E714F5">
      <w:pPr>
        <w:overflowPunct w:val="0"/>
        <w:autoSpaceDE w:val="0"/>
        <w:autoSpaceDN w:val="0"/>
        <w:adjustRightInd w:val="0"/>
        <w:spacing w:after="0" w:line="240" w:lineRule="auto"/>
        <w:ind w:left="698"/>
        <w:jc w:val="both"/>
        <w:textAlignment w:val="baseline"/>
        <w:rPr>
          <w:rFonts w:ascii="Palatino Linotype" w:hAnsi="Palatino Linotype"/>
          <w:sz w:val="24"/>
          <w:szCs w:val="24"/>
        </w:rPr>
      </w:pPr>
      <w:r>
        <w:rPr>
          <w:rFonts w:ascii="Palatino Linotype" w:hAnsi="Palatino Linotype"/>
          <w:sz w:val="24"/>
          <w:szCs w:val="24"/>
        </w:rPr>
        <w:t>repülés előtti előkészítés végrehajtása.</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repülőgép kitakarása</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repülőgép rendszereinek ellenőrzése.</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rendszerek feltöltése, illetve feltöltési szintek ellenőrzése</w:t>
      </w:r>
    </w:p>
    <w:p w:rsidR="000F2CBE" w:rsidRPr="00C94F58"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előkészítés dokumentálása.</w:t>
      </w:r>
    </w:p>
    <w:p w:rsidR="000F2CBE" w:rsidRDefault="000F2CBE" w:rsidP="00E714F5">
      <w:pPr>
        <w:overflowPunct w:val="0"/>
        <w:autoSpaceDE w:val="0"/>
        <w:autoSpaceDN w:val="0"/>
        <w:adjustRightInd w:val="0"/>
        <w:spacing w:after="0" w:line="240" w:lineRule="auto"/>
        <w:ind w:left="698"/>
        <w:jc w:val="both"/>
        <w:textAlignment w:val="baseline"/>
        <w:rPr>
          <w:rFonts w:ascii="Palatino Linotype" w:hAnsi="Palatino Linotype"/>
          <w:sz w:val="24"/>
          <w:szCs w:val="24"/>
        </w:rPr>
      </w:pPr>
      <w:r>
        <w:rPr>
          <w:rFonts w:ascii="Palatino Linotype" w:hAnsi="Palatino Linotype"/>
          <w:sz w:val="24"/>
          <w:szCs w:val="24"/>
        </w:rPr>
        <w:t>időszakos karbantartási munkák.</w:t>
      </w:r>
    </w:p>
    <w:p w:rsidR="000F2CBE"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időintervallumok és az ápolási munkák, rendszermegbontások mélysége.</w:t>
      </w:r>
    </w:p>
    <w:p w:rsidR="000F2CBE" w:rsidRPr="00C94F58" w:rsidRDefault="000F2CBE" w:rsidP="00E714F5">
      <w:pPr>
        <w:overflowPunct w:val="0"/>
        <w:autoSpaceDE w:val="0"/>
        <w:autoSpaceDN w:val="0"/>
        <w:adjustRightInd w:val="0"/>
        <w:spacing w:after="0" w:line="240" w:lineRule="auto"/>
        <w:ind w:left="720"/>
        <w:jc w:val="both"/>
        <w:textAlignment w:val="baseline"/>
        <w:rPr>
          <w:rFonts w:ascii="Palatino Linotype" w:hAnsi="Palatino Linotype"/>
          <w:sz w:val="24"/>
          <w:szCs w:val="24"/>
        </w:rPr>
      </w:pPr>
      <w:r>
        <w:rPr>
          <w:rFonts w:ascii="Palatino Linotype" w:hAnsi="Palatino Linotype"/>
          <w:sz w:val="24"/>
          <w:szCs w:val="24"/>
        </w:rPr>
        <w:t>karbantartási utasítások használata a gyakorlatban.</w:t>
      </w:r>
    </w:p>
    <w:p w:rsidR="000F2CBE" w:rsidRPr="00C94F58" w:rsidRDefault="000F2CBE" w:rsidP="009A4DF3">
      <w:pPr>
        <w:spacing w:after="0" w:line="240" w:lineRule="auto"/>
        <w:ind w:left="1276"/>
        <w:rPr>
          <w:rFonts w:ascii="Palatino Linotype" w:hAnsi="Palatino Linotype"/>
          <w:b/>
          <w:sz w:val="24"/>
          <w:szCs w:val="24"/>
        </w:rPr>
      </w:pPr>
    </w:p>
    <w:p w:rsidR="000F2CBE" w:rsidRDefault="000F2CBE" w:rsidP="00CE4805">
      <w:pPr>
        <w:numPr>
          <w:ilvl w:val="2"/>
          <w:numId w:val="15"/>
        </w:numPr>
        <w:tabs>
          <w:tab w:val="clear" w:pos="1308"/>
          <w:tab w:val="num" w:pos="360"/>
        </w:tabs>
        <w:spacing w:after="0" w:line="240" w:lineRule="auto"/>
        <w:ind w:left="1190" w:hanging="623"/>
        <w:rPr>
          <w:rFonts w:ascii="Palatino Linotype" w:hAnsi="Palatino Linotype"/>
          <w:b/>
          <w:sz w:val="24"/>
          <w:szCs w:val="24"/>
        </w:rPr>
      </w:pPr>
      <w:r>
        <w:rPr>
          <w:rFonts w:ascii="Palatino Linotype" w:hAnsi="Palatino Linotype" w:cs="Arial"/>
          <w:b/>
          <w:color w:val="000000"/>
          <w:sz w:val="24"/>
          <w:szCs w:val="24"/>
          <w:lang w:eastAsia="hu-HU"/>
        </w:rPr>
        <w:t>Repülőgép villamos rendszerei</w:t>
      </w:r>
      <w:r>
        <w:rPr>
          <w:rFonts w:ascii="Palatino Linotype" w:hAnsi="Palatino Linotype" w:cs="Arial"/>
          <w:b/>
          <w:color w:val="000000"/>
          <w:sz w:val="24"/>
          <w:szCs w:val="24"/>
          <w:lang w:eastAsia="hu-HU"/>
        </w:rPr>
        <w:tab/>
      </w:r>
      <w:r>
        <w:rPr>
          <w:rFonts w:ascii="Palatino Linotype" w:hAnsi="Palatino Linotype" w:cs="Arial"/>
          <w:b/>
          <w:color w:val="000000"/>
          <w:sz w:val="24"/>
          <w:szCs w:val="24"/>
          <w:lang w:eastAsia="hu-HU"/>
        </w:rPr>
        <w:tab/>
      </w:r>
      <w:r>
        <w:rPr>
          <w:rFonts w:ascii="Palatino Linotype" w:hAnsi="Palatino Linotype" w:cs="Arial"/>
          <w:b/>
          <w:color w:val="000000"/>
          <w:sz w:val="24"/>
          <w:szCs w:val="24"/>
          <w:lang w:eastAsia="hu-HU"/>
        </w:rPr>
        <w:tab/>
      </w:r>
      <w:r>
        <w:rPr>
          <w:rFonts w:ascii="Palatino Linotype" w:hAnsi="Palatino Linotype" w:cs="Arial"/>
          <w:b/>
          <w:color w:val="000000"/>
          <w:sz w:val="24"/>
          <w:szCs w:val="24"/>
          <w:lang w:eastAsia="hu-HU"/>
        </w:rPr>
        <w:tab/>
      </w:r>
      <w:r>
        <w:rPr>
          <w:rFonts w:ascii="Palatino Linotype" w:hAnsi="Palatino Linotype" w:cs="Arial"/>
          <w:b/>
          <w:color w:val="000000"/>
          <w:sz w:val="24"/>
          <w:szCs w:val="24"/>
          <w:lang w:eastAsia="hu-HU"/>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i/>
          <w:sz w:val="24"/>
          <w:szCs w:val="24"/>
        </w:rPr>
        <w:t xml:space="preserve">55 </w:t>
      </w:r>
      <w:r w:rsidRPr="00B87D30">
        <w:rPr>
          <w:rFonts w:ascii="Palatino Linotype" w:hAnsi="Palatino Linotype"/>
          <w:b/>
          <w:i/>
          <w:sz w:val="24"/>
          <w:szCs w:val="24"/>
        </w:rPr>
        <w:t>óra</w:t>
      </w:r>
    </w:p>
    <w:p w:rsidR="000F2CBE" w:rsidRPr="000E120B" w:rsidRDefault="000F2CBE" w:rsidP="00E714F5">
      <w:pPr>
        <w:spacing w:after="0" w:line="240" w:lineRule="auto"/>
        <w:ind w:left="1190"/>
        <w:rPr>
          <w:rFonts w:ascii="Palatino Linotype" w:hAnsi="Palatino Linotype"/>
          <w:b/>
          <w:sz w:val="24"/>
          <w:szCs w:val="24"/>
        </w:rPr>
      </w:pPr>
      <w:r>
        <w:rPr>
          <w:rFonts w:ascii="Palatino Linotype" w:hAnsi="Palatino Linotype"/>
          <w:b/>
          <w:sz w:val="24"/>
          <w:szCs w:val="24"/>
        </w:rPr>
        <w:t>Műszer rendszerek (ATA 31)</w:t>
      </w:r>
    </w:p>
    <w:p w:rsidR="000F2CBE" w:rsidRDefault="000F2CBE" w:rsidP="00E714F5">
      <w:pPr>
        <w:spacing w:after="0" w:line="240" w:lineRule="auto"/>
        <w:ind w:left="1058"/>
        <w:rPr>
          <w:rFonts w:ascii="Palatino Linotype" w:hAnsi="Palatino Linotype"/>
          <w:sz w:val="24"/>
          <w:szCs w:val="24"/>
        </w:rPr>
      </w:pPr>
      <w:r w:rsidRPr="001A4F48">
        <w:rPr>
          <w:rFonts w:ascii="Palatino Linotype" w:hAnsi="Palatino Linotype"/>
          <w:sz w:val="24"/>
          <w:szCs w:val="24"/>
        </w:rPr>
        <w:t>Jellemző rendszer-elrendezések és az elektronikus műszerrendszerek elrendezése a pilótafülkében</w:t>
      </w:r>
      <w:r>
        <w:rPr>
          <w:rFonts w:ascii="Palatino Linotype" w:hAnsi="Palatino Linotype"/>
          <w:sz w:val="24"/>
          <w:szCs w:val="24"/>
        </w:rPr>
        <w:t>, műszerek kiépítése, és ellenőrzése.</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Műszerek csatlakozóinak ellenőrzése.</w:t>
      </w:r>
    </w:p>
    <w:p w:rsidR="000F2CBE" w:rsidRPr="001A4F48"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Meghibásodott jeladók cseréje.</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Nyomá</w:t>
      </w:r>
      <w:r>
        <w:rPr>
          <w:rFonts w:ascii="Palatino Linotype" w:hAnsi="Palatino Linotype"/>
          <w:sz w:val="24"/>
          <w:szCs w:val="24"/>
        </w:rPr>
        <w:t>smérő készülékek és rendszerek.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To</w:t>
      </w:r>
      <w:r>
        <w:rPr>
          <w:rFonts w:ascii="Palatino Linotype" w:hAnsi="Palatino Linotype"/>
          <w:sz w:val="24"/>
          <w:szCs w:val="24"/>
        </w:rPr>
        <w:t>rlónyomáson alapuló rendszerek.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Magasságmérők.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Emelkedési</w:t>
      </w:r>
      <w:r>
        <w:rPr>
          <w:rFonts w:ascii="Palatino Linotype" w:hAnsi="Palatino Linotype"/>
          <w:sz w:val="24"/>
          <w:szCs w:val="24"/>
        </w:rPr>
        <w:t>-/süllyedésisebesség-mérők.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Repülésisebesség-kijelzők.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Mach-mérők.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M</w:t>
      </w:r>
      <w:r>
        <w:rPr>
          <w:rFonts w:ascii="Palatino Linotype" w:hAnsi="Palatino Linotype"/>
          <w:sz w:val="24"/>
          <w:szCs w:val="24"/>
        </w:rPr>
        <w:t>agasságjelző/riasztó rendszerek.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Levegőadatok a számítógépen.</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Műszerek pneumatikus rendszere.</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Közvetlen leolvasá</w:t>
      </w:r>
      <w:r>
        <w:rPr>
          <w:rFonts w:ascii="Palatino Linotype" w:hAnsi="Palatino Linotype"/>
          <w:sz w:val="24"/>
          <w:szCs w:val="24"/>
        </w:rPr>
        <w:t>sú nyomás- és hőmérsékletmérők.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Hőmérsékletjelző rendszerek.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Üzemanyagmennyi</w:t>
      </w:r>
      <w:r>
        <w:rPr>
          <w:rFonts w:ascii="Palatino Linotype" w:hAnsi="Palatino Linotype"/>
          <w:sz w:val="24"/>
          <w:szCs w:val="24"/>
        </w:rPr>
        <w:t>ség-jelző rendszerek.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Giroszkóp-alapelvek.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Műhorizontok.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Csúszásjelzők.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Pörgettyűs iránytűk.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Föld</w:t>
      </w:r>
      <w:r>
        <w:rPr>
          <w:rFonts w:ascii="Palatino Linotype" w:hAnsi="Palatino Linotype"/>
          <w:sz w:val="24"/>
          <w:szCs w:val="24"/>
        </w:rPr>
        <w:t>közelségjelző riasztórendszerek.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Iránytűrendszerek.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R</w:t>
      </w:r>
      <w:r>
        <w:rPr>
          <w:rFonts w:ascii="Palatino Linotype" w:hAnsi="Palatino Linotype"/>
          <w:sz w:val="24"/>
          <w:szCs w:val="24"/>
        </w:rPr>
        <w:t>epülésiadat-rögzítő rendszerek.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Elektron</w:t>
      </w:r>
      <w:r>
        <w:rPr>
          <w:rFonts w:ascii="Palatino Linotype" w:hAnsi="Palatino Linotype"/>
          <w:sz w:val="24"/>
          <w:szCs w:val="24"/>
        </w:rPr>
        <w:t>ikus repülésiműszer-rendszerek.</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 xml:space="preserve">Műszeres riasztó rendszerek, köztük fő figyelmeztető rendszer </w:t>
      </w:r>
      <w:r>
        <w:rPr>
          <w:rFonts w:ascii="Palatino Linotype" w:hAnsi="Palatino Linotype"/>
          <w:sz w:val="24"/>
          <w:szCs w:val="24"/>
        </w:rPr>
        <w:t>és központi figyelmeztető tabló.</w:t>
      </w:r>
    </w:p>
    <w:p w:rsidR="000F2CBE" w:rsidRDefault="000F2CBE" w:rsidP="00E714F5">
      <w:pPr>
        <w:spacing w:after="0" w:line="240" w:lineRule="auto"/>
        <w:ind w:left="1058"/>
        <w:rPr>
          <w:rFonts w:ascii="Palatino Linotype" w:hAnsi="Palatino Linotype"/>
          <w:sz w:val="24"/>
          <w:szCs w:val="24"/>
        </w:rPr>
      </w:pPr>
      <w:r w:rsidRPr="00EE7D5C">
        <w:rPr>
          <w:rFonts w:ascii="Palatino Linotype" w:hAnsi="Palatino Linotype"/>
          <w:sz w:val="24"/>
          <w:szCs w:val="24"/>
        </w:rPr>
        <w:t>Átesésjelző rendszerek</w:t>
      </w:r>
      <w:r>
        <w:rPr>
          <w:rFonts w:ascii="Palatino Linotype" w:hAnsi="Palatino Linotype"/>
          <w:sz w:val="24"/>
          <w:szCs w:val="24"/>
        </w:rPr>
        <w:t xml:space="preserve"> és állásszög-jelző rendszerek.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Rezgésmérés és kijelzés.</w:t>
      </w:r>
    </w:p>
    <w:p w:rsidR="000F2CBE" w:rsidRDefault="000F2CBE" w:rsidP="00E714F5">
      <w:pPr>
        <w:spacing w:after="0"/>
        <w:ind w:left="698"/>
        <w:rPr>
          <w:rFonts w:ascii="Palatino Linotype" w:hAnsi="Palatino Linotype"/>
          <w:sz w:val="24"/>
          <w:szCs w:val="24"/>
        </w:rPr>
      </w:pPr>
      <w:r>
        <w:rPr>
          <w:rFonts w:ascii="Palatino Linotype" w:hAnsi="Palatino Linotype"/>
          <w:sz w:val="24"/>
          <w:szCs w:val="24"/>
        </w:rPr>
        <w:t>Tehetetlenségi navigációs rendszer (ATA 34),</w:t>
      </w:r>
      <w:r w:rsidRPr="001A4F48">
        <w:rPr>
          <w:sz w:val="20"/>
          <w:szCs w:val="20"/>
        </w:rPr>
        <w:t xml:space="preserve"> </w:t>
      </w:r>
      <w:r w:rsidRPr="001A4F48">
        <w:rPr>
          <w:rFonts w:ascii="Palatino Linotype" w:hAnsi="Palatino Linotype"/>
          <w:sz w:val="24"/>
          <w:szCs w:val="24"/>
        </w:rPr>
        <w:t>IRS – Inertial Reference System [tehetetlenségi vonatkoztatási rendszer]</w:t>
      </w:r>
    </w:p>
    <w:p w:rsidR="000F2CBE" w:rsidRPr="001A4F48" w:rsidRDefault="000F2CBE" w:rsidP="00E714F5">
      <w:pPr>
        <w:spacing w:after="0"/>
        <w:ind w:left="698"/>
        <w:rPr>
          <w:rFonts w:ascii="Palatino Linotype" w:hAnsi="Palatino Linotype"/>
          <w:sz w:val="24"/>
          <w:szCs w:val="24"/>
        </w:rPr>
      </w:pPr>
      <w:r w:rsidRPr="001A4F48">
        <w:rPr>
          <w:rFonts w:ascii="Palatino Linotype" w:hAnsi="Palatino Linotype"/>
          <w:sz w:val="24"/>
          <w:szCs w:val="24"/>
        </w:rPr>
        <w:t>EFIS – Electronic Flight Instrument System [elektronikus repülőműszer-rendszer]</w:t>
      </w:r>
    </w:p>
    <w:p w:rsidR="000F2CBE" w:rsidRPr="001A4F48" w:rsidRDefault="000F2CBE" w:rsidP="00E714F5">
      <w:pPr>
        <w:spacing w:after="0"/>
        <w:ind w:left="698"/>
        <w:rPr>
          <w:rFonts w:ascii="Palatino Linotype" w:hAnsi="Palatino Linotype"/>
          <w:sz w:val="24"/>
          <w:szCs w:val="24"/>
        </w:rPr>
      </w:pPr>
      <w:r w:rsidRPr="001A4F48">
        <w:rPr>
          <w:rFonts w:ascii="Palatino Linotype" w:hAnsi="Palatino Linotype"/>
          <w:sz w:val="24"/>
          <w:szCs w:val="24"/>
        </w:rPr>
        <w:t>FMS – Flight Management System [repülésirányítási rendszer]</w:t>
      </w:r>
    </w:p>
    <w:p w:rsidR="000F2CBE" w:rsidRPr="000E120B" w:rsidRDefault="000F2CBE" w:rsidP="00E714F5">
      <w:pPr>
        <w:spacing w:after="0" w:line="240" w:lineRule="auto"/>
        <w:ind w:left="540"/>
        <w:rPr>
          <w:rFonts w:ascii="Palatino Linotype" w:hAnsi="Palatino Linotype"/>
          <w:sz w:val="24"/>
          <w:szCs w:val="24"/>
        </w:rPr>
      </w:pPr>
    </w:p>
    <w:p w:rsidR="000F2CBE" w:rsidRPr="000E120B" w:rsidRDefault="000F2CBE" w:rsidP="00E714F5">
      <w:pPr>
        <w:spacing w:after="0" w:line="240" w:lineRule="auto"/>
        <w:ind w:left="993"/>
        <w:rPr>
          <w:rFonts w:ascii="Palatino Linotype" w:hAnsi="Palatino Linotype"/>
          <w:b/>
          <w:sz w:val="24"/>
          <w:szCs w:val="24"/>
        </w:rPr>
      </w:pPr>
      <w:r>
        <w:rPr>
          <w:rFonts w:ascii="Palatino Linotype" w:hAnsi="Palatino Linotype"/>
          <w:b/>
          <w:sz w:val="24"/>
          <w:szCs w:val="24"/>
        </w:rPr>
        <w:t>Villamos energia-ellátás (ATA 24)</w:t>
      </w:r>
    </w:p>
    <w:p w:rsidR="000F2CBE" w:rsidRDefault="000F2CBE" w:rsidP="00E714F5">
      <w:pPr>
        <w:spacing w:after="0" w:line="240" w:lineRule="auto"/>
        <w:ind w:left="698"/>
        <w:rPr>
          <w:rFonts w:ascii="Palatino Linotype" w:hAnsi="Palatino Linotype"/>
          <w:sz w:val="24"/>
          <w:szCs w:val="24"/>
        </w:rPr>
      </w:pPr>
      <w:r w:rsidRPr="00EE7D5C">
        <w:rPr>
          <w:rFonts w:ascii="Palatino Linotype" w:hAnsi="Palatino Linotype"/>
          <w:sz w:val="24"/>
          <w:szCs w:val="24"/>
        </w:rPr>
        <w:t xml:space="preserve">Akkumulátorok beépítése és működése; </w:t>
      </w:r>
    </w:p>
    <w:p w:rsidR="000F2CBE" w:rsidRDefault="000F2CBE" w:rsidP="00E714F5">
      <w:pPr>
        <w:spacing w:after="0" w:line="240" w:lineRule="auto"/>
        <w:ind w:left="698"/>
        <w:rPr>
          <w:rFonts w:ascii="Palatino Linotype" w:hAnsi="Palatino Linotype"/>
          <w:sz w:val="24"/>
          <w:szCs w:val="24"/>
        </w:rPr>
      </w:pPr>
      <w:r w:rsidRPr="00EE7D5C">
        <w:rPr>
          <w:rFonts w:ascii="Palatino Linotype" w:hAnsi="Palatino Linotype"/>
          <w:sz w:val="24"/>
          <w:szCs w:val="24"/>
        </w:rPr>
        <w:t xml:space="preserve">Egyenáram-ellátás; Váltakozóáram-ellátás; </w:t>
      </w:r>
    </w:p>
    <w:p w:rsidR="000F2CBE" w:rsidRDefault="000F2CBE" w:rsidP="00E714F5">
      <w:pPr>
        <w:spacing w:after="0" w:line="240" w:lineRule="auto"/>
        <w:ind w:left="698"/>
        <w:rPr>
          <w:rFonts w:ascii="Palatino Linotype" w:hAnsi="Palatino Linotype"/>
          <w:sz w:val="24"/>
          <w:szCs w:val="24"/>
        </w:rPr>
      </w:pPr>
      <w:r w:rsidRPr="00EE7D5C">
        <w:rPr>
          <w:rFonts w:ascii="Palatino Linotype" w:hAnsi="Palatino Linotype"/>
          <w:sz w:val="24"/>
          <w:szCs w:val="24"/>
        </w:rPr>
        <w:t xml:space="preserve">Vészhelyzeti áramellátás; Feszültségszabályozás; </w:t>
      </w:r>
    </w:p>
    <w:p w:rsidR="000F2CBE" w:rsidRDefault="000F2CBE" w:rsidP="00E714F5">
      <w:pPr>
        <w:spacing w:after="0" w:line="240" w:lineRule="auto"/>
        <w:ind w:left="698"/>
        <w:rPr>
          <w:rFonts w:ascii="Palatino Linotype" w:hAnsi="Palatino Linotype"/>
          <w:sz w:val="24"/>
          <w:szCs w:val="24"/>
        </w:rPr>
      </w:pPr>
      <w:r>
        <w:rPr>
          <w:rFonts w:ascii="Palatino Linotype" w:hAnsi="Palatino Linotype"/>
          <w:sz w:val="24"/>
          <w:szCs w:val="24"/>
        </w:rPr>
        <w:t>Energiaelosztás.</w:t>
      </w:r>
    </w:p>
    <w:p w:rsidR="000F2CBE" w:rsidRDefault="000F2CBE" w:rsidP="00E714F5">
      <w:pPr>
        <w:spacing w:after="0" w:line="240" w:lineRule="auto"/>
        <w:ind w:left="698"/>
        <w:rPr>
          <w:rFonts w:ascii="Palatino Linotype" w:hAnsi="Palatino Linotype"/>
          <w:sz w:val="24"/>
          <w:szCs w:val="24"/>
        </w:rPr>
      </w:pPr>
      <w:r>
        <w:rPr>
          <w:rFonts w:ascii="Palatino Linotype" w:hAnsi="Palatino Linotype"/>
          <w:sz w:val="24"/>
          <w:szCs w:val="24"/>
        </w:rPr>
        <w:t>Villamos vezetékek, kábelek, csatlakozók ellenőrzése, javítása.</w:t>
      </w:r>
    </w:p>
    <w:p w:rsidR="000F2CBE" w:rsidRDefault="000F2CBE" w:rsidP="00E714F5">
      <w:pPr>
        <w:spacing w:after="0" w:line="240" w:lineRule="auto"/>
        <w:ind w:left="698"/>
        <w:rPr>
          <w:rFonts w:ascii="Palatino Linotype" w:hAnsi="Palatino Linotype"/>
          <w:sz w:val="24"/>
          <w:szCs w:val="24"/>
        </w:rPr>
      </w:pPr>
      <w:r>
        <w:rPr>
          <w:rFonts w:ascii="Palatino Linotype" w:hAnsi="Palatino Linotype"/>
          <w:sz w:val="24"/>
          <w:szCs w:val="24"/>
        </w:rPr>
        <w:t>Áramváltók</w:t>
      </w:r>
      <w:r w:rsidRPr="00EE7D5C">
        <w:rPr>
          <w:rFonts w:ascii="Palatino Linotype" w:hAnsi="Palatino Linotype"/>
          <w:sz w:val="24"/>
          <w:szCs w:val="24"/>
        </w:rPr>
        <w:t>, tr</w:t>
      </w:r>
      <w:r>
        <w:rPr>
          <w:rFonts w:ascii="Palatino Linotype" w:hAnsi="Palatino Linotype"/>
          <w:sz w:val="24"/>
          <w:szCs w:val="24"/>
        </w:rPr>
        <w:t>anszformátorok, egyenirányítók ellenőrzése.</w:t>
      </w:r>
    </w:p>
    <w:p w:rsidR="000F2CBE" w:rsidRDefault="000F2CBE" w:rsidP="00E714F5">
      <w:pPr>
        <w:spacing w:after="0" w:line="240" w:lineRule="auto"/>
        <w:ind w:left="698"/>
        <w:rPr>
          <w:rFonts w:ascii="Palatino Linotype" w:hAnsi="Palatino Linotype"/>
          <w:sz w:val="24"/>
          <w:szCs w:val="24"/>
        </w:rPr>
      </w:pPr>
      <w:r>
        <w:rPr>
          <w:rFonts w:ascii="Palatino Linotype" w:hAnsi="Palatino Linotype"/>
          <w:sz w:val="24"/>
          <w:szCs w:val="24"/>
        </w:rPr>
        <w:t>Áramkör-védelem működési tesztje.</w:t>
      </w:r>
    </w:p>
    <w:p w:rsidR="000F2CBE" w:rsidRDefault="000F2CBE" w:rsidP="00E714F5">
      <w:pPr>
        <w:spacing w:after="0" w:line="240" w:lineRule="auto"/>
        <w:ind w:left="698"/>
        <w:rPr>
          <w:rFonts w:ascii="Palatino Linotype" w:hAnsi="Palatino Linotype"/>
          <w:sz w:val="24"/>
          <w:szCs w:val="24"/>
        </w:rPr>
      </w:pPr>
      <w:r>
        <w:rPr>
          <w:rFonts w:ascii="Palatino Linotype" w:hAnsi="Palatino Linotype"/>
          <w:sz w:val="24"/>
          <w:szCs w:val="24"/>
        </w:rPr>
        <w:t>Külső / földi áramellátás, csatlakoztatása, szabályos használata.</w:t>
      </w:r>
    </w:p>
    <w:p w:rsidR="000F2CBE" w:rsidRDefault="000F2CBE" w:rsidP="00CC2C89">
      <w:pPr>
        <w:spacing w:after="0" w:line="240" w:lineRule="auto"/>
        <w:ind w:left="698"/>
        <w:rPr>
          <w:rFonts w:ascii="Palatino Linotype" w:hAnsi="Palatino Linotype"/>
          <w:sz w:val="24"/>
          <w:szCs w:val="24"/>
        </w:rPr>
      </w:pPr>
      <w:r>
        <w:rPr>
          <w:rFonts w:ascii="Palatino Linotype" w:hAnsi="Palatino Linotype"/>
          <w:sz w:val="24"/>
          <w:szCs w:val="24"/>
        </w:rPr>
        <w:t>Vészhelyzeti energia ellátás.</w:t>
      </w:r>
    </w:p>
    <w:p w:rsidR="000F2CBE" w:rsidRDefault="000F2CBE" w:rsidP="00E714F5">
      <w:pPr>
        <w:spacing w:after="0" w:line="240" w:lineRule="auto"/>
        <w:ind w:left="1080"/>
        <w:rPr>
          <w:rFonts w:ascii="Palatino Linotype" w:hAnsi="Palatino Linotype"/>
          <w:b/>
          <w:sz w:val="24"/>
          <w:szCs w:val="24"/>
        </w:rPr>
      </w:pPr>
      <w:r>
        <w:rPr>
          <w:rFonts w:ascii="Palatino Linotype" w:hAnsi="Palatino Linotype"/>
          <w:b/>
          <w:sz w:val="24"/>
          <w:szCs w:val="24"/>
        </w:rPr>
        <w:t>Fények</w:t>
      </w:r>
      <w:r w:rsidRPr="00575EF2">
        <w:rPr>
          <w:rFonts w:ascii="Palatino Linotype" w:hAnsi="Palatino Linotype"/>
          <w:b/>
          <w:sz w:val="24"/>
          <w:szCs w:val="24"/>
        </w:rPr>
        <w:t xml:space="preserve"> (ATA 3</w:t>
      </w:r>
      <w:r>
        <w:rPr>
          <w:rFonts w:ascii="Palatino Linotype" w:hAnsi="Palatino Linotype"/>
          <w:b/>
          <w:sz w:val="24"/>
          <w:szCs w:val="24"/>
        </w:rPr>
        <w:t>3</w:t>
      </w:r>
      <w:r w:rsidRPr="00575EF2">
        <w:rPr>
          <w:rFonts w:ascii="Palatino Linotype" w:hAnsi="Palatino Linotype"/>
          <w:b/>
          <w:sz w:val="24"/>
          <w:szCs w:val="24"/>
        </w:rPr>
        <w:t>)</w:t>
      </w:r>
    </w:p>
    <w:p w:rsidR="000F2CBE" w:rsidRDefault="000F2CBE" w:rsidP="00E714F5">
      <w:pPr>
        <w:spacing w:after="0" w:line="240" w:lineRule="auto"/>
        <w:ind w:left="540"/>
        <w:rPr>
          <w:rFonts w:ascii="Palatino Linotype" w:hAnsi="Palatino Linotype"/>
          <w:sz w:val="24"/>
          <w:szCs w:val="24"/>
        </w:rPr>
      </w:pPr>
      <w:r>
        <w:rPr>
          <w:rFonts w:ascii="Palatino Linotype" w:hAnsi="Palatino Linotype"/>
          <w:sz w:val="24"/>
          <w:szCs w:val="24"/>
        </w:rPr>
        <w:t>Fények működőképességének ellenőrzése, izzók szakszerű cseréje.</w:t>
      </w:r>
    </w:p>
    <w:p w:rsidR="000F2CBE" w:rsidRDefault="000F2CBE" w:rsidP="00E714F5">
      <w:pPr>
        <w:spacing w:after="0" w:line="240" w:lineRule="auto"/>
        <w:ind w:left="540"/>
        <w:rPr>
          <w:rFonts w:ascii="Palatino Linotype" w:hAnsi="Palatino Linotype"/>
          <w:sz w:val="24"/>
          <w:szCs w:val="24"/>
        </w:rPr>
      </w:pPr>
      <w:r w:rsidRPr="006B10CE">
        <w:rPr>
          <w:rFonts w:ascii="Palatino Linotype" w:hAnsi="Palatino Linotype"/>
          <w:sz w:val="24"/>
          <w:szCs w:val="24"/>
        </w:rPr>
        <w:t>Külső: navigációs, ütközésvédelem, leszál</w:t>
      </w:r>
      <w:r>
        <w:rPr>
          <w:rFonts w:ascii="Palatino Linotype" w:hAnsi="Palatino Linotype"/>
          <w:sz w:val="24"/>
          <w:szCs w:val="24"/>
        </w:rPr>
        <w:t>ló, guruló.</w:t>
      </w:r>
    </w:p>
    <w:p w:rsidR="000F2CBE" w:rsidRDefault="000F2CBE" w:rsidP="00E714F5">
      <w:pPr>
        <w:spacing w:after="0" w:line="240" w:lineRule="auto"/>
        <w:ind w:left="540"/>
        <w:rPr>
          <w:rFonts w:ascii="Palatino Linotype" w:hAnsi="Palatino Linotype"/>
          <w:sz w:val="24"/>
          <w:szCs w:val="24"/>
        </w:rPr>
      </w:pPr>
      <w:r w:rsidRPr="006B10CE">
        <w:rPr>
          <w:rFonts w:ascii="Palatino Linotype" w:hAnsi="Palatino Linotype"/>
          <w:sz w:val="24"/>
          <w:szCs w:val="24"/>
        </w:rPr>
        <w:t>Belső: utastér, pilótafülke, csomagtér</w:t>
      </w:r>
      <w:r>
        <w:rPr>
          <w:rFonts w:ascii="Palatino Linotype" w:hAnsi="Palatino Linotype"/>
          <w:sz w:val="24"/>
          <w:szCs w:val="24"/>
        </w:rPr>
        <w:t>.</w:t>
      </w:r>
    </w:p>
    <w:p w:rsidR="000F2CBE" w:rsidRPr="000E120B" w:rsidRDefault="000F2CBE" w:rsidP="00CC2C89">
      <w:pPr>
        <w:spacing w:after="0" w:line="240" w:lineRule="auto"/>
        <w:ind w:left="698"/>
        <w:rPr>
          <w:rFonts w:ascii="Palatino Linotype" w:hAnsi="Palatino Linotype"/>
          <w:sz w:val="24"/>
          <w:szCs w:val="24"/>
        </w:rPr>
      </w:pPr>
      <w:r w:rsidRPr="006B10CE">
        <w:rPr>
          <w:rFonts w:ascii="Palatino Linotype" w:hAnsi="Palatino Linotype"/>
          <w:sz w:val="24"/>
          <w:szCs w:val="24"/>
        </w:rPr>
        <w:t>Vészvilágítás</w:t>
      </w:r>
    </w:p>
    <w:p w:rsidR="000F2CBE" w:rsidRPr="000E120B" w:rsidRDefault="000F2CBE" w:rsidP="00E714F5">
      <w:pPr>
        <w:spacing w:after="0" w:line="240" w:lineRule="auto"/>
        <w:ind w:left="1190"/>
        <w:rPr>
          <w:rFonts w:ascii="Palatino Linotype" w:hAnsi="Palatino Linotype"/>
          <w:b/>
          <w:sz w:val="24"/>
          <w:szCs w:val="24"/>
        </w:rPr>
      </w:pPr>
      <w:r>
        <w:rPr>
          <w:rFonts w:ascii="Palatino Linotype" w:hAnsi="Palatino Linotype"/>
          <w:b/>
          <w:sz w:val="24"/>
          <w:szCs w:val="24"/>
        </w:rPr>
        <w:t>Kommunikációs rendszerek (ATA 23)</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Antennák, átviteli vezetékek.</w:t>
      </w:r>
    </w:p>
    <w:p w:rsidR="000F2CBE" w:rsidRDefault="000F2CBE" w:rsidP="00E714F5">
      <w:pPr>
        <w:spacing w:after="0" w:line="240" w:lineRule="auto"/>
        <w:ind w:left="1058"/>
        <w:rPr>
          <w:rFonts w:ascii="Palatino Linotype" w:hAnsi="Palatino Linotype"/>
          <w:sz w:val="24"/>
          <w:szCs w:val="24"/>
        </w:rPr>
      </w:pPr>
      <w:r>
        <w:rPr>
          <w:rFonts w:ascii="Palatino Linotype" w:hAnsi="Palatino Linotype"/>
          <w:sz w:val="24"/>
          <w:szCs w:val="24"/>
        </w:rPr>
        <w:t>K</w:t>
      </w:r>
      <w:r w:rsidRPr="00CB7670">
        <w:rPr>
          <w:rFonts w:ascii="Palatino Linotype" w:hAnsi="Palatino Linotype"/>
          <w:sz w:val="24"/>
          <w:szCs w:val="24"/>
        </w:rPr>
        <w:t>ommuni</w:t>
      </w:r>
      <w:r>
        <w:rPr>
          <w:rFonts w:ascii="Palatino Linotype" w:hAnsi="Palatino Linotype"/>
          <w:sz w:val="24"/>
          <w:szCs w:val="24"/>
        </w:rPr>
        <w:t>káció, vevő- és adóberendezések.</w:t>
      </w:r>
    </w:p>
    <w:p w:rsidR="000F2CBE" w:rsidRPr="00CB7670" w:rsidRDefault="000F2CBE" w:rsidP="00E714F5">
      <w:pPr>
        <w:spacing w:after="0" w:line="240" w:lineRule="auto"/>
        <w:ind w:left="1058"/>
        <w:jc w:val="both"/>
        <w:rPr>
          <w:rFonts w:ascii="Palatino Linotype" w:hAnsi="Palatino Linotype"/>
          <w:sz w:val="24"/>
          <w:szCs w:val="24"/>
        </w:rPr>
      </w:pPr>
      <w:r w:rsidRPr="00CB7670">
        <w:rPr>
          <w:rFonts w:ascii="Palatino Linotype" w:hAnsi="Palatino Linotype"/>
          <w:sz w:val="24"/>
          <w:szCs w:val="24"/>
        </w:rPr>
        <w:t>Ultrarövidh</w:t>
      </w:r>
      <w:r>
        <w:rPr>
          <w:rFonts w:ascii="Palatino Linotype" w:hAnsi="Palatino Linotype"/>
          <w:sz w:val="24"/>
          <w:szCs w:val="24"/>
        </w:rPr>
        <w:t>ullámú kommunikáció (URH [VHF]).</w:t>
      </w:r>
    </w:p>
    <w:p w:rsidR="000F2CBE" w:rsidRPr="00CB7670" w:rsidRDefault="000F2CBE" w:rsidP="00E714F5">
      <w:pPr>
        <w:spacing w:after="0" w:line="240" w:lineRule="auto"/>
        <w:ind w:left="1058"/>
        <w:jc w:val="both"/>
        <w:rPr>
          <w:rFonts w:ascii="Palatino Linotype" w:hAnsi="Palatino Linotype"/>
          <w:sz w:val="24"/>
          <w:szCs w:val="24"/>
        </w:rPr>
      </w:pPr>
      <w:r w:rsidRPr="00CB7670">
        <w:rPr>
          <w:rFonts w:ascii="Palatino Linotype" w:hAnsi="Palatino Linotype"/>
          <w:sz w:val="24"/>
          <w:szCs w:val="24"/>
        </w:rPr>
        <w:t>Rövi</w:t>
      </w:r>
      <w:r>
        <w:rPr>
          <w:rFonts w:ascii="Palatino Linotype" w:hAnsi="Palatino Linotype"/>
          <w:sz w:val="24"/>
          <w:szCs w:val="24"/>
        </w:rPr>
        <w:t>dhullámú kommunikáció (RH [HF]).</w:t>
      </w:r>
    </w:p>
    <w:p w:rsidR="000F2CBE" w:rsidRPr="00CB7670" w:rsidRDefault="000F2CBE" w:rsidP="00E714F5">
      <w:pPr>
        <w:spacing w:after="0" w:line="240" w:lineRule="auto"/>
        <w:ind w:left="1058"/>
        <w:jc w:val="both"/>
        <w:rPr>
          <w:rFonts w:ascii="Palatino Linotype" w:hAnsi="Palatino Linotype"/>
          <w:sz w:val="24"/>
          <w:szCs w:val="24"/>
        </w:rPr>
      </w:pPr>
      <w:r w:rsidRPr="00CB7670">
        <w:rPr>
          <w:rFonts w:ascii="Palatino Linotype" w:hAnsi="Palatino Linotype"/>
          <w:sz w:val="24"/>
          <w:szCs w:val="24"/>
        </w:rPr>
        <w:t>Fedélzeti audi</w:t>
      </w:r>
      <w:r>
        <w:rPr>
          <w:rFonts w:ascii="Palatino Linotype" w:hAnsi="Palatino Linotype"/>
          <w:sz w:val="24"/>
          <w:szCs w:val="24"/>
        </w:rPr>
        <w:t>o-</w:t>
      </w:r>
      <w:r w:rsidRPr="00CB7670">
        <w:rPr>
          <w:rFonts w:ascii="Palatino Linotype" w:hAnsi="Palatino Linotype"/>
          <w:sz w:val="24"/>
          <w:szCs w:val="24"/>
        </w:rPr>
        <w:t>rendszerek</w:t>
      </w:r>
      <w:r>
        <w:rPr>
          <w:rFonts w:ascii="Palatino Linotype" w:hAnsi="Palatino Linotype"/>
          <w:sz w:val="24"/>
          <w:szCs w:val="24"/>
        </w:rPr>
        <w:t>.</w:t>
      </w:r>
    </w:p>
    <w:p w:rsidR="000F2CBE" w:rsidRPr="00CB7670" w:rsidRDefault="000F2CBE" w:rsidP="00E714F5">
      <w:pPr>
        <w:spacing w:after="0" w:line="240" w:lineRule="auto"/>
        <w:ind w:left="1058"/>
        <w:jc w:val="both"/>
        <w:rPr>
          <w:rFonts w:ascii="Palatino Linotype" w:hAnsi="Palatino Linotype"/>
          <w:sz w:val="24"/>
          <w:szCs w:val="24"/>
        </w:rPr>
      </w:pPr>
      <w:r>
        <w:rPr>
          <w:rFonts w:ascii="Palatino Linotype" w:hAnsi="Palatino Linotype"/>
          <w:sz w:val="24"/>
          <w:szCs w:val="24"/>
        </w:rPr>
        <w:t>Vészhelyzeti adók.</w:t>
      </w:r>
    </w:p>
    <w:p w:rsidR="000F2CBE" w:rsidRPr="00CB7670" w:rsidRDefault="000F2CBE" w:rsidP="00E714F5">
      <w:pPr>
        <w:spacing w:after="0" w:line="240" w:lineRule="auto"/>
        <w:ind w:left="1058"/>
        <w:jc w:val="both"/>
        <w:rPr>
          <w:rFonts w:ascii="Palatino Linotype" w:hAnsi="Palatino Linotype"/>
          <w:sz w:val="24"/>
          <w:szCs w:val="24"/>
        </w:rPr>
      </w:pPr>
      <w:r w:rsidRPr="00CB7670">
        <w:rPr>
          <w:rFonts w:ascii="Palatino Linotype" w:hAnsi="Palatino Linotype"/>
          <w:sz w:val="24"/>
          <w:szCs w:val="24"/>
        </w:rPr>
        <w:t>Pilótafülk</w:t>
      </w:r>
      <w:r>
        <w:rPr>
          <w:rFonts w:ascii="Palatino Linotype" w:hAnsi="Palatino Linotype"/>
          <w:sz w:val="24"/>
          <w:szCs w:val="24"/>
        </w:rPr>
        <w:t>e hangrögzítő berendezés. (CVR)</w:t>
      </w:r>
    </w:p>
    <w:p w:rsidR="000F2CBE" w:rsidRDefault="000F2CBE" w:rsidP="00E714F5">
      <w:pPr>
        <w:spacing w:after="0" w:line="240" w:lineRule="auto"/>
        <w:ind w:left="1058"/>
        <w:jc w:val="both"/>
        <w:rPr>
          <w:rFonts w:ascii="Palatino Linotype" w:hAnsi="Palatino Linotype"/>
          <w:sz w:val="24"/>
          <w:szCs w:val="24"/>
        </w:rPr>
      </w:pPr>
      <w:r>
        <w:rPr>
          <w:rFonts w:ascii="Palatino Linotype" w:hAnsi="Palatino Linotype"/>
          <w:sz w:val="24"/>
          <w:szCs w:val="24"/>
        </w:rPr>
        <w:t>ACARS</w:t>
      </w:r>
      <w:r w:rsidRPr="00CB7670">
        <w:rPr>
          <w:rFonts w:ascii="Palatino Linotype" w:hAnsi="Palatino Linotype"/>
          <w:sz w:val="24"/>
          <w:szCs w:val="24"/>
        </w:rPr>
        <w:t xml:space="preserve"> ko</w:t>
      </w:r>
      <w:r>
        <w:rPr>
          <w:rFonts w:ascii="Palatino Linotype" w:hAnsi="Palatino Linotype"/>
          <w:sz w:val="24"/>
          <w:szCs w:val="24"/>
        </w:rPr>
        <w:t>mmunikációs címző és jelentő rendszer.</w:t>
      </w:r>
    </w:p>
    <w:p w:rsidR="000F2CBE" w:rsidRPr="00E228BF" w:rsidRDefault="000F2CBE" w:rsidP="00E714F5">
      <w:pPr>
        <w:spacing w:after="0" w:line="240" w:lineRule="auto"/>
        <w:ind w:left="1058"/>
        <w:jc w:val="both"/>
        <w:rPr>
          <w:rFonts w:ascii="Palatino Linotype" w:hAnsi="Palatino Linotype"/>
          <w:sz w:val="24"/>
          <w:szCs w:val="24"/>
        </w:rPr>
      </w:pPr>
      <w:r w:rsidRPr="00E228BF">
        <w:rPr>
          <w:rFonts w:ascii="Palatino Linotype" w:hAnsi="Palatino Linotype"/>
          <w:sz w:val="24"/>
          <w:szCs w:val="24"/>
        </w:rPr>
        <w:t>Információs rendszerek (ATA 46).</w:t>
      </w:r>
    </w:p>
    <w:p w:rsidR="000F2CBE" w:rsidRPr="00E228BF" w:rsidRDefault="000F2CBE" w:rsidP="00E714F5">
      <w:pPr>
        <w:spacing w:after="0" w:line="240" w:lineRule="auto"/>
        <w:ind w:left="1058"/>
        <w:jc w:val="both"/>
        <w:rPr>
          <w:rFonts w:ascii="Palatino Linotype" w:hAnsi="Palatino Linotype"/>
          <w:sz w:val="24"/>
          <w:szCs w:val="24"/>
        </w:rPr>
      </w:pPr>
      <w:r w:rsidRPr="00E228BF">
        <w:rPr>
          <w:rFonts w:ascii="Palatino Linotype" w:hAnsi="Palatino Linotype"/>
          <w:sz w:val="24"/>
          <w:szCs w:val="24"/>
        </w:rPr>
        <w:t>Kabinrendszerek (ATA 44).</w:t>
      </w:r>
    </w:p>
    <w:p w:rsidR="000F2CBE" w:rsidRDefault="000F2CBE" w:rsidP="00E714F5">
      <w:pPr>
        <w:spacing w:after="0" w:line="240" w:lineRule="auto"/>
        <w:ind w:left="1058"/>
        <w:rPr>
          <w:rFonts w:ascii="Palatino Linotype" w:hAnsi="Palatino Linotype"/>
          <w:sz w:val="24"/>
          <w:szCs w:val="24"/>
        </w:rPr>
      </w:pPr>
      <w:r w:rsidRPr="00E228BF">
        <w:rPr>
          <w:rFonts w:ascii="Palatino Linotype" w:hAnsi="Palatino Linotype"/>
          <w:sz w:val="24"/>
          <w:szCs w:val="24"/>
        </w:rPr>
        <w:t>Robotpilóta (ATA22)</w:t>
      </w:r>
      <w:r>
        <w:rPr>
          <w:rFonts w:ascii="Palatino Linotype" w:hAnsi="Palatino Linotype"/>
          <w:sz w:val="24"/>
          <w:szCs w:val="24"/>
        </w:rPr>
        <w:t>.</w:t>
      </w:r>
    </w:p>
    <w:p w:rsidR="000F2CBE" w:rsidRDefault="000F2CBE" w:rsidP="00E714F5">
      <w:pPr>
        <w:spacing w:after="0" w:line="240" w:lineRule="auto"/>
        <w:ind w:left="540"/>
        <w:rPr>
          <w:rFonts w:ascii="Palatino Linotype" w:hAnsi="Palatino Linotype"/>
          <w:b/>
          <w:sz w:val="24"/>
          <w:szCs w:val="24"/>
        </w:rPr>
      </w:pPr>
      <w:r w:rsidRPr="00575EF2">
        <w:rPr>
          <w:rFonts w:ascii="Palatino Linotype" w:hAnsi="Palatino Linotype"/>
          <w:b/>
          <w:sz w:val="24"/>
          <w:szCs w:val="24"/>
        </w:rPr>
        <w:t>Fedélzeti karbantartó rendszer</w:t>
      </w:r>
      <w:r>
        <w:rPr>
          <w:rFonts w:ascii="Palatino Linotype" w:hAnsi="Palatino Linotype"/>
          <w:b/>
          <w:sz w:val="24"/>
          <w:szCs w:val="24"/>
        </w:rPr>
        <w:t xml:space="preserve"> (ATA 45)</w:t>
      </w:r>
    </w:p>
    <w:p w:rsidR="000F2CBE" w:rsidRPr="00575EF2" w:rsidRDefault="000F2CBE" w:rsidP="00E714F5">
      <w:pPr>
        <w:spacing w:after="0" w:line="240" w:lineRule="auto"/>
        <w:ind w:left="540"/>
        <w:rPr>
          <w:rFonts w:ascii="Palatino Linotype" w:hAnsi="Palatino Linotype"/>
          <w:b/>
          <w:sz w:val="24"/>
          <w:szCs w:val="24"/>
        </w:rPr>
      </w:pPr>
      <w:r>
        <w:rPr>
          <w:rFonts w:ascii="Palatino Linotype" w:hAnsi="Palatino Linotype"/>
          <w:sz w:val="24"/>
          <w:szCs w:val="24"/>
        </w:rPr>
        <w:t>Adatkezelési, feltöltési, hibakiolvasási gyakorlat</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Központi karbantartási számítógép</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Adatbeviteli rendszer</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Elektronikus könyvtárrendszer</w:t>
      </w:r>
    </w:p>
    <w:p w:rsidR="000F2CBE" w:rsidRPr="00575EF2" w:rsidRDefault="000F2CBE" w:rsidP="00E714F5">
      <w:pPr>
        <w:spacing w:after="0" w:line="240" w:lineRule="auto"/>
        <w:ind w:left="1080"/>
        <w:rPr>
          <w:rFonts w:ascii="Palatino Linotype" w:hAnsi="Palatino Linotype"/>
          <w:sz w:val="24"/>
          <w:szCs w:val="24"/>
        </w:rPr>
      </w:pPr>
      <w:r w:rsidRPr="00575EF2">
        <w:rPr>
          <w:rFonts w:ascii="Palatino Linotype" w:hAnsi="Palatino Linotype"/>
          <w:sz w:val="24"/>
          <w:szCs w:val="24"/>
        </w:rPr>
        <w:t>Nyomtatás</w:t>
      </w:r>
    </w:p>
    <w:p w:rsidR="000F2CBE" w:rsidRPr="00E228BF" w:rsidRDefault="000F2CBE" w:rsidP="00E714F5">
      <w:pPr>
        <w:spacing w:after="0" w:line="240" w:lineRule="auto"/>
        <w:ind w:left="1058"/>
        <w:rPr>
          <w:rFonts w:ascii="Palatino Linotype" w:hAnsi="Palatino Linotype"/>
          <w:sz w:val="24"/>
          <w:szCs w:val="24"/>
        </w:rPr>
      </w:pPr>
      <w:r w:rsidRPr="00575EF2">
        <w:rPr>
          <w:rFonts w:ascii="Palatino Linotype" w:hAnsi="Palatino Linotype"/>
          <w:sz w:val="24"/>
          <w:szCs w:val="24"/>
        </w:rPr>
        <w:t>Sárkányfelügyelet (károsodástűrés felügyelete</w:t>
      </w:r>
      <w:r>
        <w:rPr>
          <w:rFonts w:ascii="Palatino Linotype" w:hAnsi="Palatino Linotype"/>
          <w:sz w:val="24"/>
          <w:szCs w:val="24"/>
        </w:rPr>
        <w:t>)</w:t>
      </w:r>
    </w:p>
    <w:p w:rsidR="000F2CBE" w:rsidRPr="000E120B" w:rsidRDefault="000F2CBE" w:rsidP="00E714F5">
      <w:pPr>
        <w:spacing w:after="0" w:line="240" w:lineRule="auto"/>
        <w:ind w:left="1134"/>
        <w:rPr>
          <w:rFonts w:ascii="Palatino Linotype" w:hAnsi="Palatino Linotype"/>
          <w:sz w:val="24"/>
          <w:szCs w:val="24"/>
        </w:rPr>
      </w:pPr>
      <w:r>
        <w:rPr>
          <w:rFonts w:ascii="Palatino Linotype" w:hAnsi="Palatino Linotype"/>
          <w:b/>
          <w:sz w:val="24"/>
          <w:szCs w:val="24"/>
        </w:rPr>
        <w:t>Elektronikus biztonság technika</w:t>
      </w:r>
    </w:p>
    <w:p w:rsidR="000F2CBE" w:rsidRPr="002D0F1B" w:rsidRDefault="000F2CBE" w:rsidP="00E714F5">
      <w:pPr>
        <w:spacing w:after="0" w:line="240" w:lineRule="auto"/>
        <w:ind w:left="1058"/>
        <w:jc w:val="both"/>
        <w:rPr>
          <w:rFonts w:ascii="Palatino Linotype" w:hAnsi="Palatino Linotype"/>
          <w:sz w:val="24"/>
          <w:szCs w:val="24"/>
        </w:rPr>
      </w:pPr>
      <w:r w:rsidRPr="002D0F1B">
        <w:rPr>
          <w:rFonts w:ascii="Palatino Linotype" w:hAnsi="Palatino Linotype"/>
          <w:sz w:val="24"/>
          <w:szCs w:val="24"/>
        </w:rPr>
        <w:t>Elektrosztatikusan érzékeny készülékek</w:t>
      </w:r>
    </w:p>
    <w:p w:rsidR="000F2CBE" w:rsidRPr="002D0F1B" w:rsidRDefault="000F2CBE" w:rsidP="00E714F5">
      <w:pPr>
        <w:spacing w:after="0" w:line="240" w:lineRule="auto"/>
        <w:ind w:left="1483"/>
        <w:jc w:val="both"/>
        <w:rPr>
          <w:rFonts w:ascii="Palatino Linotype" w:hAnsi="Palatino Linotype"/>
          <w:sz w:val="24"/>
          <w:szCs w:val="24"/>
        </w:rPr>
      </w:pPr>
      <w:r w:rsidRPr="002D0F1B">
        <w:rPr>
          <w:rFonts w:ascii="Palatino Linotype" w:hAnsi="Palatino Linotype"/>
          <w:sz w:val="24"/>
          <w:szCs w:val="24"/>
        </w:rPr>
        <w:t>Az elektrosztatikus kisülésre érzékeny készülékek különleges kezelése.</w:t>
      </w:r>
    </w:p>
    <w:p w:rsidR="000F2CBE" w:rsidRPr="002D0F1B" w:rsidRDefault="000F2CBE" w:rsidP="00E714F5">
      <w:pPr>
        <w:spacing w:after="0" w:line="240" w:lineRule="auto"/>
        <w:ind w:left="1483"/>
        <w:jc w:val="both"/>
        <w:rPr>
          <w:rFonts w:ascii="Palatino Linotype" w:hAnsi="Palatino Linotype"/>
          <w:sz w:val="24"/>
          <w:szCs w:val="24"/>
        </w:rPr>
      </w:pPr>
      <w:r w:rsidRPr="002D0F1B">
        <w:rPr>
          <w:rFonts w:ascii="Palatino Linotype" w:hAnsi="Palatino Linotype"/>
          <w:sz w:val="24"/>
          <w:szCs w:val="24"/>
        </w:rPr>
        <w:t>A lehetséges kockázatok és károk ismerete.</w:t>
      </w:r>
    </w:p>
    <w:p w:rsidR="000F2CBE" w:rsidRPr="002D0F1B" w:rsidRDefault="000F2CBE" w:rsidP="00E714F5">
      <w:pPr>
        <w:spacing w:after="0" w:line="240" w:lineRule="auto"/>
        <w:ind w:left="1483"/>
        <w:jc w:val="both"/>
        <w:rPr>
          <w:rFonts w:ascii="Palatino Linotype" w:hAnsi="Palatino Linotype"/>
          <w:sz w:val="24"/>
          <w:szCs w:val="24"/>
        </w:rPr>
      </w:pPr>
      <w:r w:rsidRPr="002D0F1B">
        <w:rPr>
          <w:rFonts w:ascii="Palatino Linotype" w:hAnsi="Palatino Linotype"/>
          <w:sz w:val="24"/>
          <w:szCs w:val="24"/>
        </w:rPr>
        <w:t>Antisztatikus védelmi berendezések a részegységek és a személyzet számára</w:t>
      </w:r>
    </w:p>
    <w:p w:rsidR="000F2CBE" w:rsidRPr="002D0F1B" w:rsidRDefault="000F2CBE" w:rsidP="00E714F5">
      <w:pPr>
        <w:spacing w:after="0" w:line="240" w:lineRule="auto"/>
        <w:ind w:left="1058"/>
        <w:jc w:val="both"/>
        <w:rPr>
          <w:rFonts w:ascii="Palatino Linotype" w:hAnsi="Palatino Linotype"/>
          <w:sz w:val="24"/>
          <w:szCs w:val="24"/>
        </w:rPr>
      </w:pPr>
      <w:r w:rsidRPr="002D0F1B">
        <w:rPr>
          <w:rFonts w:ascii="Palatino Linotype" w:hAnsi="Palatino Linotype"/>
          <w:sz w:val="24"/>
          <w:szCs w:val="24"/>
        </w:rPr>
        <w:t>Szoftverkezelési szabályok</w:t>
      </w:r>
    </w:p>
    <w:p w:rsidR="000F2CBE" w:rsidRPr="002D0F1B" w:rsidRDefault="000F2CBE" w:rsidP="00E714F5">
      <w:pPr>
        <w:spacing w:after="0" w:line="240" w:lineRule="auto"/>
        <w:ind w:left="1483"/>
        <w:jc w:val="both"/>
        <w:rPr>
          <w:rFonts w:ascii="Palatino Linotype" w:hAnsi="Palatino Linotype"/>
          <w:sz w:val="24"/>
          <w:szCs w:val="24"/>
        </w:rPr>
      </w:pPr>
      <w:r w:rsidRPr="002D0F1B">
        <w:rPr>
          <w:rFonts w:ascii="Palatino Linotype" w:hAnsi="Palatino Linotype"/>
          <w:sz w:val="24"/>
          <w:szCs w:val="24"/>
        </w:rPr>
        <w:t>Azoknak a korlátozásoknak, légi</w:t>
      </w:r>
      <w:r>
        <w:rPr>
          <w:rFonts w:ascii="Palatino Linotype" w:hAnsi="Palatino Linotype"/>
          <w:sz w:val="24"/>
          <w:szCs w:val="24"/>
        </w:rPr>
        <w:t xml:space="preserve"> </w:t>
      </w:r>
      <w:r w:rsidRPr="002D0F1B">
        <w:rPr>
          <w:rFonts w:ascii="Palatino Linotype" w:hAnsi="Palatino Linotype"/>
          <w:sz w:val="24"/>
          <w:szCs w:val="24"/>
        </w:rPr>
        <w:t>alkalmassági követelményeknek és a lehetséges katasztrofális kihatásoknak az ismerete, amelyek a szoftver meg nem engedett módosításából adódhatnak.</w:t>
      </w:r>
    </w:p>
    <w:p w:rsidR="000F2CBE" w:rsidRPr="002D0F1B" w:rsidRDefault="000F2CBE" w:rsidP="00E714F5">
      <w:pPr>
        <w:spacing w:after="0" w:line="240" w:lineRule="auto"/>
        <w:ind w:left="1483"/>
        <w:jc w:val="both"/>
        <w:rPr>
          <w:rFonts w:ascii="Palatino Linotype" w:hAnsi="Palatino Linotype"/>
          <w:sz w:val="24"/>
          <w:szCs w:val="24"/>
        </w:rPr>
      </w:pPr>
      <w:r w:rsidRPr="002D0F1B">
        <w:rPr>
          <w:rFonts w:ascii="Palatino Linotype" w:hAnsi="Palatino Linotype"/>
          <w:sz w:val="24"/>
          <w:szCs w:val="24"/>
        </w:rPr>
        <w:t>Hardver redundancia.</w:t>
      </w:r>
    </w:p>
    <w:p w:rsidR="000F2CBE" w:rsidRPr="002D0F1B" w:rsidRDefault="000F2CBE" w:rsidP="00E714F5">
      <w:pPr>
        <w:spacing w:after="0" w:line="240" w:lineRule="auto"/>
        <w:ind w:left="1483"/>
        <w:jc w:val="both"/>
        <w:rPr>
          <w:rFonts w:ascii="Palatino Linotype" w:hAnsi="Palatino Linotype"/>
          <w:sz w:val="24"/>
          <w:szCs w:val="24"/>
        </w:rPr>
      </w:pPr>
      <w:r w:rsidRPr="002D0F1B">
        <w:rPr>
          <w:rFonts w:ascii="Palatino Linotype" w:hAnsi="Palatino Linotype"/>
          <w:sz w:val="24"/>
          <w:szCs w:val="24"/>
        </w:rPr>
        <w:t>Szoftver redundancia.</w:t>
      </w:r>
    </w:p>
    <w:p w:rsidR="000F2CBE" w:rsidRPr="002D0F1B" w:rsidRDefault="000F2CBE" w:rsidP="00E714F5">
      <w:pPr>
        <w:spacing w:after="0" w:line="240" w:lineRule="auto"/>
        <w:ind w:left="1058"/>
        <w:jc w:val="both"/>
        <w:rPr>
          <w:rFonts w:ascii="Palatino Linotype" w:hAnsi="Palatino Linotype"/>
          <w:sz w:val="24"/>
          <w:szCs w:val="24"/>
        </w:rPr>
      </w:pPr>
      <w:r w:rsidRPr="002D0F1B">
        <w:rPr>
          <w:rFonts w:ascii="Palatino Linotype" w:hAnsi="Palatino Linotype"/>
          <w:sz w:val="24"/>
          <w:szCs w:val="24"/>
        </w:rPr>
        <w:t>Elektromágneses környezet</w:t>
      </w:r>
    </w:p>
    <w:p w:rsidR="000F2CBE" w:rsidRPr="002D0F1B" w:rsidRDefault="000F2CBE" w:rsidP="00E714F5">
      <w:pPr>
        <w:spacing w:after="0" w:line="240" w:lineRule="auto"/>
        <w:ind w:left="1701"/>
        <w:rPr>
          <w:rFonts w:ascii="Palatino Linotype" w:hAnsi="Palatino Linotype"/>
          <w:sz w:val="24"/>
          <w:szCs w:val="24"/>
        </w:rPr>
      </w:pPr>
      <w:r w:rsidRPr="002D0F1B">
        <w:rPr>
          <w:rFonts w:ascii="Palatino Linotype" w:hAnsi="Palatino Linotype"/>
          <w:sz w:val="24"/>
          <w:szCs w:val="24"/>
        </w:rPr>
        <w:t xml:space="preserve">Az alábbi jelenségek befolyása az elektronikus rendszerek karbantartási eljárásaira: </w:t>
      </w:r>
    </w:p>
    <w:p w:rsidR="000F2CBE" w:rsidRPr="002D0F1B" w:rsidRDefault="000F2CBE" w:rsidP="00E714F5">
      <w:pPr>
        <w:spacing w:after="0" w:line="240" w:lineRule="auto"/>
        <w:ind w:left="1908"/>
        <w:rPr>
          <w:rFonts w:ascii="Palatino Linotype" w:hAnsi="Palatino Linotype"/>
          <w:sz w:val="24"/>
          <w:szCs w:val="24"/>
        </w:rPr>
      </w:pPr>
      <w:r w:rsidRPr="002D0F1B">
        <w:rPr>
          <w:rFonts w:ascii="Palatino Linotype" w:hAnsi="Palatino Linotype"/>
          <w:sz w:val="24"/>
          <w:szCs w:val="24"/>
        </w:rPr>
        <w:t>EMC – Electromagnetic Compatibility [elektromágneses összeférhetőség]</w:t>
      </w:r>
    </w:p>
    <w:p w:rsidR="000F2CBE" w:rsidRPr="002D0F1B" w:rsidRDefault="000F2CBE" w:rsidP="00E714F5">
      <w:pPr>
        <w:spacing w:after="0" w:line="240" w:lineRule="auto"/>
        <w:ind w:left="1908"/>
        <w:rPr>
          <w:rFonts w:ascii="Palatino Linotype" w:hAnsi="Palatino Linotype"/>
          <w:sz w:val="24"/>
          <w:szCs w:val="24"/>
        </w:rPr>
      </w:pPr>
      <w:r w:rsidRPr="002D0F1B">
        <w:rPr>
          <w:rFonts w:ascii="Palatino Linotype" w:hAnsi="Palatino Linotype"/>
          <w:sz w:val="24"/>
          <w:szCs w:val="24"/>
        </w:rPr>
        <w:t>EMI – Electromagnetic Interference [elektromágneses zavarás]</w:t>
      </w:r>
    </w:p>
    <w:p w:rsidR="000F2CBE" w:rsidRPr="002D0F1B" w:rsidRDefault="000F2CBE" w:rsidP="00E714F5">
      <w:pPr>
        <w:spacing w:after="0" w:line="240" w:lineRule="auto"/>
        <w:ind w:left="1908"/>
        <w:rPr>
          <w:rFonts w:ascii="Palatino Linotype" w:hAnsi="Palatino Linotype"/>
          <w:sz w:val="24"/>
          <w:szCs w:val="24"/>
        </w:rPr>
      </w:pPr>
      <w:r w:rsidRPr="002D0F1B">
        <w:rPr>
          <w:rFonts w:ascii="Palatino Linotype" w:hAnsi="Palatino Linotype"/>
          <w:sz w:val="24"/>
          <w:szCs w:val="24"/>
        </w:rPr>
        <w:t>HIRF- High Intensity Radiated Field [nagy intenzitású elektromágneses tér]</w:t>
      </w:r>
    </w:p>
    <w:p w:rsidR="000F2CBE" w:rsidRPr="002D0F1B" w:rsidRDefault="000F2CBE" w:rsidP="00E714F5">
      <w:pPr>
        <w:spacing w:after="0" w:line="240" w:lineRule="auto"/>
        <w:ind w:left="1908"/>
        <w:jc w:val="both"/>
        <w:rPr>
          <w:rFonts w:ascii="Palatino Linotype" w:hAnsi="Palatino Linotype"/>
          <w:sz w:val="24"/>
          <w:szCs w:val="24"/>
        </w:rPr>
      </w:pPr>
      <w:r w:rsidRPr="002D0F1B">
        <w:rPr>
          <w:rFonts w:ascii="Palatino Linotype" w:hAnsi="Palatino Linotype"/>
          <w:sz w:val="24"/>
          <w:szCs w:val="24"/>
        </w:rPr>
        <w:t>Villámlás/villámvédelem</w:t>
      </w:r>
    </w:p>
    <w:p w:rsidR="000F2CBE" w:rsidRPr="002D0F1B" w:rsidRDefault="000F2CBE" w:rsidP="00E714F5">
      <w:pPr>
        <w:spacing w:after="0" w:line="240" w:lineRule="auto"/>
        <w:ind w:left="1058"/>
        <w:jc w:val="both"/>
        <w:rPr>
          <w:rFonts w:ascii="Palatino Linotype" w:hAnsi="Palatino Linotype"/>
          <w:sz w:val="24"/>
          <w:szCs w:val="24"/>
        </w:rPr>
      </w:pPr>
      <w:r w:rsidRPr="002D0F1B">
        <w:rPr>
          <w:rFonts w:ascii="Palatino Linotype" w:hAnsi="Palatino Linotype"/>
          <w:sz w:val="24"/>
          <w:szCs w:val="24"/>
        </w:rPr>
        <w:t>Beépített ellenőrző be</w:t>
      </w:r>
      <w:r>
        <w:rPr>
          <w:rFonts w:ascii="Palatino Linotype" w:hAnsi="Palatino Linotype"/>
          <w:sz w:val="24"/>
          <w:szCs w:val="24"/>
        </w:rPr>
        <w:t>rendezéssel történő tesztelések.</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15"/>
        </w:numPr>
        <w:tabs>
          <w:tab w:val="clear" w:pos="1308"/>
          <w:tab w:val="num" w:pos="180"/>
        </w:tabs>
        <w:spacing w:after="0" w:line="240" w:lineRule="auto"/>
        <w:ind w:left="1190" w:hanging="623"/>
        <w:rPr>
          <w:rFonts w:ascii="Palatino Linotype" w:hAnsi="Palatino Linotype"/>
          <w:b/>
          <w:sz w:val="24"/>
          <w:szCs w:val="24"/>
        </w:rPr>
      </w:pPr>
      <w:r>
        <w:rPr>
          <w:rFonts w:ascii="Palatino Linotype" w:hAnsi="Palatino Linotype"/>
          <w:b/>
          <w:sz w:val="24"/>
          <w:szCs w:val="24"/>
        </w:rPr>
        <w:t>Repülőgépek szerkezete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26 </w:t>
      </w:r>
      <w:r w:rsidRPr="00B87D30">
        <w:rPr>
          <w:rFonts w:ascii="Palatino Linotype" w:hAnsi="Palatino Linotype"/>
          <w:b/>
          <w:i/>
          <w:sz w:val="24"/>
          <w:szCs w:val="24"/>
        </w:rPr>
        <w:t>óra</w:t>
      </w:r>
    </w:p>
    <w:p w:rsidR="000F2CBE" w:rsidRPr="00F11B8B"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w:t>
      </w:r>
      <w:r w:rsidRPr="00F11B8B">
        <w:rPr>
          <w:rFonts w:ascii="Palatino Linotype" w:hAnsi="Palatino Linotype"/>
          <w:sz w:val="24"/>
          <w:szCs w:val="24"/>
        </w:rPr>
        <w:t xml:space="preserve"> repülőgép sárkányszerkezet főrészeinek szét-, összeszerelése</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szerelésbiztonsági utasítások</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egyes szerkezeti részek szerelési sorrendje</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szerszámok, célszerszámok, berendezések használata</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speciális teheremelés</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a csoportos munkavégzés módszerei</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a sárkányszerkezet jellegzetes meghibásodásai, a hibák</w:t>
      </w:r>
    </w:p>
    <w:p w:rsidR="000F2CBE"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felismerésének módjai</w:t>
      </w:r>
    </w:p>
    <w:p w:rsidR="000F2CBE" w:rsidRDefault="000F2CBE" w:rsidP="00E714F5">
      <w:pPr>
        <w:spacing w:after="0" w:line="240" w:lineRule="auto"/>
        <w:ind w:left="12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repülőgépek szintezése</w:t>
      </w:r>
    </w:p>
    <w:p w:rsidR="000F2CBE" w:rsidRDefault="000F2CBE" w:rsidP="00E714F5">
      <w:pPr>
        <w:spacing w:after="0" w:line="240" w:lineRule="auto"/>
        <w:ind w:left="12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repülőgépek gyakorlati súlypontszámítása</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törzsek hermetikussági ellenőrzése</w:t>
      </w:r>
    </w:p>
    <w:p w:rsidR="000F2CBE" w:rsidRPr="00F11B8B" w:rsidRDefault="000F2CBE" w:rsidP="00E714F5">
      <w:pPr>
        <w:spacing w:after="0" w:line="240" w:lineRule="auto"/>
        <w:ind w:left="12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szerelésbiztonsági előírások</w:t>
      </w:r>
    </w:p>
    <w:p w:rsidR="000F2CBE" w:rsidRDefault="000F2CBE" w:rsidP="00E714F5">
      <w:pPr>
        <w:spacing w:after="0" w:line="240" w:lineRule="auto"/>
        <w:ind w:left="1260"/>
        <w:jc w:val="both"/>
        <w:rPr>
          <w:rFonts w:ascii="Palatino Linotype" w:hAnsi="Palatino Linotype" w:cs="Tahoma"/>
          <w:color w:val="333333"/>
          <w:sz w:val="24"/>
          <w:szCs w:val="24"/>
          <w:shd w:val="clear" w:color="auto" w:fill="FFFFFF"/>
        </w:rPr>
      </w:pPr>
      <w:r w:rsidRPr="00F11B8B">
        <w:rPr>
          <w:rFonts w:ascii="Palatino Linotype" w:hAnsi="Palatino Linotype" w:cs="Tahoma"/>
          <w:color w:val="333333"/>
          <w:sz w:val="24"/>
          <w:szCs w:val="24"/>
          <w:shd w:val="clear" w:color="auto" w:fill="FFFFFF"/>
        </w:rPr>
        <w:t>a szerelés dokumentálása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kormánylapok bekötésének ellenőrzése, vezérelhetőség, értelemszerű kitéríthetőség, és kitérítési szögértékek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kormánylapok kiegészítő berendezéseinek ellenőrzése, merev trimmek állításának feltételei</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aerodinamikai kormányerő csökkentők szerelése, segédkormánylapok vizsgálata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felhajtóerő növelő berendezések működésének ellenőrzése, ápolási munkái</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rácsrudak ellenőrzésének munkapontjai</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aerodinamikailag kritikus felületek ellenőrzése, szegecselési hibák, felületvédelem, karcolások, beverődések, horpadások</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teherviselő elemek szemrevételezése, roncsolásmentes vizsgálata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féklapok, spoilerek ellenőrzése, bekötésük ellenőrzése</w:t>
      </w:r>
    </w:p>
    <w:p w:rsidR="000F2CBE" w:rsidRDefault="000F2CBE" w:rsidP="00E714F5">
      <w:pPr>
        <w:spacing w:after="0" w:line="240" w:lineRule="auto"/>
        <w:ind w:left="1260"/>
        <w:jc w:val="both"/>
        <w:rPr>
          <w:rFonts w:ascii="Palatino Linotype" w:hAnsi="Palatino Linotype"/>
          <w:sz w:val="24"/>
          <w:szCs w:val="24"/>
        </w:rPr>
      </w:pPr>
      <w:r w:rsidRPr="00CD0182">
        <w:rPr>
          <w:rFonts w:ascii="Palatino Linotype" w:hAnsi="Palatino Linotype"/>
          <w:sz w:val="24"/>
          <w:szCs w:val="24"/>
        </w:rPr>
        <w:t>futóművek szét- és összeszerelése</w:t>
      </w:r>
    </w:p>
    <w:p w:rsidR="000F2CBE" w:rsidRDefault="000F2CBE" w:rsidP="00E714F5">
      <w:pPr>
        <w:spacing w:after="0" w:line="240" w:lineRule="auto"/>
        <w:ind w:left="1260"/>
        <w:jc w:val="both"/>
        <w:rPr>
          <w:rFonts w:ascii="Palatino Linotype" w:hAnsi="Palatino Linotype"/>
          <w:sz w:val="24"/>
          <w:szCs w:val="24"/>
        </w:rPr>
      </w:pPr>
      <w:r w:rsidRPr="00CD0182">
        <w:rPr>
          <w:rFonts w:ascii="Palatino Linotype" w:hAnsi="Palatino Linotype"/>
          <w:sz w:val="24"/>
          <w:szCs w:val="24"/>
        </w:rPr>
        <w:t>a futómű hibái, a hibák felismerés</w:t>
      </w:r>
      <w:r>
        <w:rPr>
          <w:rFonts w:ascii="Palatino Linotype" w:hAnsi="Palatino Linotype"/>
          <w:sz w:val="24"/>
          <w:szCs w:val="24"/>
        </w:rPr>
        <w:t>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futószárak, csuklós támaszok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rugóstagok ellenőrzése, folyadékkal illetve gázzal történő feltöltése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kerékfékek állapot ellenőrzése, súrlódó felületek cseréje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tehetetlenségi adók működőképességének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kerékcsere szabályos menete, teljes vagy részleges emelés végrehajtása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csapágyak ápolása, cseréje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kerékköpeny hibafelvételezése minősítése, kerékköpeny cseréje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összeszerelési eljárás szakszerűsége nyomaték, biztosítás, keréknyomás</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egyenesbe vezetők, kerékelfordító mechanizmusok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oldallengés csillapító működéspróbája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behúzható futóművek ellenőrzése, sorrendek, helyzetzárak, aknaajtók futószárak működési idejének vizsgálata</w:t>
      </w:r>
    </w:p>
    <w:p w:rsidR="000F2CBE" w:rsidRPr="000E120B" w:rsidRDefault="000F2CBE" w:rsidP="009A4DF3">
      <w:pPr>
        <w:spacing w:after="0" w:line="240" w:lineRule="auto"/>
        <w:ind w:firstLine="708"/>
        <w:rPr>
          <w:rFonts w:ascii="Palatino Linotype" w:hAnsi="Palatino Linotype"/>
          <w:sz w:val="24"/>
          <w:szCs w:val="24"/>
        </w:rPr>
      </w:pPr>
    </w:p>
    <w:p w:rsidR="000F2CBE" w:rsidRDefault="000F2CBE" w:rsidP="00CE4805">
      <w:pPr>
        <w:numPr>
          <w:ilvl w:val="2"/>
          <w:numId w:val="15"/>
        </w:numPr>
        <w:tabs>
          <w:tab w:val="clear" w:pos="1308"/>
          <w:tab w:val="num" w:pos="180"/>
        </w:tabs>
        <w:spacing w:after="0" w:line="240" w:lineRule="auto"/>
        <w:ind w:left="1190" w:hanging="623"/>
        <w:rPr>
          <w:rFonts w:ascii="Palatino Linotype" w:hAnsi="Palatino Linotype"/>
          <w:b/>
          <w:sz w:val="24"/>
          <w:szCs w:val="24"/>
        </w:rPr>
      </w:pPr>
      <w:r>
        <w:rPr>
          <w:rFonts w:ascii="Palatino Linotype" w:hAnsi="Palatino Linotype"/>
          <w:b/>
          <w:sz w:val="24"/>
          <w:szCs w:val="24"/>
        </w:rPr>
        <w:t>Repülőgépek rendszerei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45 </w:t>
      </w:r>
      <w:r w:rsidRPr="00B87D30">
        <w:rPr>
          <w:rFonts w:ascii="Palatino Linotype" w:hAnsi="Palatino Linotype"/>
          <w:b/>
          <w:i/>
          <w:sz w:val="24"/>
          <w:szCs w:val="24"/>
        </w:rPr>
        <w:t>óra</w:t>
      </w:r>
    </w:p>
    <w:p w:rsidR="000F2CBE" w:rsidRPr="00264679"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H</w:t>
      </w:r>
      <w:r w:rsidRPr="003C5649">
        <w:rPr>
          <w:rFonts w:ascii="Palatino Linotype" w:hAnsi="Palatino Linotype"/>
          <w:sz w:val="24"/>
          <w:szCs w:val="24"/>
        </w:rPr>
        <w:t>i</w:t>
      </w:r>
      <w:r>
        <w:rPr>
          <w:rFonts w:ascii="Palatino Linotype" w:hAnsi="Palatino Linotype"/>
          <w:sz w:val="24"/>
          <w:szCs w:val="24"/>
        </w:rPr>
        <w:t>draulika</w:t>
      </w:r>
      <w:r w:rsidRPr="003C5649">
        <w:rPr>
          <w:rFonts w:ascii="Palatino Linotype" w:hAnsi="Palatino Linotype"/>
          <w:sz w:val="24"/>
          <w:szCs w:val="24"/>
        </w:rPr>
        <w:t xml:space="preserve"> rendszer</w:t>
      </w:r>
      <w:r w:rsidRPr="004754FC">
        <w:rPr>
          <w:rFonts w:ascii="Palatino Linotype" w:hAnsi="Palatino Linotype"/>
          <w:sz w:val="24"/>
          <w:szCs w:val="24"/>
        </w:rPr>
        <w:t xml:space="preserve"> </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a</w:t>
      </w:r>
      <w:r w:rsidRPr="003C5649">
        <w:rPr>
          <w:rFonts w:ascii="Palatino Linotype" w:hAnsi="Palatino Linotype"/>
          <w:sz w:val="24"/>
          <w:szCs w:val="24"/>
        </w:rPr>
        <w:t xml:space="preserve"> hidraulikus rendszer kezelőszerveinek, ellenőrző műszereinek és jelzőberendezéseinek elhelyezése a fülkében. Az üzemeltetés során előforduló rutinjellegű kiszolgálások (szűrő ellenőrzés és csere, folyadék mintavétel, folyadék utántöltés, tömítettség ellenőrzés, légtelenítés, stb.) Az időszakos karbantartás során végzendő nyomásmérések és működés ellenőrzések</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szűrők tisztítása</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rendszercsapjainak, szelepeinek szivattyúnak szerelési feladatai, minősítésük</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hidraulikus akkumulátorok ellenőrzése, nyomásfeltöltés, üzemidő ellenőrzés</w:t>
      </w:r>
    </w:p>
    <w:p w:rsidR="000F2CBE" w:rsidRPr="00264679"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pneumatika és vákuumrendszer</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a</w:t>
      </w:r>
      <w:r w:rsidRPr="003C5649">
        <w:rPr>
          <w:rFonts w:ascii="Palatino Linotype" w:hAnsi="Palatino Linotype"/>
          <w:sz w:val="24"/>
          <w:szCs w:val="24"/>
        </w:rPr>
        <w:t>z üzemeltetés során előforduló rutinjellegű kiszolgálások (szűrő ellenőrzés és csere, tömítettség ellenőrzés,) Az időszakos karbantartás során végzendő nyomásmérések és működés ellenőrzések</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rendszer elemek, kompresszorok szerelése, javítása</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nyomásszabályozók beállítása</w:t>
      </w:r>
    </w:p>
    <w:p w:rsidR="000F2CBE" w:rsidRPr="00264679"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f</w:t>
      </w:r>
      <w:r w:rsidRPr="003C5649">
        <w:rPr>
          <w:rFonts w:ascii="Palatino Linotype" w:hAnsi="Palatino Linotype"/>
          <w:sz w:val="24"/>
          <w:szCs w:val="24"/>
        </w:rPr>
        <w:t>ékrendszer</w:t>
      </w:r>
    </w:p>
    <w:p w:rsidR="000F2CBE" w:rsidRPr="00EF022F"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a</w:t>
      </w:r>
      <w:r w:rsidRPr="003C5649">
        <w:rPr>
          <w:rFonts w:ascii="Palatino Linotype" w:hAnsi="Palatino Linotype"/>
          <w:sz w:val="24"/>
          <w:szCs w:val="24"/>
        </w:rPr>
        <w:t xml:space="preserve">z automatikus fékezést, a blokkolásgátlást, az állóhelyi fékezést valamint a vészfékezést biztosító berendezések, </w:t>
      </w:r>
      <w:r>
        <w:rPr>
          <w:rFonts w:ascii="Palatino Linotype" w:hAnsi="Palatino Linotype"/>
          <w:sz w:val="24"/>
          <w:szCs w:val="24"/>
        </w:rPr>
        <w:t>ellenőrzése fékpróba során, szükség esetén szabályozások végrehajtása.</w:t>
      </w:r>
    </w:p>
    <w:p w:rsidR="000F2CBE" w:rsidRPr="00264679"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rendszerdiagnosztika végrehajtása a hibás szerkezeti elem feltárása, berendezések szakszerű cseréje</w:t>
      </w:r>
    </w:p>
    <w:p w:rsidR="000F2CBE" w:rsidRPr="00EF022F"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a</w:t>
      </w:r>
      <w:r w:rsidRPr="003C5649">
        <w:rPr>
          <w:rFonts w:ascii="Palatino Linotype" w:hAnsi="Palatino Linotype"/>
          <w:sz w:val="24"/>
          <w:szCs w:val="24"/>
        </w:rPr>
        <w:t xml:space="preserve"> repülőgép vezérlése</w:t>
      </w:r>
    </w:p>
    <w:p w:rsidR="000F2CBE" w:rsidRPr="00EF022F"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huzalos vezérlés időszakos karbantartása, ellenőrzések, ápolások, a rendszer beszabályozása tenzométer használata</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Tolórudas vezérlés ellenőrzése, működési erő, kotyogás, holtjáték megszüntetése a rendszer beszabályozása</w:t>
      </w:r>
    </w:p>
    <w:p w:rsidR="000F2CBE" w:rsidRPr="00BF01B2" w:rsidRDefault="000F2CBE" w:rsidP="00E714F5">
      <w:pPr>
        <w:spacing w:after="0" w:line="240" w:lineRule="auto"/>
        <w:ind w:left="705"/>
        <w:jc w:val="both"/>
        <w:rPr>
          <w:rFonts w:ascii="Palatino Linotype" w:hAnsi="Palatino Linotype" w:cs="Tahoma"/>
          <w:color w:val="333333"/>
          <w:sz w:val="24"/>
          <w:szCs w:val="24"/>
          <w:shd w:val="clear" w:color="auto" w:fill="FFFFFF"/>
        </w:rPr>
      </w:pPr>
      <w:r w:rsidRPr="003C5649">
        <w:rPr>
          <w:rFonts w:ascii="Palatino Linotype" w:hAnsi="Palatino Linotype"/>
          <w:sz w:val="24"/>
          <w:szCs w:val="24"/>
        </w:rPr>
        <w:t>Tüzelőanyagrendszer</w:t>
      </w:r>
      <w:r>
        <w:rPr>
          <w:rFonts w:ascii="Palatino Linotype" w:hAnsi="Palatino Linotype"/>
          <w:sz w:val="24"/>
          <w:szCs w:val="24"/>
        </w:rPr>
        <w:t>, üzemanyagrendszer</w:t>
      </w:r>
    </w:p>
    <w:p w:rsidR="000F2CBE" w:rsidRPr="00BF01B2"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feltöltés és ürítés biztonsági előírásai</w:t>
      </w:r>
    </w:p>
    <w:p w:rsidR="000F2CBE" w:rsidRPr="00BF01B2"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tartályok hermetikusságának ellenőrzése</w:t>
      </w:r>
    </w:p>
    <w:p w:rsidR="000F2CBE" w:rsidRPr="00BF01B2"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tartályok, rendszer szellőztetése, gázelemző használata</w:t>
      </w:r>
    </w:p>
    <w:p w:rsidR="000F2CBE" w:rsidRPr="00BF01B2"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tartályok hermetizálása</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sz w:val="24"/>
          <w:szCs w:val="24"/>
        </w:rPr>
        <w:t>r</w:t>
      </w:r>
      <w:r w:rsidRPr="003C5649">
        <w:rPr>
          <w:rFonts w:ascii="Palatino Linotype" w:hAnsi="Palatino Linotype"/>
          <w:sz w:val="24"/>
          <w:szCs w:val="24"/>
        </w:rPr>
        <w:t>utin jellegű kiszolgálási munkák (szűrő ellenőrzés, tüzelőanyag mintavétel, feltöltés, leengedés, tömítettség ellenőrzés, stb.) illetve a berendezések működőképességének ellenőrzése</w:t>
      </w:r>
    </w:p>
    <w:p w:rsidR="000F2CBE" w:rsidRPr="00BF01B2"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bCs/>
          <w:sz w:val="24"/>
          <w:szCs w:val="24"/>
        </w:rPr>
        <w:t>l</w:t>
      </w:r>
      <w:r w:rsidRPr="00F679E0">
        <w:rPr>
          <w:rFonts w:ascii="Palatino Linotype" w:hAnsi="Palatino Linotype"/>
          <w:bCs/>
          <w:sz w:val="24"/>
          <w:szCs w:val="24"/>
        </w:rPr>
        <w:t>égkondicionáló és kabinnyomás-kiegyenlítő berendezés</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kisgépek fűtés szellőzés rendszerének ellenőrzése szűrők cseréje, hőcserélők állapot ellenőrzése</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mennyiségi és minőségi szabályozók beállítása, ápolása</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rendszerben elhelyezett nyomásszabályozó egységek működőképességének ellenőrzése</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csővezetékek tömítettségének ellenőrzése</w:t>
      </w:r>
    </w:p>
    <w:p w:rsidR="000F2CBE" w:rsidRPr="00BF01B2"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oxigén rendszer ellenőrzése, palackok üzemideje, nyomása, egyéni mentőfelszerelések ellenőrzése</w:t>
      </w:r>
    </w:p>
    <w:p w:rsidR="000F2CBE"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oxigén generátorok kisülésének ellenőrzése</w:t>
      </w:r>
    </w:p>
    <w:p w:rsidR="000F2CBE"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speciális balesetvédelmi szabályok betartása</w:t>
      </w:r>
    </w:p>
    <w:p w:rsidR="000F2CBE"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j</w:t>
      </w:r>
      <w:r w:rsidRPr="001F0DB1">
        <w:rPr>
          <w:rFonts w:ascii="Palatino Linotype" w:hAnsi="Palatino Linotype"/>
          <w:sz w:val="24"/>
          <w:szCs w:val="24"/>
        </w:rPr>
        <w:t>ég és eső elleni védelem</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jégtelenítő rendszerek ellenőrzése, bizonyos rendszereknél feltöltés végrehajtása</w:t>
      </w:r>
    </w:p>
    <w:p w:rsidR="000F2CBE" w:rsidRDefault="000F2CBE" w:rsidP="00E714F5">
      <w:pPr>
        <w:spacing w:after="0" w:line="240" w:lineRule="auto"/>
        <w:ind w:left="72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ablaktörlő rendszerek üzemképességének ellenőrzése, hiba kijavítása, elektromos vagy hidromotorok szét- és összeszerelése, hibajavítás</w:t>
      </w:r>
    </w:p>
    <w:p w:rsidR="000F2CBE" w:rsidRPr="00A054F7"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tűzvédelem, tűzjelző és tűzoltó rendszerek</w:t>
      </w:r>
    </w:p>
    <w:p w:rsidR="000F2CBE"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t</w:t>
      </w:r>
      <w:r w:rsidRPr="003C5649">
        <w:rPr>
          <w:rFonts w:ascii="Palatino Linotype" w:hAnsi="Palatino Linotype"/>
          <w:sz w:val="24"/>
          <w:szCs w:val="24"/>
        </w:rPr>
        <w:t>űzoltó készülék ellenő</w:t>
      </w:r>
      <w:r>
        <w:rPr>
          <w:rFonts w:ascii="Palatino Linotype" w:hAnsi="Palatino Linotype"/>
          <w:sz w:val="24"/>
          <w:szCs w:val="24"/>
        </w:rPr>
        <w:t>rzésére vonatkozó követelmények,</w:t>
      </w:r>
      <w:r w:rsidRPr="003C5649">
        <w:rPr>
          <w:rFonts w:ascii="Palatino Linotype" w:hAnsi="Palatino Linotype"/>
          <w:sz w:val="24"/>
          <w:szCs w:val="24"/>
        </w:rPr>
        <w:t xml:space="preserve"> </w:t>
      </w:r>
      <w:r>
        <w:rPr>
          <w:rFonts w:ascii="Palatino Linotype" w:hAnsi="Palatino Linotype"/>
          <w:sz w:val="24"/>
          <w:szCs w:val="24"/>
        </w:rPr>
        <w:t>a</w:t>
      </w:r>
      <w:r w:rsidRPr="003C5649">
        <w:rPr>
          <w:rFonts w:ascii="Palatino Linotype" w:hAnsi="Palatino Linotype"/>
          <w:sz w:val="24"/>
          <w:szCs w:val="24"/>
        </w:rPr>
        <w:t xml:space="preserve"> tűzvédelmi-rendszer működőképességének ellenőrzése</w:t>
      </w:r>
      <w:r>
        <w:rPr>
          <w:rFonts w:ascii="Palatino Linotype" w:hAnsi="Palatino Linotype"/>
          <w:sz w:val="24"/>
          <w:szCs w:val="24"/>
        </w:rPr>
        <w:t>, hibakeresés</w:t>
      </w:r>
    </w:p>
    <w:p w:rsidR="000F2CBE" w:rsidRPr="00A054F7"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víz és szennyvízrendszer töltési és ürítési eljárásai, a rendszerek ellenőrzése, hatósági előírások ismerete</w:t>
      </w:r>
    </w:p>
    <w:p w:rsidR="000F2CBE" w:rsidRPr="00A054F7"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készülékek, felszerelések</w:t>
      </w:r>
    </w:p>
    <w:p w:rsidR="000F2CBE" w:rsidRPr="004754FC" w:rsidRDefault="000F2CBE" w:rsidP="00E714F5">
      <w:pPr>
        <w:spacing w:after="0" w:line="240" w:lineRule="auto"/>
        <w:ind w:left="705"/>
        <w:jc w:val="both"/>
        <w:rPr>
          <w:rFonts w:ascii="Palatino Linotype" w:hAnsi="Palatino Linotype" w:cs="Tahoma"/>
          <w:color w:val="333333"/>
          <w:sz w:val="24"/>
          <w:szCs w:val="24"/>
          <w:shd w:val="clear" w:color="auto" w:fill="FFFFFF"/>
        </w:rPr>
      </w:pPr>
      <w:r>
        <w:rPr>
          <w:rFonts w:ascii="Palatino Linotype" w:hAnsi="Palatino Linotype"/>
          <w:sz w:val="24"/>
          <w:szCs w:val="24"/>
        </w:rPr>
        <w:t>vész és mentőfelszerelések rutinszerű ellenőrzése</w:t>
      </w:r>
    </w:p>
    <w:p w:rsidR="000F2CBE" w:rsidRPr="000E120B" w:rsidRDefault="000F2CBE" w:rsidP="009A4DF3">
      <w:pPr>
        <w:spacing w:after="0" w:line="240" w:lineRule="auto"/>
        <w:ind w:firstLine="708"/>
        <w:rPr>
          <w:rFonts w:ascii="Palatino Linotype" w:hAnsi="Palatino Linotype"/>
          <w:sz w:val="24"/>
          <w:szCs w:val="24"/>
        </w:rPr>
      </w:pPr>
      <w:r>
        <w:rPr>
          <w:rFonts w:ascii="Palatino Linotype" w:hAnsi="Palatino Linotype"/>
          <w:sz w:val="24"/>
          <w:szCs w:val="24"/>
        </w:rPr>
        <w:br w:type="page"/>
      </w:r>
    </w:p>
    <w:p w:rsidR="000F2CBE" w:rsidRDefault="000F2CBE" w:rsidP="00CE4805">
      <w:pPr>
        <w:numPr>
          <w:ilvl w:val="2"/>
          <w:numId w:val="15"/>
        </w:numPr>
        <w:tabs>
          <w:tab w:val="clear" w:pos="1308"/>
          <w:tab w:val="num" w:pos="360"/>
        </w:tabs>
        <w:spacing w:after="0" w:line="240" w:lineRule="auto"/>
        <w:ind w:left="1190" w:hanging="623"/>
        <w:rPr>
          <w:rFonts w:ascii="Palatino Linotype" w:hAnsi="Palatino Linotype"/>
          <w:b/>
          <w:sz w:val="24"/>
          <w:szCs w:val="24"/>
        </w:rPr>
      </w:pPr>
      <w:r>
        <w:rPr>
          <w:rFonts w:ascii="Palatino Linotype" w:hAnsi="Palatino Linotype"/>
          <w:b/>
          <w:sz w:val="24"/>
          <w:szCs w:val="24"/>
        </w:rPr>
        <w:t>Helikopterek karbantartása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9 </w:t>
      </w:r>
      <w:r w:rsidRPr="00B87D30">
        <w:rPr>
          <w:rFonts w:ascii="Palatino Linotype" w:hAnsi="Palatino Linotype"/>
          <w:b/>
          <w:i/>
          <w:sz w:val="24"/>
          <w:szCs w:val="24"/>
        </w:rPr>
        <w:t>óra</w:t>
      </w:r>
    </w:p>
    <w:p w:rsidR="000F2CBE" w:rsidRPr="004F0809"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a</w:t>
      </w:r>
      <w:r w:rsidRPr="004F0809">
        <w:rPr>
          <w:rFonts w:ascii="Palatino Linotype" w:hAnsi="Palatino Linotype"/>
          <w:sz w:val="24"/>
          <w:szCs w:val="24"/>
        </w:rPr>
        <w:t xml:space="preserve"> helikopter fő részei szét- és összeszerelésének szabályai</w:t>
      </w:r>
    </w:p>
    <w:p w:rsidR="000F2CBE" w:rsidRPr="004F0809" w:rsidRDefault="000F2CBE" w:rsidP="00E714F5">
      <w:pPr>
        <w:spacing w:after="0" w:line="240" w:lineRule="auto"/>
        <w:ind w:left="1080"/>
        <w:rPr>
          <w:rFonts w:ascii="Palatino Linotype" w:hAnsi="Palatino Linotype"/>
          <w:sz w:val="24"/>
          <w:szCs w:val="24"/>
        </w:rPr>
      </w:pPr>
      <w:r w:rsidRPr="004F0809">
        <w:rPr>
          <w:rFonts w:ascii="Palatino Linotype" w:hAnsi="Palatino Linotype"/>
          <w:sz w:val="24"/>
          <w:szCs w:val="24"/>
        </w:rPr>
        <w:t>helikopter sárkány jellemző megoldá</w:t>
      </w:r>
      <w:r>
        <w:rPr>
          <w:rFonts w:ascii="Palatino Linotype" w:hAnsi="Palatino Linotype"/>
          <w:sz w:val="24"/>
          <w:szCs w:val="24"/>
        </w:rPr>
        <w:t>sai</w:t>
      </w:r>
    </w:p>
    <w:p w:rsidR="000F2CBE" w:rsidRPr="004F0809" w:rsidRDefault="000F2CBE" w:rsidP="00E714F5">
      <w:pPr>
        <w:spacing w:after="0" w:line="240" w:lineRule="auto"/>
        <w:ind w:left="1080"/>
        <w:rPr>
          <w:rFonts w:ascii="Palatino Linotype" w:hAnsi="Palatino Linotype"/>
          <w:sz w:val="24"/>
          <w:szCs w:val="24"/>
        </w:rPr>
      </w:pPr>
      <w:r w:rsidRPr="004F0809">
        <w:rPr>
          <w:rFonts w:ascii="Palatino Linotype" w:hAnsi="Palatino Linotype"/>
          <w:sz w:val="24"/>
          <w:szCs w:val="24"/>
        </w:rPr>
        <w:t>reduktor, tartópillér</w:t>
      </w:r>
    </w:p>
    <w:p w:rsidR="000F2CBE" w:rsidRPr="004F0809" w:rsidRDefault="000F2CBE" w:rsidP="00E714F5">
      <w:pPr>
        <w:spacing w:after="0" w:line="240" w:lineRule="auto"/>
        <w:ind w:left="1080"/>
        <w:rPr>
          <w:rFonts w:ascii="Palatino Linotype" w:hAnsi="Palatino Linotype"/>
          <w:sz w:val="24"/>
          <w:szCs w:val="24"/>
        </w:rPr>
      </w:pPr>
      <w:r w:rsidRPr="004F0809">
        <w:rPr>
          <w:rFonts w:ascii="Palatino Linotype" w:hAnsi="Palatino Linotype"/>
          <w:sz w:val="24"/>
          <w:szCs w:val="24"/>
        </w:rPr>
        <w:t>vezérlő berendezések</w:t>
      </w:r>
    </w:p>
    <w:p w:rsidR="000F2CBE" w:rsidRPr="004F0809" w:rsidRDefault="000F2CBE" w:rsidP="00E714F5">
      <w:pPr>
        <w:spacing w:after="0" w:line="240" w:lineRule="auto"/>
        <w:ind w:left="1080"/>
        <w:rPr>
          <w:rFonts w:ascii="Palatino Linotype" w:hAnsi="Palatino Linotype"/>
          <w:sz w:val="24"/>
          <w:szCs w:val="24"/>
        </w:rPr>
      </w:pPr>
      <w:r w:rsidRPr="004F0809">
        <w:rPr>
          <w:rFonts w:ascii="Palatino Linotype" w:hAnsi="Palatino Linotype"/>
          <w:sz w:val="24"/>
          <w:szCs w:val="24"/>
        </w:rPr>
        <w:t>helikopter rendszerek</w:t>
      </w:r>
    </w:p>
    <w:p w:rsidR="000F2CBE" w:rsidRPr="004F0809"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h</w:t>
      </w:r>
      <w:r w:rsidRPr="004F0809">
        <w:rPr>
          <w:rFonts w:ascii="Palatino Linotype" w:hAnsi="Palatino Linotype"/>
          <w:sz w:val="24"/>
          <w:szCs w:val="24"/>
        </w:rPr>
        <w:t>elikopter szét- és összeszerelése fő szerkezeti részekre</w:t>
      </w:r>
    </w:p>
    <w:p w:rsidR="000F2CBE" w:rsidRPr="004F0809" w:rsidRDefault="000F2CBE" w:rsidP="00E714F5">
      <w:pPr>
        <w:spacing w:after="0" w:line="240" w:lineRule="auto"/>
        <w:ind w:left="1080"/>
        <w:rPr>
          <w:rFonts w:ascii="Palatino Linotype" w:hAnsi="Palatino Linotype"/>
          <w:sz w:val="24"/>
          <w:szCs w:val="24"/>
        </w:rPr>
      </w:pPr>
      <w:r w:rsidRPr="004F0809">
        <w:rPr>
          <w:rFonts w:ascii="Palatino Linotype" w:hAnsi="Palatino Linotype"/>
          <w:sz w:val="24"/>
          <w:szCs w:val="24"/>
        </w:rPr>
        <w:t>helikopterre vonatkozó baleseti óvórendszabályok</w:t>
      </w:r>
    </w:p>
    <w:p w:rsidR="000F2CBE" w:rsidRPr="004F0809" w:rsidRDefault="000F2CBE" w:rsidP="00E714F5">
      <w:pPr>
        <w:spacing w:after="0" w:line="240" w:lineRule="auto"/>
        <w:ind w:left="1080"/>
        <w:rPr>
          <w:rFonts w:ascii="Palatino Linotype" w:hAnsi="Palatino Linotype"/>
          <w:sz w:val="24"/>
          <w:szCs w:val="24"/>
        </w:rPr>
      </w:pPr>
      <w:r w:rsidRPr="004F0809">
        <w:rPr>
          <w:rFonts w:ascii="Palatino Linotype" w:hAnsi="Palatino Linotype"/>
          <w:sz w:val="24"/>
          <w:szCs w:val="24"/>
        </w:rPr>
        <w:t>rendszerek karbantartása</w:t>
      </w:r>
    </w:p>
    <w:p w:rsidR="000F2CBE"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rotorlapátok le- és felszerelése, ápolási munkái</w:t>
      </w:r>
    </w:p>
    <w:p w:rsidR="000F2CBE"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vezérlőautomata beszabályozása</w:t>
      </w:r>
    </w:p>
    <w:p w:rsidR="000F2CBE"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statikus beszabályozás</w:t>
      </w:r>
    </w:p>
    <w:p w:rsidR="000F2CBE"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dinamikus beszabályozás, egykúponfutás ellenőrzése.</w:t>
      </w:r>
    </w:p>
    <w:p w:rsidR="000F2CBE" w:rsidRPr="004F0809" w:rsidRDefault="000F2CBE" w:rsidP="00E714F5">
      <w:pPr>
        <w:spacing w:after="0" w:line="240" w:lineRule="auto"/>
        <w:ind w:left="1080"/>
        <w:rPr>
          <w:rFonts w:ascii="Palatino Linotype" w:hAnsi="Palatino Linotype"/>
          <w:sz w:val="24"/>
          <w:szCs w:val="24"/>
        </w:rPr>
      </w:pPr>
      <w:r>
        <w:rPr>
          <w:rFonts w:ascii="Palatino Linotype" w:hAnsi="Palatino Linotype"/>
          <w:sz w:val="24"/>
          <w:szCs w:val="24"/>
        </w:rPr>
        <w:t>farokrotorok ápolási, karbantartási munkái.</w:t>
      </w:r>
    </w:p>
    <w:p w:rsidR="000F2CBE" w:rsidRPr="000E120B" w:rsidRDefault="000F2CBE" w:rsidP="009A4DF3">
      <w:pPr>
        <w:spacing w:after="0" w:line="240" w:lineRule="auto"/>
        <w:ind w:firstLine="540"/>
        <w:rPr>
          <w:rFonts w:ascii="Palatino Linotype" w:hAnsi="Palatino Linotype"/>
          <w:b/>
          <w:sz w:val="24"/>
          <w:szCs w:val="24"/>
        </w:rPr>
      </w:pPr>
    </w:p>
    <w:p w:rsidR="000F2CBE" w:rsidRDefault="000F2CBE" w:rsidP="00CE4805">
      <w:pPr>
        <w:widowControl w:val="0"/>
        <w:numPr>
          <w:ilvl w:val="1"/>
          <w:numId w:val="15"/>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1B76E7" w:rsidRDefault="000F2CBE" w:rsidP="009A4DF3">
      <w:pPr>
        <w:spacing w:after="0" w:line="240" w:lineRule="auto"/>
        <w:ind w:left="792"/>
        <w:jc w:val="both"/>
        <w:rPr>
          <w:rFonts w:ascii="Palatino Linotype" w:hAnsi="Palatino Linotype"/>
          <w:bCs/>
          <w:sz w:val="24"/>
          <w:szCs w:val="24"/>
        </w:rPr>
      </w:pPr>
      <w:r w:rsidRPr="001B76E7">
        <w:rPr>
          <w:rFonts w:ascii="Palatino Linotype" w:hAnsi="Palatino Linotype"/>
          <w:bCs/>
          <w:sz w:val="24"/>
          <w:szCs w:val="24"/>
        </w:rPr>
        <w:t xml:space="preserve">A rendszerek és szerkezetek bemutatásához használatos </w:t>
      </w:r>
      <w:r>
        <w:rPr>
          <w:rFonts w:ascii="Palatino Linotype" w:hAnsi="Palatino Linotype"/>
          <w:bCs/>
          <w:sz w:val="24"/>
          <w:szCs w:val="24"/>
        </w:rPr>
        <w:t>légi járművek</w:t>
      </w:r>
      <w:r w:rsidRPr="001B76E7">
        <w:rPr>
          <w:rFonts w:ascii="Palatino Linotype" w:hAnsi="Palatino Linotype"/>
          <w:bCs/>
          <w:sz w:val="24"/>
          <w:szCs w:val="24"/>
        </w:rPr>
        <w:t>et és modelleket tartalmazó műhelyek, tanhangár.</w:t>
      </w:r>
    </w:p>
    <w:p w:rsidR="000F2CBE" w:rsidRPr="001B76E7" w:rsidRDefault="000F2CBE" w:rsidP="009A4DF3">
      <w:pPr>
        <w:spacing w:after="0" w:line="240" w:lineRule="auto"/>
        <w:ind w:left="792"/>
        <w:jc w:val="both"/>
        <w:rPr>
          <w:rFonts w:ascii="Palatino Linotype" w:hAnsi="Palatino Linotype"/>
          <w:bCs/>
          <w:sz w:val="24"/>
          <w:szCs w:val="24"/>
        </w:rPr>
      </w:pPr>
    </w:p>
    <w:p w:rsidR="000F2CBE" w:rsidRDefault="000F2CBE" w:rsidP="00CE4805">
      <w:pPr>
        <w:widowControl w:val="0"/>
        <w:numPr>
          <w:ilvl w:val="1"/>
          <w:numId w:val="1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F2CBE" w:rsidRPr="00B87D30" w:rsidRDefault="000F2CBE" w:rsidP="009A4DF3">
      <w:pPr>
        <w:widowControl w:val="0"/>
        <w:suppressAutoHyphens/>
        <w:spacing w:after="120" w:line="240" w:lineRule="auto"/>
        <w:ind w:left="828" w:hanging="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9A4DF3">
            <w:pPr>
              <w:spacing w:after="0" w:line="240" w:lineRule="auto"/>
              <w:rPr>
                <w:rFonts w:ascii="Palatino Linotype" w:hAnsi="Palatino Linotype"/>
                <w:b/>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Teszt berendezések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Elektromos mérőeszközök</w:t>
            </w:r>
          </w:p>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Általános repülőelektronikai vizsgálóberendezések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Teszt berendezések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Elektromos mérőeszközök</w:t>
            </w:r>
          </w:p>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Általános repülőelektronikai vizsgálóberendezések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Teszt berendezések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Elektromos mérőeszközök</w:t>
            </w:r>
          </w:p>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Általános repülőelektronikai vizsgálóberendezések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after="0" w:line="240" w:lineRule="auto"/>
        <w:ind w:left="826"/>
        <w:rPr>
          <w:rFonts w:ascii="Palatino Linotype" w:hAnsi="Palatino Linotype"/>
          <w:b/>
          <w:bCs/>
          <w:i/>
          <w:sz w:val="24"/>
          <w:szCs w:val="24"/>
        </w:rPr>
      </w:pPr>
    </w:p>
    <w:p w:rsidR="000F2CBE" w:rsidRDefault="000F2CBE" w:rsidP="009A4DF3">
      <w:pPr>
        <w:widowControl w:val="0"/>
        <w:suppressAutoHyphens/>
        <w:spacing w:after="0" w:line="240" w:lineRule="auto"/>
        <w:ind w:left="826"/>
        <w:rPr>
          <w:rFonts w:ascii="Palatino Linotype" w:hAnsi="Palatino Linotype"/>
          <w:b/>
          <w:bCs/>
          <w:i/>
          <w:sz w:val="24"/>
          <w:szCs w:val="24"/>
        </w:rPr>
      </w:pPr>
    </w:p>
    <w:p w:rsidR="000F2CBE" w:rsidRPr="00B87D30" w:rsidRDefault="000F2CBE" w:rsidP="009A4DF3">
      <w:pPr>
        <w:widowControl w:val="0"/>
        <w:suppressAutoHyphens/>
        <w:spacing w:after="120" w:line="240" w:lineRule="auto"/>
        <w:ind w:left="828" w:hanging="543"/>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9A4DF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trHeight w:val="499"/>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Pr>
                <w:rFonts w:ascii="Palatino Linotype" w:hAnsi="Palatino Linotype" w:cs="Arial"/>
                <w:sz w:val="20"/>
                <w:szCs w:val="20"/>
              </w:rPr>
              <w:t>Gyakorlati munkavégzés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731DD1"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K</w:t>
            </w:r>
            <w:r w:rsidRPr="00731DD1">
              <w:rPr>
                <w:rFonts w:ascii="Palatino Linotype" w:hAnsi="Palatino Linotype"/>
                <w:sz w:val="20"/>
                <w:szCs w:val="20"/>
              </w:rPr>
              <w:t>éziszerszámok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Légi</w:t>
            </w:r>
            <w:r>
              <w:rPr>
                <w:rFonts w:ascii="Palatino Linotype" w:hAnsi="Palatino Linotype"/>
                <w:sz w:val="20"/>
                <w:szCs w:val="20"/>
              </w:rPr>
              <w:t xml:space="preserve"> </w:t>
            </w:r>
            <w:r w:rsidRPr="00731DD1">
              <w:rPr>
                <w:rFonts w:ascii="Palatino Linotype" w:hAnsi="Palatino Linotype"/>
                <w:sz w:val="20"/>
                <w:szCs w:val="20"/>
              </w:rPr>
              <w:t xml:space="preserve">jármű karbantartási célszerszámok </w:t>
            </w:r>
            <w:r w:rsidRPr="00731DD1">
              <w:rPr>
                <w:rFonts w:ascii="Palatino Linotype" w:hAnsi="Palatino Linotype"/>
                <w:sz w:val="20"/>
                <w:szCs w:val="20"/>
              </w:rPr>
              <w:br/>
              <w:t>Elektromos mérőeszközök</w:t>
            </w:r>
          </w:p>
          <w:p w:rsidR="000F2CBE"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Végellenőrző berendezések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Egyéni védőeszköz</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Földi kiszolgáló eszközök (létrák, állványok)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Környezetvédelmi eszközök, berendezések</w:t>
            </w:r>
            <w:r w:rsidRPr="00731DD1">
              <w:rPr>
                <w:rFonts w:ascii="Palatino Linotype" w:hAnsi="Palatino Linotype"/>
                <w:sz w:val="20"/>
                <w:szCs w:val="20"/>
              </w:rPr>
              <w:br/>
              <w:t>Munkabiztonsági és tűzvédelmi eszközök, felszerelések</w:t>
            </w:r>
          </w:p>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w:t>
            </w:r>
            <w:r w:rsidRPr="00731DD1">
              <w:rPr>
                <w:rFonts w:ascii="Palatino Linotype" w:hAnsi="Palatino Linotype"/>
                <w:sz w:val="20"/>
                <w:szCs w:val="20"/>
              </w:rPr>
              <w:t>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Végellenőrző berendezések</w:t>
            </w:r>
          </w:p>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Mérőberendezések, próbapadok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Végellenőrző berendezések</w:t>
            </w:r>
          </w:p>
        </w:tc>
      </w:tr>
    </w:tbl>
    <w:p w:rsidR="000F2CBE" w:rsidRDefault="000F2CBE" w:rsidP="009A4DF3">
      <w:pPr>
        <w:widowControl w:val="0"/>
        <w:suppressAutoHyphens/>
        <w:spacing w:before="120" w:after="0" w:line="240" w:lineRule="auto"/>
        <w:rPr>
          <w:rFonts w:ascii="Palatino Linotype" w:hAnsi="Palatino Linotype"/>
          <w:b/>
          <w:bCs/>
          <w:sz w:val="24"/>
          <w:szCs w:val="24"/>
        </w:rPr>
      </w:pPr>
    </w:p>
    <w:p w:rsidR="000F2CBE" w:rsidRPr="000E120B" w:rsidRDefault="000F2CBE" w:rsidP="009A4DF3">
      <w:pPr>
        <w:widowControl w:val="0"/>
        <w:suppressAutoHyphens/>
        <w:spacing w:before="120" w:after="0" w:line="240" w:lineRule="auto"/>
        <w:rPr>
          <w:rFonts w:ascii="Palatino Linotype" w:hAnsi="Palatino Linotype"/>
          <w:b/>
          <w:bCs/>
          <w:sz w:val="24"/>
          <w:szCs w:val="24"/>
        </w:rPr>
      </w:pPr>
      <w:r>
        <w:rPr>
          <w:rFonts w:ascii="Palatino Linotype" w:hAnsi="Palatino Linotype"/>
          <w:b/>
          <w:bCs/>
          <w:sz w:val="24"/>
          <w:szCs w:val="24"/>
        </w:rPr>
        <w:t>15.6. A</w:t>
      </w:r>
      <w:r w:rsidRPr="000E120B">
        <w:rPr>
          <w:rFonts w:ascii="Palatino Linotype" w:hAnsi="Palatino Linotype"/>
          <w:b/>
          <w:bCs/>
          <w:sz w:val="24"/>
          <w:szCs w:val="24"/>
        </w:rPr>
        <w:t xml:space="preserve"> tantárgy értékelésének módja</w:t>
      </w:r>
    </w:p>
    <w:p w:rsidR="000F2CBE" w:rsidRPr="00A60790" w:rsidRDefault="000F2CBE" w:rsidP="009A4DF3">
      <w:pPr>
        <w:spacing w:after="0" w:line="240" w:lineRule="auto"/>
        <w:ind w:left="357"/>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9A4DF3">
      <w:pPr>
        <w:spacing w:after="0" w:line="240" w:lineRule="auto"/>
        <w:ind w:left="30"/>
        <w:jc w:val="center"/>
        <w:rPr>
          <w:rFonts w:ascii="Palatino Linotype" w:hAnsi="Palatino Linotype"/>
          <w:b/>
          <w:sz w:val="24"/>
          <w:szCs w:val="24"/>
          <w:lang w:eastAsia="hu-HU"/>
        </w:rPr>
        <w:sectPr w:rsidR="000F2CBE" w:rsidSect="0006357D">
          <w:pgSz w:w="11906" w:h="16838"/>
          <w:pgMar w:top="1417" w:right="1417" w:bottom="1417" w:left="1276" w:header="708" w:footer="708" w:gutter="0"/>
          <w:cols w:space="708"/>
          <w:docGrid w:linePitch="360"/>
        </w:sectPr>
      </w:pPr>
    </w:p>
    <w:p w:rsidR="000F2CBE" w:rsidRPr="000E120B" w:rsidRDefault="000F2CBE" w:rsidP="009A4DF3">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ind w:left="30"/>
        <w:jc w:val="center"/>
        <w:rPr>
          <w:rFonts w:ascii="Palatino Linotype" w:hAnsi="Palatino Linotype"/>
          <w:b/>
          <w:bCs/>
          <w:sz w:val="44"/>
          <w:szCs w:val="44"/>
        </w:rPr>
      </w:pPr>
    </w:p>
    <w:p w:rsidR="000F2CBE" w:rsidRPr="000E120B" w:rsidRDefault="000F2CBE" w:rsidP="009A4DF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0F2CBE" w:rsidRPr="000E120B" w:rsidRDefault="000F2CBE" w:rsidP="009A4DF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10432-12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0F2CBE" w:rsidRPr="000E120B" w:rsidRDefault="000F2CBE" w:rsidP="009A4DF3">
      <w:pPr>
        <w:spacing w:after="0" w:line="240" w:lineRule="auto"/>
        <w:jc w:val="center"/>
        <w:rPr>
          <w:rFonts w:ascii="Palatino Linotype" w:hAnsi="Palatino Linotype"/>
          <w:sz w:val="44"/>
          <w:szCs w:val="44"/>
          <w:lang w:eastAsia="hu-HU"/>
        </w:rPr>
      </w:pPr>
    </w:p>
    <w:p w:rsidR="000F2CBE" w:rsidRPr="000E120B" w:rsidRDefault="000F2CBE" w:rsidP="009A4DF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Légijármű hajtóművek, légcsavarok</w:t>
      </w:r>
    </w:p>
    <w:p w:rsidR="000F2CBE" w:rsidRPr="000E120B" w:rsidRDefault="000F2CBE" w:rsidP="009A4DF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F2CBE" w:rsidRPr="000E120B" w:rsidRDefault="000F2CBE" w:rsidP="009A4DF3">
      <w:pPr>
        <w:spacing w:after="0" w:line="240" w:lineRule="auto"/>
        <w:jc w:val="center"/>
        <w:rPr>
          <w:rFonts w:ascii="Palatino Linotype" w:hAnsi="Palatino Linotype"/>
          <w:b/>
          <w:sz w:val="44"/>
          <w:szCs w:val="44"/>
          <w:lang w:eastAsia="hu-HU"/>
        </w:rPr>
      </w:pPr>
    </w:p>
    <w:p w:rsidR="000F2CBE" w:rsidRPr="000E120B" w:rsidRDefault="000F2CBE" w:rsidP="009A4DF3">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0F2CBE" w:rsidRPr="000E120B" w:rsidRDefault="000F2CBE" w:rsidP="009A4DF3">
      <w:pPr>
        <w:spacing w:after="0" w:line="240" w:lineRule="auto"/>
        <w:ind w:left="-15"/>
        <w:jc w:val="center"/>
        <w:rPr>
          <w:rFonts w:ascii="Palatino Linotype" w:hAnsi="Palatino Linotype"/>
          <w:b/>
          <w:sz w:val="44"/>
          <w:szCs w:val="44"/>
        </w:rPr>
      </w:pPr>
    </w:p>
    <w:p w:rsidR="000F2CBE" w:rsidRPr="000E120B" w:rsidRDefault="000F2CBE" w:rsidP="009A4DF3">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0F2CBE" w:rsidRPr="000E120B" w:rsidRDefault="000F2CBE" w:rsidP="009A4DF3">
      <w:pPr>
        <w:spacing w:after="0" w:line="240" w:lineRule="auto"/>
        <w:jc w:val="center"/>
        <w:rPr>
          <w:rFonts w:ascii="Palatino Linotype" w:hAnsi="Palatino Linotype"/>
          <w:b/>
          <w:sz w:val="44"/>
          <w:szCs w:val="44"/>
          <w:lang w:eastAsia="hu-HU"/>
        </w:rPr>
      </w:pPr>
    </w:p>
    <w:p w:rsidR="000F2CBE" w:rsidRPr="000E120B" w:rsidRDefault="000F2CBE" w:rsidP="009A4DF3">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Pr>
          <w:rFonts w:ascii="Palatino Linotype" w:hAnsi="Palatino Linotype"/>
          <w:b/>
          <w:sz w:val="24"/>
          <w:szCs w:val="24"/>
        </w:rPr>
        <w:t xml:space="preserve">A 10432-12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Légijármű</w:t>
      </w:r>
      <w:r w:rsidRPr="008C132A">
        <w:rPr>
          <w:rFonts w:ascii="Palatino Linotype" w:hAnsi="Palatino Linotype"/>
          <w:b/>
          <w:sz w:val="24"/>
          <w:szCs w:val="24"/>
        </w:rPr>
        <w:t xml:space="preserve"> </w:t>
      </w:r>
      <w:r>
        <w:rPr>
          <w:rFonts w:ascii="Palatino Linotype" w:hAnsi="Palatino Linotype"/>
          <w:b/>
          <w:sz w:val="24"/>
          <w:szCs w:val="24"/>
        </w:rPr>
        <w:t xml:space="preserve">hajtóművek, légcsavarok </w:t>
      </w:r>
      <w:r w:rsidRPr="000E120B">
        <w:rPr>
          <w:rFonts w:ascii="Palatino Linotype" w:hAnsi="Palatino Linotype"/>
          <w:b/>
          <w:sz w:val="24"/>
          <w:szCs w:val="24"/>
        </w:rPr>
        <w:t>megnevezésű szakmai követelménymodulhoz tartozó tantárgyak és témakörök oktatása során fejlesztendő kompetenciák</w:t>
      </w:r>
    </w:p>
    <w:tbl>
      <w:tblPr>
        <w:tblW w:w="9916" w:type="dxa"/>
        <w:jc w:val="center"/>
        <w:tblInd w:w="-1105" w:type="dxa"/>
        <w:tblCellMar>
          <w:left w:w="70" w:type="dxa"/>
          <w:right w:w="70" w:type="dxa"/>
        </w:tblCellMar>
        <w:tblLook w:val="0000"/>
      </w:tblPr>
      <w:tblGrid>
        <w:gridCol w:w="5727"/>
        <w:gridCol w:w="437"/>
        <w:gridCol w:w="848"/>
        <w:gridCol w:w="478"/>
        <w:gridCol w:w="437"/>
        <w:gridCol w:w="437"/>
        <w:gridCol w:w="437"/>
        <w:gridCol w:w="437"/>
        <w:gridCol w:w="678"/>
      </w:tblGrid>
      <w:tr w:rsidR="000F2CBE" w:rsidRPr="000E120B">
        <w:trPr>
          <w:trHeight w:val="570"/>
          <w:jc w:val="center"/>
        </w:trPr>
        <w:tc>
          <w:tcPr>
            <w:tcW w:w="5727" w:type="dxa"/>
            <w:vMerge w:val="restart"/>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rPr>
              <w:t>10432</w:t>
            </w:r>
            <w:r w:rsidRPr="005A6931">
              <w:rPr>
                <w:rFonts w:ascii="Palatino Linotype" w:hAnsi="Palatino Linotype"/>
                <w:sz w:val="20"/>
                <w:szCs w:val="20"/>
              </w:rPr>
              <w:t>-12</w:t>
            </w:r>
            <w:r w:rsidRPr="005A6931">
              <w:rPr>
                <w:rFonts w:ascii="Palatino Linotype" w:hAnsi="Palatino Linotype" w:cs="Arial"/>
                <w:sz w:val="20"/>
                <w:szCs w:val="20"/>
                <w:lang w:eastAsia="hu-HU"/>
              </w:rPr>
              <w:t xml:space="preserve"> </w:t>
            </w:r>
            <w:r w:rsidRPr="005A6931">
              <w:rPr>
                <w:rFonts w:ascii="Palatino Linotype" w:hAnsi="Palatino Linotype" w:cs="Arial"/>
                <w:sz w:val="20"/>
                <w:szCs w:val="20"/>
                <w:lang w:eastAsia="hu-HU"/>
              </w:rPr>
              <w:br/>
            </w:r>
            <w:r>
              <w:rPr>
                <w:rFonts w:ascii="Palatino Linotype" w:hAnsi="Palatino Linotype" w:cs="Arial"/>
                <w:bCs/>
                <w:sz w:val="20"/>
                <w:szCs w:val="20"/>
                <w:lang w:eastAsia="hu-HU"/>
              </w:rPr>
              <w:t>Légijármű</w:t>
            </w:r>
            <w:r w:rsidRPr="00141A12">
              <w:rPr>
                <w:rFonts w:ascii="Palatino Linotype" w:hAnsi="Palatino Linotype" w:cs="Arial"/>
                <w:bCs/>
                <w:sz w:val="20"/>
                <w:szCs w:val="20"/>
                <w:lang w:eastAsia="hu-HU"/>
              </w:rPr>
              <w:t xml:space="preserve"> hajtóművek, légcsavarok</w:t>
            </w:r>
            <w:r w:rsidRPr="00141A12">
              <w:rPr>
                <w:rFonts w:ascii="Palatino Linotype" w:hAnsi="Palatino Linotype" w:cs="Arial"/>
                <w:sz w:val="20"/>
                <w:szCs w:val="20"/>
                <w:lang w:eastAsia="hu-HU"/>
              </w:rPr>
              <w:t xml:space="preserve"> </w:t>
            </w:r>
          </w:p>
        </w:tc>
        <w:tc>
          <w:tcPr>
            <w:tcW w:w="2200" w:type="dxa"/>
            <w:gridSpan w:val="4"/>
            <w:tcBorders>
              <w:top w:val="single" w:sz="4" w:space="0" w:color="auto"/>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Repülőgép hajtóművek</w:t>
            </w:r>
          </w:p>
        </w:tc>
        <w:tc>
          <w:tcPr>
            <w:tcW w:w="1989" w:type="dxa"/>
            <w:gridSpan w:val="4"/>
            <w:tcBorders>
              <w:top w:val="single" w:sz="4" w:space="0" w:color="auto"/>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Légcsavarok, közlőművek</w:t>
            </w:r>
          </w:p>
        </w:tc>
      </w:tr>
      <w:tr w:rsidR="000F2CBE" w:rsidRPr="000E120B">
        <w:trPr>
          <w:trHeight w:val="3285"/>
          <w:jc w:val="center"/>
        </w:trPr>
        <w:tc>
          <w:tcPr>
            <w:tcW w:w="5727" w:type="dxa"/>
            <w:vMerge/>
            <w:tcBorders>
              <w:top w:val="single" w:sz="4" w:space="0" w:color="auto"/>
              <w:left w:val="single" w:sz="4" w:space="0" w:color="auto"/>
              <w:bottom w:val="single" w:sz="4" w:space="0" w:color="auto"/>
              <w:right w:val="single" w:sz="4" w:space="0" w:color="auto"/>
            </w:tcBorders>
            <w:vAlign w:val="center"/>
          </w:tcPr>
          <w:p w:rsidR="000F2CBE" w:rsidRPr="000E120B" w:rsidRDefault="000F2CBE" w:rsidP="009A4DF3">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Hajtómű alapismeretek, felosztásuk</w:t>
            </w:r>
          </w:p>
        </w:tc>
        <w:tc>
          <w:tcPr>
            <w:tcW w:w="848"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Alapfogalmak, állapotváltozások, hőtani alapok, körfolyamatok, hatásfokok</w:t>
            </w:r>
          </w:p>
        </w:tc>
        <w:tc>
          <w:tcPr>
            <w:tcW w:w="478"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Dugattyús hajtóművek I. és II.</w:t>
            </w:r>
          </w:p>
        </w:tc>
        <w:tc>
          <w:tcPr>
            <w:tcW w:w="437"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Gázturbinás hajtóművek I. és II.</w:t>
            </w:r>
          </w:p>
        </w:tc>
        <w:tc>
          <w:tcPr>
            <w:tcW w:w="437"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Légcsavarok aerodinamikája</w:t>
            </w:r>
          </w:p>
        </w:tc>
        <w:tc>
          <w:tcPr>
            <w:tcW w:w="437"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Légcsavarok szerkezeti kialakítása</w:t>
            </w:r>
          </w:p>
        </w:tc>
        <w:tc>
          <w:tcPr>
            <w:tcW w:w="437"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Légcsavar állítása, meghajtása</w:t>
            </w:r>
          </w:p>
        </w:tc>
        <w:tc>
          <w:tcPr>
            <w:tcW w:w="678" w:type="dxa"/>
            <w:tcBorders>
              <w:top w:val="nil"/>
              <w:left w:val="nil"/>
              <w:bottom w:val="single" w:sz="4" w:space="0" w:color="auto"/>
              <w:right w:val="single" w:sz="4" w:space="0" w:color="auto"/>
            </w:tcBorders>
            <w:textDirection w:val="btLr"/>
            <w:vAlign w:val="bottom"/>
          </w:tcPr>
          <w:p w:rsidR="000F2CBE" w:rsidRPr="000E120B" w:rsidRDefault="000F2CBE" w:rsidP="009A4DF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Légcsavar jégtelenítése, karbantartása</w:t>
            </w:r>
          </w:p>
        </w:tc>
      </w:tr>
      <w:tr w:rsidR="000F2CBE" w:rsidRPr="000E120B">
        <w:trPr>
          <w:trHeight w:val="345"/>
          <w:jc w:val="center"/>
        </w:trPr>
        <w:tc>
          <w:tcPr>
            <w:tcW w:w="991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C34D1C">
              <w:rPr>
                <w:rFonts w:ascii="Palatino Linotype" w:hAnsi="Palatino Linotype"/>
                <w:sz w:val="20"/>
                <w:szCs w:val="20"/>
                <w:lang w:eastAsia="hu-HU"/>
              </w:rPr>
              <w:t>Alkalmazza a hőtani alapismereteket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Szemrevételezéssel ellenőrzi a dugattyús motor általános állapotát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Előkészíti a motort a hajtóműpróba végrehajtására</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Elvégzi a szükséges időszakos javítási munkákat, átállásokat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Nagyjavítási ciklusonként szétszerelést, hibafelvételezést hajt végre</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Mechanikai méréseket végez</w:t>
            </w:r>
            <w:r>
              <w:rPr>
                <w:rFonts w:ascii="Palatino Linotype" w:hAnsi="Palatino Linotype"/>
                <w:sz w:val="20"/>
                <w:szCs w:val="20"/>
                <w:lang w:eastAsia="hu-HU"/>
              </w:rPr>
              <w:t>,</w:t>
            </w:r>
            <w:r w:rsidRPr="00D90577">
              <w:rPr>
                <w:rFonts w:ascii="Palatino Linotype" w:hAnsi="Palatino Linotype"/>
                <w:sz w:val="20"/>
                <w:szCs w:val="20"/>
                <w:lang w:eastAsia="hu-HU"/>
              </w:rPr>
              <w:t xml:space="preserve"> alkatrészt minősít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Ellenőrzi az üzemanyagrendszer paramétereit, szűrőket tisztít, cserél</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Ellenőrzi az indító rendszer működőképességét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Gyújtási rendszeren időszakos ápolásokat, beállításokat végez</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Vezérlőrendszert ellenőriz, szükség esetén alkatrészt cserél, szabályoz</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Ellenőrzi a hajtómű vezérlő rendszereinek állapotát, üzemképességét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Olajrendszer feltöltöttséget ellenőriz, olajcserét szűrőcserét hajt végre</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Hajtóműpróbát hajt végre a jellemző paraméterek ellenőrzése érdekében</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Alkalmazza a gázturbinás hajtóművek működési ismereteit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szívócsöveket, kiegészítő berendezéseinek működését</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Video</w:t>
            </w:r>
            <w:r>
              <w:rPr>
                <w:rFonts w:ascii="Palatino Linotype" w:hAnsi="Palatino Linotype"/>
                <w:sz w:val="20"/>
                <w:szCs w:val="20"/>
                <w:lang w:eastAsia="hu-HU"/>
              </w:rPr>
              <w:t>-</w:t>
            </w:r>
            <w:r w:rsidRPr="00830CCA">
              <w:rPr>
                <w:rFonts w:ascii="Palatino Linotype" w:hAnsi="Palatino Linotype"/>
                <w:sz w:val="20"/>
                <w:szCs w:val="20"/>
                <w:lang w:eastAsia="hu-HU"/>
              </w:rPr>
              <w:t>endoszkópos vizsgálatot végez a hajtómű belső tereiben</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fúvócsövet, gázsebesség fokozót, sugárfordítót</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az olajrendszer nyomását, szivattyúk működőképességét</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Karbantartást végez a tüzelőanyag rendszer berendezésein</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levegőáteresztő szelepek működését, nyomást, hőmérsékletet szabályoz</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Elektromos méréseket hajt végre a gyújtási rendszer ellenőrzésekor</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Beállítja a fordulatszám határolók és szabályozók működését</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Segédhajtóműveket indít, működési időt dokumentál</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Elvégzi a hajtóművek karbantar</w:t>
            </w:r>
            <w:r>
              <w:rPr>
                <w:rFonts w:ascii="Palatino Linotype" w:hAnsi="Palatino Linotype"/>
                <w:sz w:val="20"/>
                <w:szCs w:val="20"/>
                <w:lang w:eastAsia="hu-HU"/>
              </w:rPr>
              <w:t>t</w:t>
            </w:r>
            <w:r w:rsidRPr="00830CCA">
              <w:rPr>
                <w:rFonts w:ascii="Palatino Linotype" w:hAnsi="Palatino Linotype"/>
                <w:sz w:val="20"/>
                <w:szCs w:val="20"/>
                <w:lang w:eastAsia="hu-HU"/>
              </w:rPr>
              <w:t>ási munkáit, konzerválását</w:t>
            </w:r>
            <w:r>
              <w:rPr>
                <w:rFonts w:ascii="Palatino Linotype" w:hAnsi="Palatino Linotype"/>
                <w:sz w:val="20"/>
                <w:szCs w:val="20"/>
                <w:lang w:eastAsia="hu-HU"/>
              </w:rPr>
              <w:t>, m</w:t>
            </w:r>
            <w:r w:rsidRPr="00830CCA">
              <w:rPr>
                <w:rFonts w:ascii="Palatino Linotype" w:hAnsi="Palatino Linotype"/>
                <w:sz w:val="20"/>
                <w:szCs w:val="20"/>
                <w:lang w:eastAsia="hu-HU"/>
              </w:rPr>
              <w:t>eghibásodás esetén hajtóművet cserél</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hajtóműpróba során a működési paramétereket</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légcsavar üzemi állapotait, szükség esetén szabályoz</w:t>
            </w:r>
            <w:r>
              <w:rPr>
                <w:rFonts w:ascii="Palatino Linotype" w:hAnsi="Palatino Linotype"/>
                <w:sz w:val="20"/>
                <w:szCs w:val="20"/>
                <w:lang w:eastAsia="hu-HU"/>
              </w:rPr>
              <w:t>, e</w:t>
            </w:r>
            <w:r w:rsidRPr="00830CCA">
              <w:rPr>
                <w:rFonts w:ascii="Palatino Linotype" w:hAnsi="Palatino Linotype"/>
                <w:sz w:val="20"/>
                <w:szCs w:val="20"/>
                <w:lang w:eastAsia="hu-HU"/>
              </w:rPr>
              <w:t>lvégzi a légcsavarok karbantar</w:t>
            </w:r>
            <w:r>
              <w:rPr>
                <w:rFonts w:ascii="Palatino Linotype" w:hAnsi="Palatino Linotype"/>
                <w:sz w:val="20"/>
                <w:szCs w:val="20"/>
                <w:lang w:eastAsia="hu-HU"/>
              </w:rPr>
              <w:t>t</w:t>
            </w:r>
            <w:r w:rsidRPr="00830CCA">
              <w:rPr>
                <w:rFonts w:ascii="Palatino Linotype" w:hAnsi="Palatino Linotype"/>
                <w:sz w:val="20"/>
                <w:szCs w:val="20"/>
                <w:lang w:eastAsia="hu-HU"/>
              </w:rPr>
              <w:t>ási és ellenőrzési munkáit</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91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Hőtani alapismeretek</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Dugattyús hajtóművek alapismeretei</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Motorteljesítmény számítása, mérése, befolyásolása</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Dugattyús hajtóművek konstrukciói, szerkezeti kialakítása</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Üzemanyagrendszer felépítése szerkezeti kialakításai, befecsk</w:t>
            </w:r>
            <w:r>
              <w:rPr>
                <w:rFonts w:ascii="Palatino Linotype" w:hAnsi="Palatino Linotype"/>
                <w:sz w:val="20"/>
                <w:szCs w:val="20"/>
                <w:lang w:eastAsia="hu-HU"/>
              </w:rPr>
              <w:t>e</w:t>
            </w:r>
            <w:r w:rsidRPr="0033463C">
              <w:rPr>
                <w:rFonts w:ascii="Palatino Linotype" w:hAnsi="Palatino Linotype"/>
                <w:sz w:val="20"/>
                <w:szCs w:val="20"/>
                <w:lang w:eastAsia="hu-HU"/>
              </w:rPr>
              <w:t>ndezés</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Indító és gyújtási rendszerek</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Szívó, kipufogó és hűtő rendszerek</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Motorok fel és túltöltése</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Kenési rendszerek, kenő és üzemanyagok</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felépítése, működése</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Levegőbelépő nyílások, szívócsövek szerkezeti megoldásai</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Kompresszorok típusai szerkezete, működése</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Égőtér szerkezeti jellemzői, fajtái</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Turbinák működése, szerkezeti kialakításai, hűtése</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Gázok kiáramlása, fúvócsövek jellemzői, sebességfokozók, sugárfordítók</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kenő, és tüzelőanyag rendszerei</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levegőrendszere, hűtés, levegőelosztás, jégtelenítés</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indító és gyújtási rendszerei</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Hajtóművek jelzőrendszerei, és teljesítménynövelő módszerek</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Turbólégcsavaros, turbóventilátoros hajtóművek kialakítása, szabályozásai</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Segédhajtóművek szerepe, működési jellemzői</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tűzvédelmi rendszerei</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karbantar</w:t>
            </w:r>
            <w:r>
              <w:rPr>
                <w:rFonts w:ascii="Palatino Linotype" w:hAnsi="Palatino Linotype"/>
                <w:sz w:val="20"/>
                <w:szCs w:val="20"/>
                <w:lang w:eastAsia="hu-HU"/>
              </w:rPr>
              <w:t>t</w:t>
            </w:r>
            <w:r w:rsidRPr="00333D24">
              <w:rPr>
                <w:rFonts w:ascii="Palatino Linotype" w:hAnsi="Palatino Linotype"/>
                <w:sz w:val="20"/>
                <w:szCs w:val="20"/>
                <w:lang w:eastAsia="hu-HU"/>
              </w:rPr>
              <w:t>ási munkái</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tárolása, konzerválása, beépítése</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ellenőrzése, földi üzemeltetése, hajtóműpróba</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Légcsavarok jellemzői, működése, lapelem elmélet</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Légcsavar-konstrukciók, fordulatszám szabályozás</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Légcsavarok karbantar</w:t>
            </w:r>
            <w:r>
              <w:rPr>
                <w:rFonts w:ascii="Palatino Linotype" w:hAnsi="Palatino Linotype"/>
                <w:sz w:val="20"/>
                <w:szCs w:val="20"/>
                <w:lang w:eastAsia="hu-HU"/>
              </w:rPr>
              <w:t>t</w:t>
            </w:r>
            <w:r w:rsidRPr="00333D24">
              <w:rPr>
                <w:rFonts w:ascii="Palatino Linotype" w:hAnsi="Palatino Linotype"/>
                <w:sz w:val="20"/>
                <w:szCs w:val="20"/>
                <w:lang w:eastAsia="hu-HU"/>
              </w:rPr>
              <w:t>ási és ellenőrzési munkái</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91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trHeight w:val="24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Diagram</w:t>
            </w:r>
            <w:r>
              <w:rPr>
                <w:rFonts w:ascii="Palatino Linotype" w:hAnsi="Palatino Linotype"/>
                <w:sz w:val="20"/>
                <w:szCs w:val="20"/>
                <w:lang w:eastAsia="hu-HU"/>
              </w:rPr>
              <w:t>m</w:t>
            </w:r>
            <w:r w:rsidRPr="00333D24">
              <w:rPr>
                <w:rFonts w:ascii="Palatino Linotype" w:hAnsi="Palatino Linotype"/>
                <w:sz w:val="20"/>
                <w:szCs w:val="20"/>
                <w:lang w:eastAsia="hu-HU"/>
              </w:rPr>
              <w:t>, nomogram olvasása, értelmezése</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Kézi ellenőrző-műszerek használata</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Kiszolgáló eszközök használata</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Gépek, berendezések, szerszámok szakszerű használata</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Munkabiztonsági eszközök, felszerelések használata</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91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Fejlődőképesség, önfejlesztés</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Megbízhatóság</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Önállóság</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91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Irányíthatóság</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Segítőkészség</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Motiválhatóság</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916"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Gyakorlatias feladatértelmezés</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Kontroll ellen</w:t>
            </w:r>
            <w:r>
              <w:rPr>
                <w:rFonts w:ascii="Palatino Linotype" w:hAnsi="Palatino Linotype"/>
                <w:sz w:val="20"/>
                <w:szCs w:val="20"/>
                <w:lang w:eastAsia="hu-HU"/>
              </w:rPr>
              <w:t>ő</w:t>
            </w:r>
            <w:r w:rsidRPr="00333D24">
              <w:rPr>
                <w:rFonts w:ascii="Palatino Linotype" w:hAnsi="Palatino Linotype"/>
                <w:sz w:val="20"/>
                <w:szCs w:val="20"/>
                <w:lang w:eastAsia="hu-HU"/>
              </w:rPr>
              <w:t>rző képesség</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5727" w:type="dxa"/>
            <w:tcBorders>
              <w:top w:val="nil"/>
              <w:left w:val="single" w:sz="4" w:space="0" w:color="auto"/>
              <w:bottom w:val="single" w:sz="4" w:space="0" w:color="auto"/>
              <w:right w:val="single" w:sz="4" w:space="0" w:color="auto"/>
            </w:tcBorders>
            <w:noWrap/>
            <w:vAlign w:val="center"/>
          </w:tcPr>
          <w:p w:rsidR="000F2CBE" w:rsidRPr="000E120B" w:rsidRDefault="000F2CBE" w:rsidP="009A4DF3">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Következtetési képesség</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8"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9A4D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78" w:type="dxa"/>
            <w:tcBorders>
              <w:top w:val="nil"/>
              <w:left w:val="nil"/>
              <w:bottom w:val="single" w:sz="4" w:space="0" w:color="auto"/>
              <w:right w:val="single" w:sz="4" w:space="0" w:color="auto"/>
            </w:tcBorders>
            <w:vAlign w:val="center"/>
          </w:tcPr>
          <w:p w:rsidR="000F2CBE" w:rsidRPr="000E120B" w:rsidRDefault="000F2CBE" w:rsidP="009A4D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bl>
    <w:p w:rsidR="000F2CBE" w:rsidRDefault="000F2CBE" w:rsidP="009A4DF3">
      <w:pPr>
        <w:spacing w:after="0" w:line="240" w:lineRule="auto"/>
        <w:ind w:left="-15"/>
        <w:jc w:val="both"/>
        <w:rPr>
          <w:rFonts w:ascii="Palatino Linotype" w:hAnsi="Palatino Linotype"/>
          <w:b/>
          <w:sz w:val="24"/>
          <w:szCs w:val="24"/>
        </w:rPr>
      </w:pPr>
    </w:p>
    <w:p w:rsidR="000F2CBE" w:rsidRDefault="000F2CBE" w:rsidP="009A4DF3">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p>
    <w:tbl>
      <w:tblPr>
        <w:tblW w:w="9831" w:type="dxa"/>
        <w:jc w:val="center"/>
        <w:tblInd w:w="-2077" w:type="dxa"/>
        <w:tblCellMar>
          <w:left w:w="70" w:type="dxa"/>
          <w:right w:w="70" w:type="dxa"/>
        </w:tblCellMar>
        <w:tblLook w:val="0000"/>
      </w:tblPr>
      <w:tblGrid>
        <w:gridCol w:w="6323"/>
        <w:gridCol w:w="437"/>
        <w:gridCol w:w="693"/>
        <w:gridCol w:w="437"/>
        <w:gridCol w:w="537"/>
        <w:gridCol w:w="693"/>
        <w:gridCol w:w="731"/>
      </w:tblGrid>
      <w:tr w:rsidR="000F2CBE" w:rsidRPr="000E120B">
        <w:trPr>
          <w:trHeight w:val="570"/>
          <w:jc w:val="center"/>
        </w:trPr>
        <w:tc>
          <w:tcPr>
            <w:tcW w:w="6323" w:type="dxa"/>
            <w:vMerge w:val="restart"/>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rPr>
              <w:t>10432</w:t>
            </w:r>
            <w:r w:rsidRPr="005A6931">
              <w:rPr>
                <w:rFonts w:ascii="Palatino Linotype" w:hAnsi="Palatino Linotype"/>
                <w:sz w:val="20"/>
                <w:szCs w:val="20"/>
              </w:rPr>
              <w:t>-12</w:t>
            </w:r>
            <w:r w:rsidRPr="005A6931">
              <w:rPr>
                <w:rFonts w:ascii="Palatino Linotype" w:hAnsi="Palatino Linotype" w:cs="Arial"/>
                <w:sz w:val="20"/>
                <w:szCs w:val="20"/>
                <w:lang w:eastAsia="hu-HU"/>
              </w:rPr>
              <w:t xml:space="preserve"> </w:t>
            </w:r>
            <w:r w:rsidRPr="005A6931">
              <w:rPr>
                <w:rFonts w:ascii="Palatino Linotype" w:hAnsi="Palatino Linotype" w:cs="Arial"/>
                <w:sz w:val="20"/>
                <w:szCs w:val="20"/>
                <w:lang w:eastAsia="hu-HU"/>
              </w:rPr>
              <w:br/>
            </w:r>
            <w:r>
              <w:rPr>
                <w:rFonts w:ascii="Palatino Linotype" w:hAnsi="Palatino Linotype" w:cs="Arial"/>
                <w:bCs/>
                <w:sz w:val="20"/>
                <w:szCs w:val="20"/>
                <w:lang w:eastAsia="hu-HU"/>
              </w:rPr>
              <w:t>Légi jármű</w:t>
            </w:r>
            <w:r w:rsidRPr="00141A12">
              <w:rPr>
                <w:rFonts w:ascii="Palatino Linotype" w:hAnsi="Palatino Linotype" w:cs="Arial"/>
                <w:bCs/>
                <w:sz w:val="20"/>
                <w:szCs w:val="20"/>
                <w:lang w:eastAsia="hu-HU"/>
              </w:rPr>
              <w:t xml:space="preserve"> hajtóművek, légcsavarok</w:t>
            </w:r>
            <w:r w:rsidRPr="00141A12">
              <w:rPr>
                <w:rFonts w:ascii="Palatino Linotype" w:hAnsi="Palatino Linotype" w:cs="Arial"/>
                <w:sz w:val="20"/>
                <w:szCs w:val="20"/>
                <w:lang w:eastAsia="hu-HU"/>
              </w:rPr>
              <w:t xml:space="preserve"> </w:t>
            </w:r>
          </w:p>
        </w:tc>
        <w:tc>
          <w:tcPr>
            <w:tcW w:w="3508" w:type="dxa"/>
            <w:gridSpan w:val="6"/>
            <w:tcBorders>
              <w:top w:val="single" w:sz="4" w:space="0" w:color="auto"/>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Hajtóművek, rendszereinek karbantartási gyakorlata</w:t>
            </w:r>
          </w:p>
        </w:tc>
      </w:tr>
      <w:tr w:rsidR="000F2CBE" w:rsidRPr="000E120B">
        <w:trPr>
          <w:trHeight w:val="3281"/>
          <w:jc w:val="center"/>
        </w:trPr>
        <w:tc>
          <w:tcPr>
            <w:tcW w:w="6323" w:type="dxa"/>
            <w:vMerge/>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B6ECE">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Műhelyrend, munkavédelem</w:t>
            </w:r>
          </w:p>
        </w:tc>
        <w:tc>
          <w:tcPr>
            <w:tcW w:w="693"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Dugattyús repülőgépmotorok szerelése</w:t>
            </w:r>
          </w:p>
        </w:tc>
        <w:tc>
          <w:tcPr>
            <w:tcW w:w="417"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Dugattyús motorok üzemeltetése</w:t>
            </w:r>
          </w:p>
        </w:tc>
        <w:tc>
          <w:tcPr>
            <w:tcW w:w="537"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Gázturbinás hajtóművek szerelése</w:t>
            </w:r>
          </w:p>
        </w:tc>
        <w:tc>
          <w:tcPr>
            <w:tcW w:w="693"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Gázturbinás hajtóművek üzemeltetése</w:t>
            </w:r>
          </w:p>
        </w:tc>
        <w:tc>
          <w:tcPr>
            <w:tcW w:w="731" w:type="dxa"/>
            <w:tcBorders>
              <w:top w:val="nil"/>
              <w:left w:val="nil"/>
              <w:bottom w:val="single" w:sz="4" w:space="0" w:color="auto"/>
              <w:right w:val="single" w:sz="4" w:space="0" w:color="auto"/>
            </w:tcBorders>
            <w:textDirection w:val="btLr"/>
            <w:vAlign w:val="bottom"/>
          </w:tcPr>
          <w:p w:rsidR="000F2CBE" w:rsidRPr="000E120B" w:rsidRDefault="000F2CBE" w:rsidP="008B6E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Légcsavarok, és légcsavar szabályozók szerelése</w:t>
            </w:r>
          </w:p>
        </w:tc>
      </w:tr>
      <w:tr w:rsidR="000F2CBE" w:rsidRPr="000E120B">
        <w:trPr>
          <w:trHeight w:val="345"/>
          <w:jc w:val="center"/>
        </w:trPr>
        <w:tc>
          <w:tcPr>
            <w:tcW w:w="9831"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C34D1C">
              <w:rPr>
                <w:rFonts w:ascii="Palatino Linotype" w:hAnsi="Palatino Linotype"/>
                <w:sz w:val="20"/>
                <w:szCs w:val="20"/>
                <w:lang w:eastAsia="hu-HU"/>
              </w:rPr>
              <w:t>Alkalmazza a hőtani alapismereteket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Szemrevételezéssel ellenőrzi a dugattyús motor általános állapotát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Előkészíti a motort a hajtóműpróba végrehajtására</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Elvégzi a szükséges időszakos javítási munkákat, átállásokat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Nagyjavítási ciklusonként szétszerelést, hibafelvételezést hajt végre</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Mechanikai méréseket végez alkatrészt minősít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Ellenőrzi az üzemanyagrendszer paramétereit, szűrőket tisztít, cserél</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Ellenőrzi az indító rendszer működőképességét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Gyújtási rendszeren időszakos ápolásokat, beállításokat végez</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Vezérlőrendszert ellenőriz, szükség esetén alkatrészt cserél, szabályoz</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Ellenőrzi a hajtómű vezérlő rendszereinek állapotát, üzemképességét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D90577">
              <w:rPr>
                <w:rFonts w:ascii="Palatino Linotype" w:hAnsi="Palatino Linotype"/>
                <w:sz w:val="20"/>
                <w:szCs w:val="20"/>
                <w:lang w:eastAsia="hu-HU"/>
              </w:rPr>
              <w:t>Olajrendszer feltöltöttséget ellenőriz, olajcserét szűrőcserét hajt végre</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Hajtóműpróbát hajt végre a jellemző paraméterek ellenőrzése érdekében</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Alkalmazza a gázturbinás hajtóművek működési ismereteit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szívócsöveket, kiegészítő berendezéseinek működését</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Video</w:t>
            </w:r>
            <w:r>
              <w:rPr>
                <w:rFonts w:ascii="Palatino Linotype" w:hAnsi="Palatino Linotype"/>
                <w:sz w:val="20"/>
                <w:szCs w:val="20"/>
                <w:lang w:eastAsia="hu-HU"/>
              </w:rPr>
              <w:t>-</w:t>
            </w:r>
            <w:r w:rsidRPr="00830CCA">
              <w:rPr>
                <w:rFonts w:ascii="Palatino Linotype" w:hAnsi="Palatino Linotype"/>
                <w:sz w:val="20"/>
                <w:szCs w:val="20"/>
                <w:lang w:eastAsia="hu-HU"/>
              </w:rPr>
              <w:t>endoszkópos vizsgálatot végez a hajtómű belső tereiben</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fúvócsövet, gázsebesség fokozót, sugárfordítót</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az olajrendszer nyomását, szivattyúk működőképességét</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Karbantartást végez a tüzelőanyag rendszer berendezésein</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levegőáteresztő szelepek működését, nyomást, hőmérsékletet szabályoz</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Elektromos méréseket hajt végre a gyújtási rendszer ellenőrzésekor</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Beállítja a fordulatszám határolók és szabályozók működését</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Segédhajtóműveket indít, működési időt dokumentál</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Elvégzi a hajtóművek karbantar</w:t>
            </w:r>
            <w:r>
              <w:rPr>
                <w:rFonts w:ascii="Palatino Linotype" w:hAnsi="Palatino Linotype"/>
                <w:sz w:val="20"/>
                <w:szCs w:val="20"/>
                <w:lang w:eastAsia="hu-HU"/>
              </w:rPr>
              <w:t>t</w:t>
            </w:r>
            <w:r w:rsidRPr="00830CCA">
              <w:rPr>
                <w:rFonts w:ascii="Palatino Linotype" w:hAnsi="Palatino Linotype"/>
                <w:sz w:val="20"/>
                <w:szCs w:val="20"/>
                <w:lang w:eastAsia="hu-HU"/>
              </w:rPr>
              <w:t>ási munkáit, konzerválását</w:t>
            </w:r>
            <w:r>
              <w:rPr>
                <w:rFonts w:ascii="Palatino Linotype" w:hAnsi="Palatino Linotype"/>
                <w:sz w:val="20"/>
                <w:szCs w:val="20"/>
                <w:lang w:eastAsia="hu-HU"/>
              </w:rPr>
              <w:t>, m</w:t>
            </w:r>
            <w:r w:rsidRPr="00830CCA">
              <w:rPr>
                <w:rFonts w:ascii="Palatino Linotype" w:hAnsi="Palatino Linotype"/>
                <w:sz w:val="20"/>
                <w:szCs w:val="20"/>
                <w:lang w:eastAsia="hu-HU"/>
              </w:rPr>
              <w:t>eghibásodás esetén hajtóművet cserél</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hajtóműpróba során a működési paramétereket</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830CCA">
              <w:rPr>
                <w:rFonts w:ascii="Palatino Linotype" w:hAnsi="Palatino Linotype"/>
                <w:sz w:val="20"/>
                <w:szCs w:val="20"/>
                <w:lang w:eastAsia="hu-HU"/>
              </w:rPr>
              <w:t>Ellenőrzi a légcsavar üzemi állapotait, szükség esetén szabályoz</w:t>
            </w:r>
            <w:r>
              <w:rPr>
                <w:rFonts w:ascii="Palatino Linotype" w:hAnsi="Palatino Linotype"/>
                <w:sz w:val="20"/>
                <w:szCs w:val="20"/>
                <w:lang w:eastAsia="hu-HU"/>
              </w:rPr>
              <w:t>, e</w:t>
            </w:r>
            <w:r w:rsidRPr="00830CCA">
              <w:rPr>
                <w:rFonts w:ascii="Palatino Linotype" w:hAnsi="Palatino Linotype"/>
                <w:sz w:val="20"/>
                <w:szCs w:val="20"/>
                <w:lang w:eastAsia="hu-HU"/>
              </w:rPr>
              <w:t>lvégzi a légcsavarok karbantar</w:t>
            </w:r>
            <w:r>
              <w:rPr>
                <w:rFonts w:ascii="Palatino Linotype" w:hAnsi="Palatino Linotype"/>
                <w:sz w:val="20"/>
                <w:szCs w:val="20"/>
                <w:lang w:eastAsia="hu-HU"/>
              </w:rPr>
              <w:t>t</w:t>
            </w:r>
            <w:r w:rsidRPr="00830CCA">
              <w:rPr>
                <w:rFonts w:ascii="Palatino Linotype" w:hAnsi="Palatino Linotype"/>
                <w:sz w:val="20"/>
                <w:szCs w:val="20"/>
                <w:lang w:eastAsia="hu-HU"/>
              </w:rPr>
              <w:t>ási és ellenőrzési munkáit</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9831"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Hőtani alapismeretek</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Dugattyús hajtóművek alapismeretei</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Motorteljesítmény számítása, mérése, befolyásolása</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Dugattyús hajtóművek konstrukciói, szerkezeti kialakítása</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Üzemanyagrendszer felépítése s</w:t>
            </w:r>
            <w:r>
              <w:rPr>
                <w:rFonts w:ascii="Palatino Linotype" w:hAnsi="Palatino Linotype"/>
                <w:sz w:val="20"/>
                <w:szCs w:val="20"/>
                <w:lang w:eastAsia="hu-HU"/>
              </w:rPr>
              <w:t>zerkezeti kialakításai, befecske</w:t>
            </w:r>
            <w:r w:rsidRPr="0033463C">
              <w:rPr>
                <w:rFonts w:ascii="Palatino Linotype" w:hAnsi="Palatino Linotype"/>
                <w:sz w:val="20"/>
                <w:szCs w:val="20"/>
                <w:lang w:eastAsia="hu-HU"/>
              </w:rPr>
              <w:t>ndezés</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Indító és gyújtási rendszerek</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Szívó, kipufogó és hűtő rendszerek</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Motorok fel és túltöltése</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Kenési rendszerek, kenő és üzemanyagok</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felépítése, működése</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Levegőbelépő nyílások, szívócsövek szerkezeti megoldásai</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Kompresszorok típusai szerkezete, működése</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Égőtér szerkezeti jellemzői, fajtái</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Turbinák működése, szerkezeti kialakításai, hűtése</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Gázok kiáramlása, fúvócsövek jellemzői, sebességfokozók, sugárfordítók</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kenő, és tüzelőanyag rendszerei</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levegőrendszere, hűtés, levegőelosztás, jégtelenítés</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Gázturbinás hajtóművek indító és gyújtási rendszerei</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Hajtóművek jelzőrendszerei, és teljesítménynövelő módszerek</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Turbólégcsavaros, turbóventilátoros hajtóművek kialakítása, szabályozásai</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463C">
              <w:rPr>
                <w:rFonts w:ascii="Palatino Linotype" w:hAnsi="Palatino Linotype"/>
                <w:sz w:val="20"/>
                <w:szCs w:val="20"/>
                <w:lang w:eastAsia="hu-HU"/>
              </w:rPr>
              <w:t>Segédhajtóművek szerepe, működési jellemzői</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tűzvédelmi rendszerei</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karbantar</w:t>
            </w:r>
            <w:r>
              <w:rPr>
                <w:rFonts w:ascii="Palatino Linotype" w:hAnsi="Palatino Linotype"/>
                <w:sz w:val="20"/>
                <w:szCs w:val="20"/>
                <w:lang w:eastAsia="hu-HU"/>
              </w:rPr>
              <w:t>t</w:t>
            </w:r>
            <w:r w:rsidRPr="00333D24">
              <w:rPr>
                <w:rFonts w:ascii="Palatino Linotype" w:hAnsi="Palatino Linotype"/>
                <w:sz w:val="20"/>
                <w:szCs w:val="20"/>
                <w:lang w:eastAsia="hu-HU"/>
              </w:rPr>
              <w:t>ási munkái</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tárolása, konzerválása, beépítése</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Hajtóművek ellenőrzése, földi üzemeltetése, hajtóműpróba</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Légcsavarok jellemzői, működése, lapelem elmélet</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Légcsavar-konstrukciók, fordulatszám szabályozás</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Légcsavarok karbantar</w:t>
            </w:r>
            <w:r>
              <w:rPr>
                <w:rFonts w:ascii="Palatino Linotype" w:hAnsi="Palatino Linotype"/>
                <w:sz w:val="20"/>
                <w:szCs w:val="20"/>
                <w:lang w:eastAsia="hu-HU"/>
              </w:rPr>
              <w:t>t</w:t>
            </w:r>
            <w:r w:rsidRPr="00333D24">
              <w:rPr>
                <w:rFonts w:ascii="Palatino Linotype" w:hAnsi="Palatino Linotype"/>
                <w:sz w:val="20"/>
                <w:szCs w:val="20"/>
                <w:lang w:eastAsia="hu-HU"/>
              </w:rPr>
              <w:t>ási és ellenőrzési munkái</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831"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trHeight w:val="24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Diagra</w:t>
            </w:r>
            <w:r>
              <w:rPr>
                <w:rFonts w:ascii="Palatino Linotype" w:hAnsi="Palatino Linotype"/>
                <w:sz w:val="20"/>
                <w:szCs w:val="20"/>
                <w:lang w:eastAsia="hu-HU"/>
              </w:rPr>
              <w:t>m</w:t>
            </w:r>
            <w:r w:rsidRPr="00333D24">
              <w:rPr>
                <w:rFonts w:ascii="Palatino Linotype" w:hAnsi="Palatino Linotype"/>
                <w:sz w:val="20"/>
                <w:szCs w:val="20"/>
                <w:lang w:eastAsia="hu-HU"/>
              </w:rPr>
              <w:t>m, nomogram olvasása, értelmezése</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Kézi ellenőrző-műszerek használata</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Kiszolgáló eszközök használata</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Gépek, berendezések, szerszámok szakszerű használata</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Munkabiztonsági eszközök, felszerelések használata</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831"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Fejlődőképesség, önfejlesztés</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Megbízhatóság</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Önállóság</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831"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Irányíthatóság</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Segítőkészség</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Motiválhatóság</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trHeight w:val="360"/>
          <w:jc w:val="center"/>
        </w:trPr>
        <w:tc>
          <w:tcPr>
            <w:tcW w:w="9831" w:type="dxa"/>
            <w:gridSpan w:val="7"/>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Gyakorlatias feladatértelmezés</w:t>
            </w:r>
          </w:p>
        </w:tc>
        <w:tc>
          <w:tcPr>
            <w:tcW w:w="4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7"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Kontroll ellenő</w:t>
            </w:r>
            <w:r w:rsidRPr="00333D24">
              <w:rPr>
                <w:rFonts w:ascii="Palatino Linotype" w:hAnsi="Palatino Linotype"/>
                <w:sz w:val="20"/>
                <w:szCs w:val="20"/>
                <w:lang w:eastAsia="hu-HU"/>
              </w:rPr>
              <w:t>rző képesség</w:t>
            </w:r>
          </w:p>
        </w:tc>
        <w:tc>
          <w:tcPr>
            <w:tcW w:w="4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31" w:type="dxa"/>
            <w:tcBorders>
              <w:top w:val="nil"/>
              <w:left w:val="nil"/>
              <w:bottom w:val="single" w:sz="4" w:space="0" w:color="auto"/>
              <w:right w:val="single" w:sz="4" w:space="0" w:color="auto"/>
            </w:tcBorders>
            <w:noWrap/>
            <w:vAlign w:val="center"/>
          </w:tcPr>
          <w:p w:rsidR="000F2CBE" w:rsidRPr="000E120B" w:rsidRDefault="000F2CBE" w:rsidP="008B6E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6323" w:type="dxa"/>
            <w:tcBorders>
              <w:top w:val="nil"/>
              <w:left w:val="single" w:sz="4" w:space="0" w:color="auto"/>
              <w:bottom w:val="single" w:sz="4" w:space="0" w:color="auto"/>
              <w:right w:val="single" w:sz="4" w:space="0" w:color="auto"/>
            </w:tcBorders>
            <w:noWrap/>
            <w:vAlign w:val="center"/>
          </w:tcPr>
          <w:p w:rsidR="000F2CBE" w:rsidRPr="000E120B" w:rsidRDefault="000F2CBE" w:rsidP="008B6ECE">
            <w:pPr>
              <w:spacing w:after="0" w:line="240" w:lineRule="auto"/>
              <w:jc w:val="both"/>
              <w:rPr>
                <w:rFonts w:ascii="Palatino Linotype" w:hAnsi="Palatino Linotype"/>
                <w:sz w:val="20"/>
                <w:szCs w:val="20"/>
                <w:lang w:eastAsia="hu-HU"/>
              </w:rPr>
            </w:pPr>
            <w:r w:rsidRPr="00333D24">
              <w:rPr>
                <w:rFonts w:ascii="Palatino Linotype" w:hAnsi="Palatino Linotype"/>
                <w:sz w:val="20"/>
                <w:szCs w:val="20"/>
                <w:lang w:eastAsia="hu-HU"/>
              </w:rPr>
              <w:t>Következtetési képesség</w:t>
            </w:r>
          </w:p>
        </w:tc>
        <w:tc>
          <w:tcPr>
            <w:tcW w:w="437" w:type="dxa"/>
            <w:tcBorders>
              <w:top w:val="nil"/>
              <w:left w:val="nil"/>
              <w:bottom w:val="single" w:sz="4" w:space="0" w:color="auto"/>
              <w:right w:val="single" w:sz="4" w:space="0" w:color="auto"/>
            </w:tcBorders>
            <w:vAlign w:val="center"/>
          </w:tcPr>
          <w:p w:rsidR="000F2CBE" w:rsidRPr="000E120B" w:rsidRDefault="000F2CBE" w:rsidP="000E4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0F2CBE" w:rsidRPr="000E120B" w:rsidRDefault="000F2CBE" w:rsidP="000E4E00">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0F2CBE" w:rsidRPr="000E120B" w:rsidRDefault="000F2CBE" w:rsidP="000E4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0F2CBE" w:rsidRPr="000E120B" w:rsidRDefault="000F2CBE" w:rsidP="000E4E00">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0F2CBE" w:rsidRPr="000E120B" w:rsidRDefault="000F2CBE" w:rsidP="000E4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noWrap/>
            <w:vAlign w:val="center"/>
          </w:tcPr>
          <w:p w:rsidR="000F2CBE" w:rsidRPr="000E120B" w:rsidRDefault="000F2CBE" w:rsidP="000E4E0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F2CBE" w:rsidRPr="000E120B" w:rsidRDefault="000F2CBE" w:rsidP="009A4DF3">
      <w:pPr>
        <w:spacing w:after="0" w:line="240" w:lineRule="auto"/>
        <w:ind w:left="-15"/>
        <w:jc w:val="both"/>
        <w:rPr>
          <w:rFonts w:ascii="Palatino Linotype" w:hAnsi="Palatino Linotype"/>
          <w:b/>
          <w:sz w:val="24"/>
          <w:szCs w:val="24"/>
        </w:rPr>
      </w:pPr>
    </w:p>
    <w:p w:rsidR="000F2CBE" w:rsidRPr="000E120B" w:rsidRDefault="000F2CBE" w:rsidP="009A4DF3">
      <w:pPr>
        <w:spacing w:after="0" w:line="240" w:lineRule="auto"/>
        <w:ind w:left="-15"/>
        <w:jc w:val="both"/>
        <w:rPr>
          <w:rFonts w:ascii="Palatino Linotype" w:hAnsi="Palatino Linotype"/>
          <w:b/>
          <w:sz w:val="24"/>
          <w:szCs w:val="24"/>
        </w:rPr>
      </w:pPr>
    </w:p>
    <w:p w:rsidR="000F2CBE" w:rsidRDefault="000F2CBE" w:rsidP="009A4DF3">
      <w:pPr>
        <w:widowControl w:val="0"/>
        <w:suppressAutoHyphens/>
        <w:spacing w:after="0" w:line="240" w:lineRule="auto"/>
        <w:rPr>
          <w:rFonts w:ascii="Palatino Linotype" w:hAnsi="Palatino Linotype"/>
          <w:b/>
          <w:bCs/>
          <w:iCs/>
          <w:sz w:val="24"/>
          <w:szCs w:val="24"/>
        </w:rPr>
        <w:sectPr w:rsidR="000F2CBE" w:rsidSect="0006357D">
          <w:pgSz w:w="11906" w:h="16838"/>
          <w:pgMar w:top="1417" w:right="1417" w:bottom="1417" w:left="1276" w:header="708" w:footer="708" w:gutter="0"/>
          <w:cols w:space="708"/>
          <w:docGrid w:linePitch="360"/>
        </w:sectPr>
      </w:pPr>
    </w:p>
    <w:p w:rsidR="000F2CBE" w:rsidRPr="0088045F" w:rsidRDefault="000F2CBE" w:rsidP="009A4DF3">
      <w:pPr>
        <w:widowControl w:val="0"/>
        <w:suppressAutoHyphens/>
        <w:spacing w:after="0" w:line="240" w:lineRule="auto"/>
        <w:rPr>
          <w:rFonts w:ascii="Palatino Linotype" w:hAnsi="Palatino Linotype"/>
          <w:b/>
          <w:bCs/>
          <w:iCs/>
          <w:sz w:val="24"/>
          <w:szCs w:val="24"/>
        </w:rPr>
      </w:pPr>
    </w:p>
    <w:p w:rsidR="000F2CBE" w:rsidRPr="000E120B" w:rsidRDefault="000F2CBE" w:rsidP="00A852C5">
      <w:pPr>
        <w:widowControl w:val="0"/>
        <w:numPr>
          <w:ilvl w:val="0"/>
          <w:numId w:val="16"/>
        </w:numPr>
        <w:suppressAutoHyphens/>
        <w:spacing w:after="0" w:line="240" w:lineRule="auto"/>
        <w:rPr>
          <w:rFonts w:ascii="Palatino Linotype" w:hAnsi="Palatino Linotype"/>
          <w:b/>
          <w:bCs/>
          <w:iCs/>
          <w:sz w:val="24"/>
          <w:szCs w:val="24"/>
        </w:rPr>
      </w:pPr>
      <w:r>
        <w:rPr>
          <w:rFonts w:ascii="Palatino Linotype" w:hAnsi="Palatino Linotype"/>
          <w:b/>
          <w:sz w:val="24"/>
          <w:szCs w:val="24"/>
        </w:rPr>
        <w:t>Repülőgép hajtóművek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160 óra*</w:t>
      </w:r>
    </w:p>
    <w:p w:rsidR="000F2CBE" w:rsidRPr="00B87D30" w:rsidRDefault="000F2CBE" w:rsidP="009A4DF3">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Pr="000E120B" w:rsidRDefault="000F2CBE" w:rsidP="005E4E2C">
      <w:pPr>
        <w:pStyle w:val="ListParagraph"/>
        <w:widowControl w:val="0"/>
        <w:suppressAutoHyphens/>
        <w:spacing w:after="0" w:line="240" w:lineRule="auto"/>
        <w:ind w:left="0"/>
        <w:rPr>
          <w:rFonts w:ascii="Palatino Linotype" w:hAnsi="Palatino Linotype"/>
          <w:b/>
          <w:vanish/>
          <w:sz w:val="24"/>
          <w:szCs w:val="24"/>
        </w:rPr>
      </w:pPr>
    </w:p>
    <w:p w:rsidR="000F2CBE" w:rsidRPr="000E120B" w:rsidRDefault="000F2CBE" w:rsidP="005E4E2C">
      <w:pPr>
        <w:widowControl w:val="0"/>
        <w:suppressAutoHyphens/>
        <w:spacing w:after="0" w:line="240" w:lineRule="auto"/>
        <w:ind w:left="471"/>
        <w:rPr>
          <w:rFonts w:ascii="Palatino Linotype" w:hAnsi="Palatino Linotype"/>
          <w:b/>
          <w:sz w:val="24"/>
          <w:szCs w:val="24"/>
        </w:rPr>
      </w:pPr>
      <w:r>
        <w:rPr>
          <w:rFonts w:ascii="Palatino Linotype" w:hAnsi="Palatino Linotype"/>
          <w:b/>
          <w:sz w:val="24"/>
          <w:szCs w:val="24"/>
        </w:rPr>
        <w:t>16.1.A tantárgy tanításának célja:</w:t>
      </w:r>
    </w:p>
    <w:p w:rsidR="000F2CBE" w:rsidRPr="00F556DD" w:rsidRDefault="000F2CBE" w:rsidP="00E714F5">
      <w:pPr>
        <w:spacing w:after="0" w:line="240" w:lineRule="auto"/>
        <w:ind w:left="564" w:right="91" w:firstLine="336"/>
        <w:rPr>
          <w:rFonts w:ascii="Palatino Linotype" w:hAnsi="Palatino Linotype"/>
          <w:sz w:val="24"/>
          <w:szCs w:val="24"/>
        </w:rPr>
      </w:pPr>
      <w:r>
        <w:rPr>
          <w:rFonts w:ascii="Palatino Linotype" w:hAnsi="Palatino Linotype"/>
          <w:sz w:val="24"/>
          <w:szCs w:val="24"/>
        </w:rPr>
        <w:t>M</w:t>
      </w:r>
      <w:r w:rsidRPr="00F556DD">
        <w:rPr>
          <w:rFonts w:ascii="Palatino Linotype" w:hAnsi="Palatino Linotype"/>
          <w:sz w:val="24"/>
          <w:szCs w:val="24"/>
        </w:rPr>
        <w:t>egismertesse a hajtómű fogalmát és annak helyes értelmezését</w:t>
      </w:r>
    </w:p>
    <w:p w:rsidR="000F2CBE" w:rsidRPr="00F556DD" w:rsidRDefault="000F2CBE" w:rsidP="00E714F5">
      <w:pPr>
        <w:spacing w:after="0" w:line="240" w:lineRule="auto"/>
        <w:ind w:left="564" w:right="91" w:firstLine="336"/>
        <w:rPr>
          <w:rFonts w:ascii="Palatino Linotype" w:hAnsi="Palatino Linotype"/>
          <w:sz w:val="24"/>
          <w:szCs w:val="24"/>
        </w:rPr>
      </w:pPr>
      <w:r>
        <w:rPr>
          <w:rFonts w:ascii="Palatino Linotype" w:hAnsi="Palatino Linotype"/>
          <w:sz w:val="24"/>
          <w:szCs w:val="24"/>
        </w:rPr>
        <w:t>M</w:t>
      </w:r>
      <w:r w:rsidRPr="00F556DD">
        <w:rPr>
          <w:rFonts w:ascii="Palatino Linotype" w:hAnsi="Palatino Linotype"/>
          <w:sz w:val="24"/>
          <w:szCs w:val="24"/>
        </w:rPr>
        <w:t>egismertesse a hajtóművek fejlődésének folyamatát, a hajtóművek különböző fajtáit, azok alkalmazásának műszaki, gazdasági és egyéb indokait, a vonóerőkeltés különféle módjait</w:t>
      </w:r>
    </w:p>
    <w:p w:rsidR="000F2CBE" w:rsidRPr="00F556DD" w:rsidRDefault="000F2CBE" w:rsidP="00E714F5">
      <w:pPr>
        <w:spacing w:after="0" w:line="240" w:lineRule="auto"/>
        <w:ind w:left="564" w:right="91" w:firstLine="336"/>
        <w:rPr>
          <w:rFonts w:ascii="Palatino Linotype" w:hAnsi="Palatino Linotype"/>
          <w:sz w:val="24"/>
          <w:szCs w:val="24"/>
        </w:rPr>
      </w:pPr>
      <w:r>
        <w:rPr>
          <w:rFonts w:ascii="Palatino Linotype" w:hAnsi="Palatino Linotype"/>
          <w:sz w:val="24"/>
          <w:szCs w:val="24"/>
        </w:rPr>
        <w:t>M</w:t>
      </w:r>
      <w:r w:rsidRPr="00F556DD">
        <w:rPr>
          <w:rFonts w:ascii="Palatino Linotype" w:hAnsi="Palatino Linotype"/>
          <w:sz w:val="24"/>
          <w:szCs w:val="24"/>
        </w:rPr>
        <w:t xml:space="preserve">egismertesse a hajtómű sárkányszerkezeten belül lehetséges elhelyezését, a bekötésük szerkezetének módjait, a terhelések felvételének erőjátékát </w:t>
      </w:r>
    </w:p>
    <w:p w:rsidR="000F2CBE" w:rsidRPr="00F556DD" w:rsidRDefault="000F2CBE" w:rsidP="00E714F5">
      <w:pPr>
        <w:spacing w:after="0" w:line="240" w:lineRule="auto"/>
        <w:ind w:left="564" w:right="91" w:firstLine="336"/>
        <w:jc w:val="both"/>
        <w:rPr>
          <w:rFonts w:ascii="Palatino Linotype" w:hAnsi="Palatino Linotype"/>
          <w:sz w:val="24"/>
          <w:szCs w:val="24"/>
        </w:rPr>
      </w:pPr>
      <w:r>
        <w:rPr>
          <w:rFonts w:ascii="Palatino Linotype" w:hAnsi="Palatino Linotype"/>
          <w:sz w:val="24"/>
          <w:szCs w:val="24"/>
        </w:rPr>
        <w:t>M</w:t>
      </w:r>
      <w:r w:rsidRPr="00F556DD">
        <w:rPr>
          <w:rFonts w:ascii="Palatino Linotype" w:hAnsi="Palatino Linotype"/>
          <w:sz w:val="24"/>
          <w:szCs w:val="24"/>
        </w:rPr>
        <w:t xml:space="preserve">egismertesse </w:t>
      </w:r>
      <w:r>
        <w:rPr>
          <w:rFonts w:ascii="Palatino Linotype" w:hAnsi="Palatino Linotype"/>
          <w:sz w:val="24"/>
          <w:szCs w:val="24"/>
        </w:rPr>
        <w:t>a hajtóművekhez tartozó fizikai törvényszerűségeket</w:t>
      </w:r>
    </w:p>
    <w:p w:rsidR="000F2CBE" w:rsidRPr="00F556DD" w:rsidRDefault="000F2CBE" w:rsidP="00E714F5">
      <w:pPr>
        <w:spacing w:after="0" w:line="240" w:lineRule="auto"/>
        <w:ind w:left="564" w:right="91" w:firstLine="336"/>
        <w:jc w:val="both"/>
        <w:rPr>
          <w:rFonts w:ascii="Palatino Linotype" w:hAnsi="Palatino Linotype"/>
          <w:sz w:val="24"/>
          <w:szCs w:val="24"/>
        </w:rPr>
      </w:pPr>
      <w:r>
        <w:rPr>
          <w:rFonts w:ascii="Palatino Linotype" w:hAnsi="Palatino Linotype"/>
          <w:sz w:val="24"/>
          <w:szCs w:val="24"/>
        </w:rPr>
        <w:t>M</w:t>
      </w:r>
      <w:r w:rsidRPr="00F556DD">
        <w:rPr>
          <w:rFonts w:ascii="Palatino Linotype" w:hAnsi="Palatino Linotype"/>
          <w:sz w:val="24"/>
          <w:szCs w:val="24"/>
        </w:rPr>
        <w:t xml:space="preserve">egismertesse a dugattyús repülőgépmotorok </w:t>
      </w:r>
      <w:r>
        <w:rPr>
          <w:rFonts w:ascii="Palatino Linotype" w:hAnsi="Palatino Linotype"/>
          <w:sz w:val="24"/>
          <w:szCs w:val="24"/>
        </w:rPr>
        <w:t>fajtáit, felépítésüket, működésüket, jellemzőiket.</w:t>
      </w:r>
    </w:p>
    <w:p w:rsidR="000F2CBE" w:rsidRPr="00F556DD" w:rsidRDefault="000F2CBE" w:rsidP="00E714F5">
      <w:pPr>
        <w:spacing w:after="0" w:line="240" w:lineRule="auto"/>
        <w:ind w:left="564" w:right="91" w:firstLine="336"/>
        <w:jc w:val="both"/>
        <w:rPr>
          <w:rFonts w:ascii="Palatino Linotype" w:hAnsi="Palatino Linotype"/>
          <w:sz w:val="24"/>
          <w:szCs w:val="24"/>
        </w:rPr>
      </w:pPr>
      <w:r>
        <w:rPr>
          <w:rFonts w:ascii="Palatino Linotype" w:hAnsi="Palatino Linotype"/>
          <w:sz w:val="24"/>
          <w:szCs w:val="24"/>
        </w:rPr>
        <w:t>A</w:t>
      </w:r>
      <w:r w:rsidRPr="00F556DD">
        <w:rPr>
          <w:rFonts w:ascii="Palatino Linotype" w:hAnsi="Palatino Linotype"/>
          <w:sz w:val="24"/>
          <w:szCs w:val="24"/>
        </w:rPr>
        <w:t xml:space="preserve"> gázturbinás hajtóművek fajtáit, az egyes változatok sematikus működési vázlatát, a fejlődés irányát</w:t>
      </w:r>
    </w:p>
    <w:p w:rsidR="000F2CBE" w:rsidRPr="00F556DD" w:rsidRDefault="000F2CBE" w:rsidP="00E714F5">
      <w:pPr>
        <w:spacing w:after="0" w:line="240" w:lineRule="auto"/>
        <w:ind w:left="564" w:right="91" w:firstLine="336"/>
        <w:jc w:val="both"/>
        <w:rPr>
          <w:rFonts w:ascii="Palatino Linotype" w:hAnsi="Palatino Linotype"/>
          <w:sz w:val="24"/>
          <w:szCs w:val="24"/>
        </w:rPr>
      </w:pPr>
      <w:r>
        <w:rPr>
          <w:rFonts w:ascii="Palatino Linotype" w:hAnsi="Palatino Linotype"/>
          <w:sz w:val="24"/>
          <w:szCs w:val="24"/>
        </w:rPr>
        <w:t>M</w:t>
      </w:r>
      <w:r w:rsidRPr="00F556DD">
        <w:rPr>
          <w:rFonts w:ascii="Palatino Linotype" w:hAnsi="Palatino Linotype"/>
          <w:sz w:val="24"/>
          <w:szCs w:val="24"/>
        </w:rPr>
        <w:t xml:space="preserve">egismertesse a gázturbinás hajtóművek </w:t>
      </w:r>
      <w:r>
        <w:rPr>
          <w:rFonts w:ascii="Palatino Linotype" w:hAnsi="Palatino Linotype"/>
          <w:sz w:val="24"/>
          <w:szCs w:val="24"/>
        </w:rPr>
        <w:t>fajtáit, felépítésüket, működésüket, jellemzőiket.</w:t>
      </w:r>
    </w:p>
    <w:p w:rsidR="000F2CBE" w:rsidRDefault="000F2CBE" w:rsidP="00E714F5">
      <w:pPr>
        <w:spacing w:after="0" w:line="240" w:lineRule="auto"/>
        <w:ind w:left="564" w:right="91" w:firstLine="336"/>
        <w:jc w:val="both"/>
        <w:rPr>
          <w:rFonts w:ascii="Palatino Linotype" w:hAnsi="Palatino Linotype"/>
          <w:sz w:val="24"/>
          <w:szCs w:val="24"/>
        </w:rPr>
      </w:pPr>
      <w:r>
        <w:rPr>
          <w:rFonts w:ascii="Palatino Linotype" w:hAnsi="Palatino Linotype"/>
          <w:sz w:val="24"/>
          <w:szCs w:val="24"/>
        </w:rPr>
        <w:t>M</w:t>
      </w:r>
      <w:r w:rsidRPr="00F556DD">
        <w:rPr>
          <w:rFonts w:ascii="Palatino Linotype" w:hAnsi="Palatino Linotype"/>
          <w:sz w:val="24"/>
          <w:szCs w:val="24"/>
        </w:rPr>
        <w:t>egismertesse a repülőgép fedélzetén alkalmazott gázturbinás energiaközpontok feladatait, szerkezetüket és működésüket, szabályzásuk menetét, e</w:t>
      </w:r>
      <w:r>
        <w:rPr>
          <w:rFonts w:ascii="Palatino Linotype" w:hAnsi="Palatino Linotype"/>
          <w:sz w:val="24"/>
          <w:szCs w:val="24"/>
        </w:rPr>
        <w:t>llenőrzésüket</w:t>
      </w:r>
    </w:p>
    <w:p w:rsidR="000F2CBE" w:rsidRDefault="000F2CBE" w:rsidP="00E714F5">
      <w:pPr>
        <w:spacing w:after="0" w:line="240" w:lineRule="auto"/>
        <w:ind w:left="564" w:right="91" w:firstLine="336"/>
        <w:jc w:val="both"/>
        <w:rPr>
          <w:rFonts w:ascii="Palatino Linotype" w:hAnsi="Palatino Linotype"/>
          <w:sz w:val="24"/>
          <w:szCs w:val="24"/>
        </w:rPr>
      </w:pPr>
      <w:r>
        <w:rPr>
          <w:rFonts w:ascii="Palatino Linotype" w:hAnsi="Palatino Linotype"/>
          <w:iCs/>
          <w:sz w:val="24"/>
          <w:szCs w:val="24"/>
        </w:rPr>
        <w:t>M</w:t>
      </w:r>
      <w:r w:rsidRPr="00DF24B5">
        <w:rPr>
          <w:rFonts w:ascii="Palatino Linotype" w:hAnsi="Palatino Linotype"/>
          <w:iCs/>
          <w:sz w:val="24"/>
          <w:szCs w:val="24"/>
        </w:rPr>
        <w:t>unkáj</w:t>
      </w:r>
      <w:r>
        <w:rPr>
          <w:rFonts w:ascii="Palatino Linotype" w:hAnsi="Palatino Linotype"/>
          <w:iCs/>
          <w:sz w:val="24"/>
          <w:szCs w:val="24"/>
        </w:rPr>
        <w:t>uk</w:t>
      </w:r>
      <w:r w:rsidRPr="00DF24B5">
        <w:rPr>
          <w:rFonts w:ascii="Palatino Linotype" w:hAnsi="Palatino Linotype"/>
          <w:iCs/>
          <w:sz w:val="24"/>
          <w:szCs w:val="24"/>
        </w:rPr>
        <w:t>hoz rendelke</w:t>
      </w:r>
      <w:r>
        <w:rPr>
          <w:rFonts w:ascii="Palatino Linotype" w:hAnsi="Palatino Linotype"/>
          <w:iCs/>
          <w:sz w:val="24"/>
          <w:szCs w:val="24"/>
        </w:rPr>
        <w:t>z</w:t>
      </w:r>
      <w:r w:rsidRPr="00DF24B5">
        <w:rPr>
          <w:rFonts w:ascii="Palatino Linotype" w:hAnsi="Palatino Linotype"/>
          <w:iCs/>
          <w:sz w:val="24"/>
          <w:szCs w:val="24"/>
        </w:rPr>
        <w:t>zenek a 2042/2003. EK. rendelet, III. mellékletében (Part 66) előírt ismeretekkel, a 1149/2011. EK módosító rendelettel összhangban,</w:t>
      </w:r>
      <w:r w:rsidRPr="00DF24B5">
        <w:rPr>
          <w:rFonts w:ascii="Palatino Linotype" w:hAnsi="Palatino Linotype"/>
          <w:sz w:val="24"/>
          <w:szCs w:val="24"/>
        </w:rPr>
        <w:t xml:space="preserve"> képzetségük megfeleljen az Európai Uniós előírásoknak.</w:t>
      </w:r>
    </w:p>
    <w:p w:rsidR="000F2CBE" w:rsidRPr="00F556DD" w:rsidRDefault="000F2CBE" w:rsidP="00E714F5">
      <w:pPr>
        <w:spacing w:after="0" w:line="240" w:lineRule="auto"/>
        <w:ind w:left="564" w:right="91" w:firstLine="336"/>
        <w:jc w:val="both"/>
        <w:rPr>
          <w:rFonts w:ascii="Palatino Linotype" w:hAnsi="Palatino Linotype"/>
          <w:sz w:val="24"/>
          <w:szCs w:val="24"/>
        </w:rPr>
      </w:pPr>
      <w:r>
        <w:rPr>
          <w:rFonts w:ascii="Palatino Linotype" w:hAnsi="Palatino Linotype"/>
          <w:sz w:val="24"/>
          <w:szCs w:val="24"/>
        </w:rPr>
        <w:t xml:space="preserve">Az elsajátított ismeretek alapján a 2042/2003 EK. rendelet </w:t>
      </w:r>
      <w:r w:rsidRPr="00E84F69">
        <w:rPr>
          <w:rFonts w:ascii="Palatino Linotype" w:hAnsi="Palatino Linotype"/>
          <w:sz w:val="24"/>
          <w:szCs w:val="24"/>
        </w:rPr>
        <w:t>66.A.70. Elismerési rendelkezések</w:t>
      </w:r>
      <w:r>
        <w:rPr>
          <w:rFonts w:ascii="Palatino Linotype" w:hAnsi="Palatino Linotype"/>
          <w:sz w:val="24"/>
          <w:szCs w:val="24"/>
        </w:rPr>
        <w:t xml:space="preserve"> és </w:t>
      </w:r>
      <w:r w:rsidRPr="00E84F69">
        <w:rPr>
          <w:rFonts w:ascii="Palatino Linotype" w:hAnsi="Palatino Linotype"/>
          <w:sz w:val="24"/>
          <w:szCs w:val="24"/>
        </w:rPr>
        <w:t>66.B.305. A nemzeti szakképesítésekre vonatkozó elismerési jelentés</w:t>
      </w:r>
      <w:r>
        <w:rPr>
          <w:rFonts w:ascii="Palatino Linotype" w:hAnsi="Palatino Linotype"/>
          <w:sz w:val="24"/>
          <w:szCs w:val="24"/>
        </w:rPr>
        <w:t xml:space="preserve"> bekezdések alapján elismerhető legyen ezen rendelet B1 végzettségének alapismereti követelmény teljesítéseként.</w:t>
      </w:r>
    </w:p>
    <w:p w:rsidR="000F2CBE" w:rsidRDefault="000F2CBE" w:rsidP="009A4DF3">
      <w:pPr>
        <w:widowControl w:val="0"/>
        <w:suppressAutoHyphens/>
        <w:spacing w:after="0" w:line="240" w:lineRule="auto"/>
        <w:rPr>
          <w:rFonts w:ascii="Palatino Linotype" w:hAnsi="Palatino Linotype"/>
          <w:b/>
          <w:sz w:val="24"/>
          <w:szCs w:val="24"/>
        </w:rPr>
      </w:pPr>
    </w:p>
    <w:p w:rsidR="000F2CBE" w:rsidRPr="000E120B" w:rsidRDefault="000F2CBE" w:rsidP="005E4E2C">
      <w:pPr>
        <w:widowControl w:val="0"/>
        <w:tabs>
          <w:tab w:val="num" w:pos="1440"/>
        </w:tabs>
        <w:suppressAutoHyphens/>
        <w:spacing w:after="0" w:line="240" w:lineRule="auto"/>
        <w:ind w:left="471"/>
        <w:rPr>
          <w:rFonts w:ascii="Palatino Linotype" w:hAnsi="Palatino Linotype"/>
          <w:b/>
          <w:sz w:val="24"/>
          <w:szCs w:val="24"/>
        </w:rPr>
      </w:pPr>
      <w:r>
        <w:rPr>
          <w:rFonts w:ascii="Palatino Linotype" w:hAnsi="Palatino Linotype"/>
          <w:b/>
          <w:sz w:val="24"/>
          <w:szCs w:val="24"/>
        </w:rPr>
        <w:t>16.2.</w:t>
      </w:r>
      <w:r w:rsidRPr="000E120B">
        <w:rPr>
          <w:rFonts w:ascii="Palatino Linotype" w:hAnsi="Palatino Linotype"/>
          <w:b/>
          <w:sz w:val="24"/>
          <w:szCs w:val="24"/>
        </w:rPr>
        <w:t>Kapcsolódó közismereti, szakmai tartalmak</w:t>
      </w:r>
    </w:p>
    <w:p w:rsidR="000F2CBE" w:rsidRPr="00F556DD" w:rsidRDefault="000F2CBE" w:rsidP="00E714F5">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 xml:space="preserve">Matematika tantárgy </w:t>
      </w:r>
      <w:r>
        <w:rPr>
          <w:rFonts w:ascii="Palatino Linotype" w:hAnsi="Palatino Linotype"/>
          <w:bCs/>
          <w:iCs/>
          <w:sz w:val="24"/>
          <w:szCs w:val="24"/>
        </w:rPr>
        <w:t>algebrai, geometriai ismeretei</w:t>
      </w:r>
    </w:p>
    <w:p w:rsidR="000F2CBE" w:rsidRPr="00F556DD" w:rsidRDefault="000F2CBE" w:rsidP="00E714F5">
      <w:pPr>
        <w:spacing w:after="0" w:line="240" w:lineRule="auto"/>
        <w:ind w:left="698"/>
        <w:rPr>
          <w:rFonts w:ascii="Palatino Linotype" w:hAnsi="Palatino Linotype"/>
          <w:bCs/>
          <w:iCs/>
          <w:sz w:val="24"/>
          <w:szCs w:val="24"/>
        </w:rPr>
      </w:pPr>
      <w:r>
        <w:rPr>
          <w:rFonts w:ascii="Palatino Linotype" w:hAnsi="Palatino Linotype"/>
          <w:bCs/>
          <w:iCs/>
          <w:sz w:val="24"/>
          <w:szCs w:val="24"/>
        </w:rPr>
        <w:t>Fizika tantárgy hő- és áramlástani ismeretei</w:t>
      </w:r>
    </w:p>
    <w:p w:rsidR="000F2CBE" w:rsidRPr="00F556DD" w:rsidRDefault="000F2CBE" w:rsidP="00E714F5">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 xml:space="preserve">Mechanika szakmai tantárgy </w:t>
      </w:r>
      <w:r>
        <w:rPr>
          <w:rFonts w:ascii="Palatino Linotype" w:hAnsi="Palatino Linotype"/>
          <w:bCs/>
          <w:iCs/>
          <w:sz w:val="24"/>
          <w:szCs w:val="24"/>
        </w:rPr>
        <w:t xml:space="preserve">statika, dinamika </w:t>
      </w:r>
      <w:r w:rsidRPr="00F556DD">
        <w:rPr>
          <w:rFonts w:ascii="Palatino Linotype" w:hAnsi="Palatino Linotype"/>
          <w:bCs/>
          <w:iCs/>
          <w:sz w:val="24"/>
          <w:szCs w:val="24"/>
        </w:rPr>
        <w:t>ismeretei.</w:t>
      </w:r>
    </w:p>
    <w:p w:rsidR="000F2CBE" w:rsidRPr="00F556DD" w:rsidRDefault="000F2CBE" w:rsidP="00E714F5">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Technol</w:t>
      </w:r>
      <w:r>
        <w:rPr>
          <w:rFonts w:ascii="Palatino Linotype" w:hAnsi="Palatino Linotype"/>
          <w:bCs/>
          <w:iCs/>
          <w:sz w:val="24"/>
          <w:szCs w:val="24"/>
        </w:rPr>
        <w:t xml:space="preserve">ógia szakmai tantárgy anyagok, alkatrészek ismeretei </w:t>
      </w:r>
    </w:p>
    <w:p w:rsidR="000F2CBE" w:rsidRPr="00F556DD" w:rsidRDefault="000F2CBE" w:rsidP="00E714F5">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 xml:space="preserve">Gépelemek szakmai tantárgy </w:t>
      </w:r>
      <w:r>
        <w:rPr>
          <w:rFonts w:ascii="Palatino Linotype" w:hAnsi="Palatino Linotype"/>
          <w:bCs/>
          <w:iCs/>
          <w:sz w:val="24"/>
          <w:szCs w:val="24"/>
        </w:rPr>
        <w:t xml:space="preserve">alkatrészek </w:t>
      </w:r>
      <w:r w:rsidRPr="00F556DD">
        <w:rPr>
          <w:rFonts w:ascii="Palatino Linotype" w:hAnsi="Palatino Linotype"/>
          <w:bCs/>
          <w:iCs/>
          <w:sz w:val="24"/>
          <w:szCs w:val="24"/>
        </w:rPr>
        <w:t>ismeretei.</w:t>
      </w:r>
    </w:p>
    <w:p w:rsidR="000F2CBE" w:rsidRPr="00F556DD" w:rsidRDefault="000F2CBE" w:rsidP="00E714F5">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 xml:space="preserve">Elektrotechnika-elektronika szakmai tantárgy </w:t>
      </w:r>
      <w:r>
        <w:rPr>
          <w:rFonts w:ascii="Palatino Linotype" w:hAnsi="Palatino Linotype"/>
          <w:bCs/>
          <w:iCs/>
          <w:sz w:val="24"/>
          <w:szCs w:val="24"/>
        </w:rPr>
        <w:t xml:space="preserve">egyenáramú, mágneses tér, váltakozó áramú </w:t>
      </w:r>
      <w:r w:rsidRPr="00F556DD">
        <w:rPr>
          <w:rFonts w:ascii="Palatino Linotype" w:hAnsi="Palatino Linotype"/>
          <w:bCs/>
          <w:iCs/>
          <w:sz w:val="24"/>
          <w:szCs w:val="24"/>
        </w:rPr>
        <w:t>ismeretei.</w:t>
      </w:r>
    </w:p>
    <w:p w:rsidR="000F2CBE" w:rsidRPr="000E120B" w:rsidRDefault="000F2CBE" w:rsidP="009A4DF3">
      <w:pPr>
        <w:spacing w:after="0" w:line="240" w:lineRule="auto"/>
        <w:rPr>
          <w:rFonts w:ascii="Palatino Linotype" w:hAnsi="Palatino Linotype"/>
          <w:b/>
          <w:bCs/>
          <w:iCs/>
          <w:sz w:val="24"/>
          <w:szCs w:val="24"/>
        </w:rPr>
      </w:pPr>
    </w:p>
    <w:p w:rsidR="000F2CBE" w:rsidRPr="000E120B" w:rsidRDefault="000F2CBE" w:rsidP="009A4DF3">
      <w:pPr>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0F2CBE" w:rsidRPr="000E120B" w:rsidRDefault="000F2CBE" w:rsidP="005E4E2C">
      <w:pPr>
        <w:widowControl w:val="0"/>
        <w:tabs>
          <w:tab w:val="num" w:pos="1440"/>
        </w:tabs>
        <w:suppressAutoHyphens/>
        <w:spacing w:after="0" w:line="240" w:lineRule="auto"/>
        <w:ind w:left="942" w:hanging="471"/>
        <w:rPr>
          <w:rFonts w:ascii="Palatino Linotype" w:hAnsi="Palatino Linotype"/>
          <w:b/>
          <w:bCs/>
          <w:iCs/>
          <w:sz w:val="24"/>
          <w:szCs w:val="24"/>
        </w:rPr>
      </w:pPr>
      <w:r>
        <w:rPr>
          <w:rFonts w:ascii="Palatino Linotype" w:hAnsi="Palatino Linotype"/>
          <w:b/>
          <w:sz w:val="24"/>
          <w:szCs w:val="24"/>
        </w:rPr>
        <w:t>16.3.</w:t>
      </w:r>
      <w:r w:rsidRPr="000E120B">
        <w:rPr>
          <w:rFonts w:ascii="Palatino Linotype" w:hAnsi="Palatino Linotype"/>
          <w:b/>
          <w:sz w:val="24"/>
          <w:szCs w:val="24"/>
        </w:rPr>
        <w:t xml:space="preserve">Témakörök </w:t>
      </w:r>
    </w:p>
    <w:p w:rsidR="000F2CBE" w:rsidRPr="000E120B" w:rsidRDefault="000F2CBE" w:rsidP="009A4DF3">
      <w:pPr>
        <w:spacing w:after="0" w:line="240" w:lineRule="auto"/>
        <w:rPr>
          <w:rFonts w:ascii="Palatino Linotype" w:hAnsi="Palatino Linotype"/>
          <w:b/>
          <w:bCs/>
          <w:iCs/>
          <w:sz w:val="24"/>
          <w:szCs w:val="24"/>
        </w:rPr>
      </w:pPr>
    </w:p>
    <w:p w:rsidR="000F2CBE" w:rsidRPr="00394C80" w:rsidRDefault="000F2CBE" w:rsidP="00A852C5">
      <w:pPr>
        <w:numPr>
          <w:ilvl w:val="2"/>
          <w:numId w:val="33"/>
        </w:numPr>
        <w:spacing w:after="0" w:line="240" w:lineRule="auto"/>
        <w:rPr>
          <w:rFonts w:ascii="Palatino Linotype" w:hAnsi="Palatino Linotype"/>
          <w:b/>
          <w:sz w:val="24"/>
          <w:szCs w:val="24"/>
        </w:rPr>
      </w:pPr>
      <w:r>
        <w:rPr>
          <w:rFonts w:ascii="Palatino Linotype" w:hAnsi="Palatino Linotype"/>
          <w:b/>
          <w:sz w:val="24"/>
          <w:szCs w:val="24"/>
        </w:rPr>
        <w:t>Hajtómű alapismeretek, felosztásuk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 </w:t>
      </w:r>
      <w:r>
        <w:rPr>
          <w:rFonts w:ascii="Palatino Linotype" w:hAnsi="Palatino Linotype"/>
          <w:b/>
          <w:i/>
          <w:sz w:val="24"/>
          <w:szCs w:val="24"/>
        </w:rPr>
        <w:tab/>
        <w:t xml:space="preserve">10 </w:t>
      </w:r>
      <w:r w:rsidRPr="00B87D30">
        <w:rPr>
          <w:rFonts w:ascii="Palatino Linotype" w:hAnsi="Palatino Linotype"/>
          <w:b/>
          <w:i/>
          <w:sz w:val="24"/>
          <w:szCs w:val="24"/>
        </w:rPr>
        <w:t>óra</w:t>
      </w:r>
    </w:p>
    <w:p w:rsidR="000F2CBE" w:rsidRDefault="000F2CBE" w:rsidP="009A4DF3">
      <w:pPr>
        <w:spacing w:after="0" w:line="240" w:lineRule="auto"/>
        <w:ind w:firstLine="540"/>
        <w:rPr>
          <w:rFonts w:ascii="Palatino Linotype" w:hAnsi="Palatino Linotype" w:cs="Tahoma"/>
          <w:color w:val="333333"/>
          <w:sz w:val="24"/>
          <w:szCs w:val="24"/>
          <w:shd w:val="clear" w:color="auto" w:fill="FFFFFF"/>
        </w:rPr>
      </w:pPr>
      <w:r w:rsidRPr="000E120B">
        <w:rPr>
          <w:rFonts w:ascii="Palatino Linotype" w:hAnsi="Palatino Linotype"/>
          <w:b/>
          <w:sz w:val="24"/>
          <w:szCs w:val="24"/>
        </w:rPr>
        <w:tab/>
      </w: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0F2CBE" w:rsidRDefault="000F2CBE" w:rsidP="00E714F5">
      <w:pPr>
        <w:spacing w:after="0" w:line="240" w:lineRule="auto"/>
        <w:ind w:left="720"/>
        <w:rPr>
          <w:rFonts w:ascii="Palatino Linotype" w:hAnsi="Palatino Linotype"/>
          <w:sz w:val="24"/>
          <w:szCs w:val="24"/>
        </w:rPr>
      </w:pPr>
      <w:r>
        <w:rPr>
          <w:rFonts w:ascii="Palatino Linotype" w:hAnsi="Palatino Linotype"/>
          <w:sz w:val="24"/>
          <w:szCs w:val="24"/>
        </w:rPr>
        <w:t>Hajtóművek alapfogalmai</w:t>
      </w:r>
      <w:r w:rsidRPr="00701A34">
        <w:rPr>
          <w:rFonts w:ascii="Palatino Linotype" w:hAnsi="Palatino Linotype"/>
          <w:sz w:val="24"/>
          <w:szCs w:val="24"/>
        </w:rPr>
        <w:t>.</w:t>
      </w:r>
    </w:p>
    <w:p w:rsidR="000F2CBE" w:rsidRDefault="000F2CBE" w:rsidP="00E714F5">
      <w:pPr>
        <w:spacing w:after="0" w:line="240" w:lineRule="auto"/>
        <w:ind w:left="720"/>
        <w:rPr>
          <w:rFonts w:ascii="Palatino Linotype" w:hAnsi="Palatino Linotype"/>
          <w:sz w:val="24"/>
          <w:szCs w:val="24"/>
        </w:rPr>
      </w:pPr>
      <w:r>
        <w:rPr>
          <w:rFonts w:ascii="Palatino Linotype" w:hAnsi="Palatino Linotype"/>
          <w:sz w:val="24"/>
          <w:szCs w:val="24"/>
        </w:rPr>
        <w:t>Hajtóművek fejlődése.</w:t>
      </w:r>
    </w:p>
    <w:p w:rsidR="000F2CBE" w:rsidRDefault="000F2CBE" w:rsidP="00E714F5">
      <w:pPr>
        <w:spacing w:after="0" w:line="240" w:lineRule="auto"/>
        <w:ind w:left="720"/>
        <w:rPr>
          <w:rFonts w:ascii="Palatino Linotype" w:hAnsi="Palatino Linotype"/>
          <w:sz w:val="24"/>
          <w:szCs w:val="24"/>
        </w:rPr>
      </w:pPr>
      <w:r>
        <w:rPr>
          <w:rFonts w:ascii="Palatino Linotype" w:hAnsi="Palatino Linotype"/>
          <w:sz w:val="24"/>
          <w:szCs w:val="24"/>
        </w:rPr>
        <w:t>Hajtóművek felosztása.</w:t>
      </w:r>
    </w:p>
    <w:p w:rsidR="000F2CBE" w:rsidRPr="00701A34" w:rsidRDefault="000F2CBE" w:rsidP="00E714F5">
      <w:pPr>
        <w:spacing w:after="0" w:line="240" w:lineRule="auto"/>
        <w:ind w:left="720"/>
        <w:rPr>
          <w:rFonts w:ascii="Palatino Linotype" w:hAnsi="Palatino Linotype"/>
          <w:sz w:val="24"/>
          <w:szCs w:val="24"/>
        </w:rPr>
      </w:pPr>
      <w:r>
        <w:rPr>
          <w:rFonts w:ascii="Palatino Linotype" w:hAnsi="Palatino Linotype"/>
          <w:sz w:val="24"/>
          <w:szCs w:val="24"/>
        </w:rPr>
        <w:t>Hajtóművek elhelyezkedése</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33"/>
        </w:numPr>
        <w:spacing w:after="0" w:line="240" w:lineRule="auto"/>
        <w:ind w:left="1080" w:hanging="540"/>
        <w:rPr>
          <w:rFonts w:ascii="Palatino Linotype" w:hAnsi="Palatino Linotype"/>
          <w:b/>
          <w:sz w:val="24"/>
          <w:szCs w:val="24"/>
        </w:rPr>
      </w:pPr>
      <w:r>
        <w:rPr>
          <w:rFonts w:ascii="Palatino Linotype" w:hAnsi="Palatino Linotype"/>
          <w:b/>
          <w:sz w:val="24"/>
          <w:szCs w:val="24"/>
        </w:rPr>
        <w:t>Alapfogalmak, állapotváltozások, hőtani alapok, körfolyamatok, hatásfokok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26 </w:t>
      </w:r>
      <w:r w:rsidRPr="00B87D30">
        <w:rPr>
          <w:rFonts w:ascii="Palatino Linotype" w:hAnsi="Palatino Linotype"/>
          <w:b/>
          <w:i/>
          <w:sz w:val="24"/>
          <w:szCs w:val="24"/>
        </w:rPr>
        <w:t>óra</w:t>
      </w:r>
    </w:p>
    <w:p w:rsidR="000F2CBE" w:rsidRPr="00E51933" w:rsidRDefault="000F2CBE" w:rsidP="00376384">
      <w:pPr>
        <w:spacing w:after="0" w:line="240" w:lineRule="auto"/>
        <w:ind w:left="1260"/>
        <w:rPr>
          <w:rFonts w:ascii="Palatino Linotype" w:hAnsi="Palatino Linotype"/>
          <w:sz w:val="24"/>
          <w:szCs w:val="24"/>
        </w:rPr>
      </w:pPr>
      <w:bookmarkStart w:id="2" w:name="OLE_LINK3"/>
      <w:bookmarkStart w:id="3" w:name="OLE_LINK4"/>
      <w:r w:rsidRPr="00E51933">
        <w:rPr>
          <w:rFonts w:ascii="Palatino Linotype" w:hAnsi="Palatino Linotype"/>
          <w:sz w:val="24"/>
          <w:szCs w:val="24"/>
        </w:rPr>
        <w:t>a molekulák hőmozgása, összefüggés a mozgásállapot és az energiatartalom közt</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 hőmérséklet fogalma, mérése, egységei</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 fajhő fogalma, fajtái, mértékegysége</w:t>
      </w:r>
    </w:p>
    <w:p w:rsidR="000F2CBE"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 hőmennyiség fogalma, összefüggés az anyag és a fajhő között</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állapotjelzők fogalma és köre</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ideális gáz fogalma</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Boyle-Mariotte törvény</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izobár-állapotváltozás, Gay-Lussac I. törvénye</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izochor állapotváltozás, Gay-Lussac II. törvénye</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univerzális gáztörvény (Clapeyron-egyenlet)</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adiabatikus állapotváltozás és munkája</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izoterm állapotváltozás és munkája</w:t>
      </w:r>
    </w:p>
    <w:p w:rsidR="000F2CBE" w:rsidRPr="00E51933"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 politropikus állapotváltozás és munkája</w:t>
      </w:r>
    </w:p>
    <w:p w:rsidR="000F2CBE" w:rsidRDefault="000F2CBE" w:rsidP="00E714F5">
      <w:pPr>
        <w:spacing w:after="0" w:line="240" w:lineRule="auto"/>
        <w:ind w:left="1260"/>
        <w:jc w:val="both"/>
        <w:rPr>
          <w:rFonts w:ascii="Palatino Linotype" w:hAnsi="Palatino Linotype"/>
          <w:sz w:val="24"/>
          <w:szCs w:val="24"/>
        </w:rPr>
      </w:pPr>
      <w:r w:rsidRPr="00E51933">
        <w:rPr>
          <w:rFonts w:ascii="Palatino Linotype" w:hAnsi="Palatino Linotype"/>
          <w:sz w:val="24"/>
          <w:szCs w:val="24"/>
        </w:rPr>
        <w:t>az állapotváltozások ábrázolása és összehasonlítása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 termodinamika I főtétele</w:t>
      </w:r>
    </w:p>
    <w:p w:rsidR="000F2CBE" w:rsidRPr="002B30C7" w:rsidRDefault="000F2CBE" w:rsidP="00E714F5">
      <w:pPr>
        <w:spacing w:after="0" w:line="240" w:lineRule="auto"/>
        <w:ind w:left="1260"/>
        <w:jc w:val="both"/>
        <w:rPr>
          <w:rFonts w:ascii="Palatino Linotype" w:hAnsi="Palatino Linotype"/>
          <w:sz w:val="24"/>
          <w:szCs w:val="24"/>
        </w:rPr>
      </w:pPr>
      <w:r w:rsidRPr="002B30C7">
        <w:rPr>
          <w:rFonts w:ascii="Palatino Linotype" w:hAnsi="Palatino Linotype"/>
          <w:sz w:val="24"/>
          <w:szCs w:val="24"/>
        </w:rPr>
        <w:t>az első főtétel megfogalmazása, a belső energia és a technikai munka</w:t>
      </w:r>
    </w:p>
    <w:p w:rsidR="000F2CBE" w:rsidRPr="002B30C7" w:rsidRDefault="000F2CBE" w:rsidP="00E714F5">
      <w:pPr>
        <w:spacing w:after="0" w:line="240" w:lineRule="auto"/>
        <w:ind w:left="1260"/>
        <w:jc w:val="both"/>
        <w:rPr>
          <w:rFonts w:ascii="Palatino Linotype" w:hAnsi="Palatino Linotype"/>
          <w:sz w:val="24"/>
          <w:szCs w:val="24"/>
        </w:rPr>
      </w:pPr>
      <w:r w:rsidRPr="002B30C7">
        <w:rPr>
          <w:rFonts w:ascii="Palatino Linotype" w:hAnsi="Palatino Linotype"/>
          <w:sz w:val="24"/>
          <w:szCs w:val="24"/>
        </w:rPr>
        <w:t>az első főtétel matematikai alakja</w:t>
      </w:r>
    </w:p>
    <w:p w:rsidR="000F2CBE" w:rsidRPr="002B30C7" w:rsidRDefault="000F2CBE" w:rsidP="00E714F5">
      <w:pPr>
        <w:spacing w:after="0" w:line="240" w:lineRule="auto"/>
        <w:ind w:left="1260"/>
        <w:jc w:val="both"/>
        <w:rPr>
          <w:rFonts w:ascii="Palatino Linotype" w:hAnsi="Palatino Linotype"/>
          <w:sz w:val="24"/>
          <w:szCs w:val="24"/>
        </w:rPr>
      </w:pPr>
      <w:r w:rsidRPr="002B30C7">
        <w:rPr>
          <w:rFonts w:ascii="Palatino Linotype" w:hAnsi="Palatino Linotype"/>
          <w:sz w:val="24"/>
          <w:szCs w:val="24"/>
        </w:rPr>
        <w:t>az első főtételből levonható következtetések</w:t>
      </w:r>
    </w:p>
    <w:p w:rsidR="000F2CBE" w:rsidRPr="00701A34" w:rsidRDefault="000F2CBE" w:rsidP="00E714F5">
      <w:pPr>
        <w:spacing w:after="0" w:line="240" w:lineRule="auto"/>
        <w:ind w:left="1260"/>
        <w:jc w:val="both"/>
        <w:rPr>
          <w:rFonts w:ascii="Palatino Linotype" w:hAnsi="Palatino Linotype"/>
          <w:sz w:val="24"/>
          <w:szCs w:val="24"/>
        </w:rPr>
      </w:pPr>
      <w:r w:rsidRPr="002B30C7">
        <w:rPr>
          <w:rFonts w:ascii="Palatino Linotype" w:hAnsi="Palatino Linotype"/>
          <w:sz w:val="24"/>
          <w:szCs w:val="24"/>
        </w:rPr>
        <w:t>a p-v diagram és értelmezése, munkafolyamatok ábrázolása</w:t>
      </w:r>
    </w:p>
    <w:p w:rsidR="000F2CBE" w:rsidRPr="00701A34"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körfolyamatok ábrázolása a hőtan II. főtétele</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T-S tengelyrendszer értelmezése</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körfolyamatok ábrázolása p-v és T-S rendszerben</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Carnot-körfolyamat felépítése, munkája és hatásfoka</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az Ottó-körfolyamat felépítése, munkája és hatásfoka</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Diesel-körfolyamat felépítése, munkája és hatásfoka</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Humphrey-körfolyamat felépítése, munkája és hatásfoka</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II. főtétel különféle megfogalmazásai, a folyamatok megfordíthatóságának feltételei</w:t>
      </w:r>
    </w:p>
    <w:p w:rsidR="000F2CBE" w:rsidRPr="00701A34" w:rsidRDefault="000F2CBE" w:rsidP="00E714F5">
      <w:pPr>
        <w:spacing w:after="0" w:line="240" w:lineRule="auto"/>
        <w:ind w:left="1260"/>
        <w:rPr>
          <w:rFonts w:ascii="Palatino Linotype" w:hAnsi="Palatino Linotype"/>
          <w:sz w:val="24"/>
          <w:szCs w:val="24"/>
        </w:rPr>
      </w:pPr>
      <w:r>
        <w:rPr>
          <w:rFonts w:ascii="Palatino Linotype" w:hAnsi="Palatino Linotype"/>
          <w:sz w:val="24"/>
          <w:szCs w:val="24"/>
        </w:rPr>
        <w:t>gázok kiáramlása állandó nyomású térből</w:t>
      </w:r>
    </w:p>
    <w:bookmarkEnd w:id="2"/>
    <w:bookmarkEnd w:id="3"/>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gáz energiatartalmának állandósága</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gáz kiáramlása kis nyomáskülönbség esetén</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gáz kiáramlása nagy nyomáskülönbség esetén</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kritikus nyomásviszony</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kritikus sebesség</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propulziós hatásfok</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termikus hatásfok</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az indikált hatásfok</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mechanikai hatásfok</w:t>
      </w:r>
    </w:p>
    <w:p w:rsidR="000F2CBE" w:rsidRPr="002B30C7"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az effektív hatásfok</w:t>
      </w:r>
    </w:p>
    <w:p w:rsidR="000F2CBE" w:rsidRPr="00701A34" w:rsidRDefault="000F2CBE" w:rsidP="00E714F5">
      <w:pPr>
        <w:spacing w:after="0" w:line="240" w:lineRule="auto"/>
        <w:ind w:left="1260"/>
        <w:rPr>
          <w:rFonts w:ascii="Palatino Linotype" w:hAnsi="Palatino Linotype"/>
          <w:sz w:val="24"/>
          <w:szCs w:val="24"/>
        </w:rPr>
      </w:pPr>
      <w:r w:rsidRPr="002B30C7">
        <w:rPr>
          <w:rFonts w:ascii="Palatino Linotype" w:hAnsi="Palatino Linotype"/>
          <w:sz w:val="24"/>
          <w:szCs w:val="24"/>
        </w:rPr>
        <w:t>a volumetrikus hatásfok</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Dugattyús hajtóművek 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36 </w:t>
      </w:r>
      <w:r w:rsidRPr="00B87D30">
        <w:rPr>
          <w:rFonts w:ascii="Palatino Linotype" w:hAnsi="Palatino Linotype"/>
          <w:b/>
          <w:i/>
          <w:sz w:val="24"/>
          <w:szCs w:val="24"/>
        </w:rPr>
        <w:t>óra</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a két- és négyütemű motor működése</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az Otto és Diesel motorok működése</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a motor indikátordiagramja, az indikált és effektív középnyomás</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az indikált és effektív teljesítmény meghatározása a középnyomások és főméretek segítségével</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 xml:space="preserve">a fajlagos és </w:t>
      </w:r>
      <w:r>
        <w:rPr>
          <w:rFonts w:ascii="Palatino Linotype" w:hAnsi="Palatino Linotype"/>
          <w:sz w:val="24"/>
          <w:szCs w:val="24"/>
        </w:rPr>
        <w:t>effektív tüzelőanyag-fogyasztás</w:t>
      </w:r>
    </w:p>
    <w:p w:rsidR="000F2CBE"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a motorban felszabadult hő megoszlása, a hasznosított és a hulladékhő</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a teljesítménynövekedés igénye a repülés története során</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követelmény a repülőmotor formájával szemben a futóműszár, légcsavarvég és talajtáv, valamint a kilátás tekintetében</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soros</w:t>
      </w:r>
      <w:r>
        <w:rPr>
          <w:rFonts w:ascii="Palatino Linotype" w:hAnsi="Palatino Linotype"/>
          <w:sz w:val="24"/>
          <w:szCs w:val="24"/>
        </w:rPr>
        <w:t xml:space="preserve"> </w:t>
      </w:r>
      <w:r w:rsidRPr="0069797B">
        <w:rPr>
          <w:rFonts w:ascii="Palatino Linotype" w:hAnsi="Palatino Linotype"/>
          <w:sz w:val="24"/>
          <w:szCs w:val="24"/>
        </w:rPr>
        <w:t>motorok, álló és lógóhengerrel</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csillagmotorok, egysoros, két és többsoros kivitelben</w:t>
      </w:r>
    </w:p>
    <w:p w:rsidR="000F2CBE" w:rsidRPr="0069797B"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a boxer-motorok</w:t>
      </w:r>
    </w:p>
    <w:p w:rsidR="000F2CBE"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csillag- és soros</w:t>
      </w:r>
      <w:r>
        <w:rPr>
          <w:rFonts w:ascii="Palatino Linotype" w:hAnsi="Palatino Linotype"/>
          <w:sz w:val="24"/>
          <w:szCs w:val="24"/>
        </w:rPr>
        <w:t xml:space="preserve"> </w:t>
      </w:r>
      <w:r w:rsidRPr="0069797B">
        <w:rPr>
          <w:rFonts w:ascii="Palatino Linotype" w:hAnsi="Palatino Linotype"/>
          <w:sz w:val="24"/>
          <w:szCs w:val="24"/>
        </w:rPr>
        <w:t>motorok házasításából származó motorok</w:t>
      </w:r>
    </w:p>
    <w:p w:rsidR="000F2CBE" w:rsidRDefault="000F2CBE" w:rsidP="00E714F5">
      <w:pPr>
        <w:spacing w:after="0" w:line="240" w:lineRule="auto"/>
        <w:ind w:left="540"/>
        <w:jc w:val="both"/>
        <w:rPr>
          <w:rFonts w:ascii="Palatino Linotype" w:hAnsi="Palatino Linotype"/>
          <w:sz w:val="24"/>
          <w:szCs w:val="24"/>
        </w:rPr>
      </w:pPr>
      <w:r w:rsidRPr="0069797B">
        <w:rPr>
          <w:rFonts w:ascii="Palatino Linotype" w:hAnsi="Palatino Linotype"/>
          <w:sz w:val="24"/>
          <w:szCs w:val="24"/>
        </w:rPr>
        <w:t xml:space="preserve"> V-motor, a H, X, W és ellendugattyús motorok</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Forgattyús mechanizmus kialakítása</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végtelen hosszú hajtórudas forgattyús mechanizmus dugattyújának útja, sebessége és gyorsulása</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véges hajtórudas forgattyús mechanizmus dugattyújának útja, sebessége és gyorsulása</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forgó és alternáló mozgásból ébredő erők</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az egyhengeres motor tömegerőinek kiegyenlítése</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többhengeres motorok gyújtássorrendje és főtengelyének alakja</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többhengeres soros</w:t>
      </w:r>
      <w:r>
        <w:rPr>
          <w:rFonts w:ascii="Palatino Linotype" w:hAnsi="Palatino Linotype"/>
          <w:sz w:val="24"/>
          <w:szCs w:val="24"/>
        </w:rPr>
        <w:t xml:space="preserve"> </w:t>
      </w:r>
      <w:r w:rsidRPr="0069797B">
        <w:rPr>
          <w:rFonts w:ascii="Palatino Linotype" w:hAnsi="Palatino Linotype"/>
          <w:sz w:val="24"/>
          <w:szCs w:val="24"/>
        </w:rPr>
        <w:t>motorok kiegyenlítése</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egysoros csillagmotor kiegyenlítése</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másodrendű tömegerők különleges kiegyenlítése soros- és csillagmotoroknál</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gáz és tömegerők összegzése, az eredő dugattyúerő</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az eredő dugattyúerő felbontása: rúderő, a normálerő, a tangenciál és radiálerő</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tangenciál</w:t>
      </w:r>
      <w:r>
        <w:rPr>
          <w:rFonts w:ascii="Palatino Linotype" w:hAnsi="Palatino Linotype"/>
          <w:sz w:val="24"/>
          <w:szCs w:val="24"/>
        </w:rPr>
        <w:t>-</w:t>
      </w:r>
      <w:r w:rsidRPr="0069797B">
        <w:rPr>
          <w:rFonts w:ascii="Palatino Linotype" w:hAnsi="Palatino Linotype"/>
          <w:sz w:val="24"/>
          <w:szCs w:val="24"/>
        </w:rPr>
        <w:t>erődiagram</w:t>
      </w:r>
      <w:r>
        <w:rPr>
          <w:rFonts w:ascii="Palatino Linotype" w:hAnsi="Palatino Linotype"/>
          <w:sz w:val="24"/>
          <w:szCs w:val="24"/>
        </w:rPr>
        <w:t>m</w:t>
      </w:r>
      <w:r w:rsidRPr="0069797B">
        <w:rPr>
          <w:rFonts w:ascii="Palatino Linotype" w:hAnsi="Palatino Linotype"/>
          <w:sz w:val="24"/>
          <w:szCs w:val="24"/>
        </w:rPr>
        <w:t>, az egyenetlenségi fok, a lendítőtömeg</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dugattyú és dugattyúgyűrűk alakja, anyaga, igénybevétele</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hajtórudak fajtái, a dugattyúcsapszeg, igénybevétele, alakja, anyaga</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forgattyús</w:t>
      </w:r>
      <w:r>
        <w:rPr>
          <w:rFonts w:ascii="Palatino Linotype" w:hAnsi="Palatino Linotype"/>
          <w:sz w:val="24"/>
          <w:szCs w:val="24"/>
        </w:rPr>
        <w:t xml:space="preserve"> </w:t>
      </w:r>
      <w:r w:rsidRPr="0069797B">
        <w:rPr>
          <w:rFonts w:ascii="Palatino Linotype" w:hAnsi="Palatino Linotype"/>
          <w:sz w:val="24"/>
          <w:szCs w:val="24"/>
        </w:rPr>
        <w:t>tengely igénybevétele, alakja, anyaga</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főcsap és a forgattyúcsap csapágyának kialakítása, sikló és gördülőcsapágyak</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henger feladata, anyaga igénybevétele</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léghűtésű henger hüvelye és hengerfeje</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folyadékhűtés kialakítása: a száraz- és nedvesperselyű hengerblokk</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hengerfej és hüvely tömítése</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forgattyús</w:t>
      </w:r>
      <w:r>
        <w:rPr>
          <w:rFonts w:ascii="Palatino Linotype" w:hAnsi="Palatino Linotype"/>
          <w:sz w:val="24"/>
          <w:szCs w:val="24"/>
        </w:rPr>
        <w:t xml:space="preserve"> </w:t>
      </w:r>
      <w:r w:rsidRPr="0069797B">
        <w:rPr>
          <w:rFonts w:ascii="Palatino Linotype" w:hAnsi="Palatino Linotype"/>
          <w:sz w:val="24"/>
          <w:szCs w:val="24"/>
        </w:rPr>
        <w:t>szekrény igénybevétele, anyaga készítésének módjai</w:t>
      </w:r>
    </w:p>
    <w:p w:rsidR="000F2CBE" w:rsidRPr="0069797B"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soros és V-motor forgattyús</w:t>
      </w:r>
      <w:r>
        <w:rPr>
          <w:rFonts w:ascii="Palatino Linotype" w:hAnsi="Palatino Linotype"/>
          <w:sz w:val="24"/>
          <w:szCs w:val="24"/>
        </w:rPr>
        <w:t xml:space="preserve"> </w:t>
      </w:r>
      <w:r w:rsidRPr="0069797B">
        <w:rPr>
          <w:rFonts w:ascii="Palatino Linotype" w:hAnsi="Palatino Linotype"/>
          <w:sz w:val="24"/>
          <w:szCs w:val="24"/>
        </w:rPr>
        <w:t>szekrényének kialakítása és részei</w:t>
      </w:r>
    </w:p>
    <w:p w:rsidR="000F2CBE" w:rsidRDefault="000F2CBE" w:rsidP="00E714F5">
      <w:pPr>
        <w:spacing w:after="0" w:line="240" w:lineRule="auto"/>
        <w:ind w:left="720"/>
        <w:jc w:val="both"/>
        <w:rPr>
          <w:rFonts w:ascii="Palatino Linotype" w:hAnsi="Palatino Linotype"/>
          <w:sz w:val="24"/>
          <w:szCs w:val="24"/>
        </w:rPr>
      </w:pPr>
      <w:r w:rsidRPr="0069797B">
        <w:rPr>
          <w:rFonts w:ascii="Palatino Linotype" w:hAnsi="Palatino Linotype"/>
          <w:sz w:val="24"/>
          <w:szCs w:val="24"/>
        </w:rPr>
        <w:t>a csillagmotorok forgattyús</w:t>
      </w:r>
      <w:r>
        <w:rPr>
          <w:rFonts w:ascii="Palatino Linotype" w:hAnsi="Palatino Linotype"/>
          <w:sz w:val="24"/>
          <w:szCs w:val="24"/>
        </w:rPr>
        <w:t xml:space="preserve"> </w:t>
      </w:r>
      <w:r w:rsidRPr="0069797B">
        <w:rPr>
          <w:rFonts w:ascii="Palatino Linotype" w:hAnsi="Palatino Linotype"/>
          <w:sz w:val="24"/>
          <w:szCs w:val="24"/>
        </w:rPr>
        <w:t>szekrényének kialakítása és részei</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a négyütemű Otto-motor vezérlése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 xml:space="preserve">a vezérlés </w:t>
      </w:r>
      <w:r>
        <w:rPr>
          <w:rFonts w:ascii="Palatino Linotype" w:hAnsi="Palatino Linotype"/>
          <w:sz w:val="24"/>
          <w:szCs w:val="24"/>
        </w:rPr>
        <w:t>formái: az alulvezérelt - oldalt</w:t>
      </w:r>
      <w:r w:rsidRPr="00DB04A2">
        <w:rPr>
          <w:rFonts w:ascii="Palatino Linotype" w:hAnsi="Palatino Linotype"/>
          <w:sz w:val="24"/>
          <w:szCs w:val="24"/>
        </w:rPr>
        <w:t>szelepelt, az alulvezérelt - felülszelepelt és a felülvezérelt - felülszelepelt vezérlés és elemei</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szívó és a kipufogószelep kialakítása, anyaga, hűtése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szeleprugók kialakítása, a simplex és duplex tekercsrugók, a hajtűrugó</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szelepemelő</w:t>
      </w:r>
      <w:r>
        <w:rPr>
          <w:rFonts w:ascii="Palatino Linotype" w:hAnsi="Palatino Linotype"/>
          <w:sz w:val="24"/>
          <w:szCs w:val="24"/>
        </w:rPr>
        <w:t xml:space="preserve"> </w:t>
      </w:r>
      <w:r w:rsidRPr="00DB04A2">
        <w:rPr>
          <w:rFonts w:ascii="Palatino Linotype" w:hAnsi="Palatino Linotype"/>
          <w:sz w:val="24"/>
          <w:szCs w:val="24"/>
        </w:rPr>
        <w:t>tőke kialakítása, a tolórúd és betéteinek szokásos megjelenése, a szelepemelő-himba alakja, anyaga és részei</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repülőmotoroknál alkalmazott vezérlőbütykök eredete és alakja: tangenciális és a meredekemelkedésű - tangenciális bütyök és mozgástörvényeik</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vezértengely alakja, meghajtása, csapágyazása és kenése</w:t>
      </w:r>
    </w:p>
    <w:p w:rsidR="000F2CBE"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bütyköstárcsa alakja, a bütykök száma, a módosítás a főtengely és a tárcsa közt</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a négyütemű Otto-motor keverékképzése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tüzelőanyagok összetétele, az elégésükkor keletkező termékek</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benzin - levegő keverék meggyulladásának, égésének és égési sebességének kérdései</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elméleti és gyakorlati keverési arány, a légfelesleg</w:t>
      </w:r>
      <w:r>
        <w:rPr>
          <w:rFonts w:ascii="Palatino Linotype" w:hAnsi="Palatino Linotype"/>
          <w:sz w:val="24"/>
          <w:szCs w:val="24"/>
        </w:rPr>
        <w:t xml:space="preserve"> </w:t>
      </w:r>
      <w:r w:rsidRPr="00DB04A2">
        <w:rPr>
          <w:rFonts w:ascii="Palatino Linotype" w:hAnsi="Palatino Linotype"/>
          <w:sz w:val="24"/>
          <w:szCs w:val="24"/>
        </w:rPr>
        <w:t>tényező, a normál, szegény és dús keverék fogalma</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elemi porlasztó szerkezete, a keverési arány matematikai kifejezése, az elemi porlasztó hibája fordulatszám-változás és magasságváltozás esetén</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porlasztó kiegészítő berendezései: az alapgáz, a gyorsító, a takarék, a magassági rendszer, a fordulatszám szerinti korrekció: a kiegyenlítő</w:t>
      </w:r>
      <w:r>
        <w:rPr>
          <w:rFonts w:ascii="Palatino Linotype" w:hAnsi="Palatino Linotype"/>
          <w:sz w:val="24"/>
          <w:szCs w:val="24"/>
        </w:rPr>
        <w:t xml:space="preserve"> </w:t>
      </w:r>
      <w:r w:rsidRPr="00DB04A2">
        <w:rPr>
          <w:rFonts w:ascii="Palatino Linotype" w:hAnsi="Palatino Linotype"/>
          <w:sz w:val="24"/>
          <w:szCs w:val="24"/>
        </w:rPr>
        <w:t>fúvóka és a fékfúvóka, a gyorsleállító</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membrános permetezőporlasztó szerkezete és működése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benzinbefecskendezés elve, a befecskendező szivattyú és a porlasztó</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befecskendező-szivattyú korrigálása a magasság, hőmérséklet és szívótér</w:t>
      </w:r>
      <w:r>
        <w:rPr>
          <w:rFonts w:ascii="Palatino Linotype" w:hAnsi="Palatino Linotype"/>
          <w:sz w:val="24"/>
          <w:szCs w:val="24"/>
        </w:rPr>
        <w:t xml:space="preserve"> </w:t>
      </w:r>
      <w:r w:rsidRPr="00DB04A2">
        <w:rPr>
          <w:rFonts w:ascii="Palatino Linotype" w:hAnsi="Palatino Linotype"/>
          <w:sz w:val="24"/>
          <w:szCs w:val="24"/>
        </w:rPr>
        <w:t>nyomás szerint</w:t>
      </w:r>
    </w:p>
    <w:p w:rsidR="000F2CBE" w:rsidRPr="00954323"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magasságkorrekció nélküli membrános és a magassági korrekcióval ellátott vivőlapátos tápszivattyú szerkezete és működése</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a repülőgépmotorok gyújtásrendszere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akkumulátoros gyújtás elve, a megszakító, a gyújtótekercs, az elosztó működése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mágnesgyújtás szerkezete,  működése: a forgótekercses, forgó erővonalvezetős és forgómágneses gyújtómágnes</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gyújtógyertya szerkezete, hőértéke</w:t>
      </w:r>
    </w:p>
    <w:p w:rsidR="000F2CBE"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gyújtáskapcsoló és a gyújtáskollektor szerelvényei: a gyújtókábel, kábelvégek és az árnyékolócső szerkezete</w:t>
      </w:r>
    </w:p>
    <w:p w:rsidR="000F2CBE" w:rsidRDefault="000F2CBE" w:rsidP="00E714F5">
      <w:pPr>
        <w:spacing w:after="0" w:line="240" w:lineRule="auto"/>
        <w:ind w:left="720"/>
        <w:jc w:val="both"/>
        <w:rPr>
          <w:rFonts w:ascii="Palatino Linotype" w:hAnsi="Palatino Linotype"/>
          <w:sz w:val="24"/>
          <w:szCs w:val="24"/>
        </w:rPr>
      </w:pPr>
    </w:p>
    <w:p w:rsidR="000F2CBE" w:rsidRDefault="000F2CBE" w:rsidP="00CE4805">
      <w:pPr>
        <w:numPr>
          <w:ilvl w:val="2"/>
          <w:numId w:val="33"/>
        </w:numPr>
        <w:tabs>
          <w:tab w:val="clear" w:pos="1194"/>
          <w:tab w:val="num" w:pos="1080"/>
        </w:tabs>
        <w:spacing w:after="0" w:line="240" w:lineRule="auto"/>
        <w:ind w:left="900" w:hanging="623"/>
        <w:rPr>
          <w:rFonts w:ascii="Palatino Linotype" w:hAnsi="Palatino Linotype"/>
          <w:b/>
          <w:sz w:val="24"/>
          <w:szCs w:val="24"/>
        </w:rPr>
      </w:pPr>
      <w:r>
        <w:rPr>
          <w:rFonts w:ascii="Palatino Linotype" w:hAnsi="Palatino Linotype"/>
          <w:b/>
          <w:sz w:val="24"/>
          <w:szCs w:val="24"/>
        </w:rPr>
        <w:t>Dugattyús hajtóművek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36 </w:t>
      </w:r>
      <w:r w:rsidRPr="00B87D30">
        <w:rPr>
          <w:rFonts w:ascii="Palatino Linotype" w:hAnsi="Palatino Linotype"/>
          <w:b/>
          <w:i/>
          <w:sz w:val="24"/>
          <w:szCs w:val="24"/>
        </w:rPr>
        <w:t>óra</w:t>
      </w:r>
    </w:p>
    <w:p w:rsidR="000F2CBE" w:rsidRDefault="000F2CBE" w:rsidP="00376384">
      <w:pPr>
        <w:spacing w:after="0" w:line="240" w:lineRule="auto"/>
        <w:ind w:left="540"/>
        <w:jc w:val="both"/>
        <w:rPr>
          <w:rFonts w:ascii="Palatino Linotype" w:hAnsi="Palatino Linotype"/>
          <w:sz w:val="24"/>
          <w:szCs w:val="24"/>
        </w:rPr>
      </w:pPr>
      <w:r>
        <w:rPr>
          <w:rFonts w:ascii="Palatino Linotype" w:hAnsi="Palatino Linotype"/>
          <w:sz w:val="24"/>
          <w:szCs w:val="24"/>
        </w:rPr>
        <w:t>a repülőgépmotorok kenésrendszere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szárazkarterű kenésrendszer felépítése</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külső olajrendszer elemei</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fogaskerekes olajszivattyú működése, a be- és visszaszállító-szivattyúk közötti különbség</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motor belső olajrendszerének kialakítása</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olajhűtő szerkezete: csöves, bordás-csöves és méhsejt hűtők</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olajhűtő elhelyezése a repülőgépsárkányban</w:t>
      </w:r>
    </w:p>
    <w:p w:rsidR="000F2CBE"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olajtartály alakja, térfogata, anyaga és a benne elhelyezett ele</w:t>
      </w:r>
      <w:r>
        <w:rPr>
          <w:rFonts w:ascii="Palatino Linotype" w:hAnsi="Palatino Linotype"/>
          <w:sz w:val="24"/>
          <w:szCs w:val="24"/>
        </w:rPr>
        <w:t>mek</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a repülőgépmotor indítása</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indítás feltételei</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kézi, az elektromotoros, a sűrített</w:t>
      </w:r>
      <w:r>
        <w:rPr>
          <w:rFonts w:ascii="Palatino Linotype" w:hAnsi="Palatino Linotype"/>
          <w:sz w:val="24"/>
          <w:szCs w:val="24"/>
        </w:rPr>
        <w:t xml:space="preserve"> </w:t>
      </w:r>
      <w:r w:rsidRPr="00DB04A2">
        <w:rPr>
          <w:rFonts w:ascii="Palatino Linotype" w:hAnsi="Palatino Linotype"/>
          <w:sz w:val="24"/>
          <w:szCs w:val="24"/>
        </w:rPr>
        <w:t>levegős és a tehetetlenségi indítás</w:t>
      </w:r>
    </w:p>
    <w:p w:rsidR="000F2CBE" w:rsidRPr="00DB04A2"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az indítógyújtás: a kézi indítómágnes, az indítótekercs kis- és nagyfeszültségű kimenettel</w:t>
      </w:r>
    </w:p>
    <w:p w:rsidR="000F2CBE" w:rsidRPr="00954323" w:rsidRDefault="000F2CBE" w:rsidP="00E714F5">
      <w:pPr>
        <w:spacing w:after="0" w:line="240" w:lineRule="auto"/>
        <w:ind w:left="720"/>
        <w:jc w:val="both"/>
        <w:rPr>
          <w:rFonts w:ascii="Palatino Linotype" w:hAnsi="Palatino Linotype"/>
          <w:sz w:val="24"/>
          <w:szCs w:val="24"/>
        </w:rPr>
      </w:pPr>
      <w:r w:rsidRPr="00DB04A2">
        <w:rPr>
          <w:rFonts w:ascii="Palatino Linotype" w:hAnsi="Palatino Linotype"/>
          <w:sz w:val="24"/>
          <w:szCs w:val="24"/>
        </w:rPr>
        <w:t>a keverékdúsítás eszközei: befecskendezés a szívócsőbe, a sűrítőházba, az indító benzin-sűrítettlevegő-palack</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a repülőgépmotor hűtése</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közvetlen, vagy léghűtés: a henger és hengerfej hűtőbordáinak kialakítása, elhelyezése, a terelőlemezek szerepe, a levegőbevezető-csatorna kialakítása, a motorburkolat és elemei</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hűtés módja és a motorteljesítmény összefüggése, a hűtőfolyadék összetétele, a zárt hűtőrendszer alkalmazásának okai</w:t>
      </w:r>
    </w:p>
    <w:p w:rsidR="000F2CBE" w:rsidRPr="00954323"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közvetett vagy folyadékhűtés rendszere, elemei és működése, a folyadékszivattyú, a gőzleválasztó, a hűtőradiátor és a kiegyenlítőtartály a kettősszeleppel</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a repülőgépmotor fel és túltöltése</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motor teljesítményének csökkenése a repülési magasság növekedésével, a csökkenés oka</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fel- és túltöltés kritériumai, a túltöltés korlátai</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feltöltött motor teljesítményének változása, a változás okai</w:t>
      </w:r>
    </w:p>
    <w:p w:rsidR="000F2CBE" w:rsidRPr="00954323"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fel- és túltöltés eszközei, a többsebességű és fokozatnélküli feltöltők</w:t>
      </w:r>
    </w:p>
    <w:p w:rsidR="000F2CBE" w:rsidRDefault="000F2CBE" w:rsidP="00E714F5">
      <w:pPr>
        <w:spacing w:after="0" w:line="240" w:lineRule="auto"/>
        <w:ind w:left="540"/>
        <w:jc w:val="both"/>
        <w:rPr>
          <w:rFonts w:ascii="Palatino Linotype" w:hAnsi="Palatino Linotype"/>
          <w:sz w:val="24"/>
          <w:szCs w:val="24"/>
        </w:rPr>
      </w:pPr>
      <w:r>
        <w:rPr>
          <w:rFonts w:ascii="Palatino Linotype" w:hAnsi="Palatino Linotype"/>
          <w:sz w:val="24"/>
          <w:szCs w:val="24"/>
        </w:rPr>
        <w:t>dugattyús repülőgépmotor üzemeltetése, és ellenőrzése</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dugattyús repülőmotor teljesítményét meghatározó paraméterek</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motorpróba felépítése és végrehajtása, a teljesítményt és a működőképességet jelző paraméterek köre</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dugattyús repülőgép-hajtómű karbantartásának rendszerei</w:t>
      </w:r>
    </w:p>
    <w:p w:rsidR="000F2CBE" w:rsidRPr="00661EA2"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az olajcsere, a hűtés és a gyújtás karbantartása, a keverékképző rendszer elemeinek ellenőrzése és karbantartása, a motor felfüggesztésének és vezérlésének ellenőrzése, a téli-nyári átállás</w:t>
      </w:r>
    </w:p>
    <w:p w:rsidR="000F2CBE" w:rsidRPr="00954323" w:rsidRDefault="000F2CBE" w:rsidP="00E714F5">
      <w:pPr>
        <w:spacing w:after="0" w:line="240" w:lineRule="auto"/>
        <w:ind w:left="720"/>
        <w:jc w:val="both"/>
        <w:rPr>
          <w:rFonts w:ascii="Palatino Linotype" w:hAnsi="Palatino Linotype"/>
          <w:sz w:val="24"/>
          <w:szCs w:val="24"/>
        </w:rPr>
      </w:pPr>
      <w:r w:rsidRPr="00661EA2">
        <w:rPr>
          <w:rFonts w:ascii="Palatino Linotype" w:hAnsi="Palatino Linotype"/>
          <w:sz w:val="24"/>
          <w:szCs w:val="24"/>
        </w:rPr>
        <w:t>a segédberendezések szabályzása</w:t>
      </w:r>
    </w:p>
    <w:p w:rsidR="000F2CBE" w:rsidRPr="00954323" w:rsidRDefault="000F2CBE" w:rsidP="009A4DF3">
      <w:pPr>
        <w:spacing w:after="0" w:line="240" w:lineRule="auto"/>
        <w:jc w:val="both"/>
        <w:rPr>
          <w:rFonts w:ascii="Palatino Linotype" w:hAnsi="Palatino Linotype"/>
          <w:sz w:val="24"/>
          <w:szCs w:val="24"/>
        </w:rPr>
      </w:pPr>
    </w:p>
    <w:p w:rsidR="000F2CBE" w:rsidRDefault="000F2CBE" w:rsidP="00CE4805">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Gázturbinás hajtóművek 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26 </w:t>
      </w:r>
      <w:r w:rsidRPr="00B87D30">
        <w:rPr>
          <w:rFonts w:ascii="Palatino Linotype" w:hAnsi="Palatino Linotype"/>
          <w:b/>
          <w:i/>
          <w:sz w:val="24"/>
          <w:szCs w:val="24"/>
        </w:rPr>
        <w:t>óra</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történeti áttekintés</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 fejlődés útja, iránya és tényezői</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 xml:space="preserve">a gázturbinás sugárhajtóművek fajtái: egytengelyű - egyenáramú, többtengelyű - többáramú, </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légcsavaros gázturbinák</w:t>
      </w:r>
    </w:p>
    <w:p w:rsidR="000F2CBE"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 tolóerő és a tengelyteljesítmény növelésének korlátai</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 sugárhajtómű jellemző keresztmetszetei és azok jelölése</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 sugárhajtómű ideális munkafolyamata, a körfolyamat hasznos munkája, termikus hatásfoka, a sűrítési viszony</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 körfolyamat munkája, mint a turbinamunka és kompresszormunka különbsége</w:t>
      </w:r>
    </w:p>
    <w:p w:rsidR="000F2CBE" w:rsidRPr="00661EA2"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a munkaterület növelése ví</w:t>
      </w:r>
      <w:r w:rsidRPr="00661EA2">
        <w:rPr>
          <w:rFonts w:ascii="Palatino Linotype" w:hAnsi="Palatino Linotype"/>
          <w:sz w:val="24"/>
          <w:szCs w:val="24"/>
        </w:rPr>
        <w:t>z</w:t>
      </w:r>
      <w:r>
        <w:rPr>
          <w:rFonts w:ascii="Palatino Linotype" w:hAnsi="Palatino Linotype"/>
          <w:sz w:val="24"/>
          <w:szCs w:val="24"/>
        </w:rPr>
        <w:t xml:space="preserve"> </w:t>
      </w:r>
      <w:r w:rsidRPr="00661EA2">
        <w:rPr>
          <w:rFonts w:ascii="Palatino Linotype" w:hAnsi="Palatino Linotype"/>
          <w:sz w:val="24"/>
          <w:szCs w:val="24"/>
        </w:rPr>
        <w:t>befecskendezéssel és utánégetéssel</w:t>
      </w:r>
    </w:p>
    <w:p w:rsidR="000F2CBE"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 valóságos sugárhajtómű munkafolyamata, a veszteségek okai</w:t>
      </w:r>
    </w:p>
    <w:p w:rsidR="000F2CBE" w:rsidRPr="00661EA2"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az egytengelyű - egyáramú gázturbinás sugárhajtómű sebességi jelleggörbéje, magassági jelleggörbéje és fojtási jelleggörbéje</w:t>
      </w:r>
    </w:p>
    <w:p w:rsidR="000F2CBE" w:rsidRDefault="000F2CBE" w:rsidP="00E714F5">
      <w:pPr>
        <w:spacing w:after="0" w:line="240" w:lineRule="auto"/>
        <w:ind w:left="1080"/>
        <w:jc w:val="both"/>
        <w:rPr>
          <w:rFonts w:ascii="Palatino Linotype" w:hAnsi="Palatino Linotype"/>
          <w:sz w:val="24"/>
          <w:szCs w:val="24"/>
        </w:rPr>
      </w:pPr>
      <w:r w:rsidRPr="00661EA2">
        <w:rPr>
          <w:rFonts w:ascii="Palatino Linotype" w:hAnsi="Palatino Linotype"/>
          <w:sz w:val="24"/>
          <w:szCs w:val="24"/>
        </w:rPr>
        <w:t>a jelleggörbék kiterjesztése a kétáramú sugárhajtóművekre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szívócső</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szívócső feladata, a levegő állapotváltozása a szívócsőben</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hangsebesség alatti szívócső szerkezete, működése</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hangsebesség feletti szívócső kialakítása és működése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kompresszor</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 xml:space="preserve">a kompresszor működésének fizikai alapjai </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kompresszorok fajtái: centrifugál- és axiálkompresszor</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centrifugálkompresszor szerkezete, sebességi háromszögei és nyomásviszonya a veszteségek tükrében</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az axiálkompresszor-fokozat működése az előterelő lapátkoszorúval együtt</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sokfokozatú axiálkompresszor működési és geometriai sajátosságai</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nyomásviszony értéke a fokozat nyomásviszonyának függvényében</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az instabil üzem és megakadályozásának eszközei</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kopresszorok jelleggörbéjének felépülése, értelmezése</w:t>
      </w:r>
    </w:p>
    <w:p w:rsidR="000F2CBE" w:rsidRPr="00954323"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az axiálkompresszor forgórészének sémái, a forgórész és a lapátozás kialakítása, a csapágyazás, a kompresszorház kialakításának lehetőségei és technológiája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tüzelőterek és az utánégetőtér</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tüzelőtérrel és a porlasztóval szemben támasztott üzemi követelmények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tüzelőterek fajtái: csöves, gyűrűs és a csöves-gyűrűs tüzelőterek és szerkezeti elemeik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porlasztók szerkezete és működése: egy- és kétkamrás, egy és kétnyílású porlasztók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lángstabilizátor szerepe, működése és kiviteli formái</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az utánégetés feltételei, az utánégetőtér szerkezeti kialakítása, a hűtés és rezgéscsillapítás</w:t>
      </w:r>
    </w:p>
    <w:p w:rsidR="000F2CBE" w:rsidRPr="00954323"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tüzelőtér hidraulikus és hőveszteségei</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turbinák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turbina működésének fizikai alapjai</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turbinák fajtái: axiális és radiális, egy- és többfokozatú turbinák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turbinafokozat sebességi háromszögei, a reakciófok, az expanzióviszony, a veszteségek fajtái és eredetük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többfokozatú turbinák alkalmazásának oka, vázlatos felépítésük, geometriai viszonyaik</w:t>
      </w:r>
    </w:p>
    <w:p w:rsidR="000F2CBE" w:rsidRPr="00954323"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szabadturbinák és kapcsolatuk a légcsavarral vagy a forgószárnnyal</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Fúvócsövek és sugárfékek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fúvócső kialakítása, szerkezeti elemei és működése, állapotjelzők a fúvócső egyes keresztmetszeteiben</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merev fúvócső alakjai, gyártási és ellenőrzési szempontjai</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az állítható fúvócsövek fajtái, szerkezetük, alkalmazásuk indoka</w:t>
      </w:r>
    </w:p>
    <w:p w:rsidR="000F2CBE" w:rsidRPr="00954323"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sugárfékek működésének alapja, az egyes sugárfék</w:t>
      </w:r>
      <w:r>
        <w:rPr>
          <w:rFonts w:ascii="Palatino Linotype" w:hAnsi="Palatino Linotype"/>
          <w:sz w:val="24"/>
          <w:szCs w:val="24"/>
        </w:rPr>
        <w:t xml:space="preserve"> </w:t>
      </w:r>
      <w:r w:rsidRPr="001D43D2">
        <w:rPr>
          <w:rFonts w:ascii="Palatino Linotype" w:hAnsi="Palatino Linotype"/>
          <w:sz w:val="24"/>
          <w:szCs w:val="24"/>
        </w:rPr>
        <w:t>típusok szerkezete és működése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 xml:space="preserve">forgórész csapágyazása, kenése, hűtése, tengelyek kapcsolata </w:t>
      </w:r>
      <w:r w:rsidRPr="001D43D2">
        <w:rPr>
          <w:rFonts w:ascii="Palatino Linotype" w:hAnsi="Palatino Linotype"/>
          <w:sz w:val="24"/>
          <w:szCs w:val="24"/>
        </w:rPr>
        <w:t>a hajtómű-forgórész csapágyazása: támaszos és konzolos séma,</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csapágyház kialakítása és a kenés különleges követelményei, az ennek megfelelő szerkezet, a hűtőlevegő vezetése a lapátokban és a tárcsákon</w:t>
      </w:r>
      <w:r>
        <w:rPr>
          <w:rFonts w:ascii="Palatino Linotype" w:hAnsi="Palatino Linotype"/>
          <w:sz w:val="24"/>
          <w:szCs w:val="24"/>
        </w:rPr>
        <w:t xml:space="preserve"> </w:t>
      </w:r>
      <w:r w:rsidRPr="001D43D2">
        <w:rPr>
          <w:rFonts w:ascii="Palatino Linotype" w:hAnsi="Palatino Linotype"/>
          <w:sz w:val="24"/>
          <w:szCs w:val="24"/>
        </w:rPr>
        <w:t>a forgó és az állórész közötti felületek tömítése: a labirint és a kerámiatömítések</w:t>
      </w:r>
    </w:p>
    <w:p w:rsidR="000F2CBE" w:rsidRPr="001D43D2"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kompresszor és a turbinatengely összekapcsolásának módjai: bordás- menetes és bordás-szférikus tengelykapcsolók</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 xml:space="preserve">gázturbinák tüzelőanyag rendszere </w:t>
      </w:r>
      <w:r w:rsidRPr="001D43D2">
        <w:rPr>
          <w:rFonts w:ascii="Palatino Linotype" w:hAnsi="Palatino Linotype"/>
          <w:sz w:val="24"/>
          <w:szCs w:val="24"/>
        </w:rPr>
        <w:t>a gázturbinás hajtómű tüzelőanyag-rendszerével szemben támasztott követelmények</w:t>
      </w:r>
      <w:r>
        <w:rPr>
          <w:rFonts w:ascii="Palatino Linotype" w:hAnsi="Palatino Linotype"/>
          <w:sz w:val="24"/>
          <w:szCs w:val="24"/>
        </w:rPr>
        <w:t xml:space="preserve"> </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turbina és a kompresszor teljesítménygörbéje, az üzemi pont</w:t>
      </w:r>
      <w:r>
        <w:rPr>
          <w:rFonts w:ascii="Palatino Linotype" w:hAnsi="Palatino Linotype"/>
          <w:sz w:val="24"/>
          <w:szCs w:val="24"/>
        </w:rPr>
        <w:t xml:space="preserve"> </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hajtómű tüzelőanyag-rendszerének vázlata, a rendszerben alkalmazott centrifugál-táp nagynyomású ferdetárcsás és fogaskerekes szivattyúk szerkezete és működése</w:t>
      </w:r>
    </w:p>
    <w:p w:rsidR="000F2CBE" w:rsidRDefault="000F2CBE" w:rsidP="00E714F5">
      <w:pPr>
        <w:spacing w:after="0" w:line="240" w:lineRule="auto"/>
        <w:ind w:left="1080"/>
        <w:jc w:val="both"/>
        <w:rPr>
          <w:rFonts w:ascii="Palatino Linotype" w:hAnsi="Palatino Linotype"/>
          <w:sz w:val="24"/>
          <w:szCs w:val="24"/>
        </w:rPr>
      </w:pPr>
    </w:p>
    <w:p w:rsidR="000F2CBE" w:rsidRDefault="000F2CBE" w:rsidP="00CE4805">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Gázturbinás hajtóművek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26 </w:t>
      </w:r>
      <w:r w:rsidRPr="00B87D30">
        <w:rPr>
          <w:rFonts w:ascii="Palatino Linotype" w:hAnsi="Palatino Linotype"/>
          <w:b/>
          <w:i/>
          <w:sz w:val="24"/>
          <w:szCs w:val="24"/>
        </w:rPr>
        <w:t>óra</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hajtómű-szabályozó berendezések blokksémája, szabályozó és szabályozott tényezők</w:t>
      </w:r>
      <w:r>
        <w:rPr>
          <w:rFonts w:ascii="Palatino Linotype" w:hAnsi="Palatino Linotype"/>
          <w:sz w:val="24"/>
          <w:szCs w:val="24"/>
        </w:rPr>
        <w:t xml:space="preserve"> </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közvetlen, statikus tüzelőanyag-szabályzó rendszer és hibái</w:t>
      </w:r>
      <w:r>
        <w:rPr>
          <w:rFonts w:ascii="Palatino Linotype" w:hAnsi="Palatino Linotype"/>
          <w:sz w:val="24"/>
          <w:szCs w:val="24"/>
        </w:rPr>
        <w:t xml:space="preserve"> </w:t>
      </w:r>
      <w:r w:rsidRPr="001D43D2">
        <w:rPr>
          <w:rFonts w:ascii="Palatino Linotype" w:hAnsi="Palatino Linotype"/>
          <w:sz w:val="24"/>
          <w:szCs w:val="24"/>
        </w:rPr>
        <w:t>közvetett, visszacsatolás nélküli (astatikus) tüzelőanyag-szabályzó rendszer és hibái</w:t>
      </w:r>
      <w:r>
        <w:rPr>
          <w:rFonts w:ascii="Palatino Linotype" w:hAnsi="Palatino Linotype"/>
          <w:sz w:val="24"/>
          <w:szCs w:val="24"/>
        </w:rPr>
        <w:t xml:space="preserve"> </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közvetett, merev visszacsatolású tüzelőanyag-szabályzó és hibái</w:t>
      </w:r>
      <w:r>
        <w:rPr>
          <w:rFonts w:ascii="Palatino Linotype" w:hAnsi="Palatino Linotype"/>
          <w:sz w:val="24"/>
          <w:szCs w:val="24"/>
        </w:rPr>
        <w:t xml:space="preserve"> </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közvetett, rugalmas visszacsatolású (izodrom) tüzelőanyag-szabályzó rendszer és működése</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az állandó nyomáskülönbségű tüzelőanyag-szabályzó rendszer és működése</w:t>
      </w:r>
    </w:p>
    <w:p w:rsidR="000F2CBE"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tüzelőanyagszabályzó-rendszer kiegészítő elemei: a gyorsulásszabályzó-automata, a magassági szabályzó berendezés, a fordulatszám-határoló szerkezete és működése</w:t>
      </w:r>
    </w:p>
    <w:p w:rsidR="000F2CBE" w:rsidRPr="00954323" w:rsidRDefault="000F2CBE" w:rsidP="00E714F5">
      <w:pPr>
        <w:spacing w:after="0" w:line="240" w:lineRule="auto"/>
        <w:ind w:left="1080"/>
        <w:jc w:val="both"/>
        <w:rPr>
          <w:rFonts w:ascii="Palatino Linotype" w:hAnsi="Palatino Linotype"/>
          <w:sz w:val="24"/>
          <w:szCs w:val="24"/>
        </w:rPr>
      </w:pPr>
      <w:r w:rsidRPr="001D43D2">
        <w:rPr>
          <w:rFonts w:ascii="Palatino Linotype" w:hAnsi="Palatino Linotype"/>
          <w:sz w:val="24"/>
          <w:szCs w:val="24"/>
        </w:rPr>
        <w:t>a rendszer ellenőrzése, szabályzása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k</w:t>
      </w:r>
      <w:r w:rsidRPr="00954323">
        <w:rPr>
          <w:rFonts w:ascii="Palatino Linotype" w:hAnsi="Palatino Linotype"/>
          <w:sz w:val="24"/>
          <w:szCs w:val="24"/>
        </w:rPr>
        <w:t>enési rendszerek</w:t>
      </w:r>
    </w:p>
    <w:p w:rsidR="000F2CBE"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 kenés feladata és a feladatnak megfelelő kenőanyagok</w:t>
      </w:r>
    </w:p>
    <w:p w:rsidR="000F2CBE"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 kenésrendszer kialakítása: nyitott és zárt, cirkulációs és rövidre</w:t>
      </w:r>
      <w:r>
        <w:rPr>
          <w:rFonts w:ascii="Palatino Linotype" w:hAnsi="Palatino Linotype"/>
          <w:sz w:val="24"/>
          <w:szCs w:val="24"/>
        </w:rPr>
        <w:t xml:space="preserve"> </w:t>
      </w:r>
      <w:r w:rsidRPr="005D2297">
        <w:rPr>
          <w:rFonts w:ascii="Palatino Linotype" w:hAnsi="Palatino Linotype"/>
          <w:sz w:val="24"/>
          <w:szCs w:val="24"/>
        </w:rPr>
        <w:t>zárt</w:t>
      </w:r>
      <w:r>
        <w:rPr>
          <w:rFonts w:ascii="Palatino Linotype" w:hAnsi="Palatino Linotype"/>
          <w:sz w:val="24"/>
          <w:szCs w:val="24"/>
        </w:rPr>
        <w:t xml:space="preserve"> </w:t>
      </w:r>
      <w:r w:rsidRPr="005D2297">
        <w:rPr>
          <w:rFonts w:ascii="Palatino Linotype" w:hAnsi="Palatino Linotype"/>
          <w:sz w:val="24"/>
          <w:szCs w:val="24"/>
        </w:rPr>
        <w:t>cirkulációs rendszer</w:t>
      </w:r>
    </w:p>
    <w:p w:rsidR="000F2CBE"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alkalmazott elemek: szivattyú, szivattyútömb, szűrők, centrifugál-levegőkiválasztó, centrifugál-szellőz feladata, szerkezete, működése</w:t>
      </w:r>
    </w:p>
    <w:p w:rsidR="000F2CBE"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 levegő-olaj és a tüzelőanyag-olajhűtő szerkezete, működése</w:t>
      </w:r>
    </w:p>
    <w:p w:rsidR="000F2CBE"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olajtartály szerkezete, elemei</w:t>
      </w:r>
    </w:p>
    <w:p w:rsidR="000F2CBE" w:rsidRPr="00954323"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 rendszer ellenőrzése, szabályzása és karbantartása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indítási rendszerek</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 xml:space="preserve">az indítás nyomatékviszonyai és szakaszai </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indító-berendezés alkalmazásának szükségessége, indító-berendezések fajtái</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elektromos indítás</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 gázturbinás merevtengely-indítóeszközök</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 sűrített-levegős indító-berendezés, a sűrített levegőt előállító fedélzeti gázturbina</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indító-tüzelőanyagszabályzó rendszer</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indítógyújtás berendezései, működése</w:t>
      </w:r>
    </w:p>
    <w:p w:rsidR="000F2CBE" w:rsidRPr="005D2297"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indítófúvóka és gyertya elhelyezése a hajtómű tüzelőterében</w:t>
      </w:r>
    </w:p>
    <w:p w:rsidR="000F2CBE" w:rsidRPr="00954323" w:rsidRDefault="000F2CBE" w:rsidP="00E714F5">
      <w:pPr>
        <w:spacing w:after="0" w:line="240" w:lineRule="auto"/>
        <w:ind w:left="1080"/>
        <w:jc w:val="both"/>
        <w:rPr>
          <w:rFonts w:ascii="Palatino Linotype" w:hAnsi="Palatino Linotype"/>
          <w:sz w:val="24"/>
          <w:szCs w:val="24"/>
        </w:rPr>
      </w:pPr>
      <w:r w:rsidRPr="005D2297">
        <w:rPr>
          <w:rFonts w:ascii="Palatino Linotype" w:hAnsi="Palatino Linotype"/>
          <w:sz w:val="24"/>
          <w:szCs w:val="24"/>
        </w:rPr>
        <w:t>az indítórendszer ellenőrzése, karbantartása és szabályzása</w:t>
      </w:r>
    </w:p>
    <w:p w:rsidR="000F2CBE" w:rsidRPr="00954323"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l</w:t>
      </w:r>
      <w:r w:rsidRPr="00954323">
        <w:rPr>
          <w:rFonts w:ascii="Palatino Linotype" w:hAnsi="Palatino Linotype"/>
          <w:sz w:val="24"/>
          <w:szCs w:val="24"/>
        </w:rPr>
        <w:t>evegőrendszerek</w:t>
      </w:r>
    </w:p>
    <w:p w:rsidR="000F2CBE" w:rsidRPr="00954323" w:rsidRDefault="000F2CBE" w:rsidP="00E714F5">
      <w:pPr>
        <w:spacing w:after="0" w:line="240" w:lineRule="auto"/>
        <w:ind w:left="1080"/>
        <w:jc w:val="both"/>
        <w:rPr>
          <w:rFonts w:ascii="Palatino Linotype" w:hAnsi="Palatino Linotype"/>
          <w:sz w:val="24"/>
          <w:szCs w:val="24"/>
        </w:rPr>
      </w:pPr>
      <w:r w:rsidRPr="00954323">
        <w:rPr>
          <w:rFonts w:ascii="Palatino Linotype" w:hAnsi="Palatino Linotype"/>
          <w:sz w:val="24"/>
          <w:szCs w:val="24"/>
        </w:rPr>
        <w:t>gyújtási rendszerek</w:t>
      </w:r>
    </w:p>
    <w:p w:rsidR="000F2CBE" w:rsidRPr="00954323" w:rsidRDefault="000F2CBE" w:rsidP="00E714F5">
      <w:pPr>
        <w:spacing w:after="0" w:line="240" w:lineRule="auto"/>
        <w:ind w:left="1080"/>
        <w:jc w:val="both"/>
        <w:rPr>
          <w:rFonts w:ascii="Palatino Linotype" w:hAnsi="Palatino Linotype"/>
          <w:sz w:val="24"/>
          <w:szCs w:val="24"/>
        </w:rPr>
      </w:pPr>
      <w:r w:rsidRPr="00954323">
        <w:rPr>
          <w:rFonts w:ascii="Palatino Linotype" w:hAnsi="Palatino Linotype"/>
          <w:sz w:val="24"/>
          <w:szCs w:val="24"/>
        </w:rPr>
        <w:t>Teljesítményfokozó rendszerek</w:t>
      </w:r>
    </w:p>
    <w:p w:rsidR="000F2CBE" w:rsidRPr="00954323" w:rsidRDefault="000F2CBE" w:rsidP="00E714F5">
      <w:pPr>
        <w:spacing w:after="0" w:line="240" w:lineRule="auto"/>
        <w:ind w:left="1080"/>
        <w:jc w:val="both"/>
        <w:rPr>
          <w:rFonts w:ascii="Palatino Linotype" w:hAnsi="Palatino Linotype"/>
          <w:sz w:val="24"/>
          <w:szCs w:val="24"/>
        </w:rPr>
      </w:pPr>
      <w:r w:rsidRPr="00954323">
        <w:rPr>
          <w:rFonts w:ascii="Palatino Linotype" w:hAnsi="Palatino Linotype"/>
          <w:sz w:val="24"/>
          <w:szCs w:val="24"/>
        </w:rPr>
        <w:t>Segédhajtóművek (APU-k)</w:t>
      </w:r>
    </w:p>
    <w:p w:rsidR="000F2CBE" w:rsidRDefault="000F2CBE" w:rsidP="00E714F5">
      <w:pPr>
        <w:spacing w:after="0" w:line="240" w:lineRule="auto"/>
        <w:ind w:left="1080"/>
        <w:jc w:val="both"/>
        <w:rPr>
          <w:rFonts w:ascii="Palatino Linotype" w:hAnsi="Palatino Linotype"/>
          <w:sz w:val="24"/>
          <w:szCs w:val="24"/>
        </w:rPr>
      </w:pPr>
      <w:r w:rsidRPr="00954323">
        <w:rPr>
          <w:rFonts w:ascii="Palatino Linotype" w:hAnsi="Palatino Linotype"/>
          <w:sz w:val="24"/>
          <w:szCs w:val="24"/>
        </w:rPr>
        <w:t>Hajtómű-beépítés</w:t>
      </w:r>
    </w:p>
    <w:p w:rsidR="000F2CBE" w:rsidRPr="00954323"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Gázturbinás hajtóművek üzemeltetése, ellenőrzése</w:t>
      </w:r>
    </w:p>
    <w:p w:rsidR="000F2CBE" w:rsidRPr="000E120B" w:rsidRDefault="000F2CBE" w:rsidP="009A4DF3">
      <w:pPr>
        <w:spacing w:after="0" w:line="240" w:lineRule="auto"/>
        <w:ind w:firstLine="540"/>
        <w:rPr>
          <w:rFonts w:ascii="Palatino Linotype" w:hAnsi="Palatino Linotype"/>
          <w:b/>
          <w:sz w:val="24"/>
          <w:szCs w:val="24"/>
        </w:rPr>
      </w:pPr>
    </w:p>
    <w:p w:rsidR="000F2CBE" w:rsidRPr="004F0F31" w:rsidRDefault="000F2CBE" w:rsidP="00FA06D7">
      <w:pPr>
        <w:widowControl w:val="0"/>
        <w:suppressAutoHyphens/>
        <w:spacing w:after="0" w:line="240" w:lineRule="auto"/>
        <w:ind w:left="357"/>
        <w:rPr>
          <w:rFonts w:ascii="Palatino Linotype" w:hAnsi="Palatino Linotype"/>
          <w:b/>
          <w:i/>
          <w:sz w:val="24"/>
          <w:szCs w:val="24"/>
        </w:rPr>
      </w:pPr>
      <w:r>
        <w:rPr>
          <w:rFonts w:ascii="Palatino Linotype" w:hAnsi="Palatino Linotype"/>
          <w:b/>
          <w:i/>
          <w:sz w:val="24"/>
          <w:szCs w:val="24"/>
        </w:rPr>
        <w:t xml:space="preserve">16.4. </w:t>
      </w: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9A4DF3">
      <w:pPr>
        <w:widowControl w:val="0"/>
        <w:suppressAutoHyphens/>
        <w:spacing w:after="0" w:line="240" w:lineRule="auto"/>
        <w:ind w:left="826"/>
        <w:rPr>
          <w:rFonts w:ascii="Palatino Linotype" w:hAnsi="Palatino Linotype"/>
          <w:bCs/>
          <w:sz w:val="24"/>
          <w:szCs w:val="24"/>
        </w:rPr>
      </w:pPr>
      <w:r w:rsidRPr="002C6030">
        <w:rPr>
          <w:rFonts w:ascii="Palatino Linotype" w:hAnsi="Palatino Linotype"/>
          <w:bCs/>
          <w:sz w:val="24"/>
          <w:szCs w:val="24"/>
        </w:rPr>
        <w:t>Multimédiás tanterem.</w:t>
      </w:r>
    </w:p>
    <w:p w:rsidR="000F2CBE" w:rsidRDefault="000F2CBE" w:rsidP="009A4DF3">
      <w:pPr>
        <w:widowControl w:val="0"/>
        <w:suppressAutoHyphens/>
        <w:spacing w:after="0" w:line="240" w:lineRule="auto"/>
        <w:ind w:left="826"/>
        <w:rPr>
          <w:rFonts w:ascii="Palatino Linotype" w:hAnsi="Palatino Linotype"/>
          <w:b/>
          <w:i/>
          <w:sz w:val="24"/>
          <w:szCs w:val="24"/>
        </w:rPr>
      </w:pPr>
    </w:p>
    <w:p w:rsidR="000F2CBE" w:rsidRDefault="000F2CBE" w:rsidP="009A4DF3">
      <w:pPr>
        <w:widowControl w:val="0"/>
        <w:suppressAutoHyphens/>
        <w:spacing w:after="0" w:line="240" w:lineRule="auto"/>
        <w:ind w:left="826"/>
        <w:rPr>
          <w:rFonts w:ascii="Palatino Linotype" w:hAnsi="Palatino Linotype"/>
          <w:b/>
          <w:i/>
          <w:sz w:val="24"/>
          <w:szCs w:val="24"/>
        </w:rPr>
      </w:pPr>
    </w:p>
    <w:p w:rsidR="000F2CBE" w:rsidRDefault="000F2CBE" w:rsidP="009A4DF3">
      <w:pPr>
        <w:widowControl w:val="0"/>
        <w:suppressAutoHyphens/>
        <w:spacing w:after="0" w:line="240" w:lineRule="auto"/>
        <w:ind w:left="826"/>
        <w:rPr>
          <w:rFonts w:ascii="Palatino Linotype" w:hAnsi="Palatino Linotype"/>
          <w:b/>
          <w:i/>
          <w:sz w:val="24"/>
          <w:szCs w:val="24"/>
        </w:rPr>
      </w:pPr>
    </w:p>
    <w:p w:rsidR="000F2CBE" w:rsidRDefault="000F2CBE" w:rsidP="009A4DF3">
      <w:pPr>
        <w:widowControl w:val="0"/>
        <w:suppressAutoHyphens/>
        <w:spacing w:after="0" w:line="240" w:lineRule="auto"/>
        <w:ind w:left="826"/>
        <w:rPr>
          <w:rFonts w:ascii="Palatino Linotype" w:hAnsi="Palatino Linotype"/>
          <w:b/>
          <w:i/>
          <w:sz w:val="24"/>
          <w:szCs w:val="24"/>
        </w:rPr>
      </w:pPr>
    </w:p>
    <w:p w:rsidR="000F2CBE" w:rsidRPr="004F0F31" w:rsidRDefault="000F2CBE" w:rsidP="009A4DF3">
      <w:pPr>
        <w:widowControl w:val="0"/>
        <w:suppressAutoHyphens/>
        <w:spacing w:after="0" w:line="240" w:lineRule="auto"/>
        <w:ind w:left="826"/>
        <w:rPr>
          <w:rFonts w:ascii="Palatino Linotype" w:hAnsi="Palatino Linotype"/>
          <w:b/>
          <w:i/>
          <w:sz w:val="24"/>
          <w:szCs w:val="24"/>
        </w:rPr>
      </w:pPr>
    </w:p>
    <w:p w:rsidR="000F2CBE" w:rsidRPr="004F0F31" w:rsidRDefault="000F2CBE" w:rsidP="00A852C5">
      <w:pPr>
        <w:widowControl w:val="0"/>
        <w:numPr>
          <w:ilvl w:val="1"/>
          <w:numId w:val="34"/>
        </w:numPr>
        <w:suppressAutoHyphens/>
        <w:spacing w:after="0" w:line="240" w:lineRule="auto"/>
        <w:rPr>
          <w:rFonts w:ascii="Palatino Linotype" w:hAnsi="Palatino Linotype"/>
          <w:b/>
          <w:i/>
          <w:sz w:val="24"/>
          <w:szCs w:val="24"/>
        </w:rPr>
      </w:pPr>
      <w:r w:rsidRPr="004F0F31">
        <w:rPr>
          <w:rFonts w:ascii="Palatino Linotype" w:hAnsi="Palatino Linotype"/>
          <w:b/>
          <w:bCs/>
          <w:i/>
          <w:sz w:val="24"/>
          <w:szCs w:val="24"/>
        </w:rPr>
        <w:t xml:space="preserve"> A tantárgy elsajátítása során alkalmazható sajátos módszerek, tanulói tevékenységformák (ajánlás)</w:t>
      </w:r>
    </w:p>
    <w:p w:rsidR="000F2CBE" w:rsidRPr="00B87D30" w:rsidRDefault="000F2CBE" w:rsidP="009A4DF3">
      <w:pPr>
        <w:widowControl w:val="0"/>
        <w:suppressAutoHyphens/>
        <w:spacing w:after="120" w:line="240" w:lineRule="auto"/>
        <w:ind w:left="828" w:hanging="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9A4DF3">
            <w:pPr>
              <w:spacing w:after="0" w:line="240" w:lineRule="auto"/>
              <w:rPr>
                <w:rFonts w:ascii="Palatino Linotype" w:hAnsi="Palatino Linotype"/>
                <w:b/>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bl>
    <w:p w:rsidR="000F2CBE" w:rsidRDefault="000F2CBE" w:rsidP="009A4DF3">
      <w:pPr>
        <w:widowControl w:val="0"/>
        <w:suppressAutoHyphens/>
        <w:spacing w:after="120" w:line="240" w:lineRule="auto"/>
        <w:ind w:left="828" w:hanging="543"/>
        <w:rPr>
          <w:rFonts w:ascii="Palatino Linotype" w:hAnsi="Palatino Linotype"/>
          <w:b/>
          <w:bCs/>
          <w:i/>
          <w:sz w:val="24"/>
          <w:szCs w:val="24"/>
        </w:rPr>
      </w:pPr>
    </w:p>
    <w:p w:rsidR="000F2CBE" w:rsidRPr="00B87D30" w:rsidRDefault="000F2CBE" w:rsidP="009A4DF3">
      <w:pPr>
        <w:widowControl w:val="0"/>
        <w:suppressAutoHyphens/>
        <w:spacing w:after="120" w:line="240" w:lineRule="auto"/>
        <w:ind w:left="828" w:hanging="543"/>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9A4DF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C87379" w:rsidRDefault="000F2CBE" w:rsidP="009A4DF3">
            <w:pPr>
              <w:spacing w:after="0" w:line="240" w:lineRule="auto"/>
              <w:jc w:val="center"/>
              <w:rPr>
                <w:rFonts w:ascii="Palatino Linotype" w:hAnsi="Palatino Linotype"/>
                <w:sz w:val="20"/>
                <w:szCs w:val="20"/>
              </w:rPr>
            </w:pPr>
            <w:r w:rsidRPr="00C87379">
              <w:rPr>
                <w:rFonts w:ascii="Palatino Linotype" w:hAnsi="Palatino Linotype"/>
                <w:sz w:val="20"/>
                <w:szCs w:val="20"/>
              </w:rPr>
              <w:t>Informatikai eszközök</w:t>
            </w:r>
          </w:p>
          <w:p w:rsidR="000F2CBE" w:rsidRPr="00FE5532" w:rsidRDefault="000F2CBE" w:rsidP="009A4DF3">
            <w:pPr>
              <w:spacing w:after="0" w:line="240" w:lineRule="auto"/>
              <w:jc w:val="center"/>
              <w:rPr>
                <w:rFonts w:ascii="Palatino Linotype" w:hAnsi="Palatino Linotype"/>
                <w:sz w:val="20"/>
                <w:szCs w:val="20"/>
              </w:rPr>
            </w:pPr>
            <w:r w:rsidRPr="00C87379">
              <w:rPr>
                <w:rFonts w:ascii="Palatino Linotype" w:hAnsi="Palatino Linotype"/>
                <w:sz w:val="20"/>
                <w:szCs w:val="20"/>
              </w:rPr>
              <w:t>Karbantartási dokumentációk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99"/>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before="120" w:after="0" w:line="240" w:lineRule="auto"/>
        <w:rPr>
          <w:rFonts w:ascii="Palatino Linotype" w:hAnsi="Palatino Linotype"/>
          <w:b/>
          <w:bCs/>
          <w:sz w:val="24"/>
          <w:szCs w:val="24"/>
        </w:rPr>
      </w:pPr>
    </w:p>
    <w:p w:rsidR="000F2CBE" w:rsidRPr="000E120B" w:rsidRDefault="000F2CBE" w:rsidP="009A4DF3">
      <w:pPr>
        <w:widowControl w:val="0"/>
        <w:suppressAutoHyphens/>
        <w:spacing w:before="120" w:after="0" w:line="240" w:lineRule="auto"/>
        <w:ind w:left="360"/>
        <w:rPr>
          <w:rFonts w:ascii="Palatino Linotype" w:hAnsi="Palatino Linotype"/>
          <w:b/>
          <w:bCs/>
          <w:sz w:val="24"/>
          <w:szCs w:val="24"/>
        </w:rPr>
      </w:pPr>
      <w:r>
        <w:rPr>
          <w:rFonts w:ascii="Palatino Linotype" w:hAnsi="Palatino Linotype"/>
          <w:b/>
          <w:bCs/>
          <w:sz w:val="24"/>
          <w:szCs w:val="24"/>
        </w:rPr>
        <w:t>16.6. A</w:t>
      </w:r>
      <w:r w:rsidRPr="000E120B">
        <w:rPr>
          <w:rFonts w:ascii="Palatino Linotype" w:hAnsi="Palatino Linotype"/>
          <w:b/>
          <w:bCs/>
          <w:sz w:val="24"/>
          <w:szCs w:val="24"/>
        </w:rPr>
        <w:t xml:space="preserve"> tantárgy értékelésének módja</w:t>
      </w:r>
    </w:p>
    <w:p w:rsidR="000F2CBE" w:rsidRPr="00A60790" w:rsidRDefault="000F2CBE" w:rsidP="009A4DF3">
      <w:pPr>
        <w:spacing w:after="0" w:line="240" w:lineRule="auto"/>
        <w:ind w:left="357"/>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9A4DF3">
      <w:pPr>
        <w:widowControl w:val="0"/>
        <w:suppressAutoHyphens/>
        <w:spacing w:after="0" w:line="240" w:lineRule="auto"/>
        <w:rPr>
          <w:rFonts w:ascii="Palatino Linotype" w:hAnsi="Palatino Linotype"/>
          <w:b/>
          <w:bCs/>
          <w:sz w:val="24"/>
          <w:szCs w:val="24"/>
        </w:rPr>
        <w:sectPr w:rsidR="000F2CBE" w:rsidSect="0006357D">
          <w:pgSz w:w="11906" w:h="16838"/>
          <w:pgMar w:top="1417" w:right="1417" w:bottom="1417" w:left="1276" w:header="708" w:footer="708" w:gutter="0"/>
          <w:cols w:space="708"/>
          <w:docGrid w:linePitch="360"/>
        </w:sectPr>
      </w:pPr>
    </w:p>
    <w:p w:rsidR="000F2CBE" w:rsidRPr="000E120B" w:rsidRDefault="000F2CBE" w:rsidP="009A4DF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17. Légcsavarok, közlőművek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48 óra*</w:t>
      </w:r>
    </w:p>
    <w:p w:rsidR="000F2CBE" w:rsidRPr="00014447" w:rsidRDefault="000F2CBE" w:rsidP="009A4DF3">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0F2CBE" w:rsidRPr="000E120B" w:rsidRDefault="000F2CBE" w:rsidP="009A4DF3">
      <w:pPr>
        <w:pStyle w:val="ListParagraph"/>
        <w:widowControl w:val="0"/>
        <w:suppressAutoHyphens/>
        <w:spacing w:after="0" w:line="240" w:lineRule="auto"/>
        <w:ind w:left="0"/>
        <w:rPr>
          <w:rFonts w:ascii="Palatino Linotype" w:hAnsi="Palatino Linotype"/>
          <w:b/>
          <w:vanish/>
          <w:sz w:val="24"/>
          <w:szCs w:val="24"/>
        </w:rPr>
      </w:pPr>
    </w:p>
    <w:p w:rsidR="000F2CBE" w:rsidRPr="000E120B" w:rsidRDefault="000F2CBE" w:rsidP="00731AF7">
      <w:pPr>
        <w:widowControl w:val="0"/>
        <w:suppressAutoHyphens/>
        <w:spacing w:after="0" w:line="240" w:lineRule="auto"/>
        <w:ind w:left="360"/>
        <w:jc w:val="both"/>
        <w:rPr>
          <w:rFonts w:ascii="Palatino Linotype" w:hAnsi="Palatino Linotype"/>
          <w:b/>
          <w:sz w:val="24"/>
          <w:szCs w:val="24"/>
        </w:rPr>
      </w:pPr>
      <w:r>
        <w:rPr>
          <w:rFonts w:ascii="Palatino Linotype" w:hAnsi="Palatino Linotype"/>
          <w:b/>
          <w:sz w:val="24"/>
          <w:szCs w:val="24"/>
        </w:rPr>
        <w:t>17.1.</w:t>
      </w:r>
      <w:r w:rsidRPr="000E120B">
        <w:rPr>
          <w:rFonts w:ascii="Palatino Linotype" w:hAnsi="Palatino Linotype"/>
          <w:b/>
          <w:sz w:val="24"/>
          <w:szCs w:val="24"/>
        </w:rPr>
        <w:t>A tantárgy tanításának célja</w:t>
      </w:r>
    </w:p>
    <w:p w:rsidR="000F2CBE" w:rsidRDefault="000F2CBE" w:rsidP="00E714F5">
      <w:pPr>
        <w:spacing w:after="0" w:line="240" w:lineRule="auto"/>
        <w:ind w:left="720" w:firstLine="360"/>
        <w:jc w:val="both"/>
        <w:rPr>
          <w:rFonts w:ascii="Palatino Linotype" w:hAnsi="Palatino Linotype"/>
          <w:sz w:val="24"/>
          <w:szCs w:val="24"/>
        </w:rPr>
      </w:pPr>
      <w:r>
        <w:rPr>
          <w:rFonts w:ascii="Palatino Linotype" w:hAnsi="Palatino Linotype"/>
          <w:sz w:val="24"/>
          <w:szCs w:val="24"/>
        </w:rPr>
        <w:t xml:space="preserve">ismertesse </w:t>
      </w:r>
      <w:r w:rsidRPr="008B7B1B">
        <w:rPr>
          <w:rFonts w:ascii="Palatino Linotype" w:hAnsi="Palatino Linotype"/>
          <w:sz w:val="24"/>
          <w:szCs w:val="24"/>
        </w:rPr>
        <w:t>a merev és állítható légcsavar üzemét jellemző sajátosságokat, a légcsavar reduktor alkalmazásának okát, a légcsavarállító rendszereket és az ezt végző berendezések szerkezetét, működését, ellenőrzését és karbantartásának módját</w:t>
      </w:r>
    </w:p>
    <w:p w:rsidR="000F2CBE" w:rsidRPr="00F556DD" w:rsidRDefault="000F2CBE" w:rsidP="00E714F5">
      <w:pPr>
        <w:spacing w:after="0" w:line="240" w:lineRule="auto"/>
        <w:ind w:left="720" w:right="91" w:firstLine="360"/>
        <w:jc w:val="both"/>
        <w:rPr>
          <w:rFonts w:ascii="Palatino Linotype" w:hAnsi="Palatino Linotype"/>
          <w:sz w:val="24"/>
          <w:szCs w:val="24"/>
        </w:rPr>
      </w:pPr>
      <w:r w:rsidRPr="00F556DD">
        <w:rPr>
          <w:rFonts w:ascii="Palatino Linotype" w:hAnsi="Palatino Linotype"/>
          <w:sz w:val="24"/>
          <w:szCs w:val="24"/>
        </w:rPr>
        <w:t>ismertesse a légcsavar üzemének hatását a motor működésére, megindokolja a légcsavarmeghajtás módosításának szükségességét, a légcsavarlapát beépítési szögének változtatását és az ezt végző szabályozó szerkezetét és működését</w:t>
      </w:r>
    </w:p>
    <w:p w:rsidR="000F2CBE" w:rsidRPr="008B7B1B" w:rsidRDefault="000F2CBE" w:rsidP="00E714F5">
      <w:pPr>
        <w:spacing w:after="0" w:line="240" w:lineRule="auto"/>
        <w:ind w:left="720" w:firstLine="360"/>
        <w:jc w:val="both"/>
        <w:rPr>
          <w:rFonts w:ascii="Palatino Linotype" w:hAnsi="Palatino Linotype"/>
          <w:sz w:val="24"/>
          <w:szCs w:val="24"/>
        </w:rPr>
      </w:pPr>
      <w:r>
        <w:rPr>
          <w:rFonts w:ascii="Palatino Linotype" w:hAnsi="Palatino Linotype"/>
          <w:sz w:val="24"/>
          <w:szCs w:val="24"/>
        </w:rPr>
        <w:t xml:space="preserve">ismertesse </w:t>
      </w:r>
      <w:r w:rsidRPr="008B7B1B">
        <w:rPr>
          <w:rFonts w:ascii="Palatino Linotype" w:hAnsi="Palatino Linotype"/>
          <w:sz w:val="24"/>
          <w:szCs w:val="24"/>
        </w:rPr>
        <w:t>a dugattyús-légcsavaros repülőgép-hajtóművek karbantartásának lehetőségeit, a lehetőségek nyomán kialakult karbantartási rendszereket, azok eszközeit és a karbantartás lefolytatásának technológiai és anyagi feltételeit</w:t>
      </w:r>
    </w:p>
    <w:p w:rsidR="000F2CBE" w:rsidRPr="00C50C4A" w:rsidRDefault="000F2CBE" w:rsidP="00E714F5">
      <w:pPr>
        <w:spacing w:after="0" w:line="240" w:lineRule="auto"/>
        <w:ind w:left="720" w:firstLine="360"/>
        <w:jc w:val="both"/>
        <w:rPr>
          <w:rFonts w:ascii="Palatino Linotype" w:hAnsi="Palatino Linotype"/>
          <w:sz w:val="24"/>
          <w:szCs w:val="24"/>
        </w:rPr>
      </w:pPr>
      <w:r>
        <w:rPr>
          <w:rFonts w:ascii="Palatino Linotype" w:hAnsi="Palatino Linotype"/>
          <w:sz w:val="24"/>
          <w:szCs w:val="24"/>
        </w:rPr>
        <w:t>a repülőgépész</w:t>
      </w:r>
      <w:r w:rsidRPr="00C50C4A">
        <w:rPr>
          <w:rFonts w:ascii="Palatino Linotype" w:hAnsi="Palatino Linotype"/>
          <w:sz w:val="24"/>
          <w:szCs w:val="24"/>
        </w:rPr>
        <w:t xml:space="preserve"> szakképesítés Szakmai és Vizsgáztatási Követelményei behatárolják azt az ismeretanyagot, amit a szakmunkás vizsgához a jelöltnek összefüggéseiben el kell sajátítani, ezek ismerete a szakma gyakorlá</w:t>
      </w:r>
      <w:r>
        <w:rPr>
          <w:rFonts w:ascii="Palatino Linotype" w:hAnsi="Palatino Linotype"/>
          <w:sz w:val="24"/>
          <w:szCs w:val="24"/>
        </w:rPr>
        <w:t>sához ma kifejezetten szükséges</w:t>
      </w:r>
    </w:p>
    <w:p w:rsidR="000F2CBE" w:rsidRPr="00C50C4A" w:rsidRDefault="000F2CBE" w:rsidP="00E714F5">
      <w:pPr>
        <w:spacing w:after="0" w:line="240" w:lineRule="auto"/>
        <w:ind w:left="720" w:firstLine="360"/>
        <w:jc w:val="both"/>
        <w:rPr>
          <w:rFonts w:ascii="Palatino Linotype" w:hAnsi="Palatino Linotype"/>
          <w:sz w:val="24"/>
          <w:szCs w:val="24"/>
        </w:rPr>
      </w:pPr>
      <w:r>
        <w:rPr>
          <w:rFonts w:ascii="Palatino Linotype" w:hAnsi="Palatino Linotype"/>
          <w:sz w:val="24"/>
          <w:szCs w:val="24"/>
        </w:rPr>
        <w:t>e</w:t>
      </w:r>
      <w:r w:rsidRPr="00C50C4A">
        <w:rPr>
          <w:rFonts w:ascii="Palatino Linotype" w:hAnsi="Palatino Linotype"/>
          <w:sz w:val="24"/>
          <w:szCs w:val="24"/>
        </w:rPr>
        <w:t xml:space="preserve"> tantárgy tanításának célja az, hogy követelményrendszer témaköreit egységes, egymásra épülő program- rendszerbe foglalja és a többi tantárgyi ismerettel, a szaktantárggyal ka</w:t>
      </w:r>
      <w:r>
        <w:rPr>
          <w:rFonts w:ascii="Palatino Linotype" w:hAnsi="Palatino Linotype"/>
          <w:sz w:val="24"/>
          <w:szCs w:val="24"/>
        </w:rPr>
        <w:t>pcsolatot alkotó, nélkülözhete</w:t>
      </w:r>
      <w:r w:rsidRPr="00C50C4A">
        <w:rPr>
          <w:rFonts w:ascii="Palatino Linotype" w:hAnsi="Palatino Linotype"/>
          <w:sz w:val="24"/>
          <w:szCs w:val="24"/>
        </w:rPr>
        <w:t>tlen összefüggé</w:t>
      </w:r>
      <w:r>
        <w:rPr>
          <w:rFonts w:ascii="Palatino Linotype" w:hAnsi="Palatino Linotype"/>
          <w:sz w:val="24"/>
          <w:szCs w:val="24"/>
        </w:rPr>
        <w:t>seket is megvilágítsa</w:t>
      </w:r>
    </w:p>
    <w:p w:rsidR="000F2CBE" w:rsidRDefault="000F2CBE" w:rsidP="00E714F5">
      <w:pPr>
        <w:spacing w:after="0" w:line="240" w:lineRule="auto"/>
        <w:ind w:left="720" w:firstLine="360"/>
        <w:jc w:val="both"/>
        <w:rPr>
          <w:rFonts w:ascii="Palatino Linotype" w:hAnsi="Palatino Linotype"/>
          <w:sz w:val="24"/>
          <w:szCs w:val="24"/>
        </w:rPr>
      </w:pPr>
      <w:r>
        <w:rPr>
          <w:rFonts w:ascii="Palatino Linotype" w:hAnsi="Palatino Linotype"/>
          <w:sz w:val="24"/>
          <w:szCs w:val="24"/>
        </w:rPr>
        <w:t>a</w:t>
      </w:r>
      <w:r w:rsidRPr="00C50C4A">
        <w:rPr>
          <w:rFonts w:ascii="Palatino Linotype" w:hAnsi="Palatino Linotype"/>
          <w:sz w:val="24"/>
          <w:szCs w:val="24"/>
        </w:rPr>
        <w:t>z elsajátított ismeretanyaggal, a vizsgát tett "Szakemberek" a repülés területén munkát vállalhatnak</w:t>
      </w:r>
    </w:p>
    <w:p w:rsidR="000F2CBE" w:rsidRDefault="000F2CBE" w:rsidP="00E714F5">
      <w:pPr>
        <w:spacing w:after="0" w:line="240" w:lineRule="auto"/>
        <w:ind w:left="720" w:firstLine="360"/>
        <w:jc w:val="both"/>
        <w:rPr>
          <w:rFonts w:ascii="Palatino Linotype" w:hAnsi="Palatino Linotype"/>
          <w:sz w:val="24"/>
          <w:szCs w:val="24"/>
        </w:rPr>
      </w:pPr>
      <w:r w:rsidRPr="00DF24B5">
        <w:rPr>
          <w:rFonts w:ascii="Palatino Linotype" w:hAnsi="Palatino Linotype"/>
          <w:iCs/>
          <w:sz w:val="24"/>
          <w:szCs w:val="24"/>
        </w:rPr>
        <w:t>munkáj</w:t>
      </w:r>
      <w:r>
        <w:rPr>
          <w:rFonts w:ascii="Palatino Linotype" w:hAnsi="Palatino Linotype"/>
          <w:iCs/>
          <w:sz w:val="24"/>
          <w:szCs w:val="24"/>
        </w:rPr>
        <w:t>uk</w:t>
      </w:r>
      <w:r w:rsidRPr="00DF24B5">
        <w:rPr>
          <w:rFonts w:ascii="Palatino Linotype" w:hAnsi="Palatino Linotype"/>
          <w:iCs/>
          <w:sz w:val="24"/>
          <w:szCs w:val="24"/>
        </w:rPr>
        <w:t>hoz rendelke</w:t>
      </w:r>
      <w:r>
        <w:rPr>
          <w:rFonts w:ascii="Palatino Linotype" w:hAnsi="Palatino Linotype"/>
          <w:iCs/>
          <w:sz w:val="24"/>
          <w:szCs w:val="24"/>
        </w:rPr>
        <w:t>z</w:t>
      </w:r>
      <w:r w:rsidRPr="00DF24B5">
        <w:rPr>
          <w:rFonts w:ascii="Palatino Linotype" w:hAnsi="Palatino Linotype"/>
          <w:iCs/>
          <w:sz w:val="24"/>
          <w:szCs w:val="24"/>
        </w:rPr>
        <w:t>zenek a 2042/2003. EK. rendelet, III. mellékletében (Part 66) előírt ismeretekkel, a 1149/2011. EK módosító rendelettel összhangban,</w:t>
      </w:r>
      <w:r w:rsidRPr="00DF24B5">
        <w:rPr>
          <w:rFonts w:ascii="Palatino Linotype" w:hAnsi="Palatino Linotype"/>
          <w:sz w:val="24"/>
          <w:szCs w:val="24"/>
        </w:rPr>
        <w:t xml:space="preserve"> képzetségük megfeleljen az Európai Uniós előírásoknak.</w:t>
      </w:r>
    </w:p>
    <w:p w:rsidR="000F2CBE" w:rsidRPr="00DF24B5" w:rsidRDefault="000F2CBE" w:rsidP="00E714F5">
      <w:pPr>
        <w:spacing w:after="0" w:line="240" w:lineRule="auto"/>
        <w:ind w:left="720" w:firstLine="360"/>
        <w:jc w:val="both"/>
        <w:rPr>
          <w:rFonts w:ascii="Palatino Linotype" w:hAnsi="Palatino Linotype"/>
          <w:sz w:val="24"/>
          <w:szCs w:val="24"/>
        </w:rPr>
      </w:pPr>
      <w:r>
        <w:rPr>
          <w:rFonts w:ascii="Palatino Linotype" w:hAnsi="Palatino Linotype"/>
          <w:sz w:val="24"/>
          <w:szCs w:val="24"/>
        </w:rPr>
        <w:t xml:space="preserve">Az elsajátított ismeretek alapján a 2042/2003 EK. rendelet </w:t>
      </w:r>
      <w:r w:rsidRPr="00E84F69">
        <w:rPr>
          <w:rFonts w:ascii="Palatino Linotype" w:hAnsi="Palatino Linotype"/>
          <w:sz w:val="24"/>
          <w:szCs w:val="24"/>
        </w:rPr>
        <w:t>66.A.70. Elismerési rendelkezések</w:t>
      </w:r>
      <w:r>
        <w:rPr>
          <w:rFonts w:ascii="Palatino Linotype" w:hAnsi="Palatino Linotype"/>
          <w:sz w:val="24"/>
          <w:szCs w:val="24"/>
        </w:rPr>
        <w:t xml:space="preserve"> és </w:t>
      </w:r>
      <w:r w:rsidRPr="00E84F69">
        <w:rPr>
          <w:rFonts w:ascii="Palatino Linotype" w:hAnsi="Palatino Linotype"/>
          <w:sz w:val="24"/>
          <w:szCs w:val="24"/>
        </w:rPr>
        <w:t>66.B.305. A nemzeti szakképesítésekre vonatkozó elismerési jelentés</w:t>
      </w:r>
      <w:r>
        <w:rPr>
          <w:rFonts w:ascii="Palatino Linotype" w:hAnsi="Palatino Linotype"/>
          <w:sz w:val="24"/>
          <w:szCs w:val="24"/>
        </w:rPr>
        <w:t xml:space="preserve"> bekezdések alapján elismerhető legyen ezen rendelet B1 végzettségének alapismereti követelmény teljesítéseként</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731AF7">
      <w:pPr>
        <w:widowControl w:val="0"/>
        <w:suppressAutoHyphens/>
        <w:spacing w:after="0" w:line="240" w:lineRule="auto"/>
        <w:ind w:left="357"/>
        <w:rPr>
          <w:rFonts w:ascii="Palatino Linotype" w:hAnsi="Palatino Linotype"/>
          <w:b/>
          <w:sz w:val="24"/>
          <w:szCs w:val="24"/>
        </w:rPr>
      </w:pPr>
      <w:r>
        <w:rPr>
          <w:rFonts w:ascii="Palatino Linotype" w:hAnsi="Palatino Linotype"/>
          <w:b/>
          <w:sz w:val="24"/>
          <w:szCs w:val="24"/>
        </w:rPr>
        <w:t>17.2.</w:t>
      </w:r>
      <w:r w:rsidRPr="000E120B">
        <w:rPr>
          <w:rFonts w:ascii="Palatino Linotype" w:hAnsi="Palatino Linotype"/>
          <w:b/>
          <w:sz w:val="24"/>
          <w:szCs w:val="24"/>
        </w:rPr>
        <w:t>Kapcsolódó közismereti, szakmai tartalmak</w:t>
      </w:r>
    </w:p>
    <w:p w:rsidR="000F2CBE" w:rsidRPr="00BA4695" w:rsidRDefault="000F2CBE" w:rsidP="00E714F5">
      <w:pPr>
        <w:spacing w:after="0" w:line="240" w:lineRule="auto"/>
        <w:ind w:left="851"/>
        <w:rPr>
          <w:rFonts w:ascii="Palatino Linotype" w:hAnsi="Palatino Linotype"/>
          <w:sz w:val="24"/>
          <w:szCs w:val="24"/>
        </w:rPr>
      </w:pPr>
      <w:r w:rsidRPr="00BA4695">
        <w:rPr>
          <w:rFonts w:ascii="Palatino Linotype" w:hAnsi="Palatino Linotype"/>
          <w:sz w:val="24"/>
          <w:szCs w:val="24"/>
        </w:rPr>
        <w:t>Matematika:</w:t>
      </w:r>
      <w:r>
        <w:rPr>
          <w:rFonts w:ascii="Palatino Linotype" w:hAnsi="Palatino Linotype"/>
          <w:sz w:val="24"/>
          <w:szCs w:val="24"/>
        </w:rPr>
        <w:t xml:space="preserve"> </w:t>
      </w:r>
      <w:r w:rsidRPr="00BA4695">
        <w:rPr>
          <w:rFonts w:ascii="Palatino Linotype" w:hAnsi="Palatino Linotype"/>
          <w:sz w:val="24"/>
          <w:szCs w:val="24"/>
        </w:rPr>
        <w:t>algebrai és geometriai ismeretek</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Mechanika: erő, erő rendszerek, testek egyensúlya</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Gépelemek-géptan: tengelyek, csapágyazások, hajtások</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Aerodinamika és repüléselmélet: légerők keletkezése</w:t>
      </w:r>
    </w:p>
    <w:p w:rsidR="000F2CBE" w:rsidRDefault="000F2CBE" w:rsidP="00E714F5">
      <w:pPr>
        <w:spacing w:after="0" w:line="240" w:lineRule="auto"/>
        <w:ind w:left="851"/>
        <w:rPr>
          <w:rFonts w:ascii="Palatino Linotype" w:hAnsi="Palatino Linotype"/>
          <w:sz w:val="24"/>
          <w:szCs w:val="24"/>
        </w:rPr>
      </w:pPr>
      <w:r>
        <w:rPr>
          <w:rFonts w:ascii="Palatino Linotype" w:hAnsi="Palatino Linotype"/>
          <w:sz w:val="24"/>
          <w:szCs w:val="24"/>
        </w:rPr>
        <w:t>Repülőgép hajtóművek: teljesítmény, nyomaték</w:t>
      </w:r>
    </w:p>
    <w:p w:rsidR="000F2CBE" w:rsidRDefault="000F2CBE" w:rsidP="002C6030">
      <w:pPr>
        <w:spacing w:after="0" w:line="240" w:lineRule="auto"/>
        <w:ind w:left="142" w:firstLine="709"/>
        <w:rPr>
          <w:rFonts w:ascii="Palatino Linotype" w:hAnsi="Palatino Linotype"/>
          <w:sz w:val="24"/>
          <w:szCs w:val="24"/>
        </w:rPr>
      </w:pPr>
      <w:r>
        <w:rPr>
          <w:rFonts w:ascii="Palatino Linotype" w:hAnsi="Palatino Linotype"/>
          <w:sz w:val="24"/>
          <w:szCs w:val="24"/>
        </w:rPr>
        <w:t>Hajtóművek, rendszereinek karbantartási gyakorlata</w:t>
      </w:r>
    </w:p>
    <w:p w:rsidR="000F2CBE" w:rsidRDefault="000F2CBE" w:rsidP="002C6030">
      <w:pPr>
        <w:spacing w:after="0" w:line="240" w:lineRule="auto"/>
        <w:ind w:left="142" w:firstLine="709"/>
        <w:rPr>
          <w:rFonts w:ascii="Palatino Linotype" w:hAnsi="Palatino Linotype"/>
          <w:sz w:val="24"/>
          <w:szCs w:val="24"/>
        </w:rPr>
      </w:pPr>
    </w:p>
    <w:p w:rsidR="000F2CBE" w:rsidRPr="000E120B" w:rsidRDefault="000F2CBE" w:rsidP="00731AF7">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17.3.</w:t>
      </w:r>
      <w:r w:rsidRPr="000E120B">
        <w:rPr>
          <w:rFonts w:ascii="Palatino Linotype" w:hAnsi="Palatino Linotype"/>
          <w:b/>
          <w:sz w:val="24"/>
          <w:szCs w:val="24"/>
        </w:rPr>
        <w:t xml:space="preserve">Témakörök </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A852C5">
      <w:pPr>
        <w:numPr>
          <w:ilvl w:val="2"/>
          <w:numId w:val="31"/>
        </w:numPr>
        <w:spacing w:after="0" w:line="240" w:lineRule="auto"/>
        <w:rPr>
          <w:rFonts w:ascii="Palatino Linotype" w:hAnsi="Palatino Linotype"/>
          <w:b/>
          <w:sz w:val="24"/>
          <w:szCs w:val="24"/>
        </w:rPr>
      </w:pPr>
      <w:r>
        <w:rPr>
          <w:rFonts w:ascii="Palatino Linotype" w:hAnsi="Palatino Linotype"/>
          <w:b/>
          <w:sz w:val="24"/>
          <w:szCs w:val="24"/>
        </w:rPr>
        <w:t>Légcsavarok aerodinamikája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12 </w:t>
      </w:r>
      <w:r w:rsidRPr="00014447">
        <w:rPr>
          <w:rFonts w:ascii="Palatino Linotype" w:hAnsi="Palatino Linotype"/>
          <w:b/>
          <w:i/>
          <w:sz w:val="24"/>
          <w:szCs w:val="24"/>
        </w:rPr>
        <w:t>óra</w:t>
      </w:r>
    </w:p>
    <w:p w:rsidR="000F2CBE" w:rsidRDefault="000F2CBE" w:rsidP="00E714F5">
      <w:pPr>
        <w:spacing w:after="0" w:line="240" w:lineRule="auto"/>
        <w:ind w:left="1440"/>
        <w:rPr>
          <w:rFonts w:ascii="Palatino Linotype" w:hAnsi="Palatino Linotype"/>
          <w:sz w:val="24"/>
          <w:szCs w:val="24"/>
        </w:rPr>
      </w:pPr>
      <w:r w:rsidRPr="00DB4B76">
        <w:rPr>
          <w:rFonts w:ascii="Palatino Linotype" w:hAnsi="Palatino Linotype"/>
          <w:sz w:val="24"/>
          <w:szCs w:val="24"/>
        </w:rPr>
        <w:t>a légcsavar feladata</w:t>
      </w:r>
    </w:p>
    <w:p w:rsidR="000F2CBE" w:rsidRDefault="000F2CBE" w:rsidP="00E714F5">
      <w:pPr>
        <w:spacing w:after="0" w:line="240" w:lineRule="auto"/>
        <w:ind w:left="1440"/>
        <w:rPr>
          <w:rFonts w:ascii="Palatino Linotype" w:hAnsi="Palatino Linotype"/>
          <w:sz w:val="24"/>
          <w:szCs w:val="24"/>
        </w:rPr>
      </w:pPr>
      <w:r w:rsidRPr="00DB4B76">
        <w:rPr>
          <w:rFonts w:ascii="Palatino Linotype" w:hAnsi="Palatino Linotype"/>
          <w:sz w:val="24"/>
          <w:szCs w:val="24"/>
        </w:rPr>
        <w:t>a propulziós vontatás fogalma</w:t>
      </w:r>
    </w:p>
    <w:p w:rsidR="000F2CBE" w:rsidRPr="00DB4B76"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légcsavar geometriai jellemzői</w:t>
      </w:r>
    </w:p>
    <w:p w:rsidR="000F2CBE" w:rsidRPr="00DB4B76" w:rsidRDefault="000F2CBE" w:rsidP="00E714F5">
      <w:pPr>
        <w:spacing w:after="0" w:line="240" w:lineRule="auto"/>
        <w:ind w:left="1440"/>
        <w:rPr>
          <w:rFonts w:ascii="Palatino Linotype" w:hAnsi="Palatino Linotype"/>
          <w:sz w:val="24"/>
          <w:szCs w:val="24"/>
        </w:rPr>
      </w:pPr>
      <w:r w:rsidRPr="00DB4B76">
        <w:rPr>
          <w:rFonts w:ascii="Palatino Linotype" w:hAnsi="Palatino Linotype"/>
          <w:sz w:val="24"/>
          <w:szCs w:val="24"/>
        </w:rPr>
        <w:t>a légcsavar elvi kialakítása</w:t>
      </w:r>
    </w:p>
    <w:p w:rsidR="000F2CBE" w:rsidRPr="00DB4B76" w:rsidRDefault="000F2CBE" w:rsidP="00E714F5">
      <w:pPr>
        <w:spacing w:after="0" w:line="240" w:lineRule="auto"/>
        <w:ind w:left="1440"/>
        <w:rPr>
          <w:rFonts w:ascii="Palatino Linotype" w:hAnsi="Palatino Linotype"/>
          <w:sz w:val="24"/>
          <w:szCs w:val="24"/>
        </w:rPr>
      </w:pPr>
      <w:r w:rsidRPr="00DB4B76">
        <w:rPr>
          <w:rFonts w:ascii="Palatino Linotype" w:hAnsi="Palatino Linotype"/>
          <w:sz w:val="24"/>
          <w:szCs w:val="24"/>
        </w:rPr>
        <w:t>a légcsavar működésének elmélete</w:t>
      </w:r>
    </w:p>
    <w:p w:rsidR="000F2CBE" w:rsidRPr="00DB4B76"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merev légcsavar hátránya</w:t>
      </w:r>
    </w:p>
    <w:p w:rsidR="000F2CB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állítható légcsavarok üzemi helyzetei</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31"/>
        </w:numPr>
        <w:spacing w:after="0" w:line="240" w:lineRule="auto"/>
        <w:ind w:left="1219" w:hanging="652"/>
        <w:rPr>
          <w:rFonts w:ascii="Palatino Linotype" w:hAnsi="Palatino Linotype"/>
          <w:b/>
          <w:sz w:val="24"/>
          <w:szCs w:val="24"/>
        </w:rPr>
      </w:pPr>
      <w:r>
        <w:rPr>
          <w:rFonts w:ascii="Palatino Linotype" w:hAnsi="Palatino Linotype"/>
          <w:b/>
          <w:sz w:val="24"/>
          <w:szCs w:val="24"/>
        </w:rPr>
        <w:t>Légcsavarok szerkezeti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12 </w:t>
      </w:r>
      <w:r w:rsidRPr="00014447">
        <w:rPr>
          <w:rFonts w:ascii="Palatino Linotype" w:hAnsi="Palatino Linotype"/>
          <w:b/>
          <w:i/>
          <w:sz w:val="24"/>
          <w:szCs w:val="24"/>
        </w:rPr>
        <w:t>óra</w:t>
      </w:r>
    </w:p>
    <w:p w:rsidR="000F2CB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légcsavar részei</w:t>
      </w:r>
    </w:p>
    <w:p w:rsidR="000F2CB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lapátok kialakítása, anyaga, ellenőrzése</w:t>
      </w:r>
    </w:p>
    <w:p w:rsidR="000F2CB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légcsavar agy feladata, fajtái</w:t>
      </w:r>
    </w:p>
    <w:p w:rsidR="000F2CBE" w:rsidRPr="00DB4B76"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légcsavar agyak szerkezete</w:t>
      </w:r>
    </w:p>
    <w:p w:rsidR="000F2CBE" w:rsidRPr="006B10CE" w:rsidRDefault="000F2CBE" w:rsidP="009A4DF3">
      <w:pPr>
        <w:spacing w:after="0" w:line="240" w:lineRule="auto"/>
        <w:ind w:firstLine="540"/>
        <w:rPr>
          <w:rFonts w:ascii="Palatino Linotype" w:hAnsi="Palatino Linotype"/>
          <w:sz w:val="24"/>
          <w:szCs w:val="24"/>
        </w:rPr>
      </w:pPr>
    </w:p>
    <w:p w:rsidR="000F2CBE" w:rsidRDefault="000F2CBE" w:rsidP="00CE4805">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Légcsavar állítása, meghajtása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12 </w:t>
      </w:r>
      <w:r w:rsidRPr="00014447">
        <w:rPr>
          <w:rFonts w:ascii="Palatino Linotype" w:hAnsi="Palatino Linotype"/>
          <w:b/>
          <w:i/>
          <w:sz w:val="24"/>
          <w:szCs w:val="24"/>
        </w:rPr>
        <w:t>óra</w:t>
      </w:r>
    </w:p>
    <w:p w:rsidR="000F2CBE" w:rsidRPr="001926AD" w:rsidRDefault="000F2CBE" w:rsidP="00E714F5">
      <w:pPr>
        <w:spacing w:after="0" w:line="240" w:lineRule="auto"/>
        <w:ind w:left="1440"/>
        <w:rPr>
          <w:rFonts w:ascii="Palatino Linotype" w:hAnsi="Palatino Linotype"/>
          <w:sz w:val="24"/>
          <w:szCs w:val="24"/>
        </w:rPr>
      </w:pPr>
      <w:r w:rsidRPr="001926AD">
        <w:rPr>
          <w:rFonts w:ascii="Palatino Linotype" w:hAnsi="Palatino Linotype"/>
          <w:sz w:val="24"/>
          <w:szCs w:val="24"/>
        </w:rPr>
        <w:t>a légcsavar állításának módjai: kézi, elektromos és hidraulikus állítás, az egyenes és fordított hidraulikus rendszer</w:t>
      </w:r>
    </w:p>
    <w:p w:rsidR="000F2CBE" w:rsidRPr="001926AD" w:rsidRDefault="000F2CBE" w:rsidP="00E714F5">
      <w:pPr>
        <w:spacing w:after="0" w:line="240" w:lineRule="auto"/>
        <w:ind w:left="1440"/>
        <w:rPr>
          <w:rFonts w:ascii="Palatino Linotype" w:hAnsi="Palatino Linotype"/>
          <w:sz w:val="24"/>
          <w:szCs w:val="24"/>
        </w:rPr>
      </w:pPr>
      <w:r w:rsidRPr="001926AD">
        <w:rPr>
          <w:rFonts w:ascii="Palatino Linotype" w:hAnsi="Palatino Linotype"/>
          <w:sz w:val="24"/>
          <w:szCs w:val="24"/>
        </w:rPr>
        <w:t>a légcsavarlapátra ható lég- és tömegerők, az állandó fordulatszámú automatikus légcsavar</w:t>
      </w:r>
    </w:p>
    <w:p w:rsidR="000F2CBE" w:rsidRPr="001926AD" w:rsidRDefault="000F2CBE" w:rsidP="00E714F5">
      <w:pPr>
        <w:spacing w:after="0" w:line="240" w:lineRule="auto"/>
        <w:ind w:left="1440"/>
        <w:rPr>
          <w:rFonts w:ascii="Palatino Linotype" w:hAnsi="Palatino Linotype"/>
          <w:sz w:val="24"/>
          <w:szCs w:val="24"/>
        </w:rPr>
      </w:pPr>
      <w:r w:rsidRPr="001926AD">
        <w:rPr>
          <w:rFonts w:ascii="Palatino Linotype" w:hAnsi="Palatino Linotype"/>
          <w:sz w:val="24"/>
          <w:szCs w:val="24"/>
        </w:rPr>
        <w:t>a hidraulikus légcsavarállító és szabályozóautomata szerkezete és működése</w:t>
      </w:r>
    </w:p>
    <w:p w:rsidR="000F2CBE" w:rsidRDefault="000F2CBE" w:rsidP="00E714F5">
      <w:pPr>
        <w:spacing w:after="0" w:line="240" w:lineRule="auto"/>
        <w:ind w:left="1440"/>
        <w:rPr>
          <w:rFonts w:ascii="Palatino Linotype" w:hAnsi="Palatino Linotype"/>
          <w:sz w:val="24"/>
          <w:szCs w:val="24"/>
        </w:rPr>
      </w:pPr>
      <w:r w:rsidRPr="001926AD">
        <w:rPr>
          <w:rFonts w:ascii="Palatino Linotype" w:hAnsi="Palatino Linotype"/>
          <w:sz w:val="24"/>
          <w:szCs w:val="24"/>
        </w:rPr>
        <w:t>a légcsavar fordulatszámát csökkentő reduktor alkalmazásának oka, homlokkerekes és bolygóműves reduktor</w:t>
      </w:r>
      <w:r>
        <w:rPr>
          <w:rFonts w:ascii="Palatino Linotype" w:hAnsi="Palatino Linotype"/>
          <w:sz w:val="24"/>
          <w:szCs w:val="24"/>
        </w:rPr>
        <w:t xml:space="preserve"> </w:t>
      </w:r>
      <w:r w:rsidRPr="001926AD">
        <w:rPr>
          <w:rFonts w:ascii="Palatino Linotype" w:hAnsi="Palatino Linotype"/>
          <w:sz w:val="24"/>
          <w:szCs w:val="24"/>
        </w:rPr>
        <w:t>szerkezet</w:t>
      </w:r>
    </w:p>
    <w:p w:rsidR="000F2CBE" w:rsidRDefault="000F2CBE" w:rsidP="00E714F5">
      <w:pPr>
        <w:spacing w:after="0" w:line="240" w:lineRule="auto"/>
        <w:ind w:left="1440"/>
        <w:rPr>
          <w:rFonts w:ascii="Palatino Linotype" w:hAnsi="Palatino Linotype"/>
          <w:sz w:val="24"/>
          <w:szCs w:val="24"/>
        </w:rPr>
      </w:pPr>
    </w:p>
    <w:p w:rsidR="000F2CBE" w:rsidRDefault="000F2CBE" w:rsidP="00CE4805">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Légcsavar jégtelenítése, karbantartása</w:t>
      </w:r>
      <w:r>
        <w:rPr>
          <w:rFonts w:ascii="Palatino Linotype" w:hAnsi="Palatino Linotype"/>
          <w:b/>
          <w:i/>
          <w:sz w:val="24"/>
          <w:szCs w:val="24"/>
        </w:rPr>
        <w:t>…</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12 </w:t>
      </w:r>
      <w:r w:rsidRPr="00014447">
        <w:rPr>
          <w:rFonts w:ascii="Palatino Linotype" w:hAnsi="Palatino Linotype"/>
          <w:b/>
          <w:i/>
          <w:sz w:val="24"/>
          <w:szCs w:val="24"/>
        </w:rPr>
        <w:t>óra</w:t>
      </w:r>
    </w:p>
    <w:p w:rsidR="000F2CBE" w:rsidRPr="003C151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s</w:t>
      </w:r>
      <w:r w:rsidRPr="003C151E">
        <w:rPr>
          <w:rFonts w:ascii="Palatino Linotype" w:hAnsi="Palatino Linotype"/>
          <w:sz w:val="24"/>
          <w:szCs w:val="24"/>
        </w:rPr>
        <w:t>zinkronizáló és szinkronfázis-berendezés</w:t>
      </w:r>
    </w:p>
    <w:p w:rsidR="000F2CBE" w:rsidRPr="001926AD"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f</w:t>
      </w:r>
      <w:r w:rsidRPr="003C151E">
        <w:rPr>
          <w:rFonts w:ascii="Palatino Linotype" w:hAnsi="Palatino Linotype"/>
          <w:sz w:val="24"/>
          <w:szCs w:val="24"/>
        </w:rPr>
        <w:t xml:space="preserve">olyadékos és elektromos jégmentesítő készülékek </w:t>
      </w:r>
    </w:p>
    <w:p w:rsidR="000F2CBE" w:rsidRPr="003C151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s</w:t>
      </w:r>
      <w:r w:rsidRPr="003C151E">
        <w:rPr>
          <w:rFonts w:ascii="Palatino Linotype" w:hAnsi="Palatino Linotype"/>
          <w:sz w:val="24"/>
          <w:szCs w:val="24"/>
        </w:rPr>
        <w:t xml:space="preserve">tatikus és dinamikus kiegyensúlyozás </w:t>
      </w:r>
    </w:p>
    <w:p w:rsidR="000F2CBE" w:rsidRPr="003C151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w:t>
      </w:r>
      <w:r w:rsidRPr="003C151E">
        <w:rPr>
          <w:rFonts w:ascii="Palatino Linotype" w:hAnsi="Palatino Linotype"/>
          <w:sz w:val="24"/>
          <w:szCs w:val="24"/>
        </w:rPr>
        <w:t xml:space="preserve">apátnyomvonal-ellenőrzés </w:t>
      </w:r>
    </w:p>
    <w:p w:rsidR="000F2CBE" w:rsidRPr="003C151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w:t>
      </w:r>
      <w:r w:rsidRPr="003C151E">
        <w:rPr>
          <w:rFonts w:ascii="Palatino Linotype" w:hAnsi="Palatino Linotype"/>
          <w:sz w:val="24"/>
          <w:szCs w:val="24"/>
        </w:rPr>
        <w:t xml:space="preserve">apátsérülések, erózió, korrózió, ütközési sérülések, rétegleválás felmérése </w:t>
      </w:r>
    </w:p>
    <w:p w:rsidR="000F2CBE" w:rsidRPr="003C151E"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w:t>
      </w:r>
      <w:r w:rsidRPr="003C151E">
        <w:rPr>
          <w:rFonts w:ascii="Palatino Linotype" w:hAnsi="Palatino Linotype"/>
          <w:sz w:val="24"/>
          <w:szCs w:val="24"/>
        </w:rPr>
        <w:t xml:space="preserve">égcsavar gondozási/javítási tervek </w:t>
      </w:r>
      <w:r>
        <w:rPr>
          <w:rFonts w:ascii="Palatino Linotype" w:hAnsi="Palatino Linotype"/>
          <w:sz w:val="24"/>
          <w:szCs w:val="24"/>
        </w:rPr>
        <w:t>üzemidő nyilvántartás</w:t>
      </w:r>
    </w:p>
    <w:p w:rsidR="000F2CBE" w:rsidRPr="001926AD"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l</w:t>
      </w:r>
      <w:r w:rsidRPr="003C151E">
        <w:rPr>
          <w:rFonts w:ascii="Palatino Linotype" w:hAnsi="Palatino Linotype"/>
          <w:sz w:val="24"/>
          <w:szCs w:val="24"/>
        </w:rPr>
        <w:t>égcsavar és hajtómű járatása</w:t>
      </w:r>
    </w:p>
    <w:p w:rsidR="000F2CBE" w:rsidRPr="001926AD" w:rsidRDefault="000F2CBE" w:rsidP="00E714F5">
      <w:pPr>
        <w:spacing w:after="0" w:line="240" w:lineRule="auto"/>
        <w:ind w:left="1440"/>
        <w:rPr>
          <w:rFonts w:ascii="Palatino Linotype" w:hAnsi="Palatino Linotype"/>
          <w:sz w:val="24"/>
          <w:szCs w:val="24"/>
        </w:rPr>
      </w:pPr>
      <w:r>
        <w:rPr>
          <w:rFonts w:ascii="Palatino Linotype" w:hAnsi="Palatino Linotype"/>
          <w:sz w:val="24"/>
          <w:szCs w:val="24"/>
        </w:rPr>
        <w:t>a</w:t>
      </w:r>
      <w:r w:rsidRPr="003C151E">
        <w:rPr>
          <w:rFonts w:ascii="Palatino Linotype" w:hAnsi="Palatino Linotype"/>
          <w:sz w:val="24"/>
          <w:szCs w:val="24"/>
        </w:rPr>
        <w:t xml:space="preserve"> légcsavar konzerválása és dekonzerválása</w:t>
      </w:r>
    </w:p>
    <w:p w:rsidR="000F2CBE" w:rsidRPr="001926AD" w:rsidRDefault="000F2CBE" w:rsidP="009A4DF3">
      <w:pPr>
        <w:spacing w:after="0" w:line="240" w:lineRule="auto"/>
        <w:rPr>
          <w:rFonts w:ascii="Palatino Linotype" w:hAnsi="Palatino Linotype"/>
          <w:sz w:val="24"/>
          <w:szCs w:val="24"/>
        </w:rPr>
      </w:pPr>
    </w:p>
    <w:p w:rsidR="000F2CBE" w:rsidRPr="00014447" w:rsidRDefault="000F2CBE" w:rsidP="00A852C5">
      <w:pPr>
        <w:widowControl w:val="0"/>
        <w:numPr>
          <w:ilvl w:val="1"/>
          <w:numId w:val="35"/>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9A4DF3">
      <w:pPr>
        <w:spacing w:after="0" w:line="240" w:lineRule="auto"/>
        <w:ind w:left="1440"/>
        <w:rPr>
          <w:rFonts w:ascii="Palatino Linotype" w:hAnsi="Palatino Linotype"/>
          <w:sz w:val="24"/>
          <w:szCs w:val="24"/>
        </w:rPr>
      </w:pPr>
      <w:r w:rsidRPr="002C6030">
        <w:rPr>
          <w:rFonts w:ascii="Palatino Linotype" w:hAnsi="Palatino Linotype"/>
          <w:sz w:val="24"/>
          <w:szCs w:val="24"/>
        </w:rPr>
        <w:t>Multimédiás tanterem</w:t>
      </w:r>
    </w:p>
    <w:p w:rsidR="000F2CBE" w:rsidRDefault="000F2CBE" w:rsidP="009A4DF3">
      <w:pPr>
        <w:spacing w:after="0" w:line="240" w:lineRule="auto"/>
        <w:ind w:left="792"/>
        <w:rPr>
          <w:rFonts w:ascii="Palatino Linotype" w:hAnsi="Palatino Linotype"/>
          <w:b/>
          <w:sz w:val="24"/>
          <w:szCs w:val="24"/>
        </w:rPr>
      </w:pPr>
    </w:p>
    <w:p w:rsidR="000F2CBE" w:rsidRDefault="000F2CBE" w:rsidP="009A4DF3">
      <w:pPr>
        <w:spacing w:after="0" w:line="240" w:lineRule="auto"/>
        <w:ind w:left="792"/>
        <w:rPr>
          <w:rFonts w:ascii="Palatino Linotype" w:hAnsi="Palatino Linotype"/>
          <w:b/>
          <w:sz w:val="24"/>
          <w:szCs w:val="24"/>
        </w:rPr>
      </w:pPr>
    </w:p>
    <w:p w:rsidR="000F2CBE" w:rsidRDefault="000F2CBE" w:rsidP="009A4DF3">
      <w:pPr>
        <w:spacing w:after="0" w:line="240" w:lineRule="auto"/>
        <w:ind w:left="792"/>
        <w:rPr>
          <w:rFonts w:ascii="Palatino Linotype" w:hAnsi="Palatino Linotype"/>
          <w:b/>
          <w:sz w:val="24"/>
          <w:szCs w:val="24"/>
        </w:rPr>
      </w:pPr>
    </w:p>
    <w:p w:rsidR="000F2CBE" w:rsidRPr="000E120B" w:rsidRDefault="000F2CBE" w:rsidP="009A4DF3">
      <w:pPr>
        <w:spacing w:after="0" w:line="240" w:lineRule="auto"/>
        <w:ind w:left="792"/>
        <w:rPr>
          <w:rFonts w:ascii="Palatino Linotype" w:hAnsi="Palatino Linotype"/>
          <w:b/>
          <w:sz w:val="24"/>
          <w:szCs w:val="24"/>
        </w:rPr>
      </w:pPr>
    </w:p>
    <w:p w:rsidR="000F2CBE" w:rsidRDefault="000F2CBE" w:rsidP="00CE4805">
      <w:pPr>
        <w:widowControl w:val="0"/>
        <w:numPr>
          <w:ilvl w:val="1"/>
          <w:numId w:val="35"/>
        </w:numPr>
        <w:suppressAutoHyphens/>
        <w:spacing w:after="0" w:line="240" w:lineRule="auto"/>
        <w:ind w:left="839" w:hanging="482"/>
        <w:rPr>
          <w:rFonts w:ascii="Palatino Linotype" w:hAnsi="Palatino Linotype"/>
          <w:b/>
          <w:bCs/>
          <w:sz w:val="24"/>
          <w:szCs w:val="24"/>
        </w:rPr>
      </w:pPr>
      <w:r>
        <w:rPr>
          <w:rFonts w:ascii="Palatino Linotype" w:hAnsi="Palatino Linotype"/>
          <w:b/>
          <w:bCs/>
          <w:i/>
          <w:sz w:val="24"/>
          <w:szCs w:val="24"/>
        </w:rPr>
        <w:t xml:space="preserve"> </w:t>
      </w:r>
      <w:r w:rsidRPr="00052C8D">
        <w:rPr>
          <w:rFonts w:ascii="Palatino Linotype" w:hAnsi="Palatino Linotype"/>
          <w:b/>
          <w:bCs/>
          <w:i/>
          <w:sz w:val="24"/>
          <w:szCs w:val="24"/>
        </w:rPr>
        <w:t>A tantárgy elsajátítása során alkalmazható sajátos módszerek, tanulói tevékenységformák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9A4DF3">
            <w:pPr>
              <w:spacing w:after="0" w:line="240" w:lineRule="auto"/>
              <w:rPr>
                <w:rFonts w:ascii="Palatino Linotype" w:hAnsi="Palatino Linotype"/>
                <w:b/>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after="0" w:line="240" w:lineRule="auto"/>
        <w:rPr>
          <w:rFonts w:ascii="Palatino Linotype" w:hAnsi="Palatino Linotype"/>
          <w:b/>
          <w:bCs/>
          <w:sz w:val="24"/>
          <w:szCs w:val="24"/>
        </w:rPr>
      </w:pPr>
    </w:p>
    <w:p w:rsidR="000F2CBE" w:rsidRPr="00052C8D" w:rsidRDefault="000F2CBE" w:rsidP="009A4DF3">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9A4DF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C87379" w:rsidRDefault="000F2CBE" w:rsidP="009A4DF3">
            <w:pPr>
              <w:spacing w:after="0" w:line="240" w:lineRule="auto"/>
              <w:jc w:val="center"/>
              <w:rPr>
                <w:rFonts w:ascii="Palatino Linotype" w:hAnsi="Palatino Linotype"/>
                <w:sz w:val="20"/>
                <w:szCs w:val="20"/>
              </w:rPr>
            </w:pPr>
            <w:r w:rsidRPr="00C87379">
              <w:rPr>
                <w:rFonts w:ascii="Palatino Linotype" w:hAnsi="Palatino Linotype"/>
                <w:sz w:val="20"/>
                <w:szCs w:val="20"/>
              </w:rPr>
              <w:t>Informatikai eszközök</w:t>
            </w:r>
          </w:p>
          <w:p w:rsidR="000F2CBE" w:rsidRPr="00FE5532" w:rsidRDefault="000F2CBE" w:rsidP="009A4DF3">
            <w:pPr>
              <w:spacing w:after="0" w:line="240" w:lineRule="auto"/>
              <w:jc w:val="center"/>
              <w:rPr>
                <w:rFonts w:ascii="Palatino Linotype" w:hAnsi="Palatino Linotype"/>
                <w:sz w:val="20"/>
                <w:szCs w:val="20"/>
              </w:rPr>
            </w:pPr>
            <w:r w:rsidRPr="00C87379">
              <w:rPr>
                <w:rFonts w:ascii="Palatino Linotype" w:hAnsi="Palatino Linotype"/>
                <w:sz w:val="20"/>
                <w:szCs w:val="20"/>
              </w:rPr>
              <w:t>Karbantartási dokumentációk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99"/>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bl>
    <w:p w:rsidR="000F2CBE" w:rsidRPr="000E120B" w:rsidRDefault="000F2CBE" w:rsidP="009A4DF3">
      <w:pPr>
        <w:spacing w:after="0" w:line="240" w:lineRule="auto"/>
        <w:ind w:left="540"/>
        <w:jc w:val="both"/>
        <w:rPr>
          <w:rFonts w:ascii="Palatino Linotype" w:hAnsi="Palatino Linotype"/>
          <w:iCs/>
          <w:sz w:val="24"/>
          <w:szCs w:val="24"/>
        </w:rPr>
      </w:pPr>
    </w:p>
    <w:p w:rsidR="000F2CBE" w:rsidRDefault="000F2CBE" w:rsidP="00CE4805">
      <w:pPr>
        <w:widowControl w:val="0"/>
        <w:numPr>
          <w:ilvl w:val="1"/>
          <w:numId w:val="3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0F2CBE" w:rsidRDefault="000F2CBE" w:rsidP="009A4DF3">
      <w:pPr>
        <w:spacing w:after="0" w:line="240" w:lineRule="auto"/>
        <w:ind w:left="993"/>
        <w:jc w:val="both"/>
        <w:rPr>
          <w:rFonts w:ascii="Palatino Linotype" w:hAnsi="Palatino Linotype"/>
          <w:bCs/>
        </w:rPr>
      </w:pPr>
      <w:r w:rsidRPr="00C91FBB">
        <w:rPr>
          <w:rFonts w:ascii="Palatino Linotype" w:hAnsi="Palatino Linotype"/>
          <w:bCs/>
        </w:rPr>
        <w:t>A nemzeti köznevelésről szóló 2011. évi CXC. törvény 54. § (2) a) pontja szerinti értékeléssel.</w:t>
      </w:r>
    </w:p>
    <w:p w:rsidR="000F2CBE" w:rsidRDefault="000F2CBE" w:rsidP="009A4DF3">
      <w:pPr>
        <w:widowControl w:val="0"/>
        <w:suppressAutoHyphens/>
        <w:spacing w:after="0" w:line="240" w:lineRule="auto"/>
        <w:rPr>
          <w:rFonts w:ascii="Palatino Linotype" w:hAnsi="Palatino Linotype"/>
          <w:b/>
          <w:bCs/>
          <w:iCs/>
          <w:sz w:val="24"/>
          <w:szCs w:val="24"/>
        </w:rPr>
        <w:sectPr w:rsidR="000F2CBE" w:rsidSect="0006357D">
          <w:pgSz w:w="11906" w:h="16838"/>
          <w:pgMar w:top="1417" w:right="1417" w:bottom="1417" w:left="1276" w:header="708" w:footer="708" w:gutter="0"/>
          <w:cols w:space="708"/>
          <w:docGrid w:linePitch="360"/>
        </w:sectPr>
      </w:pPr>
    </w:p>
    <w:p w:rsidR="000F2CBE" w:rsidRPr="0088045F" w:rsidRDefault="000F2CBE" w:rsidP="009A4DF3">
      <w:pPr>
        <w:widowControl w:val="0"/>
        <w:suppressAutoHyphens/>
        <w:spacing w:after="0" w:line="240" w:lineRule="auto"/>
        <w:rPr>
          <w:rFonts w:ascii="Palatino Linotype" w:hAnsi="Palatino Linotype"/>
          <w:b/>
          <w:bCs/>
          <w:iCs/>
          <w:sz w:val="24"/>
          <w:szCs w:val="24"/>
        </w:rPr>
      </w:pPr>
    </w:p>
    <w:p w:rsidR="000F2CBE" w:rsidRPr="000E120B" w:rsidRDefault="000F2CBE" w:rsidP="009A4DF3">
      <w:pPr>
        <w:widowControl w:val="0"/>
        <w:tabs>
          <w:tab w:val="num" w:pos="360"/>
        </w:tabs>
        <w:suppressAutoHyphens/>
        <w:spacing w:after="0" w:line="240" w:lineRule="auto"/>
        <w:ind w:left="360" w:hanging="360"/>
        <w:rPr>
          <w:rFonts w:ascii="Palatino Linotype" w:hAnsi="Palatino Linotype"/>
          <w:b/>
          <w:bCs/>
          <w:iCs/>
          <w:sz w:val="24"/>
          <w:szCs w:val="24"/>
        </w:rPr>
      </w:pPr>
      <w:r>
        <w:rPr>
          <w:rFonts w:ascii="Palatino Linotype" w:hAnsi="Palatino Linotype"/>
          <w:b/>
          <w:sz w:val="24"/>
          <w:szCs w:val="24"/>
        </w:rPr>
        <w:t>18. Hajtóművek, rendszereinek karbantartási gyakorlata</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96 óra*</w:t>
      </w:r>
    </w:p>
    <w:p w:rsidR="000F2CBE" w:rsidRPr="00B87D30" w:rsidRDefault="000F2CBE" w:rsidP="009A4DF3">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Default="000F2CBE" w:rsidP="009A4DF3">
      <w:pPr>
        <w:widowControl w:val="0"/>
        <w:numPr>
          <w:ilvl w:val="1"/>
          <w:numId w:val="0"/>
        </w:numPr>
        <w:tabs>
          <w:tab w:val="num" w:pos="0"/>
        </w:tabs>
        <w:suppressAutoHyphens/>
        <w:spacing w:after="0" w:line="240" w:lineRule="auto"/>
        <w:ind w:left="357" w:firstLine="471"/>
        <w:rPr>
          <w:rFonts w:ascii="Palatino Linotype" w:hAnsi="Palatino Linotype"/>
          <w:b/>
          <w:sz w:val="24"/>
          <w:szCs w:val="24"/>
        </w:rPr>
      </w:pPr>
    </w:p>
    <w:p w:rsidR="000F2CBE" w:rsidRPr="000E120B" w:rsidRDefault="000F2CBE" w:rsidP="00C42D56">
      <w:pPr>
        <w:widowControl w:val="0"/>
        <w:numPr>
          <w:ilvl w:val="1"/>
          <w:numId w:val="0"/>
        </w:numPr>
        <w:tabs>
          <w:tab w:val="num" w:pos="0"/>
        </w:tabs>
        <w:suppressAutoHyphens/>
        <w:spacing w:after="0" w:line="240" w:lineRule="auto"/>
        <w:ind w:left="942" w:hanging="471"/>
        <w:rPr>
          <w:rFonts w:ascii="Palatino Linotype" w:hAnsi="Palatino Linotype"/>
          <w:b/>
          <w:sz w:val="24"/>
          <w:szCs w:val="24"/>
        </w:rPr>
      </w:pPr>
      <w:r>
        <w:rPr>
          <w:rFonts w:ascii="Palatino Linotype" w:hAnsi="Palatino Linotype"/>
          <w:b/>
          <w:sz w:val="24"/>
          <w:szCs w:val="24"/>
        </w:rPr>
        <w:t xml:space="preserve">18.1. </w:t>
      </w:r>
      <w:r w:rsidRPr="000E120B">
        <w:rPr>
          <w:rFonts w:ascii="Palatino Linotype" w:hAnsi="Palatino Linotype"/>
          <w:b/>
          <w:sz w:val="24"/>
          <w:szCs w:val="24"/>
        </w:rPr>
        <w:t>A tantárgy tanításának célja</w:t>
      </w:r>
    </w:p>
    <w:p w:rsidR="000F2CBE" w:rsidRDefault="000F2CBE" w:rsidP="002C6030">
      <w:pPr>
        <w:overflowPunct w:val="0"/>
        <w:autoSpaceDE w:val="0"/>
        <w:autoSpaceDN w:val="0"/>
        <w:adjustRightInd w:val="0"/>
        <w:spacing w:after="0" w:line="240" w:lineRule="auto"/>
        <w:ind w:left="567"/>
        <w:jc w:val="both"/>
        <w:textAlignment w:val="baseline"/>
        <w:rPr>
          <w:rFonts w:ascii="Palatino Linotype" w:hAnsi="Palatino Linotype"/>
          <w:sz w:val="24"/>
          <w:szCs w:val="24"/>
        </w:rPr>
      </w:pPr>
      <w:r w:rsidRPr="00130BD0">
        <w:rPr>
          <w:rFonts w:ascii="Palatino Linotype" w:hAnsi="Palatino Linotype"/>
          <w:sz w:val="24"/>
          <w:szCs w:val="24"/>
        </w:rPr>
        <w:t xml:space="preserve">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w:t>
      </w:r>
      <w:r>
        <w:rPr>
          <w:rFonts w:ascii="Palatino Linotype" w:hAnsi="Palatino Linotype"/>
          <w:sz w:val="24"/>
          <w:szCs w:val="24"/>
        </w:rPr>
        <w:t>Repülőgépész</w:t>
      </w:r>
      <w:r w:rsidRPr="00130BD0">
        <w:rPr>
          <w:rFonts w:ascii="Palatino Linotype" w:hAnsi="Palatino Linotype"/>
          <w:sz w:val="24"/>
          <w:szCs w:val="24"/>
        </w:rPr>
        <w:t xml:space="preserve"> szakma gyakorlásához nélkülözhetetlenek.</w:t>
      </w:r>
    </w:p>
    <w:p w:rsidR="000F2CBE" w:rsidRPr="00130BD0"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5112C6">
        <w:rPr>
          <w:rFonts w:ascii="Palatino Linotype" w:hAnsi="Palatino Linotype"/>
          <w:sz w:val="24"/>
          <w:szCs w:val="24"/>
        </w:rPr>
        <w:t>korszerű szakmai gyakorlati felkészültségű szakembereket  képezzen, akik képesek a repülőszakma területén üzemeltetési, karbantartási és javítási feladatok ellá</w:t>
      </w:r>
      <w:r>
        <w:rPr>
          <w:rFonts w:ascii="Palatino Linotype" w:hAnsi="Palatino Linotype"/>
          <w:sz w:val="24"/>
          <w:szCs w:val="24"/>
        </w:rPr>
        <w:t>tására.</w:t>
      </w:r>
    </w:p>
    <w:p w:rsidR="000F2CBE" w:rsidRPr="00130BD0"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5112C6">
        <w:rPr>
          <w:rFonts w:ascii="Palatino Linotype" w:hAnsi="Palatino Linotype"/>
          <w:sz w:val="24"/>
          <w:szCs w:val="24"/>
        </w:rPr>
        <w:t>fejlessze a tanulók műszaki problémamegoldó képességét</w:t>
      </w:r>
    </w:p>
    <w:p w:rsidR="000F2CBE" w:rsidRPr="00130BD0"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130BD0">
        <w:rPr>
          <w:rFonts w:ascii="Palatino Linotype" w:hAnsi="Palatino Linotype"/>
          <w:sz w:val="24"/>
          <w:szCs w:val="24"/>
        </w:rPr>
        <w:t>az elméletben tanultakat a gyakorlatban tudja alkalmazni.</w:t>
      </w:r>
    </w:p>
    <w:p w:rsidR="000F2CBE" w:rsidRPr="00130BD0"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130BD0">
        <w:rPr>
          <w:rFonts w:ascii="Palatino Linotype" w:hAnsi="Palatino Linotype"/>
          <w:sz w:val="24"/>
          <w:szCs w:val="24"/>
        </w:rPr>
        <w:t>fejlessze a tanulók logikai és gyakorlati készségét.</w:t>
      </w:r>
    </w:p>
    <w:p w:rsidR="000F2CBE" w:rsidRPr="00130BD0"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130BD0">
        <w:rPr>
          <w:rFonts w:ascii="Palatino Linotype" w:hAnsi="Palatino Linotype"/>
          <w:sz w:val="24"/>
          <w:szCs w:val="24"/>
        </w:rPr>
        <w:t>fejlessze a rendszerszemléletű gondolkodást.</w:t>
      </w:r>
    </w:p>
    <w:p w:rsidR="000F2CBE" w:rsidRPr="00130BD0"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130BD0">
        <w:rPr>
          <w:rFonts w:ascii="Palatino Linotype" w:hAnsi="Palatino Linotype"/>
          <w:sz w:val="24"/>
          <w:szCs w:val="24"/>
        </w:rPr>
        <w:t>járuljon hozzá a speciális szakmai elméleti tantárgyak és a szakmai gyakorlat alapozásához.</w:t>
      </w:r>
    </w:p>
    <w:p w:rsidR="000F2CBE"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130BD0">
        <w:rPr>
          <w:rFonts w:ascii="Palatino Linotype" w:hAnsi="Palatino Linotype"/>
          <w:sz w:val="24"/>
          <w:szCs w:val="24"/>
        </w:rPr>
        <w:t>ismerje a szabványos elemeket és szerkezeti egységeket, a vonatkozó szabványokat, táblázatokat, diagramokat, katalógusokat és ezek használatát.</w:t>
      </w:r>
    </w:p>
    <w:p w:rsidR="000F2CBE"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0C1E05">
        <w:rPr>
          <w:rFonts w:ascii="Palatino Linotype" w:hAnsi="Palatino Linotype"/>
          <w:sz w:val="24"/>
          <w:szCs w:val="24"/>
        </w:rPr>
        <w:t>biztosítsa a munka- é</w:t>
      </w:r>
      <w:r>
        <w:rPr>
          <w:rFonts w:ascii="Palatino Linotype" w:hAnsi="Palatino Linotype"/>
          <w:sz w:val="24"/>
          <w:szCs w:val="24"/>
        </w:rPr>
        <w:t xml:space="preserve">s környezetvédelmi, tűzvédelmi és </w:t>
      </w:r>
      <w:r w:rsidRPr="000C1E05">
        <w:rPr>
          <w:rFonts w:ascii="Palatino Linotype" w:hAnsi="Palatino Linotype"/>
          <w:sz w:val="24"/>
          <w:szCs w:val="24"/>
        </w:rPr>
        <w:t>biztonságtechnika</w:t>
      </w:r>
      <w:r>
        <w:rPr>
          <w:rFonts w:ascii="Palatino Linotype" w:hAnsi="Palatino Linotype"/>
          <w:sz w:val="24"/>
          <w:szCs w:val="24"/>
        </w:rPr>
        <w:t>i előírások elsajátítását, azok</w:t>
      </w:r>
      <w:r w:rsidRPr="000C1E05">
        <w:rPr>
          <w:rFonts w:ascii="Palatino Linotype" w:hAnsi="Palatino Linotype"/>
          <w:sz w:val="24"/>
          <w:szCs w:val="24"/>
        </w:rPr>
        <w:t xml:space="preserve"> maradéktalan betartását, a biztonságtechnikai eszközök kezelését.</w:t>
      </w:r>
    </w:p>
    <w:p w:rsidR="000F2CBE"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sidRPr="00DF24B5">
        <w:rPr>
          <w:rFonts w:ascii="Palatino Linotype" w:hAnsi="Palatino Linotype"/>
          <w:iCs/>
          <w:sz w:val="24"/>
          <w:szCs w:val="24"/>
        </w:rPr>
        <w:t>munkáj</w:t>
      </w:r>
      <w:r>
        <w:rPr>
          <w:rFonts w:ascii="Palatino Linotype" w:hAnsi="Palatino Linotype"/>
          <w:iCs/>
          <w:sz w:val="24"/>
          <w:szCs w:val="24"/>
        </w:rPr>
        <w:t>uk</w:t>
      </w:r>
      <w:r w:rsidRPr="00DF24B5">
        <w:rPr>
          <w:rFonts w:ascii="Palatino Linotype" w:hAnsi="Palatino Linotype"/>
          <w:iCs/>
          <w:sz w:val="24"/>
          <w:szCs w:val="24"/>
        </w:rPr>
        <w:t>hoz rendelke</w:t>
      </w:r>
      <w:r>
        <w:rPr>
          <w:rFonts w:ascii="Palatino Linotype" w:hAnsi="Palatino Linotype"/>
          <w:iCs/>
          <w:sz w:val="24"/>
          <w:szCs w:val="24"/>
        </w:rPr>
        <w:t>z</w:t>
      </w:r>
      <w:r w:rsidRPr="00DF24B5">
        <w:rPr>
          <w:rFonts w:ascii="Palatino Linotype" w:hAnsi="Palatino Linotype"/>
          <w:iCs/>
          <w:sz w:val="24"/>
          <w:szCs w:val="24"/>
        </w:rPr>
        <w:t>zenek a 2042/2003. EK. rendelet, III. mellékletében (Part 66) előírt ismeretekkel, a 1149/2011. EK módosító rendelettel összhangban,</w:t>
      </w:r>
      <w:r w:rsidRPr="00DF24B5">
        <w:rPr>
          <w:rFonts w:ascii="Palatino Linotype" w:hAnsi="Palatino Linotype"/>
          <w:sz w:val="24"/>
          <w:szCs w:val="24"/>
        </w:rPr>
        <w:t xml:space="preserve"> képzetségük megfeleljen az Európai Uniós előírásoknak.</w:t>
      </w:r>
    </w:p>
    <w:p w:rsidR="000F2CBE" w:rsidRDefault="000F2CBE" w:rsidP="00E714F5">
      <w:pPr>
        <w:overflowPunct w:val="0"/>
        <w:autoSpaceDE w:val="0"/>
        <w:autoSpaceDN w:val="0"/>
        <w:adjustRightInd w:val="0"/>
        <w:spacing w:after="0" w:line="240" w:lineRule="auto"/>
        <w:ind w:left="567" w:firstLine="513"/>
        <w:jc w:val="both"/>
        <w:textAlignment w:val="baseline"/>
        <w:rPr>
          <w:rFonts w:ascii="Palatino Linotype" w:hAnsi="Palatino Linotype"/>
          <w:sz w:val="24"/>
          <w:szCs w:val="24"/>
        </w:rPr>
      </w:pPr>
      <w:r>
        <w:rPr>
          <w:rFonts w:ascii="Palatino Linotype" w:hAnsi="Palatino Linotype"/>
          <w:sz w:val="24"/>
          <w:szCs w:val="24"/>
        </w:rPr>
        <w:t xml:space="preserve">az elsajátított ismeretek alapján a 2042/2003 EK. rendelet </w:t>
      </w:r>
      <w:r w:rsidRPr="00E84F69">
        <w:rPr>
          <w:rFonts w:ascii="Palatino Linotype" w:hAnsi="Palatino Linotype"/>
          <w:sz w:val="24"/>
          <w:szCs w:val="24"/>
        </w:rPr>
        <w:t>66.A.70. Elismerési rendelkezések</w:t>
      </w:r>
      <w:r>
        <w:rPr>
          <w:rFonts w:ascii="Palatino Linotype" w:hAnsi="Palatino Linotype"/>
          <w:sz w:val="24"/>
          <w:szCs w:val="24"/>
        </w:rPr>
        <w:t xml:space="preserve"> és </w:t>
      </w:r>
      <w:r w:rsidRPr="00E84F69">
        <w:rPr>
          <w:rFonts w:ascii="Palatino Linotype" w:hAnsi="Palatino Linotype"/>
          <w:sz w:val="24"/>
          <w:szCs w:val="24"/>
        </w:rPr>
        <w:t>66.B.305. A nemzeti szakképesítésekre vonatkozó elismerési jelentés</w:t>
      </w:r>
      <w:r>
        <w:rPr>
          <w:rFonts w:ascii="Palatino Linotype" w:hAnsi="Palatino Linotype"/>
          <w:sz w:val="24"/>
          <w:szCs w:val="24"/>
        </w:rPr>
        <w:t xml:space="preserve"> bekezdések alapján elismerhető legyen ezen rendelet B1 végzettségének alapismereti követelmény teljesítéseként.</w:t>
      </w:r>
    </w:p>
    <w:p w:rsidR="000F2CBE" w:rsidRPr="000E120B" w:rsidRDefault="000F2CBE" w:rsidP="009A4DF3">
      <w:pPr>
        <w:spacing w:after="0" w:line="240" w:lineRule="auto"/>
        <w:rPr>
          <w:rFonts w:ascii="Palatino Linotype" w:hAnsi="Palatino Linotype"/>
          <w:b/>
          <w:sz w:val="24"/>
          <w:szCs w:val="24"/>
        </w:rPr>
      </w:pPr>
    </w:p>
    <w:p w:rsidR="000F2CBE" w:rsidRPr="000E120B" w:rsidRDefault="000F2CBE" w:rsidP="00C42D56">
      <w:pPr>
        <w:widowControl w:val="0"/>
        <w:numPr>
          <w:ilvl w:val="1"/>
          <w:numId w:val="0"/>
        </w:numPr>
        <w:tabs>
          <w:tab w:val="num" w:pos="360"/>
        </w:tabs>
        <w:suppressAutoHyphens/>
        <w:spacing w:after="0" w:line="240" w:lineRule="auto"/>
        <w:ind w:left="942" w:hanging="471"/>
        <w:rPr>
          <w:rFonts w:ascii="Palatino Linotype" w:hAnsi="Palatino Linotype"/>
          <w:b/>
          <w:sz w:val="24"/>
          <w:szCs w:val="24"/>
        </w:rPr>
      </w:pPr>
      <w:r>
        <w:rPr>
          <w:rFonts w:ascii="Palatino Linotype" w:hAnsi="Palatino Linotype"/>
          <w:b/>
          <w:sz w:val="24"/>
          <w:szCs w:val="24"/>
        </w:rPr>
        <w:t xml:space="preserve">18.2. </w:t>
      </w:r>
      <w:r w:rsidRPr="000E120B">
        <w:rPr>
          <w:rFonts w:ascii="Palatino Linotype" w:hAnsi="Palatino Linotype"/>
          <w:b/>
          <w:sz w:val="24"/>
          <w:szCs w:val="24"/>
        </w:rPr>
        <w:t>Kapcsolódó közismereti, szakmai tartalmak</w:t>
      </w:r>
    </w:p>
    <w:p w:rsidR="000F2CBE" w:rsidRDefault="000F2CBE" w:rsidP="00F301BE">
      <w:pPr>
        <w:spacing w:after="0" w:line="240" w:lineRule="auto"/>
        <w:ind w:left="770"/>
        <w:rPr>
          <w:rFonts w:ascii="Palatino Linotype" w:hAnsi="Palatino Linotype"/>
          <w:bCs/>
          <w:iCs/>
          <w:sz w:val="24"/>
          <w:szCs w:val="24"/>
        </w:rPr>
      </w:pPr>
      <w:r>
        <w:rPr>
          <w:rFonts w:ascii="Palatino Linotype" w:hAnsi="Palatino Linotype"/>
          <w:bCs/>
          <w:iCs/>
          <w:sz w:val="24"/>
          <w:szCs w:val="24"/>
        </w:rPr>
        <w:t>11500-12 Munkahelyi egészség és biztonság modul, Munkavédelmi alapismeretek tantárgyának összes ismerete.</w:t>
      </w:r>
    </w:p>
    <w:p w:rsidR="000F2CBE" w:rsidRPr="00F556DD" w:rsidRDefault="000F2CBE" w:rsidP="00F301BE">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 xml:space="preserve">Mechanika szakmai tantárgy </w:t>
      </w:r>
      <w:r>
        <w:rPr>
          <w:rFonts w:ascii="Palatino Linotype" w:hAnsi="Palatino Linotype"/>
          <w:bCs/>
          <w:iCs/>
          <w:sz w:val="24"/>
          <w:szCs w:val="24"/>
        </w:rPr>
        <w:t xml:space="preserve">statika, dinamika </w:t>
      </w:r>
      <w:r w:rsidRPr="00F556DD">
        <w:rPr>
          <w:rFonts w:ascii="Palatino Linotype" w:hAnsi="Palatino Linotype"/>
          <w:bCs/>
          <w:iCs/>
          <w:sz w:val="24"/>
          <w:szCs w:val="24"/>
        </w:rPr>
        <w:t>ismeretei.</w:t>
      </w:r>
    </w:p>
    <w:p w:rsidR="000F2CBE" w:rsidRPr="00F556DD" w:rsidRDefault="000F2CBE" w:rsidP="00F301BE">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Technol</w:t>
      </w:r>
      <w:r>
        <w:rPr>
          <w:rFonts w:ascii="Palatino Linotype" w:hAnsi="Palatino Linotype"/>
          <w:bCs/>
          <w:iCs/>
          <w:sz w:val="24"/>
          <w:szCs w:val="24"/>
        </w:rPr>
        <w:t>ógia szakmai tantárgy anyagok, alkatrészek ismeretei.</w:t>
      </w:r>
    </w:p>
    <w:p w:rsidR="000F2CBE" w:rsidRPr="00F556DD" w:rsidRDefault="000F2CBE" w:rsidP="00F301BE">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 xml:space="preserve">Gépelemek szakmai tantárgy </w:t>
      </w:r>
      <w:r>
        <w:rPr>
          <w:rFonts w:ascii="Palatino Linotype" w:hAnsi="Palatino Linotype"/>
          <w:bCs/>
          <w:iCs/>
          <w:sz w:val="24"/>
          <w:szCs w:val="24"/>
        </w:rPr>
        <w:t xml:space="preserve">alkatrészek </w:t>
      </w:r>
      <w:r w:rsidRPr="00F556DD">
        <w:rPr>
          <w:rFonts w:ascii="Palatino Linotype" w:hAnsi="Palatino Linotype"/>
          <w:bCs/>
          <w:iCs/>
          <w:sz w:val="24"/>
          <w:szCs w:val="24"/>
        </w:rPr>
        <w:t>ismeretei.</w:t>
      </w:r>
    </w:p>
    <w:p w:rsidR="000F2CBE" w:rsidRPr="00F556DD" w:rsidRDefault="000F2CBE" w:rsidP="00F301BE">
      <w:pPr>
        <w:spacing w:after="0" w:line="240" w:lineRule="auto"/>
        <w:ind w:left="698"/>
        <w:rPr>
          <w:rFonts w:ascii="Palatino Linotype" w:hAnsi="Palatino Linotype"/>
          <w:bCs/>
          <w:iCs/>
          <w:sz w:val="24"/>
          <w:szCs w:val="24"/>
        </w:rPr>
      </w:pPr>
      <w:r w:rsidRPr="00F556DD">
        <w:rPr>
          <w:rFonts w:ascii="Palatino Linotype" w:hAnsi="Palatino Linotype"/>
          <w:bCs/>
          <w:iCs/>
          <w:sz w:val="24"/>
          <w:szCs w:val="24"/>
        </w:rPr>
        <w:t xml:space="preserve">Elektrotechnika-elektronika szakmai tantárgy </w:t>
      </w:r>
      <w:r>
        <w:rPr>
          <w:rFonts w:ascii="Palatino Linotype" w:hAnsi="Palatino Linotype"/>
          <w:bCs/>
          <w:iCs/>
          <w:sz w:val="24"/>
          <w:szCs w:val="24"/>
        </w:rPr>
        <w:t xml:space="preserve">egyenáramú, mágneses tér, váltakozó áramú </w:t>
      </w:r>
      <w:r w:rsidRPr="00F556DD">
        <w:rPr>
          <w:rFonts w:ascii="Palatino Linotype" w:hAnsi="Palatino Linotype"/>
          <w:bCs/>
          <w:iCs/>
          <w:sz w:val="24"/>
          <w:szCs w:val="24"/>
        </w:rPr>
        <w:t>ismeretei.</w:t>
      </w:r>
    </w:p>
    <w:p w:rsidR="000F2CBE" w:rsidRPr="00C506C2" w:rsidRDefault="000F2CBE" w:rsidP="00E714F5">
      <w:pPr>
        <w:spacing w:after="0" w:line="240" w:lineRule="auto"/>
        <w:ind w:left="540"/>
        <w:rPr>
          <w:rFonts w:ascii="Palatino Linotype" w:hAnsi="Palatino Linotype"/>
          <w:bCs/>
          <w:iCs/>
          <w:sz w:val="24"/>
          <w:szCs w:val="24"/>
        </w:rPr>
      </w:pPr>
      <w:r>
        <w:rPr>
          <w:rFonts w:ascii="Palatino Linotype" w:hAnsi="Palatino Linotype"/>
          <w:bCs/>
          <w:iCs/>
          <w:sz w:val="24"/>
          <w:szCs w:val="24"/>
        </w:rPr>
        <w:t>Repülőgép hajtóművek</w:t>
      </w:r>
      <w:r w:rsidRPr="00C506C2">
        <w:rPr>
          <w:rFonts w:ascii="Palatino Linotype" w:hAnsi="Palatino Linotype"/>
          <w:bCs/>
          <w:iCs/>
          <w:sz w:val="24"/>
          <w:szCs w:val="24"/>
        </w:rPr>
        <w:t xml:space="preserve"> szakmai tantárgy </w:t>
      </w:r>
      <w:r>
        <w:rPr>
          <w:rFonts w:ascii="Palatino Linotype" w:hAnsi="Palatino Linotype"/>
          <w:bCs/>
          <w:iCs/>
          <w:sz w:val="24"/>
          <w:szCs w:val="24"/>
        </w:rPr>
        <w:t>összes ismeret anyaga.</w:t>
      </w:r>
    </w:p>
    <w:p w:rsidR="000F2CBE" w:rsidRPr="00C506C2" w:rsidRDefault="000F2CBE" w:rsidP="00E714F5">
      <w:pPr>
        <w:spacing w:after="0" w:line="240" w:lineRule="auto"/>
        <w:ind w:left="540"/>
        <w:rPr>
          <w:rFonts w:ascii="Palatino Linotype" w:hAnsi="Palatino Linotype"/>
          <w:bCs/>
          <w:iCs/>
          <w:sz w:val="24"/>
          <w:szCs w:val="24"/>
        </w:rPr>
      </w:pPr>
      <w:r>
        <w:rPr>
          <w:rFonts w:ascii="Palatino Linotype" w:hAnsi="Palatino Linotype"/>
          <w:bCs/>
          <w:iCs/>
          <w:sz w:val="24"/>
          <w:szCs w:val="24"/>
        </w:rPr>
        <w:t>Légcsavarok, közlőművek</w:t>
      </w:r>
      <w:r w:rsidRPr="00C506C2">
        <w:rPr>
          <w:rFonts w:ascii="Palatino Linotype" w:hAnsi="Palatino Linotype"/>
          <w:bCs/>
          <w:iCs/>
          <w:sz w:val="24"/>
          <w:szCs w:val="24"/>
        </w:rPr>
        <w:t xml:space="preserve"> szakmai tantárgy </w:t>
      </w:r>
      <w:r>
        <w:rPr>
          <w:rFonts w:ascii="Palatino Linotype" w:hAnsi="Palatino Linotype"/>
          <w:bCs/>
          <w:iCs/>
          <w:sz w:val="24"/>
          <w:szCs w:val="24"/>
        </w:rPr>
        <w:t>összes ismeret anyaga</w:t>
      </w:r>
      <w:r w:rsidRPr="00C506C2">
        <w:rPr>
          <w:rFonts w:ascii="Palatino Linotype" w:hAnsi="Palatino Linotype"/>
          <w:bCs/>
          <w:iCs/>
          <w:sz w:val="24"/>
          <w:szCs w:val="24"/>
        </w:rPr>
        <w:t>.</w:t>
      </w:r>
    </w:p>
    <w:p w:rsidR="000F2CBE" w:rsidRPr="000E120B" w:rsidRDefault="000F2CBE" w:rsidP="009A4DF3">
      <w:pPr>
        <w:spacing w:after="0" w:line="240" w:lineRule="auto"/>
        <w:rPr>
          <w:rFonts w:ascii="Palatino Linotype" w:hAnsi="Palatino Linotype"/>
          <w:b/>
          <w:bCs/>
          <w:iCs/>
          <w:sz w:val="24"/>
          <w:szCs w:val="24"/>
        </w:rPr>
      </w:pPr>
    </w:p>
    <w:p w:rsidR="000F2CBE" w:rsidRPr="000E120B" w:rsidRDefault="000F2CBE" w:rsidP="009A4DF3">
      <w:pPr>
        <w:widowControl w:val="0"/>
        <w:numPr>
          <w:ilvl w:val="1"/>
          <w:numId w:val="0"/>
        </w:numPr>
        <w:tabs>
          <w:tab w:val="num" w:pos="360"/>
        </w:tabs>
        <w:suppressAutoHyphens/>
        <w:spacing w:after="0" w:line="240" w:lineRule="auto"/>
        <w:ind w:left="828" w:hanging="471"/>
        <w:rPr>
          <w:rFonts w:ascii="Palatino Linotype" w:hAnsi="Palatino Linotype"/>
          <w:b/>
          <w:bCs/>
          <w:iCs/>
          <w:sz w:val="24"/>
          <w:szCs w:val="24"/>
        </w:rPr>
      </w:pPr>
      <w:r>
        <w:rPr>
          <w:rFonts w:ascii="Palatino Linotype" w:hAnsi="Palatino Linotype"/>
          <w:b/>
          <w:sz w:val="24"/>
          <w:szCs w:val="24"/>
        </w:rPr>
        <w:t xml:space="preserve">18.3. </w:t>
      </w:r>
      <w:r w:rsidRPr="000E120B">
        <w:rPr>
          <w:rFonts w:ascii="Palatino Linotype" w:hAnsi="Palatino Linotype"/>
          <w:b/>
          <w:sz w:val="24"/>
          <w:szCs w:val="24"/>
        </w:rPr>
        <w:t xml:space="preserve">Témakörök </w:t>
      </w:r>
    </w:p>
    <w:p w:rsidR="000F2CBE" w:rsidRPr="000E120B" w:rsidRDefault="000F2CBE" w:rsidP="009A4DF3">
      <w:pPr>
        <w:spacing w:after="0" w:line="240" w:lineRule="auto"/>
        <w:rPr>
          <w:rFonts w:ascii="Palatino Linotype" w:hAnsi="Palatino Linotype"/>
          <w:b/>
          <w:bCs/>
          <w:iCs/>
          <w:sz w:val="24"/>
          <w:szCs w:val="24"/>
        </w:rPr>
      </w:pPr>
    </w:p>
    <w:p w:rsidR="000F2CBE" w:rsidRPr="000E120B" w:rsidRDefault="000F2CBE" w:rsidP="00C42D56">
      <w:pPr>
        <w:spacing w:after="0" w:line="240" w:lineRule="auto"/>
        <w:ind w:left="1191" w:hanging="624"/>
        <w:rPr>
          <w:rFonts w:ascii="Palatino Linotype" w:hAnsi="Palatino Linotype"/>
          <w:b/>
          <w:sz w:val="24"/>
          <w:szCs w:val="24"/>
        </w:rPr>
      </w:pPr>
      <w:r>
        <w:rPr>
          <w:rFonts w:ascii="Palatino Linotype" w:hAnsi="Palatino Linotype"/>
          <w:b/>
          <w:sz w:val="24"/>
          <w:szCs w:val="24"/>
        </w:rPr>
        <w:t>18.3.1. Műhelyrend, munkavédelem</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Pr="00537170"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537170">
        <w:rPr>
          <w:rFonts w:ascii="Palatino Linotype" w:hAnsi="Palatino Linotype"/>
          <w:sz w:val="24"/>
          <w:szCs w:val="24"/>
        </w:rPr>
        <w:t>a tantárgy tanításának célja és feladatai</w:t>
      </w:r>
    </w:p>
    <w:p w:rsidR="000F2CBE" w:rsidRPr="00537170"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537170">
        <w:rPr>
          <w:rFonts w:ascii="Palatino Linotype" w:hAnsi="Palatino Linotype"/>
          <w:sz w:val="24"/>
          <w:szCs w:val="24"/>
        </w:rPr>
        <w:t>követelmények</w:t>
      </w:r>
    </w:p>
    <w:p w:rsidR="000F2CBE"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Pr>
          <w:rFonts w:ascii="Palatino Linotype" w:hAnsi="Palatino Linotype"/>
          <w:sz w:val="24"/>
          <w:szCs w:val="24"/>
        </w:rPr>
        <w:t>műhely és szerszámrend</w:t>
      </w:r>
    </w:p>
    <w:p w:rsidR="000F2CBE"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Pr>
          <w:rFonts w:ascii="Palatino Linotype" w:hAnsi="Palatino Linotype"/>
          <w:sz w:val="24"/>
          <w:szCs w:val="24"/>
        </w:rPr>
        <w:t>speciális szerszámok, rendszerfeltöltő berendezések</w:t>
      </w:r>
    </w:p>
    <w:p w:rsidR="000F2CBE"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Pr>
          <w:rFonts w:ascii="Palatino Linotype" w:hAnsi="Palatino Linotype"/>
          <w:sz w:val="24"/>
          <w:szCs w:val="24"/>
        </w:rPr>
        <w:t>akkumulátor kocsik és használatuk</w:t>
      </w:r>
    </w:p>
    <w:p w:rsidR="000F2CBE"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Pr>
          <w:rFonts w:ascii="Palatino Linotype" w:hAnsi="Palatino Linotype"/>
          <w:sz w:val="24"/>
          <w:szCs w:val="24"/>
        </w:rPr>
        <w:t>levegős szerszámok szakszerű használata</w:t>
      </w:r>
    </w:p>
    <w:p w:rsidR="000F2CBE"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Pr>
          <w:rFonts w:ascii="Palatino Linotype" w:hAnsi="Palatino Linotype"/>
          <w:sz w:val="24"/>
          <w:szCs w:val="24"/>
        </w:rPr>
        <w:t>üzemelő légi járművek megközelítése, tartózkodási területek</w:t>
      </w:r>
    </w:p>
    <w:p w:rsidR="000F2CBE" w:rsidRPr="00537170"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Pr>
          <w:rFonts w:ascii="Palatino Linotype" w:hAnsi="Palatino Linotype"/>
          <w:sz w:val="24"/>
          <w:szCs w:val="24"/>
        </w:rPr>
        <w:t>közlekedési lehetőségek</w:t>
      </w:r>
    </w:p>
    <w:p w:rsidR="000F2CBE" w:rsidRPr="00537170"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537170">
        <w:rPr>
          <w:rFonts w:ascii="Palatino Linotype" w:hAnsi="Palatino Linotype"/>
          <w:sz w:val="24"/>
          <w:szCs w:val="24"/>
        </w:rPr>
        <w:t>általános és szakági balesetelhárítási egészség- és</w:t>
      </w:r>
    </w:p>
    <w:p w:rsidR="000F2CBE" w:rsidRPr="00537170"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537170">
        <w:rPr>
          <w:rFonts w:ascii="Palatino Linotype" w:hAnsi="Palatino Linotype"/>
          <w:sz w:val="24"/>
          <w:szCs w:val="24"/>
        </w:rPr>
        <w:t>környezetvédelmi óvórendszabályok ismertetése</w:t>
      </w:r>
    </w:p>
    <w:p w:rsidR="000F2CBE" w:rsidRPr="00537170"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537170">
        <w:rPr>
          <w:rFonts w:ascii="Palatino Linotype" w:hAnsi="Palatino Linotype"/>
          <w:sz w:val="24"/>
          <w:szCs w:val="24"/>
        </w:rPr>
        <w:t>tűz elleni biztonsági előírások ismertetése</w:t>
      </w:r>
    </w:p>
    <w:p w:rsidR="000F2CBE" w:rsidRPr="000E120B" w:rsidRDefault="000F2CBE" w:rsidP="009A4DF3">
      <w:pPr>
        <w:spacing w:after="0" w:line="240" w:lineRule="auto"/>
        <w:ind w:firstLine="540"/>
        <w:rPr>
          <w:rFonts w:ascii="Palatino Linotype" w:hAnsi="Palatino Linotype"/>
          <w:sz w:val="24"/>
          <w:szCs w:val="24"/>
        </w:rPr>
      </w:pPr>
    </w:p>
    <w:p w:rsidR="000F2CBE" w:rsidRPr="000E120B" w:rsidRDefault="000F2CBE" w:rsidP="00C42D56">
      <w:pPr>
        <w:numPr>
          <w:ilvl w:val="2"/>
          <w:numId w:val="0"/>
        </w:numPr>
        <w:tabs>
          <w:tab w:val="num" w:pos="360"/>
        </w:tabs>
        <w:spacing w:after="0" w:line="240" w:lineRule="auto"/>
        <w:ind w:left="1191" w:hanging="624"/>
        <w:rPr>
          <w:rFonts w:ascii="Palatino Linotype" w:hAnsi="Palatino Linotype"/>
          <w:b/>
          <w:sz w:val="24"/>
          <w:szCs w:val="24"/>
        </w:rPr>
      </w:pPr>
      <w:r>
        <w:rPr>
          <w:rFonts w:ascii="Palatino Linotype" w:hAnsi="Palatino Linotype"/>
          <w:b/>
          <w:sz w:val="24"/>
          <w:szCs w:val="24"/>
        </w:rPr>
        <w:t>18.3.2. Dugattyús repülőgépmotorok szerelése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31 </w:t>
      </w:r>
      <w:r w:rsidRPr="00B87D30">
        <w:rPr>
          <w:rFonts w:ascii="Palatino Linotype" w:hAnsi="Palatino Linotype"/>
          <w:b/>
          <w:i/>
          <w:sz w:val="24"/>
          <w:szCs w:val="24"/>
        </w:rPr>
        <w:t>óra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a</w:t>
      </w:r>
      <w:r w:rsidRPr="00EE4E77">
        <w:rPr>
          <w:rFonts w:ascii="Palatino Linotype" w:hAnsi="Palatino Linotype"/>
          <w:sz w:val="24"/>
          <w:szCs w:val="24"/>
        </w:rPr>
        <w:t xml:space="preserve"> dugattyús repülőmotorok szétszerelése főbb szerkezeti részekre, összeszerelése</w:t>
      </w:r>
      <w:r>
        <w:rPr>
          <w:rFonts w:ascii="Palatino Linotype" w:hAnsi="Palatino Linotype"/>
          <w:sz w:val="24"/>
          <w:szCs w:val="24"/>
        </w:rPr>
        <w:t>, technológiai sorrend gyakorlása, komplettírozás</w:t>
      </w:r>
    </w:p>
    <w:p w:rsidR="000F2CBE" w:rsidRPr="00962407"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h</w:t>
      </w:r>
      <w:r w:rsidRPr="00962407">
        <w:rPr>
          <w:rFonts w:ascii="Palatino Linotype" w:hAnsi="Palatino Linotype"/>
          <w:sz w:val="24"/>
          <w:szCs w:val="24"/>
        </w:rPr>
        <w:t>ibafelvételezés</w:t>
      </w:r>
    </w:p>
    <w:p w:rsidR="000F2CBE" w:rsidRPr="00962407" w:rsidRDefault="000F2CBE" w:rsidP="00E714F5">
      <w:pPr>
        <w:spacing w:after="0" w:line="240" w:lineRule="auto"/>
        <w:ind w:left="1080"/>
        <w:jc w:val="both"/>
        <w:rPr>
          <w:rFonts w:ascii="Palatino Linotype" w:hAnsi="Palatino Linotype"/>
          <w:sz w:val="24"/>
          <w:szCs w:val="24"/>
        </w:rPr>
      </w:pPr>
      <w:r w:rsidRPr="00962407">
        <w:rPr>
          <w:rFonts w:ascii="Palatino Linotype" w:hAnsi="Palatino Linotype"/>
          <w:sz w:val="24"/>
          <w:szCs w:val="24"/>
        </w:rPr>
        <w:t>hiba-felvételezés szemrevételezéssel</w:t>
      </w:r>
    </w:p>
    <w:p w:rsidR="000F2CBE" w:rsidRPr="00537170" w:rsidRDefault="000F2CBE" w:rsidP="00E714F5">
      <w:pPr>
        <w:tabs>
          <w:tab w:val="right" w:pos="8222"/>
        </w:tabs>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962407">
        <w:rPr>
          <w:rFonts w:ascii="Palatino Linotype" w:hAnsi="Palatino Linotype"/>
          <w:sz w:val="24"/>
          <w:szCs w:val="24"/>
        </w:rPr>
        <w:t>hiba-felvételezés méréssel</w:t>
      </w:r>
      <w:r>
        <w:rPr>
          <w:rFonts w:ascii="Palatino Linotype" w:hAnsi="Palatino Linotype"/>
          <w:sz w:val="24"/>
          <w:szCs w:val="24"/>
        </w:rPr>
        <w:t>, hengerek, dugattyúk, csapok, perselyek mérése, mérési jegyzőkönyv kiállítása, alkatrész minősítése</w:t>
      </w:r>
    </w:p>
    <w:p w:rsidR="000F2CBE" w:rsidRDefault="000F2CBE" w:rsidP="00E714F5">
      <w:pPr>
        <w:spacing w:after="0" w:line="240" w:lineRule="auto"/>
        <w:ind w:left="1080"/>
        <w:jc w:val="both"/>
        <w:rPr>
          <w:rFonts w:ascii="Palatino Linotype" w:hAnsi="Palatino Linotype"/>
          <w:sz w:val="24"/>
          <w:szCs w:val="24"/>
        </w:rPr>
      </w:pPr>
      <w:r w:rsidRPr="00962407">
        <w:rPr>
          <w:rFonts w:ascii="Palatino Linotype" w:hAnsi="Palatino Linotype"/>
          <w:sz w:val="24"/>
          <w:szCs w:val="24"/>
        </w:rPr>
        <w:t>hiba-felvételezés egyéb módszerei</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alkatrész minősítése, visszaépíthető, javítható, csere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alkatrészjavítás végrehajtása a szerkezetjavítási utasítás alapján</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cserére szoruló alkatrészek beazonosítása ábrás alkatrész katalógus használatával, fő méreteinek egyeztetése alapján</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alkatrész beépíthetőségének feltételei</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összeszerelés során a meghúzási nyomatékok figyelembevétele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illesztési hézagok mérése, szabályozása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biztosítási feladatok elvégzése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vezérlőrendszer beállítási munkáinak elvégzése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gyújtási rendszerek ellenőrzése, gyertyakábelek, gyertyák ellenőrzése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gyújtómágnes vizsgálata, beszabályozása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gyújtás beállítási feladatok végrehajtása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tüzelőanyag szivattyúk szét összeszerelése, szállítóképesség, nyomásszabályozás</w:t>
      </w:r>
    </w:p>
    <w:p w:rsidR="000F2CBE" w:rsidRPr="00954323"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olajszivattyúk szét összeszerelése, szállítóképesség, nyomásszabályozás</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indító berendezések szét összeszerelése, ellenőrzése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kompresszorok szerelése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generátorok szerelése, ellenőrzése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sűrítők szét összeszerelése, ellenőrzése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léghűtéses motorok ápolási munkái</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porlasztók, befecskendezők szét összeszerelése, szabályozása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téli nyári átállások munkapontjai</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jeladók ellenőrzése, cseréje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vezérlési beállítások gázkar, magasságigáz</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az elvégzett munkák dokumentálása, minőségtanúsítás</w:t>
      </w:r>
    </w:p>
    <w:p w:rsidR="000F2CBE" w:rsidRPr="00954323"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h</w:t>
      </w:r>
      <w:r w:rsidRPr="00954323">
        <w:rPr>
          <w:rFonts w:ascii="Palatino Linotype" w:hAnsi="Palatino Linotype"/>
          <w:sz w:val="24"/>
          <w:szCs w:val="24"/>
        </w:rPr>
        <w:t>ajtómű</w:t>
      </w:r>
      <w:r>
        <w:rPr>
          <w:rFonts w:ascii="Palatino Linotype" w:hAnsi="Palatino Linotype"/>
          <w:sz w:val="24"/>
          <w:szCs w:val="24"/>
        </w:rPr>
        <w:t>vek ki beépítése, tárolása</w:t>
      </w:r>
    </w:p>
    <w:p w:rsidR="000F2CBE" w:rsidRPr="000E120B" w:rsidRDefault="000F2CBE" w:rsidP="009A4DF3">
      <w:pPr>
        <w:spacing w:after="0" w:line="240" w:lineRule="auto"/>
        <w:ind w:firstLine="540"/>
        <w:rPr>
          <w:rFonts w:ascii="Palatino Linotype" w:hAnsi="Palatino Linotype"/>
          <w:sz w:val="24"/>
          <w:szCs w:val="24"/>
        </w:rPr>
      </w:pPr>
    </w:p>
    <w:p w:rsidR="000F2CBE" w:rsidRDefault="000F2CBE" w:rsidP="009A4DF3">
      <w:pPr>
        <w:numPr>
          <w:ilvl w:val="2"/>
          <w:numId w:val="0"/>
        </w:numPr>
        <w:tabs>
          <w:tab w:val="num" w:pos="360"/>
        </w:tabs>
        <w:spacing w:after="0" w:line="240" w:lineRule="auto"/>
        <w:ind w:left="1190" w:hanging="623"/>
        <w:rPr>
          <w:rFonts w:ascii="Palatino Linotype" w:hAnsi="Palatino Linotype"/>
          <w:b/>
          <w:i/>
          <w:sz w:val="24"/>
          <w:szCs w:val="24"/>
        </w:rPr>
      </w:pPr>
      <w:r>
        <w:rPr>
          <w:rFonts w:ascii="Palatino Linotype" w:hAnsi="Palatino Linotype"/>
          <w:b/>
          <w:sz w:val="24"/>
          <w:szCs w:val="24"/>
        </w:rPr>
        <w:t>18.3.3. Dugattyús motorok üzemeltetése</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12</w:t>
      </w:r>
      <w:r w:rsidRPr="00B87D30">
        <w:rPr>
          <w:rFonts w:ascii="Palatino Linotype" w:hAnsi="Palatino Linotype"/>
          <w:b/>
          <w:i/>
          <w:sz w:val="24"/>
          <w:szCs w:val="24"/>
        </w:rPr>
        <w:t>óra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d</w:t>
      </w:r>
      <w:r w:rsidRPr="002108BD">
        <w:rPr>
          <w:rFonts w:ascii="Palatino Linotype" w:hAnsi="Palatino Linotype"/>
          <w:sz w:val="24"/>
          <w:szCs w:val="24"/>
        </w:rPr>
        <w:t xml:space="preserve">ugattyús motoros repülőgépek előkészítése </w:t>
      </w:r>
      <w:r>
        <w:rPr>
          <w:rFonts w:ascii="Palatino Linotype" w:hAnsi="Palatino Linotype"/>
          <w:sz w:val="24"/>
          <w:szCs w:val="24"/>
        </w:rPr>
        <w:t>indításra</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hajtóműpróba menete</w:t>
      </w:r>
    </w:p>
    <w:p w:rsidR="000F2CBE"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üzemi paraméterek ellenőrzése, hibafeltárás, szabályozás</w:t>
      </w:r>
    </w:p>
    <w:p w:rsidR="000F2CBE" w:rsidRPr="002108BD"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i</w:t>
      </w:r>
      <w:r w:rsidRPr="002108BD">
        <w:rPr>
          <w:rFonts w:ascii="Palatino Linotype" w:hAnsi="Palatino Linotype"/>
          <w:sz w:val="24"/>
          <w:szCs w:val="24"/>
        </w:rPr>
        <w:t>dőszakos ápolások, ellenőrzési munkák</w:t>
      </w:r>
    </w:p>
    <w:p w:rsidR="000F2CBE" w:rsidRPr="000E120B" w:rsidRDefault="000F2CBE" w:rsidP="00E714F5">
      <w:pPr>
        <w:spacing w:after="0" w:line="240" w:lineRule="auto"/>
        <w:ind w:left="1080"/>
        <w:jc w:val="both"/>
        <w:rPr>
          <w:rFonts w:ascii="Palatino Linotype" w:hAnsi="Palatino Linotype"/>
          <w:sz w:val="24"/>
          <w:szCs w:val="24"/>
        </w:rPr>
      </w:pPr>
      <w:r>
        <w:rPr>
          <w:rFonts w:ascii="Palatino Linotype" w:hAnsi="Palatino Linotype"/>
          <w:sz w:val="24"/>
          <w:szCs w:val="24"/>
        </w:rPr>
        <w:t>o</w:t>
      </w:r>
      <w:r w:rsidRPr="002108BD">
        <w:rPr>
          <w:rFonts w:ascii="Palatino Linotype" w:hAnsi="Palatino Linotype"/>
          <w:sz w:val="24"/>
          <w:szCs w:val="24"/>
        </w:rPr>
        <w:t>kmányok és alapdokumentációk</w:t>
      </w:r>
      <w:r>
        <w:rPr>
          <w:rFonts w:ascii="Palatino Linotype" w:hAnsi="Palatino Linotype"/>
          <w:sz w:val="24"/>
          <w:szCs w:val="24"/>
        </w:rPr>
        <w:t>,</w:t>
      </w:r>
      <w:r w:rsidRPr="002108BD">
        <w:rPr>
          <w:rFonts w:ascii="Palatino Linotype" w:hAnsi="Palatino Linotype"/>
          <w:sz w:val="24"/>
          <w:szCs w:val="24"/>
        </w:rPr>
        <w:t xml:space="preserve"> </w:t>
      </w:r>
      <w:r>
        <w:rPr>
          <w:rFonts w:ascii="Palatino Linotype" w:hAnsi="Palatino Linotype"/>
          <w:sz w:val="24"/>
          <w:szCs w:val="24"/>
        </w:rPr>
        <w:t>üzemidő nyilvántartása</w:t>
      </w:r>
    </w:p>
    <w:p w:rsidR="000F2CBE" w:rsidRPr="000E120B" w:rsidRDefault="000F2CBE" w:rsidP="009A4DF3">
      <w:pPr>
        <w:spacing w:after="0" w:line="240" w:lineRule="auto"/>
        <w:ind w:firstLine="708"/>
        <w:rPr>
          <w:rFonts w:ascii="Palatino Linotype" w:hAnsi="Palatino Linotype"/>
          <w:sz w:val="24"/>
          <w:szCs w:val="24"/>
        </w:rPr>
      </w:pPr>
    </w:p>
    <w:p w:rsidR="000F2CBE" w:rsidRDefault="000F2CBE" w:rsidP="009A4DF3">
      <w:pPr>
        <w:numPr>
          <w:ilvl w:val="2"/>
          <w:numId w:val="0"/>
        </w:numPr>
        <w:tabs>
          <w:tab w:val="num" w:pos="360"/>
        </w:tabs>
        <w:spacing w:after="0" w:line="240" w:lineRule="auto"/>
        <w:ind w:left="1190" w:hanging="623"/>
        <w:rPr>
          <w:rFonts w:ascii="Palatino Linotype" w:hAnsi="Palatino Linotype"/>
          <w:b/>
          <w:i/>
          <w:sz w:val="24"/>
          <w:szCs w:val="24"/>
        </w:rPr>
      </w:pPr>
      <w:r>
        <w:rPr>
          <w:rFonts w:ascii="Palatino Linotype" w:hAnsi="Palatino Linotype"/>
          <w:b/>
          <w:sz w:val="24"/>
          <w:szCs w:val="24"/>
        </w:rPr>
        <w:t>18.3.4. Gázturbinás hajtóművek szerelése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 xml:space="preserve">31 </w:t>
      </w:r>
      <w:r w:rsidRPr="00B87D30">
        <w:rPr>
          <w:rFonts w:ascii="Palatino Linotype" w:hAnsi="Palatino Linotype"/>
          <w:b/>
          <w:i/>
          <w:sz w:val="24"/>
          <w:szCs w:val="24"/>
        </w:rPr>
        <w:t>óra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gázturbinás hajtóművek részleges</w:t>
      </w:r>
      <w:r w:rsidRPr="00EE4E77">
        <w:rPr>
          <w:rFonts w:ascii="Palatino Linotype" w:hAnsi="Palatino Linotype"/>
          <w:sz w:val="24"/>
          <w:szCs w:val="24"/>
        </w:rPr>
        <w:t xml:space="preserve"> szétszerelése főbb szerkezeti részekre, összeszerelése</w:t>
      </w:r>
      <w:r>
        <w:rPr>
          <w:rFonts w:ascii="Palatino Linotype" w:hAnsi="Palatino Linotype"/>
          <w:sz w:val="24"/>
          <w:szCs w:val="24"/>
        </w:rPr>
        <w:t>, technológiai sorrend gyakorlása, komplettírozás</w:t>
      </w:r>
    </w:p>
    <w:p w:rsidR="000F2CBE" w:rsidRPr="00962407"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h</w:t>
      </w:r>
      <w:r w:rsidRPr="00962407">
        <w:rPr>
          <w:rFonts w:ascii="Palatino Linotype" w:hAnsi="Palatino Linotype"/>
          <w:sz w:val="24"/>
          <w:szCs w:val="24"/>
        </w:rPr>
        <w:t>ibafelvételezés</w:t>
      </w:r>
    </w:p>
    <w:p w:rsidR="000F2CBE" w:rsidRPr="00962407" w:rsidRDefault="000F2CBE" w:rsidP="00E714F5">
      <w:pPr>
        <w:spacing w:after="0" w:line="240" w:lineRule="auto"/>
        <w:ind w:left="1260"/>
        <w:jc w:val="both"/>
        <w:rPr>
          <w:rFonts w:ascii="Palatino Linotype" w:hAnsi="Palatino Linotype"/>
          <w:sz w:val="24"/>
          <w:szCs w:val="24"/>
        </w:rPr>
      </w:pPr>
      <w:r w:rsidRPr="00962407">
        <w:rPr>
          <w:rFonts w:ascii="Palatino Linotype" w:hAnsi="Palatino Linotype"/>
          <w:sz w:val="24"/>
          <w:szCs w:val="24"/>
        </w:rPr>
        <w:t>hiba-felvételezés szemrevételezéssel</w:t>
      </w:r>
    </w:p>
    <w:p w:rsidR="000F2CBE" w:rsidRPr="00537170" w:rsidRDefault="000F2CBE" w:rsidP="00E714F5">
      <w:pPr>
        <w:tabs>
          <w:tab w:val="right" w:pos="8222"/>
        </w:tabs>
        <w:overflowPunct w:val="0"/>
        <w:autoSpaceDE w:val="0"/>
        <w:autoSpaceDN w:val="0"/>
        <w:adjustRightInd w:val="0"/>
        <w:spacing w:after="0" w:line="240" w:lineRule="auto"/>
        <w:ind w:left="1260"/>
        <w:jc w:val="both"/>
        <w:textAlignment w:val="baseline"/>
        <w:rPr>
          <w:rFonts w:ascii="Palatino Linotype" w:hAnsi="Palatino Linotype"/>
          <w:sz w:val="24"/>
          <w:szCs w:val="24"/>
        </w:rPr>
      </w:pPr>
      <w:r w:rsidRPr="00962407">
        <w:rPr>
          <w:rFonts w:ascii="Palatino Linotype" w:hAnsi="Palatino Linotype"/>
          <w:sz w:val="24"/>
          <w:szCs w:val="24"/>
        </w:rPr>
        <w:t>hiba-felvételezés méréssel</w:t>
      </w:r>
      <w:r>
        <w:rPr>
          <w:rFonts w:ascii="Palatino Linotype" w:hAnsi="Palatino Linotype"/>
          <w:sz w:val="24"/>
          <w:szCs w:val="24"/>
        </w:rPr>
        <w:t>, hengerek, dugattyúk, csapok, perselyek mérése, mérési jegyzőkönyv kiállítása, alkatrész minősítése</w:t>
      </w:r>
    </w:p>
    <w:p w:rsidR="000F2CBE" w:rsidRDefault="000F2CBE" w:rsidP="00E714F5">
      <w:pPr>
        <w:spacing w:after="0" w:line="240" w:lineRule="auto"/>
        <w:ind w:left="1260"/>
        <w:jc w:val="both"/>
        <w:rPr>
          <w:rFonts w:ascii="Palatino Linotype" w:hAnsi="Palatino Linotype"/>
          <w:sz w:val="24"/>
          <w:szCs w:val="24"/>
        </w:rPr>
      </w:pPr>
      <w:r w:rsidRPr="00962407">
        <w:rPr>
          <w:rFonts w:ascii="Palatino Linotype" w:hAnsi="Palatino Linotype"/>
          <w:sz w:val="24"/>
          <w:szCs w:val="24"/>
        </w:rPr>
        <w:t>hiba-felvételezés egyéb módszerei</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alkatrész minősítése, visszaépíthető, javítható, csere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alkatrészjavítás végrehajtása a szerkezetjavítási utasítás alapján</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cserére szoruló alkatrészek beazonosítása ábrás alkatrész katalógus használatával, fő méreteinek egyeztetése alapján</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alkatrész beépíthetőségének feltételei</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összeszerelés során a meghúzási nyomatékok figyelembevétele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illesztési hézagok mérése, szabályozása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biztosítási feladatok elvégzése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áttételházak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vezérlőrendszer beállítási munkáinak elvégzése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indítógyújtási rendszerek ellenőrzése, gyertyakábelek, gyertyák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tüzelőanyag szivattyúk szét összeszerelése, szállítóképesség, nyomásszabályozás</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tüzelőanyag rendszer szűrőinek ellenőrzése, tisztítása, cseréje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tüzelőanyag adagolók, fordulatszám határolók szerelése, szabályozása</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olajszivattyúk szét összeszerelése, szállítóképesség, nyomásszabályozás</w:t>
      </w:r>
    </w:p>
    <w:p w:rsidR="000F2CBE" w:rsidRPr="00954323"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olajrendszer elemeinek karbantartási munkái (olajhűtő, levegőkiválsztó)</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pompázsszelepek szerelése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generátorok szerelése,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jeladók ellenőrzése, cseréje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hajtóművek jégtelenítő rendszereinek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szívócső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kompresszor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tüzelőterek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turbina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fúvócsövek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sugárfék ellenőrzése</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vezérlési beállítások</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az elvégzett munkák dokumentálása, minőségtanúsítás</w:t>
      </w:r>
    </w:p>
    <w:p w:rsidR="000F2CBE" w:rsidRDefault="000F2CBE" w:rsidP="00E714F5">
      <w:pPr>
        <w:spacing w:after="0" w:line="240" w:lineRule="auto"/>
        <w:ind w:left="1260"/>
        <w:jc w:val="both"/>
        <w:rPr>
          <w:rFonts w:ascii="Palatino Linotype" w:hAnsi="Palatino Linotype"/>
          <w:sz w:val="24"/>
          <w:szCs w:val="24"/>
        </w:rPr>
      </w:pPr>
      <w:r>
        <w:rPr>
          <w:rFonts w:ascii="Palatino Linotype" w:hAnsi="Palatino Linotype"/>
          <w:sz w:val="24"/>
          <w:szCs w:val="24"/>
        </w:rPr>
        <w:t>h</w:t>
      </w:r>
      <w:r w:rsidRPr="00954323">
        <w:rPr>
          <w:rFonts w:ascii="Palatino Linotype" w:hAnsi="Palatino Linotype"/>
          <w:sz w:val="24"/>
          <w:szCs w:val="24"/>
        </w:rPr>
        <w:t>ajtómű</w:t>
      </w:r>
      <w:r>
        <w:rPr>
          <w:rFonts w:ascii="Palatino Linotype" w:hAnsi="Palatino Linotype"/>
          <w:sz w:val="24"/>
          <w:szCs w:val="24"/>
        </w:rPr>
        <w:t>vek ki beépítése, tárolása</w:t>
      </w:r>
    </w:p>
    <w:p w:rsidR="000F2CBE" w:rsidRPr="000E120B" w:rsidRDefault="000F2CBE" w:rsidP="009A4DF3">
      <w:pPr>
        <w:spacing w:after="0" w:line="240" w:lineRule="auto"/>
        <w:rPr>
          <w:rFonts w:ascii="Palatino Linotype" w:hAnsi="Palatino Linotype"/>
          <w:sz w:val="24"/>
          <w:szCs w:val="24"/>
        </w:rPr>
      </w:pPr>
    </w:p>
    <w:p w:rsidR="000F2CBE" w:rsidRDefault="000F2CBE" w:rsidP="009A4DF3">
      <w:pPr>
        <w:numPr>
          <w:ilvl w:val="2"/>
          <w:numId w:val="0"/>
        </w:numPr>
        <w:tabs>
          <w:tab w:val="num" w:pos="360"/>
        </w:tabs>
        <w:spacing w:after="0" w:line="240" w:lineRule="auto"/>
        <w:ind w:left="1190" w:hanging="623"/>
        <w:rPr>
          <w:rFonts w:ascii="Palatino Linotype" w:hAnsi="Palatino Linotype"/>
          <w:b/>
          <w:i/>
          <w:sz w:val="24"/>
          <w:szCs w:val="24"/>
        </w:rPr>
      </w:pPr>
      <w:r>
        <w:rPr>
          <w:rFonts w:ascii="Palatino Linotype" w:hAnsi="Palatino Linotype"/>
          <w:b/>
          <w:sz w:val="24"/>
          <w:szCs w:val="24"/>
        </w:rPr>
        <w:t>18.3.5. Gázturbinás hajtóművek üzemeltetése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 xml:space="preserve">  9 </w:t>
      </w:r>
      <w:r w:rsidRPr="00B87D30">
        <w:rPr>
          <w:rFonts w:ascii="Palatino Linotype" w:hAnsi="Palatino Linotype"/>
          <w:b/>
          <w:i/>
          <w:sz w:val="24"/>
          <w:szCs w:val="24"/>
        </w:rPr>
        <w:t>óra</w:t>
      </w:r>
    </w:p>
    <w:p w:rsidR="000F2CBE" w:rsidRDefault="000F2CBE" w:rsidP="00E714F5">
      <w:pPr>
        <w:spacing w:after="0" w:line="240" w:lineRule="auto"/>
        <w:ind w:left="1260"/>
        <w:rPr>
          <w:rFonts w:ascii="Palatino Linotype" w:hAnsi="Palatino Linotype"/>
          <w:sz w:val="24"/>
          <w:szCs w:val="24"/>
        </w:rPr>
      </w:pPr>
      <w:r>
        <w:rPr>
          <w:rFonts w:ascii="Palatino Linotype" w:hAnsi="Palatino Linotype"/>
          <w:sz w:val="24"/>
          <w:szCs w:val="24"/>
        </w:rPr>
        <w:t>gázturbinás hajtóműves</w:t>
      </w:r>
      <w:r w:rsidRPr="002108BD">
        <w:rPr>
          <w:rFonts w:ascii="Palatino Linotype" w:hAnsi="Palatino Linotype"/>
          <w:sz w:val="24"/>
          <w:szCs w:val="24"/>
        </w:rPr>
        <w:t xml:space="preserve"> repülőgépek előkészítése </w:t>
      </w:r>
      <w:r>
        <w:rPr>
          <w:rFonts w:ascii="Palatino Linotype" w:hAnsi="Palatino Linotype"/>
          <w:sz w:val="24"/>
          <w:szCs w:val="24"/>
        </w:rPr>
        <w:t>indításra</w:t>
      </w:r>
    </w:p>
    <w:p w:rsidR="000F2CBE" w:rsidRDefault="000F2CBE" w:rsidP="00E714F5">
      <w:pPr>
        <w:spacing w:after="0" w:line="240" w:lineRule="auto"/>
        <w:ind w:left="1260"/>
        <w:rPr>
          <w:rFonts w:ascii="Palatino Linotype" w:hAnsi="Palatino Linotype"/>
          <w:sz w:val="24"/>
          <w:szCs w:val="24"/>
        </w:rPr>
      </w:pPr>
      <w:r>
        <w:rPr>
          <w:rFonts w:ascii="Palatino Linotype" w:hAnsi="Palatino Linotype"/>
          <w:sz w:val="24"/>
          <w:szCs w:val="24"/>
        </w:rPr>
        <w:t>hajtóműpróba menete</w:t>
      </w:r>
    </w:p>
    <w:p w:rsidR="000F2CBE" w:rsidRDefault="000F2CBE" w:rsidP="00E714F5">
      <w:pPr>
        <w:spacing w:after="0" w:line="240" w:lineRule="auto"/>
        <w:ind w:left="1260"/>
        <w:rPr>
          <w:rFonts w:ascii="Palatino Linotype" w:hAnsi="Palatino Linotype"/>
          <w:sz w:val="24"/>
          <w:szCs w:val="24"/>
        </w:rPr>
      </w:pPr>
      <w:r>
        <w:rPr>
          <w:rFonts w:ascii="Palatino Linotype" w:hAnsi="Palatino Linotype"/>
          <w:sz w:val="24"/>
          <w:szCs w:val="24"/>
        </w:rPr>
        <w:t>üzemi paraméterek ellenőrzése, hibafeltárás, szabályozás</w:t>
      </w:r>
    </w:p>
    <w:p w:rsidR="000F2CBE" w:rsidRPr="002108BD" w:rsidRDefault="000F2CBE" w:rsidP="00E714F5">
      <w:pPr>
        <w:spacing w:after="0" w:line="240" w:lineRule="auto"/>
        <w:ind w:left="1260"/>
        <w:rPr>
          <w:rFonts w:ascii="Palatino Linotype" w:hAnsi="Palatino Linotype"/>
          <w:sz w:val="24"/>
          <w:szCs w:val="24"/>
        </w:rPr>
      </w:pPr>
      <w:r>
        <w:rPr>
          <w:rFonts w:ascii="Palatino Linotype" w:hAnsi="Palatino Linotype"/>
          <w:sz w:val="24"/>
          <w:szCs w:val="24"/>
        </w:rPr>
        <w:t>i</w:t>
      </w:r>
      <w:r w:rsidRPr="002108BD">
        <w:rPr>
          <w:rFonts w:ascii="Palatino Linotype" w:hAnsi="Palatino Linotype"/>
          <w:sz w:val="24"/>
          <w:szCs w:val="24"/>
        </w:rPr>
        <w:t>dőszakos ápolások, ellenőrzési munkák</w:t>
      </w:r>
    </w:p>
    <w:p w:rsidR="000F2CBE" w:rsidRDefault="000F2CBE" w:rsidP="00E714F5">
      <w:pPr>
        <w:spacing w:after="0" w:line="240" w:lineRule="auto"/>
        <w:ind w:left="1260"/>
        <w:rPr>
          <w:rFonts w:ascii="Palatino Linotype" w:hAnsi="Palatino Linotype"/>
          <w:sz w:val="24"/>
          <w:szCs w:val="24"/>
        </w:rPr>
      </w:pPr>
      <w:r>
        <w:rPr>
          <w:rFonts w:ascii="Palatino Linotype" w:hAnsi="Palatino Linotype"/>
          <w:sz w:val="24"/>
          <w:szCs w:val="24"/>
        </w:rPr>
        <w:t>o</w:t>
      </w:r>
      <w:r w:rsidRPr="002108BD">
        <w:rPr>
          <w:rFonts w:ascii="Palatino Linotype" w:hAnsi="Palatino Linotype"/>
          <w:sz w:val="24"/>
          <w:szCs w:val="24"/>
        </w:rPr>
        <w:t>kmányok és alapdokumentációk</w:t>
      </w:r>
      <w:r>
        <w:rPr>
          <w:rFonts w:ascii="Palatino Linotype" w:hAnsi="Palatino Linotype"/>
          <w:sz w:val="24"/>
          <w:szCs w:val="24"/>
        </w:rPr>
        <w:t>,</w:t>
      </w:r>
      <w:r w:rsidRPr="002108BD">
        <w:rPr>
          <w:rFonts w:ascii="Palatino Linotype" w:hAnsi="Palatino Linotype"/>
          <w:sz w:val="24"/>
          <w:szCs w:val="24"/>
        </w:rPr>
        <w:t xml:space="preserve"> </w:t>
      </w:r>
      <w:r>
        <w:rPr>
          <w:rFonts w:ascii="Palatino Linotype" w:hAnsi="Palatino Linotype"/>
          <w:sz w:val="24"/>
          <w:szCs w:val="24"/>
        </w:rPr>
        <w:t>üzemidő nyilvántartása</w:t>
      </w:r>
    </w:p>
    <w:p w:rsidR="000F2CBE" w:rsidRPr="000E120B" w:rsidRDefault="000F2CBE" w:rsidP="00E714F5">
      <w:pPr>
        <w:spacing w:after="0" w:line="240" w:lineRule="auto"/>
        <w:ind w:left="1260"/>
        <w:rPr>
          <w:rFonts w:ascii="Palatino Linotype" w:hAnsi="Palatino Linotype"/>
          <w:sz w:val="24"/>
          <w:szCs w:val="24"/>
        </w:rPr>
      </w:pPr>
    </w:p>
    <w:p w:rsidR="000F2CBE" w:rsidRDefault="000F2CBE" w:rsidP="009A4DF3">
      <w:pPr>
        <w:numPr>
          <w:ilvl w:val="2"/>
          <w:numId w:val="0"/>
        </w:numPr>
        <w:tabs>
          <w:tab w:val="num" w:pos="360"/>
        </w:tabs>
        <w:spacing w:after="0" w:line="240" w:lineRule="auto"/>
        <w:ind w:left="1190" w:hanging="623"/>
        <w:rPr>
          <w:rFonts w:ascii="Palatino Linotype" w:hAnsi="Palatino Linotype"/>
          <w:b/>
          <w:i/>
          <w:sz w:val="24"/>
          <w:szCs w:val="24"/>
        </w:rPr>
      </w:pPr>
      <w:r>
        <w:rPr>
          <w:rFonts w:ascii="Palatino Linotype" w:hAnsi="Palatino Linotype"/>
          <w:b/>
          <w:sz w:val="24"/>
          <w:szCs w:val="24"/>
        </w:rPr>
        <w:t>18.3.6. Légcsavarok és légcsavar szabályozók szerelése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9</w:t>
      </w:r>
      <w:r w:rsidRPr="008C42D3">
        <w:rPr>
          <w:rFonts w:ascii="Palatino Linotype" w:hAnsi="Palatino Linotype"/>
          <w:b/>
          <w:i/>
          <w:sz w:val="24"/>
          <w:szCs w:val="24"/>
        </w:rPr>
        <w:t xml:space="preserve"> </w:t>
      </w:r>
      <w:r w:rsidRPr="00B87D30">
        <w:rPr>
          <w:rFonts w:ascii="Palatino Linotype" w:hAnsi="Palatino Linotype"/>
          <w:b/>
          <w:i/>
          <w:sz w:val="24"/>
          <w:szCs w:val="24"/>
        </w:rPr>
        <w:t>óra</w:t>
      </w:r>
    </w:p>
    <w:p w:rsidR="000F2CBE" w:rsidRDefault="000F2CBE" w:rsidP="001344F4">
      <w:pPr>
        <w:spacing w:after="0" w:line="240" w:lineRule="auto"/>
        <w:ind w:left="1260"/>
        <w:jc w:val="both"/>
        <w:rPr>
          <w:rFonts w:ascii="Palatino Linotype" w:hAnsi="Palatino Linotype"/>
          <w:sz w:val="24"/>
          <w:szCs w:val="24"/>
        </w:rPr>
      </w:pPr>
      <w:r>
        <w:rPr>
          <w:rFonts w:ascii="Palatino Linotype" w:hAnsi="Palatino Linotype"/>
          <w:sz w:val="24"/>
          <w:szCs w:val="24"/>
        </w:rPr>
        <w:t>m</w:t>
      </w:r>
      <w:r w:rsidRPr="00660EE4">
        <w:rPr>
          <w:rFonts w:ascii="Palatino Linotype" w:hAnsi="Palatino Linotype"/>
          <w:sz w:val="24"/>
          <w:szCs w:val="24"/>
        </w:rPr>
        <w:t>erev és állítható légcsavarok, légcsavar szabályzók szerkezeti</w:t>
      </w:r>
      <w:r>
        <w:rPr>
          <w:rFonts w:ascii="Palatino Linotype" w:hAnsi="Palatino Linotype"/>
          <w:sz w:val="24"/>
          <w:szCs w:val="24"/>
        </w:rPr>
        <w:t xml:space="preserve"> </w:t>
      </w:r>
      <w:r w:rsidRPr="00660EE4">
        <w:rPr>
          <w:rFonts w:ascii="Palatino Linotype" w:hAnsi="Palatino Linotype"/>
          <w:sz w:val="24"/>
          <w:szCs w:val="24"/>
        </w:rPr>
        <w:t>kialakítása, működése</w:t>
      </w:r>
    </w:p>
    <w:p w:rsidR="000F2CBE" w:rsidRPr="00660EE4" w:rsidRDefault="000F2CBE" w:rsidP="001344F4">
      <w:pPr>
        <w:spacing w:after="0" w:line="240" w:lineRule="auto"/>
        <w:ind w:left="1260"/>
        <w:jc w:val="both"/>
        <w:rPr>
          <w:rFonts w:ascii="Palatino Linotype" w:hAnsi="Palatino Linotype"/>
          <w:sz w:val="24"/>
          <w:szCs w:val="24"/>
        </w:rPr>
      </w:pPr>
      <w:r>
        <w:rPr>
          <w:rFonts w:ascii="Palatino Linotype" w:hAnsi="Palatino Linotype"/>
          <w:sz w:val="24"/>
          <w:szCs w:val="24"/>
        </w:rPr>
        <w:t>l</w:t>
      </w:r>
      <w:r w:rsidRPr="00660EE4">
        <w:rPr>
          <w:rFonts w:ascii="Palatino Linotype" w:hAnsi="Palatino Linotype"/>
          <w:sz w:val="24"/>
          <w:szCs w:val="24"/>
        </w:rPr>
        <w:t>apátsérülések, erózió, korrózió, ütközési sérülések, rétegleválás felmérése</w:t>
      </w:r>
    </w:p>
    <w:p w:rsidR="000F2CBE" w:rsidRDefault="000F2CBE" w:rsidP="001344F4">
      <w:pPr>
        <w:spacing w:after="0" w:line="240" w:lineRule="auto"/>
        <w:ind w:left="1260"/>
        <w:jc w:val="both"/>
        <w:rPr>
          <w:rFonts w:ascii="Palatino Linotype" w:hAnsi="Palatino Linotype"/>
          <w:sz w:val="24"/>
          <w:szCs w:val="24"/>
        </w:rPr>
      </w:pPr>
      <w:r>
        <w:rPr>
          <w:rFonts w:ascii="Palatino Linotype" w:hAnsi="Palatino Linotype"/>
          <w:sz w:val="24"/>
          <w:szCs w:val="24"/>
        </w:rPr>
        <w:t>m</w:t>
      </w:r>
      <w:r w:rsidRPr="00660EE4">
        <w:rPr>
          <w:rFonts w:ascii="Palatino Linotype" w:hAnsi="Palatino Linotype"/>
          <w:sz w:val="24"/>
          <w:szCs w:val="24"/>
        </w:rPr>
        <w:t>erev légcsavarok le- és felszerelése</w:t>
      </w:r>
    </w:p>
    <w:p w:rsidR="000F2CBE" w:rsidRPr="00660EE4" w:rsidRDefault="000F2CBE" w:rsidP="001344F4">
      <w:pPr>
        <w:spacing w:after="0" w:line="240" w:lineRule="auto"/>
        <w:ind w:left="1260"/>
        <w:jc w:val="both"/>
        <w:rPr>
          <w:rFonts w:ascii="Palatino Linotype" w:hAnsi="Palatino Linotype"/>
          <w:sz w:val="24"/>
          <w:szCs w:val="24"/>
        </w:rPr>
      </w:pPr>
      <w:r>
        <w:rPr>
          <w:rFonts w:ascii="Palatino Linotype" w:hAnsi="Palatino Linotype"/>
          <w:sz w:val="24"/>
          <w:szCs w:val="24"/>
        </w:rPr>
        <w:t>légcsavarok emelkedésének ellenőrzése</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a légcsavar kiegyensúlyozása</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a légcsavar beállítása</w:t>
      </w:r>
    </w:p>
    <w:p w:rsidR="000F2CBE" w:rsidRPr="00660EE4" w:rsidRDefault="000F2CBE" w:rsidP="001344F4">
      <w:pPr>
        <w:spacing w:after="0" w:line="240" w:lineRule="auto"/>
        <w:ind w:left="1260"/>
        <w:jc w:val="both"/>
        <w:rPr>
          <w:rFonts w:ascii="Palatino Linotype" w:hAnsi="Palatino Linotype"/>
          <w:sz w:val="24"/>
          <w:szCs w:val="24"/>
        </w:rPr>
      </w:pPr>
      <w:r>
        <w:rPr>
          <w:rFonts w:ascii="Palatino Linotype" w:hAnsi="Palatino Linotype"/>
          <w:sz w:val="24"/>
          <w:szCs w:val="24"/>
        </w:rPr>
        <w:t>á</w:t>
      </w:r>
      <w:r w:rsidRPr="00660EE4">
        <w:rPr>
          <w:rFonts w:ascii="Palatino Linotype" w:hAnsi="Palatino Linotype"/>
          <w:sz w:val="24"/>
          <w:szCs w:val="24"/>
        </w:rPr>
        <w:t>llítható légcsavarok le- és felszerelése</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célszerszámok, készülékek, segédberendezések</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légcsavarok szét- és összeszerelése</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hiba-felvételezés, javítás vagy csere</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légcsavarok beállítása</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dokumentációk készítése</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baleset-elhárítás</w:t>
      </w:r>
    </w:p>
    <w:p w:rsidR="000F2CBE" w:rsidRPr="00660EE4" w:rsidRDefault="000F2CBE" w:rsidP="001344F4">
      <w:pPr>
        <w:spacing w:after="0" w:line="240" w:lineRule="auto"/>
        <w:ind w:left="1260"/>
        <w:jc w:val="both"/>
        <w:rPr>
          <w:rFonts w:ascii="Palatino Linotype" w:hAnsi="Palatino Linotype"/>
          <w:sz w:val="24"/>
          <w:szCs w:val="24"/>
        </w:rPr>
      </w:pPr>
      <w:r>
        <w:rPr>
          <w:rFonts w:ascii="Palatino Linotype" w:hAnsi="Palatino Linotype"/>
          <w:sz w:val="24"/>
          <w:szCs w:val="24"/>
        </w:rPr>
        <w:t>á</w:t>
      </w:r>
      <w:r w:rsidRPr="00660EE4">
        <w:rPr>
          <w:rFonts w:ascii="Palatino Linotype" w:hAnsi="Palatino Linotype"/>
          <w:sz w:val="24"/>
          <w:szCs w:val="24"/>
        </w:rPr>
        <w:t>llítható légcsavarok és légcsavarszabályzók karbantartása</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beszabályozás</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működéspróba</w:t>
      </w:r>
    </w:p>
    <w:p w:rsidR="000F2CBE" w:rsidRPr="00660EE4" w:rsidRDefault="000F2CBE" w:rsidP="001344F4">
      <w:pPr>
        <w:spacing w:after="0" w:line="240" w:lineRule="auto"/>
        <w:ind w:left="1260"/>
        <w:jc w:val="both"/>
        <w:rPr>
          <w:rFonts w:ascii="Palatino Linotype" w:hAnsi="Palatino Linotype"/>
          <w:sz w:val="24"/>
          <w:szCs w:val="24"/>
        </w:rPr>
      </w:pPr>
      <w:r w:rsidRPr="00660EE4">
        <w:rPr>
          <w:rFonts w:ascii="Palatino Linotype" w:hAnsi="Palatino Linotype"/>
          <w:sz w:val="24"/>
          <w:szCs w:val="24"/>
        </w:rPr>
        <w:t>baleseti források</w:t>
      </w:r>
    </w:p>
    <w:p w:rsidR="000F2CBE" w:rsidRPr="000E120B" w:rsidRDefault="000F2CBE" w:rsidP="009A4DF3">
      <w:pPr>
        <w:spacing w:after="0" w:line="240" w:lineRule="auto"/>
        <w:ind w:firstLine="540"/>
        <w:rPr>
          <w:rFonts w:ascii="Palatino Linotype" w:hAnsi="Palatino Linotype"/>
          <w:b/>
          <w:sz w:val="24"/>
          <w:szCs w:val="24"/>
        </w:rPr>
      </w:pPr>
    </w:p>
    <w:p w:rsidR="000F2CBE" w:rsidRPr="00B87D30" w:rsidRDefault="000F2CBE" w:rsidP="00CE4A5D">
      <w:pPr>
        <w:widowControl w:val="0"/>
        <w:numPr>
          <w:ilvl w:val="1"/>
          <w:numId w:val="0"/>
        </w:numPr>
        <w:tabs>
          <w:tab w:val="num" w:pos="360"/>
        </w:tabs>
        <w:suppressAutoHyphens/>
        <w:spacing w:after="0" w:line="240" w:lineRule="auto"/>
        <w:ind w:left="839" w:hanging="482"/>
        <w:rPr>
          <w:rFonts w:ascii="Palatino Linotype" w:hAnsi="Palatino Linotype"/>
          <w:b/>
          <w:i/>
          <w:sz w:val="24"/>
          <w:szCs w:val="24"/>
        </w:rPr>
      </w:pPr>
      <w:r>
        <w:rPr>
          <w:rFonts w:ascii="Palatino Linotype" w:hAnsi="Palatino Linotype"/>
          <w:b/>
          <w:i/>
          <w:sz w:val="24"/>
          <w:szCs w:val="24"/>
        </w:rPr>
        <w:t xml:space="preserve">18.4. </w:t>
      </w: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9A4DF3">
      <w:pPr>
        <w:spacing w:after="0" w:line="240" w:lineRule="auto"/>
        <w:ind w:left="792"/>
        <w:jc w:val="both"/>
        <w:rPr>
          <w:rFonts w:ascii="Palatino Linotype" w:hAnsi="Palatino Linotype"/>
          <w:bCs/>
          <w:sz w:val="24"/>
          <w:szCs w:val="24"/>
        </w:rPr>
      </w:pPr>
      <w:r w:rsidRPr="002C6030">
        <w:rPr>
          <w:rFonts w:ascii="Palatino Linotype" w:hAnsi="Palatino Linotype"/>
          <w:bCs/>
          <w:sz w:val="24"/>
          <w:szCs w:val="24"/>
        </w:rPr>
        <w:t>Tanműhely, mérőlabor, tanhangár.</w:t>
      </w:r>
    </w:p>
    <w:p w:rsidR="000F2CBE" w:rsidRDefault="000F2CBE" w:rsidP="009A4DF3">
      <w:pPr>
        <w:spacing w:after="0" w:line="240" w:lineRule="auto"/>
        <w:ind w:left="792"/>
        <w:jc w:val="both"/>
        <w:rPr>
          <w:rFonts w:ascii="Palatino Linotype" w:hAnsi="Palatino Linotype"/>
          <w:b/>
          <w:bCs/>
          <w:sz w:val="24"/>
          <w:szCs w:val="24"/>
        </w:rPr>
      </w:pPr>
    </w:p>
    <w:p w:rsidR="000F2CBE" w:rsidRDefault="000F2CBE" w:rsidP="009A4DF3">
      <w:pPr>
        <w:spacing w:after="0" w:line="240" w:lineRule="auto"/>
        <w:ind w:left="792"/>
        <w:jc w:val="both"/>
        <w:rPr>
          <w:rFonts w:ascii="Palatino Linotype" w:hAnsi="Palatino Linotype"/>
          <w:b/>
          <w:bCs/>
          <w:sz w:val="24"/>
          <w:szCs w:val="24"/>
        </w:rPr>
      </w:pPr>
    </w:p>
    <w:p w:rsidR="000F2CBE" w:rsidRPr="000E120B" w:rsidRDefault="000F2CBE" w:rsidP="009A4DF3">
      <w:pPr>
        <w:spacing w:after="0" w:line="240" w:lineRule="auto"/>
        <w:ind w:left="792"/>
        <w:jc w:val="both"/>
        <w:rPr>
          <w:rFonts w:ascii="Palatino Linotype" w:hAnsi="Palatino Linotype"/>
          <w:b/>
          <w:bCs/>
          <w:sz w:val="24"/>
          <w:szCs w:val="24"/>
        </w:rPr>
      </w:pPr>
    </w:p>
    <w:p w:rsidR="000F2CBE" w:rsidRDefault="000F2CBE" w:rsidP="00CE4A5D">
      <w:pPr>
        <w:widowControl w:val="0"/>
        <w:numPr>
          <w:ilvl w:val="1"/>
          <w:numId w:val="0"/>
        </w:numPr>
        <w:tabs>
          <w:tab w:val="num" w:pos="360"/>
        </w:tabs>
        <w:suppressAutoHyphens/>
        <w:spacing w:after="120" w:line="240" w:lineRule="auto"/>
        <w:ind w:left="839" w:hanging="482"/>
        <w:rPr>
          <w:rFonts w:ascii="Palatino Linotype" w:hAnsi="Palatino Linotype"/>
          <w:b/>
          <w:bCs/>
          <w:sz w:val="24"/>
          <w:szCs w:val="24"/>
        </w:rPr>
      </w:pPr>
      <w:r>
        <w:rPr>
          <w:rFonts w:ascii="Palatino Linotype" w:hAnsi="Palatino Linotype"/>
          <w:b/>
          <w:bCs/>
          <w:i/>
          <w:sz w:val="24"/>
          <w:szCs w:val="24"/>
        </w:rPr>
        <w:t xml:space="preserve">18.5. </w:t>
      </w:r>
      <w:r w:rsidRPr="00052C8D">
        <w:rPr>
          <w:rFonts w:ascii="Palatino Linotype" w:hAnsi="Palatino Linotype"/>
          <w:b/>
          <w:bCs/>
          <w:i/>
          <w:sz w:val="24"/>
          <w:szCs w:val="24"/>
        </w:rPr>
        <w:t>A tantárgy elsajátítása során alkalmazható sajátos módszerek, tanulói tevékenységformák (ajánlás)</w:t>
      </w:r>
    </w:p>
    <w:p w:rsidR="000F2CBE" w:rsidRPr="00B87D30" w:rsidRDefault="000F2CBE" w:rsidP="009A4DF3">
      <w:pPr>
        <w:widowControl w:val="0"/>
        <w:suppressAutoHyphens/>
        <w:spacing w:after="120" w:line="240" w:lineRule="auto"/>
        <w:ind w:left="828" w:hanging="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9A4DF3">
            <w:pPr>
              <w:spacing w:after="0" w:line="240" w:lineRule="auto"/>
              <w:rPr>
                <w:rFonts w:ascii="Palatino Linotype" w:hAnsi="Palatino Linotype"/>
                <w:b/>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9A4DF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p w:rsidR="000F2CBE" w:rsidRPr="00731DD1"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Mérőberendezések, próbapadok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Elektromos mérőeszközök</w:t>
            </w:r>
          </w:p>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Végellenőrző berendezések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p w:rsidR="000F2CBE" w:rsidRPr="00731DD1"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Mérőberendezések, próbapadok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Elektromos mérőeszközök</w:t>
            </w:r>
          </w:p>
          <w:p w:rsidR="000F2CBE" w:rsidRPr="008B7D14" w:rsidRDefault="000F2CBE" w:rsidP="009A4DF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Elektromos mérőeszközök</w:t>
            </w:r>
          </w:p>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Mérőberendezések, próbapadok</w:t>
            </w:r>
          </w:p>
        </w:tc>
      </w:tr>
      <w:tr w:rsidR="000F2CBE" w:rsidRPr="008B7D14">
        <w:trPr>
          <w:jc w:val="center"/>
        </w:trPr>
        <w:tc>
          <w:tcPr>
            <w:tcW w:w="774"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9A4D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9A4DF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9A4DF3">
            <w:pPr>
              <w:spacing w:after="0" w:line="240" w:lineRule="auto"/>
              <w:jc w:val="center"/>
              <w:rPr>
                <w:rFonts w:ascii="Palatino Linotype" w:hAnsi="Palatino Linotype"/>
                <w:sz w:val="20"/>
                <w:szCs w:val="20"/>
              </w:rPr>
            </w:pPr>
          </w:p>
        </w:tc>
      </w:tr>
    </w:tbl>
    <w:p w:rsidR="000F2CBE" w:rsidRDefault="000F2CBE" w:rsidP="009A4DF3">
      <w:pPr>
        <w:widowControl w:val="0"/>
        <w:suppressAutoHyphens/>
        <w:spacing w:after="120" w:line="240" w:lineRule="auto"/>
        <w:ind w:left="828" w:hanging="543"/>
        <w:rPr>
          <w:rFonts w:ascii="Palatino Linotype" w:hAnsi="Palatino Linotype"/>
          <w:b/>
          <w:bCs/>
          <w:i/>
          <w:sz w:val="24"/>
          <w:szCs w:val="24"/>
        </w:rPr>
      </w:pPr>
    </w:p>
    <w:p w:rsidR="000F2CBE" w:rsidRPr="00B87D30" w:rsidRDefault="000F2CBE" w:rsidP="009A4DF3">
      <w:pPr>
        <w:widowControl w:val="0"/>
        <w:suppressAutoHyphens/>
        <w:spacing w:after="120" w:line="240" w:lineRule="auto"/>
        <w:ind w:left="828" w:hanging="543"/>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9A4D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9A4D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9A4DF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9A4D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9A4DF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Dokumentációk</w:t>
            </w:r>
          </w:p>
        </w:tc>
      </w:tr>
      <w:tr w:rsidR="000F2CBE" w:rsidRPr="00FE5532">
        <w:trPr>
          <w:trHeight w:val="499"/>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2803F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w:t>
            </w:r>
            <w:r w:rsidRPr="002803F2">
              <w:rPr>
                <w:rFonts w:ascii="Palatino Linotype" w:hAnsi="Palatino Linotype"/>
                <w:sz w:val="20"/>
                <w:szCs w:val="20"/>
              </w:rPr>
              <w:t>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Pr>
                <w:rFonts w:ascii="Palatino Linotype" w:hAnsi="Palatino Linotype" w:cs="Arial"/>
                <w:sz w:val="20"/>
                <w:szCs w:val="20"/>
              </w:rPr>
              <w:t>Gyakorlati munkavégzés</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Általános kéziszerszámok</w:t>
            </w:r>
          </w:p>
          <w:p w:rsidR="000F2CBE" w:rsidRPr="00731DD1"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Légi jármű</w:t>
            </w:r>
            <w:r w:rsidRPr="00731DD1">
              <w:rPr>
                <w:rFonts w:ascii="Palatino Linotype" w:hAnsi="Palatino Linotype"/>
                <w:sz w:val="20"/>
                <w:szCs w:val="20"/>
              </w:rPr>
              <w:t xml:space="preserve"> karbantartási célszerszámok </w:t>
            </w:r>
            <w:r w:rsidRPr="00731DD1">
              <w:rPr>
                <w:rFonts w:ascii="Palatino Linotype" w:hAnsi="Palatino Linotype"/>
                <w:sz w:val="20"/>
                <w:szCs w:val="20"/>
              </w:rPr>
              <w:br/>
            </w:r>
            <w:r>
              <w:rPr>
                <w:rFonts w:ascii="Palatino Linotype" w:hAnsi="Palatino Linotype"/>
                <w:sz w:val="20"/>
                <w:szCs w:val="20"/>
              </w:rPr>
              <w:t>Utasítások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Elektromos mérőeszközök</w:t>
            </w:r>
          </w:p>
          <w:p w:rsidR="000F2CBE"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Mérőberendezések, próbapadok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Egyéni védőeszköz</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Földi kiszolgáló eszközök (létrák, állványok)</w:t>
            </w:r>
          </w:p>
          <w:p w:rsidR="000F2CBE" w:rsidRPr="00731DD1" w:rsidRDefault="000F2CBE" w:rsidP="009A4DF3">
            <w:pPr>
              <w:spacing w:after="0" w:line="240" w:lineRule="auto"/>
              <w:jc w:val="center"/>
              <w:rPr>
                <w:rFonts w:ascii="Palatino Linotype" w:hAnsi="Palatino Linotype"/>
                <w:sz w:val="20"/>
                <w:szCs w:val="20"/>
              </w:rPr>
            </w:pPr>
            <w:r w:rsidRPr="00731DD1">
              <w:rPr>
                <w:rFonts w:ascii="Palatino Linotype" w:hAnsi="Palatino Linotype"/>
                <w:sz w:val="20"/>
                <w:szCs w:val="20"/>
              </w:rPr>
              <w:t>Környezetvédelmi eszközök, berendezések</w:t>
            </w:r>
            <w:r w:rsidRPr="00731DD1">
              <w:rPr>
                <w:rFonts w:ascii="Palatino Linotype" w:hAnsi="Palatino Linotype"/>
                <w:sz w:val="20"/>
                <w:szCs w:val="20"/>
              </w:rPr>
              <w:br/>
              <w:t>Munkabiztonsági és tűzvédelmi eszközök, felszerelések</w:t>
            </w:r>
          </w:p>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D</w:t>
            </w:r>
            <w:r w:rsidRPr="00731DD1">
              <w:rPr>
                <w:rFonts w:ascii="Palatino Linotype" w:hAnsi="Palatino Linotype"/>
                <w:sz w:val="20"/>
                <w:szCs w:val="20"/>
              </w:rPr>
              <w:t>okumentációk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Mérőberendezések, próbapadok</w:t>
            </w:r>
          </w:p>
        </w:tc>
      </w:tr>
      <w:tr w:rsidR="000F2CBE" w:rsidRPr="00FE5532">
        <w:trPr>
          <w:jc w:val="center"/>
        </w:trPr>
        <w:tc>
          <w:tcPr>
            <w:tcW w:w="828" w:type="dxa"/>
            <w:shd w:val="clear" w:color="auto" w:fill="D9D9D9"/>
            <w:vAlign w:val="center"/>
          </w:tcPr>
          <w:p w:rsidR="000F2CBE" w:rsidRPr="008B7D14" w:rsidRDefault="000F2CBE" w:rsidP="009A4DF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9A4D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9A4DF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9A4DF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9A4DF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9A4DF3">
            <w:pPr>
              <w:spacing w:after="0" w:line="240" w:lineRule="auto"/>
              <w:jc w:val="center"/>
              <w:rPr>
                <w:rFonts w:ascii="Palatino Linotype" w:hAnsi="Palatino Linotype"/>
                <w:sz w:val="20"/>
                <w:szCs w:val="20"/>
              </w:rPr>
            </w:pPr>
            <w:r>
              <w:rPr>
                <w:rFonts w:ascii="Palatino Linotype" w:hAnsi="Palatino Linotype"/>
                <w:sz w:val="20"/>
                <w:szCs w:val="20"/>
              </w:rPr>
              <w:t>Végellenőrző berendezések</w:t>
            </w:r>
          </w:p>
        </w:tc>
      </w:tr>
    </w:tbl>
    <w:p w:rsidR="000F2CBE" w:rsidRDefault="000F2CBE" w:rsidP="009A4DF3">
      <w:pPr>
        <w:widowControl w:val="0"/>
        <w:suppressAutoHyphens/>
        <w:spacing w:before="120" w:after="0" w:line="240" w:lineRule="auto"/>
        <w:rPr>
          <w:rFonts w:ascii="Palatino Linotype" w:hAnsi="Palatino Linotype"/>
          <w:b/>
          <w:bCs/>
          <w:sz w:val="24"/>
          <w:szCs w:val="24"/>
        </w:rPr>
      </w:pPr>
    </w:p>
    <w:p w:rsidR="000F2CBE" w:rsidRPr="000E120B" w:rsidRDefault="000F2CBE" w:rsidP="00CE4A5D">
      <w:pPr>
        <w:widowControl w:val="0"/>
        <w:numPr>
          <w:ilvl w:val="1"/>
          <w:numId w:val="0"/>
        </w:numPr>
        <w:tabs>
          <w:tab w:val="num" w:pos="360"/>
        </w:tabs>
        <w:suppressAutoHyphens/>
        <w:spacing w:before="120" w:after="0" w:line="240" w:lineRule="auto"/>
        <w:ind w:left="839" w:hanging="482"/>
        <w:rPr>
          <w:rFonts w:ascii="Palatino Linotype" w:hAnsi="Palatino Linotype"/>
          <w:b/>
          <w:bCs/>
          <w:sz w:val="24"/>
          <w:szCs w:val="24"/>
        </w:rPr>
      </w:pPr>
      <w:r>
        <w:rPr>
          <w:rFonts w:ascii="Palatino Linotype" w:hAnsi="Palatino Linotype"/>
          <w:b/>
          <w:bCs/>
          <w:sz w:val="24"/>
          <w:szCs w:val="24"/>
        </w:rPr>
        <w:t>18.6. A</w:t>
      </w:r>
      <w:r w:rsidRPr="000E120B">
        <w:rPr>
          <w:rFonts w:ascii="Palatino Linotype" w:hAnsi="Palatino Linotype"/>
          <w:b/>
          <w:bCs/>
          <w:sz w:val="24"/>
          <w:szCs w:val="24"/>
        </w:rPr>
        <w:t xml:space="preserve"> tantárgy értékelésének módja</w:t>
      </w:r>
    </w:p>
    <w:p w:rsidR="000F2CBE" w:rsidRPr="00A60790" w:rsidRDefault="000F2CBE" w:rsidP="008C42D3">
      <w:pPr>
        <w:spacing w:after="0" w:line="240" w:lineRule="auto"/>
        <w:ind w:left="851"/>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9A4DF3">
      <w:pPr>
        <w:spacing w:after="0" w:line="240" w:lineRule="auto"/>
        <w:ind w:left="30"/>
        <w:jc w:val="center"/>
        <w:rPr>
          <w:rFonts w:ascii="Palatino Linotype" w:hAnsi="Palatino Linotype"/>
          <w:b/>
          <w:bCs/>
          <w:sz w:val="44"/>
          <w:szCs w:val="44"/>
        </w:rPr>
        <w:sectPr w:rsidR="000F2CBE" w:rsidSect="0006357D">
          <w:pgSz w:w="11906" w:h="16838"/>
          <w:pgMar w:top="1417" w:right="1417" w:bottom="1417" w:left="1276" w:header="708" w:footer="708" w:gutter="0"/>
          <w:cols w:space="708"/>
          <w:docGrid w:linePitch="360"/>
        </w:sectPr>
      </w:pPr>
    </w:p>
    <w:p w:rsidR="000F2CBE" w:rsidRPr="000E120B" w:rsidRDefault="000F2CBE" w:rsidP="008C42D3">
      <w:pPr>
        <w:spacing w:after="0" w:line="240" w:lineRule="auto"/>
        <w:ind w:left="30"/>
        <w:jc w:val="center"/>
        <w:rPr>
          <w:rFonts w:ascii="Palatino Linotype" w:hAnsi="Palatino Linotype"/>
          <w:b/>
          <w:bCs/>
          <w:sz w:val="44"/>
          <w:szCs w:val="44"/>
        </w:rPr>
      </w:pPr>
    </w:p>
    <w:p w:rsidR="000F2CBE" w:rsidRPr="000E120B" w:rsidRDefault="000F2CBE" w:rsidP="008C42D3">
      <w:pPr>
        <w:spacing w:after="0" w:line="240" w:lineRule="auto"/>
        <w:ind w:left="30"/>
        <w:jc w:val="center"/>
        <w:rPr>
          <w:rFonts w:ascii="Palatino Linotype" w:hAnsi="Palatino Linotype"/>
          <w:b/>
          <w:bCs/>
          <w:sz w:val="44"/>
          <w:szCs w:val="44"/>
        </w:rPr>
      </w:pPr>
    </w:p>
    <w:p w:rsidR="000F2CBE" w:rsidRPr="000E120B" w:rsidRDefault="000F2CBE" w:rsidP="008C42D3">
      <w:pPr>
        <w:spacing w:after="0" w:line="240" w:lineRule="auto"/>
        <w:ind w:left="30"/>
        <w:jc w:val="center"/>
        <w:rPr>
          <w:rFonts w:ascii="Palatino Linotype" w:hAnsi="Palatino Linotype"/>
          <w:b/>
          <w:bCs/>
          <w:sz w:val="44"/>
          <w:szCs w:val="44"/>
        </w:rPr>
      </w:pPr>
    </w:p>
    <w:p w:rsidR="000F2CBE" w:rsidRPr="000E120B" w:rsidRDefault="000F2CBE" w:rsidP="008C42D3">
      <w:pPr>
        <w:spacing w:after="0" w:line="240" w:lineRule="auto"/>
        <w:ind w:left="30"/>
        <w:jc w:val="center"/>
        <w:rPr>
          <w:rFonts w:ascii="Palatino Linotype" w:hAnsi="Palatino Linotype"/>
          <w:b/>
          <w:bCs/>
          <w:sz w:val="44"/>
          <w:szCs w:val="44"/>
        </w:rPr>
      </w:pPr>
    </w:p>
    <w:p w:rsidR="000F2CBE" w:rsidRPr="000E120B" w:rsidRDefault="000F2CBE" w:rsidP="008C42D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0F2CBE" w:rsidRPr="000E120B" w:rsidRDefault="000F2CBE" w:rsidP="008C42D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10430-12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0F2CBE" w:rsidRPr="000E120B" w:rsidRDefault="000F2CBE" w:rsidP="008C42D3">
      <w:pPr>
        <w:spacing w:after="0" w:line="240" w:lineRule="auto"/>
        <w:jc w:val="center"/>
        <w:rPr>
          <w:rFonts w:ascii="Palatino Linotype" w:hAnsi="Palatino Linotype"/>
          <w:sz w:val="44"/>
          <w:szCs w:val="44"/>
          <w:lang w:eastAsia="hu-HU"/>
        </w:rPr>
      </w:pPr>
    </w:p>
    <w:p w:rsidR="000F2CBE" w:rsidRDefault="000F2CBE" w:rsidP="008C42D3">
      <w:pPr>
        <w:spacing w:after="0" w:line="240" w:lineRule="auto"/>
        <w:jc w:val="center"/>
        <w:rPr>
          <w:rFonts w:ascii="Palatino Linotype" w:hAnsi="Palatino Linotype"/>
          <w:b/>
          <w:sz w:val="44"/>
          <w:szCs w:val="44"/>
        </w:rPr>
      </w:pPr>
      <w:r w:rsidRPr="005A3EB9">
        <w:rPr>
          <w:rFonts w:ascii="Palatino Linotype" w:hAnsi="Palatino Linotype"/>
          <w:b/>
          <w:sz w:val="44"/>
          <w:szCs w:val="44"/>
        </w:rPr>
        <w:t>Légi</w:t>
      </w:r>
      <w:r>
        <w:rPr>
          <w:rFonts w:ascii="Palatino Linotype" w:hAnsi="Palatino Linotype"/>
          <w:b/>
          <w:sz w:val="44"/>
          <w:szCs w:val="44"/>
        </w:rPr>
        <w:t xml:space="preserve"> </w:t>
      </w:r>
      <w:r w:rsidRPr="005A3EB9">
        <w:rPr>
          <w:rFonts w:ascii="Palatino Linotype" w:hAnsi="Palatino Linotype"/>
          <w:b/>
          <w:sz w:val="44"/>
          <w:szCs w:val="44"/>
        </w:rPr>
        <w:t xml:space="preserve">közlekedési jogszabályok és </w:t>
      </w:r>
      <w:r>
        <w:rPr>
          <w:rFonts w:ascii="Palatino Linotype" w:hAnsi="Palatino Linotype"/>
          <w:b/>
          <w:sz w:val="44"/>
          <w:szCs w:val="44"/>
        </w:rPr>
        <w:br/>
      </w:r>
      <w:r w:rsidRPr="005A3EB9">
        <w:rPr>
          <w:rFonts w:ascii="Palatino Linotype" w:hAnsi="Palatino Linotype"/>
          <w:b/>
          <w:sz w:val="44"/>
          <w:szCs w:val="44"/>
        </w:rPr>
        <w:t>humán faktor</w:t>
      </w:r>
    </w:p>
    <w:p w:rsidR="000F2CBE" w:rsidRPr="000E120B" w:rsidRDefault="000F2CBE" w:rsidP="008C42D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0F2CBE" w:rsidRPr="000E120B" w:rsidRDefault="000F2CBE" w:rsidP="008C42D3">
      <w:pPr>
        <w:spacing w:after="0" w:line="240" w:lineRule="auto"/>
        <w:jc w:val="center"/>
        <w:rPr>
          <w:rFonts w:ascii="Palatino Linotype" w:hAnsi="Palatino Linotype"/>
          <w:b/>
          <w:sz w:val="44"/>
          <w:szCs w:val="44"/>
          <w:lang w:eastAsia="hu-HU"/>
        </w:rPr>
      </w:pPr>
    </w:p>
    <w:p w:rsidR="000F2CBE" w:rsidRPr="000E120B" w:rsidRDefault="000F2CBE" w:rsidP="008C42D3">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0F2CBE" w:rsidRPr="000E120B" w:rsidRDefault="000F2CBE" w:rsidP="008C42D3">
      <w:pPr>
        <w:spacing w:after="0" w:line="240" w:lineRule="auto"/>
        <w:ind w:left="-15"/>
        <w:jc w:val="center"/>
        <w:rPr>
          <w:rFonts w:ascii="Palatino Linotype" w:hAnsi="Palatino Linotype"/>
          <w:b/>
          <w:sz w:val="44"/>
          <w:szCs w:val="44"/>
        </w:rPr>
      </w:pPr>
    </w:p>
    <w:p w:rsidR="000F2CBE" w:rsidRPr="000E120B" w:rsidRDefault="000F2CBE" w:rsidP="008C42D3">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0F2CBE" w:rsidRPr="000E120B" w:rsidRDefault="000F2CBE" w:rsidP="008C42D3">
      <w:pPr>
        <w:spacing w:after="0" w:line="240" w:lineRule="auto"/>
        <w:jc w:val="center"/>
        <w:rPr>
          <w:rFonts w:ascii="Palatino Linotype" w:hAnsi="Palatino Linotype"/>
          <w:b/>
          <w:sz w:val="44"/>
          <w:szCs w:val="44"/>
          <w:lang w:eastAsia="hu-HU"/>
        </w:rPr>
      </w:pPr>
    </w:p>
    <w:p w:rsidR="000F2CBE" w:rsidRPr="005A3EB9" w:rsidRDefault="000F2CBE" w:rsidP="008C42D3">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5A3EB9">
        <w:rPr>
          <w:rFonts w:ascii="Palatino Linotype" w:hAnsi="Palatino Linotype"/>
          <w:b/>
          <w:sz w:val="24"/>
          <w:szCs w:val="24"/>
        </w:rPr>
        <w:t>A 10430-12 azonosító számú</w:t>
      </w:r>
      <w:r>
        <w:rPr>
          <w:rFonts w:ascii="Palatino Linotype" w:hAnsi="Palatino Linotype"/>
          <w:b/>
          <w:sz w:val="24"/>
          <w:szCs w:val="24"/>
        </w:rPr>
        <w:t>,</w:t>
      </w:r>
      <w:r w:rsidRPr="005A3EB9">
        <w:rPr>
          <w:rFonts w:ascii="Palatino Linotype" w:hAnsi="Palatino Linotype"/>
          <w:b/>
          <w:sz w:val="24"/>
          <w:szCs w:val="24"/>
        </w:rPr>
        <w:t xml:space="preserve"> Légi</w:t>
      </w:r>
      <w:r>
        <w:rPr>
          <w:rFonts w:ascii="Palatino Linotype" w:hAnsi="Palatino Linotype"/>
          <w:b/>
          <w:sz w:val="24"/>
          <w:szCs w:val="24"/>
        </w:rPr>
        <w:t xml:space="preserve"> </w:t>
      </w:r>
      <w:r w:rsidRPr="005A3EB9">
        <w:rPr>
          <w:rFonts w:ascii="Palatino Linotype" w:hAnsi="Palatino Linotype"/>
          <w:b/>
          <w:sz w:val="24"/>
          <w:szCs w:val="24"/>
        </w:rPr>
        <w:t>közlekedési jogszabályok és humán faktor megnevezésű szak</w:t>
      </w:r>
      <w:r>
        <w:rPr>
          <w:rFonts w:ascii="Palatino Linotype" w:hAnsi="Palatino Linotype"/>
          <w:b/>
          <w:sz w:val="24"/>
          <w:szCs w:val="24"/>
        </w:rPr>
        <w:t>mai követelménymodulhoz tartozó tantárgyak és témakörök</w:t>
      </w:r>
      <w:r w:rsidRPr="005A3EB9">
        <w:rPr>
          <w:rFonts w:ascii="Palatino Linotype" w:hAnsi="Palatino Linotype"/>
          <w:b/>
          <w:sz w:val="24"/>
          <w:szCs w:val="24"/>
        </w:rPr>
        <w:t xml:space="preserve"> oktatása során fejlesztendő kompetenciák</w:t>
      </w:r>
    </w:p>
    <w:p w:rsidR="000F2CBE" w:rsidRPr="000E120B" w:rsidRDefault="000F2CBE" w:rsidP="008C42D3">
      <w:pPr>
        <w:spacing w:after="0" w:line="240" w:lineRule="auto"/>
        <w:ind w:left="-15"/>
        <w:jc w:val="both"/>
        <w:rPr>
          <w:rFonts w:ascii="Palatino Linotype" w:hAnsi="Palatino Linotype"/>
          <w:b/>
          <w:sz w:val="24"/>
          <w:szCs w:val="24"/>
        </w:rPr>
      </w:pPr>
    </w:p>
    <w:tbl>
      <w:tblPr>
        <w:tblW w:w="9580" w:type="dxa"/>
        <w:jc w:val="center"/>
        <w:tblCellMar>
          <w:left w:w="70" w:type="dxa"/>
          <w:right w:w="70" w:type="dxa"/>
        </w:tblCellMar>
        <w:tblLook w:val="0000"/>
      </w:tblPr>
      <w:tblGrid>
        <w:gridCol w:w="4856"/>
        <w:gridCol w:w="437"/>
        <w:gridCol w:w="660"/>
        <w:gridCol w:w="191"/>
        <w:gridCol w:w="567"/>
        <w:gridCol w:w="850"/>
        <w:gridCol w:w="567"/>
        <w:gridCol w:w="567"/>
        <w:gridCol w:w="885"/>
      </w:tblGrid>
      <w:tr w:rsidR="000F2CBE" w:rsidRPr="000E120B">
        <w:trPr>
          <w:trHeight w:val="570"/>
          <w:jc w:val="center"/>
        </w:trPr>
        <w:tc>
          <w:tcPr>
            <w:tcW w:w="4856" w:type="dxa"/>
            <w:vMerge w:val="restart"/>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10430-12</w:t>
            </w:r>
            <w:r>
              <w:rPr>
                <w:rFonts w:ascii="Palatino Linotype" w:hAnsi="Palatino Linotype"/>
                <w:sz w:val="20"/>
                <w:szCs w:val="20"/>
                <w:lang w:eastAsia="hu-HU"/>
              </w:rPr>
              <w:br/>
            </w:r>
            <w:r w:rsidRPr="00D161C5">
              <w:rPr>
                <w:rFonts w:ascii="Palatino Linotype" w:hAnsi="Palatino Linotype"/>
                <w:sz w:val="20"/>
                <w:szCs w:val="20"/>
              </w:rPr>
              <w:t>Légi</w:t>
            </w:r>
            <w:r>
              <w:rPr>
                <w:rFonts w:ascii="Palatino Linotype" w:hAnsi="Palatino Linotype"/>
                <w:sz w:val="20"/>
                <w:szCs w:val="20"/>
              </w:rPr>
              <w:t xml:space="preserve"> </w:t>
            </w:r>
            <w:r w:rsidRPr="00D161C5">
              <w:rPr>
                <w:rFonts w:ascii="Palatino Linotype" w:hAnsi="Palatino Linotype"/>
                <w:sz w:val="20"/>
                <w:szCs w:val="20"/>
              </w:rPr>
              <w:t>közlekedési jogszabályok és humán faktor</w:t>
            </w:r>
          </w:p>
        </w:tc>
        <w:tc>
          <w:tcPr>
            <w:tcW w:w="4724" w:type="dxa"/>
            <w:gridSpan w:val="8"/>
            <w:tcBorders>
              <w:top w:val="single" w:sz="4" w:space="0" w:color="auto"/>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Légi közlekedési jogszabályok</w:t>
            </w:r>
          </w:p>
        </w:tc>
      </w:tr>
      <w:tr w:rsidR="000F2CBE" w:rsidRPr="000E120B">
        <w:trPr>
          <w:trHeight w:val="2070"/>
          <w:jc w:val="center"/>
        </w:trPr>
        <w:tc>
          <w:tcPr>
            <w:tcW w:w="4856" w:type="dxa"/>
            <w:vMerge/>
            <w:tcBorders>
              <w:top w:val="single" w:sz="4" w:space="0" w:color="auto"/>
              <w:left w:val="single" w:sz="4" w:space="0" w:color="auto"/>
              <w:bottom w:val="single" w:sz="4" w:space="0" w:color="auto"/>
              <w:right w:val="single" w:sz="4" w:space="0" w:color="auto"/>
            </w:tcBorders>
            <w:vAlign w:val="center"/>
          </w:tcPr>
          <w:p w:rsidR="000F2CBE" w:rsidRPr="000E120B" w:rsidRDefault="000F2CBE" w:rsidP="008C42D3">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Jogszabályok</w:t>
            </w:r>
          </w:p>
        </w:tc>
        <w:tc>
          <w:tcPr>
            <w:tcW w:w="851" w:type="dxa"/>
            <w:gridSpan w:val="2"/>
            <w:tcBorders>
              <w:top w:val="nil"/>
              <w:left w:val="nil"/>
              <w:bottom w:val="single" w:sz="4" w:space="0" w:color="auto"/>
              <w:right w:val="single" w:sz="4" w:space="0" w:color="auto"/>
            </w:tcBorders>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66. rész – Tanúsító személyek – karbantartás</w:t>
            </w:r>
          </w:p>
        </w:tc>
        <w:tc>
          <w:tcPr>
            <w:tcW w:w="567" w:type="dxa"/>
            <w:tcBorders>
              <w:top w:val="nil"/>
              <w:left w:val="nil"/>
              <w:bottom w:val="single" w:sz="4" w:space="0" w:color="auto"/>
              <w:right w:val="single" w:sz="4" w:space="0" w:color="auto"/>
            </w:tcBorders>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145. rész – Jóváhagyott karbantartó szervezetek</w:t>
            </w:r>
          </w:p>
        </w:tc>
        <w:tc>
          <w:tcPr>
            <w:tcW w:w="850" w:type="dxa"/>
            <w:tcBorders>
              <w:top w:val="nil"/>
              <w:left w:val="nil"/>
              <w:bottom w:val="single" w:sz="4" w:space="0" w:color="auto"/>
              <w:right w:val="single" w:sz="4" w:space="0" w:color="auto"/>
            </w:tcBorders>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JAR-OPS – Kereskedelmi célú légi fuvarozás</w:t>
            </w:r>
          </w:p>
        </w:tc>
        <w:tc>
          <w:tcPr>
            <w:tcW w:w="567" w:type="dxa"/>
            <w:tcBorders>
              <w:top w:val="nil"/>
              <w:left w:val="nil"/>
              <w:bottom w:val="single" w:sz="4" w:space="0" w:color="auto"/>
              <w:right w:val="single" w:sz="4" w:space="0" w:color="auto"/>
            </w:tcBorders>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Légi járművek tanúsítása</w:t>
            </w:r>
          </w:p>
        </w:tc>
        <w:tc>
          <w:tcPr>
            <w:tcW w:w="567" w:type="dxa"/>
            <w:tcBorders>
              <w:top w:val="nil"/>
              <w:left w:val="nil"/>
              <w:bottom w:val="single" w:sz="4" w:space="0" w:color="auto"/>
              <w:right w:val="single" w:sz="4" w:space="0" w:color="auto"/>
            </w:tcBorders>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M. rész – Folyamatos légialkalmasság</w:t>
            </w:r>
          </w:p>
        </w:tc>
        <w:tc>
          <w:tcPr>
            <w:tcW w:w="885" w:type="dxa"/>
            <w:tcBorders>
              <w:top w:val="nil"/>
              <w:left w:val="nil"/>
              <w:bottom w:val="single" w:sz="4" w:space="0" w:color="auto"/>
              <w:right w:val="single" w:sz="4" w:space="0" w:color="auto"/>
            </w:tcBorders>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Karbantartásokra érvényes nemzeti és nemzetközi előírások</w:t>
            </w:r>
          </w:p>
        </w:tc>
      </w:tr>
      <w:tr w:rsidR="000F2CBE" w:rsidRPr="000E120B">
        <w:trPr>
          <w:trHeight w:val="345"/>
          <w:jc w:val="center"/>
        </w:trPr>
        <w:tc>
          <w:tcPr>
            <w:tcW w:w="9580"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w:t>
            </w:r>
            <w:r w:rsidRPr="00470D58">
              <w:rPr>
                <w:rFonts w:ascii="Times New Roman" w:hAnsi="Times New Roman"/>
                <w:sz w:val="20"/>
                <w:szCs w:val="20"/>
              </w:rPr>
              <w:t xml:space="preserve">lkalmazza a </w:t>
            </w:r>
            <w:r>
              <w:rPr>
                <w:rFonts w:ascii="Times New Roman" w:hAnsi="Times New Roman"/>
                <w:sz w:val="20"/>
                <w:szCs w:val="20"/>
              </w:rPr>
              <w:t>légi jármű</w:t>
            </w:r>
            <w:r w:rsidRPr="00470D58">
              <w:rPr>
                <w:rFonts w:ascii="Times New Roman" w:hAnsi="Times New Roman"/>
                <w:sz w:val="20"/>
                <w:szCs w:val="20"/>
              </w:rPr>
              <w:t xml:space="preserve"> előállításra és karbantartásra vonatkozó </w:t>
            </w:r>
            <w:r>
              <w:rPr>
                <w:rFonts w:ascii="Times New Roman" w:hAnsi="Times New Roman"/>
                <w:sz w:val="20"/>
                <w:szCs w:val="20"/>
              </w:rPr>
              <w:t>nemzetközi</w:t>
            </w:r>
            <w:r w:rsidRPr="00470D58">
              <w:rPr>
                <w:rFonts w:ascii="Times New Roman" w:hAnsi="Times New Roman"/>
                <w:sz w:val="20"/>
                <w:szCs w:val="20"/>
              </w:rPr>
              <w:t xml:space="preserve"> jogszabályokat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Alkalmazza a légi jármű előállításra és karbantartásra vonatkozó Európai Uniós jogszabályokat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Alkalmazza a légi jármű előállításra és karbantartásra vonatkozó hazai jogszabályokat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Alkalmazza a hatóság által kibocsátott előírásokat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Használja a légi jármű tanúsítási dokumentumokat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Megfelelően használja a légi jármű karbantartás szabványos dokumentumait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ICAO tevékenysége</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EASA tevékenysége</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216/2008 EK rendelet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1702/2003 EK rendelet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1149/2011 EK rendelet</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1149/2011</w:t>
            </w:r>
            <w:r w:rsidRPr="00FB3E59">
              <w:rPr>
                <w:rFonts w:ascii="Times New Roman" w:hAnsi="Times New Roman"/>
                <w:sz w:val="20"/>
                <w:szCs w:val="20"/>
              </w:rPr>
              <w:t xml:space="preserve"> EK rendelet</w:t>
            </w:r>
            <w:r>
              <w:rPr>
                <w:rFonts w:ascii="Times New Roman" w:hAnsi="Times New Roman"/>
                <w:sz w:val="20"/>
                <w:szCs w:val="20"/>
              </w:rPr>
              <w:t xml:space="preserve"> Part M (folyamatos légialkalmasság fenntartása) melléklete</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1149/2011</w:t>
            </w:r>
            <w:r w:rsidRPr="00FB3E59">
              <w:rPr>
                <w:rFonts w:ascii="Times New Roman" w:hAnsi="Times New Roman"/>
                <w:sz w:val="20"/>
                <w:szCs w:val="20"/>
              </w:rPr>
              <w:t xml:space="preserve"> EK rendelet</w:t>
            </w:r>
            <w:r>
              <w:rPr>
                <w:rFonts w:ascii="Times New Roman" w:hAnsi="Times New Roman"/>
                <w:sz w:val="20"/>
                <w:szCs w:val="20"/>
              </w:rPr>
              <w:t xml:space="preserve"> Part 66 (üzemképesség tanúsítók követelményei) melléklete</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1149/2011</w:t>
            </w:r>
            <w:r w:rsidRPr="00FB3E59">
              <w:rPr>
                <w:rFonts w:ascii="Times New Roman" w:hAnsi="Times New Roman"/>
                <w:sz w:val="20"/>
                <w:szCs w:val="20"/>
              </w:rPr>
              <w:t xml:space="preserve"> EK rendelet</w:t>
            </w:r>
            <w:r>
              <w:rPr>
                <w:rFonts w:ascii="Times New Roman" w:hAnsi="Times New Roman"/>
                <w:sz w:val="20"/>
                <w:szCs w:val="20"/>
              </w:rPr>
              <w:t xml:space="preserve"> Part 145 (jóváhagyott karbantartó szervezetek követelményei) melléklete</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JAR-OPS (kereskedelmi célú légifuvarozás) előírásai</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karbantartási programokra, minimális felszerelési listára vonatkozó előírások</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karbantartáshoz használatos minden utasítás, információ, karbantartási dokumentáció kezelése</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légialkalmasság fenntartásához és minden körülmények közötti üzemeltetéshez szükséges követelmények</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trHeight w:val="24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Angol nyelvű dokumentáció olvasása</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Karbantartási dokumentáció használata</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255"/>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Piktogrammok értelmezése</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Megbízhatóság</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P</w:t>
            </w:r>
            <w:r>
              <w:rPr>
                <w:rFonts w:ascii="Times New Roman" w:hAnsi="Times New Roman"/>
                <w:sz w:val="20"/>
                <w:szCs w:val="20"/>
              </w:rPr>
              <w:t>recizitás</w:t>
            </w:r>
          </w:p>
        </w:tc>
        <w:tc>
          <w:tcPr>
            <w:tcW w:w="43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85"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00"/>
          <w:jc w:val="center"/>
        </w:trPr>
        <w:tc>
          <w:tcPr>
            <w:tcW w:w="4856"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Felelősségtudat</w:t>
            </w:r>
          </w:p>
        </w:tc>
        <w:tc>
          <w:tcPr>
            <w:tcW w:w="437"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60"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58" w:type="dxa"/>
            <w:gridSpan w:val="2"/>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trHeight w:val="360"/>
          <w:jc w:val="center"/>
        </w:trPr>
        <w:tc>
          <w:tcPr>
            <w:tcW w:w="9580" w:type="dxa"/>
            <w:gridSpan w:val="9"/>
            <w:tcBorders>
              <w:top w:val="single" w:sz="4" w:space="0" w:color="auto"/>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Határozottság</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Motiválhatóság</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Kapcsolat fenntartóképesség</w:t>
            </w:r>
          </w:p>
        </w:tc>
        <w:tc>
          <w:tcPr>
            <w:tcW w:w="43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trHeight w:val="360"/>
          <w:jc w:val="center"/>
        </w:trPr>
        <w:tc>
          <w:tcPr>
            <w:tcW w:w="9580" w:type="dxa"/>
            <w:gridSpan w:val="9"/>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Logikus gondolkodás</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Ismeretek helyén való alkalmazása</w:t>
            </w:r>
          </w:p>
        </w:tc>
        <w:tc>
          <w:tcPr>
            <w:tcW w:w="43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4856" w:type="dxa"/>
            <w:tcBorders>
              <w:top w:val="nil"/>
              <w:left w:val="single" w:sz="4" w:space="0" w:color="auto"/>
              <w:bottom w:val="single" w:sz="4" w:space="0" w:color="auto"/>
              <w:right w:val="single" w:sz="4" w:space="0" w:color="auto"/>
            </w:tcBorders>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Rendszerező képesség</w:t>
            </w:r>
          </w:p>
        </w:tc>
        <w:tc>
          <w:tcPr>
            <w:tcW w:w="43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8" w:type="dxa"/>
            <w:gridSpan w:val="2"/>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85" w:type="dxa"/>
            <w:tcBorders>
              <w:top w:val="nil"/>
              <w:left w:val="nil"/>
              <w:bottom w:val="single" w:sz="4" w:space="0" w:color="auto"/>
              <w:right w:val="single" w:sz="4" w:space="0" w:color="auto"/>
            </w:tcBorders>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F2CBE" w:rsidRPr="000E120B" w:rsidRDefault="000F2CBE" w:rsidP="008C42D3">
      <w:pPr>
        <w:widowControl w:val="0"/>
        <w:suppressAutoHyphens/>
        <w:spacing w:after="0" w:line="240" w:lineRule="auto"/>
        <w:rPr>
          <w:rFonts w:ascii="Palatino Linotype" w:hAnsi="Palatino Linotype"/>
          <w:b/>
          <w:sz w:val="24"/>
          <w:szCs w:val="24"/>
        </w:rPr>
      </w:pPr>
    </w:p>
    <w:p w:rsidR="000F2CBE" w:rsidRPr="000E120B" w:rsidRDefault="000F2CBE" w:rsidP="008C42D3">
      <w:pPr>
        <w:spacing w:after="0" w:line="240" w:lineRule="auto"/>
        <w:ind w:left="-15"/>
        <w:jc w:val="both"/>
        <w:rPr>
          <w:rFonts w:ascii="Palatino Linotype" w:hAnsi="Palatino Linotype"/>
          <w:b/>
          <w:sz w:val="24"/>
          <w:szCs w:val="24"/>
        </w:rPr>
      </w:pP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14"/>
        <w:gridCol w:w="475"/>
        <w:gridCol w:w="629"/>
        <w:gridCol w:w="14"/>
        <w:gridCol w:w="532"/>
        <w:gridCol w:w="14"/>
        <w:gridCol w:w="560"/>
        <w:gridCol w:w="8"/>
        <w:gridCol w:w="429"/>
        <w:gridCol w:w="397"/>
        <w:gridCol w:w="40"/>
        <w:gridCol w:w="465"/>
        <w:gridCol w:w="17"/>
        <w:gridCol w:w="419"/>
        <w:gridCol w:w="18"/>
        <w:gridCol w:w="419"/>
        <w:gridCol w:w="18"/>
      </w:tblGrid>
      <w:tr w:rsidR="000F2CBE" w:rsidRPr="000E120B">
        <w:trPr>
          <w:gridAfter w:val="1"/>
          <w:wAfter w:w="18" w:type="dxa"/>
          <w:trHeight w:val="570"/>
          <w:jc w:val="center"/>
        </w:trPr>
        <w:tc>
          <w:tcPr>
            <w:tcW w:w="4914" w:type="dxa"/>
            <w:vMerge w:val="restart"/>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rPr>
              <w:t>10430</w:t>
            </w:r>
            <w:r w:rsidRPr="005A6931">
              <w:rPr>
                <w:rFonts w:ascii="Palatino Linotype" w:hAnsi="Palatino Linotype"/>
                <w:sz w:val="20"/>
                <w:szCs w:val="20"/>
              </w:rPr>
              <w:t>-12</w:t>
            </w:r>
            <w:r w:rsidRPr="005A6931">
              <w:rPr>
                <w:rFonts w:ascii="Palatino Linotype" w:hAnsi="Palatino Linotype" w:cs="Arial"/>
                <w:sz w:val="20"/>
                <w:szCs w:val="20"/>
                <w:lang w:eastAsia="hu-HU"/>
              </w:rPr>
              <w:t xml:space="preserve"> </w:t>
            </w:r>
            <w:r w:rsidRPr="005A6931">
              <w:rPr>
                <w:rFonts w:ascii="Palatino Linotype" w:hAnsi="Palatino Linotype" w:cs="Arial"/>
                <w:sz w:val="20"/>
                <w:szCs w:val="20"/>
                <w:lang w:eastAsia="hu-HU"/>
              </w:rPr>
              <w:br/>
            </w:r>
            <w:r w:rsidRPr="005A6931">
              <w:rPr>
                <w:rFonts w:ascii="Palatino Linotype" w:hAnsi="Palatino Linotype"/>
                <w:sz w:val="20"/>
                <w:szCs w:val="20"/>
              </w:rPr>
              <w:t>Légi</w:t>
            </w:r>
            <w:r>
              <w:rPr>
                <w:rFonts w:ascii="Palatino Linotype" w:hAnsi="Palatino Linotype"/>
                <w:sz w:val="20"/>
                <w:szCs w:val="20"/>
              </w:rPr>
              <w:t xml:space="preserve"> </w:t>
            </w:r>
            <w:r w:rsidRPr="005A6931">
              <w:rPr>
                <w:rFonts w:ascii="Palatino Linotype" w:hAnsi="Palatino Linotype"/>
                <w:sz w:val="20"/>
                <w:szCs w:val="20"/>
              </w:rPr>
              <w:t>közlekedési jogszabályok és humán faktor</w:t>
            </w:r>
          </w:p>
        </w:tc>
        <w:tc>
          <w:tcPr>
            <w:tcW w:w="4436" w:type="dxa"/>
            <w:gridSpan w:val="15"/>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Humán faktor</w:t>
            </w:r>
          </w:p>
        </w:tc>
      </w:tr>
      <w:tr w:rsidR="000F2CBE" w:rsidRPr="000E120B">
        <w:trPr>
          <w:trHeight w:val="2070"/>
          <w:jc w:val="center"/>
        </w:trPr>
        <w:tc>
          <w:tcPr>
            <w:tcW w:w="4914" w:type="dxa"/>
            <w:vMerge/>
            <w:vAlign w:val="center"/>
          </w:tcPr>
          <w:p w:rsidR="000F2CBE" w:rsidRPr="000E120B" w:rsidRDefault="000F2CBE" w:rsidP="008C42D3">
            <w:pPr>
              <w:spacing w:after="0" w:line="240" w:lineRule="auto"/>
              <w:rPr>
                <w:rFonts w:ascii="Palatino Linotype" w:hAnsi="Palatino Linotype"/>
                <w:sz w:val="20"/>
                <w:szCs w:val="20"/>
                <w:lang w:eastAsia="hu-HU"/>
              </w:rPr>
            </w:pPr>
          </w:p>
        </w:tc>
        <w:tc>
          <w:tcPr>
            <w:tcW w:w="475" w:type="dxa"/>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Általánosságok</w:t>
            </w:r>
          </w:p>
        </w:tc>
        <w:tc>
          <w:tcPr>
            <w:tcW w:w="629" w:type="dxa"/>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Az emberi teljesítmény és korlátai</w:t>
            </w:r>
          </w:p>
        </w:tc>
        <w:tc>
          <w:tcPr>
            <w:tcW w:w="546" w:type="dxa"/>
            <w:gridSpan w:val="2"/>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Szociálpszichológia</w:t>
            </w:r>
          </w:p>
        </w:tc>
        <w:tc>
          <w:tcPr>
            <w:tcW w:w="574" w:type="dxa"/>
            <w:gridSpan w:val="2"/>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A teljesítményt befolyásoló tényezők</w:t>
            </w:r>
          </w:p>
        </w:tc>
        <w:tc>
          <w:tcPr>
            <w:tcW w:w="437" w:type="dxa"/>
            <w:gridSpan w:val="2"/>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Fizikai környezet</w:t>
            </w:r>
          </w:p>
        </w:tc>
        <w:tc>
          <w:tcPr>
            <w:tcW w:w="437" w:type="dxa"/>
            <w:gridSpan w:val="2"/>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Feladatok</w:t>
            </w:r>
          </w:p>
        </w:tc>
        <w:tc>
          <w:tcPr>
            <w:tcW w:w="482" w:type="dxa"/>
            <w:gridSpan w:val="2"/>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Kommunikáció</w:t>
            </w:r>
          </w:p>
        </w:tc>
        <w:tc>
          <w:tcPr>
            <w:tcW w:w="437" w:type="dxa"/>
            <w:gridSpan w:val="2"/>
            <w:textDirection w:val="btLr"/>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Emberi hibák</w:t>
            </w:r>
          </w:p>
        </w:tc>
        <w:tc>
          <w:tcPr>
            <w:tcW w:w="437" w:type="dxa"/>
            <w:gridSpan w:val="2"/>
            <w:textDirection w:val="btLr"/>
            <w:vAlign w:val="bottom"/>
          </w:tcPr>
          <w:p w:rsidR="000F2CBE" w:rsidRPr="000E120B" w:rsidRDefault="000F2CBE" w:rsidP="008C42D3">
            <w:pPr>
              <w:spacing w:after="0" w:line="240" w:lineRule="auto"/>
              <w:ind w:left="57"/>
              <w:rPr>
                <w:rFonts w:ascii="Palatino Linotype" w:hAnsi="Palatino Linotype"/>
                <w:sz w:val="20"/>
                <w:szCs w:val="20"/>
                <w:lang w:eastAsia="hu-HU"/>
              </w:rPr>
            </w:pPr>
            <w:r w:rsidRPr="004110A7">
              <w:rPr>
                <w:rFonts w:ascii="Palatino Linotype" w:hAnsi="Palatino Linotype"/>
                <w:i/>
                <w:sz w:val="20"/>
                <w:szCs w:val="20"/>
              </w:rPr>
              <w:t>Munkahelyi veszélyek</w:t>
            </w:r>
          </w:p>
        </w:tc>
      </w:tr>
      <w:tr w:rsidR="000F2CBE" w:rsidRPr="000E120B">
        <w:trPr>
          <w:gridAfter w:val="1"/>
          <w:wAfter w:w="18" w:type="dxa"/>
          <w:trHeight w:val="345"/>
          <w:jc w:val="center"/>
        </w:trPr>
        <w:tc>
          <w:tcPr>
            <w:tcW w:w="9350" w:type="dxa"/>
            <w:gridSpan w:val="16"/>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Odafigyel az emberi tényező okozta hibákra</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Munkájánál figyelembe veszi az emberi teljesítményt és annak korlátait</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Csoport munkánál felhasználja a szociálpszichológia útmutatásait</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Oda figyel az emberi teljesítményt befolyásoló tényezőkre</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munka fizikai környezetét megfelelően alakítja ki</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feladatait az előírások szerint végzi</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Megfelelően kommunikál munkacsoportján belül és más munkacsoportokkal is</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Odafigyel az emberi hibák elkerülésére</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Felismeri a munkahelyi veszélyeket és megfelelően kezeli őket</w:t>
            </w:r>
          </w:p>
        </w:tc>
        <w:tc>
          <w:tcPr>
            <w:tcW w:w="47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360"/>
          <w:jc w:val="center"/>
        </w:trPr>
        <w:tc>
          <w:tcPr>
            <w:tcW w:w="9350" w:type="dxa"/>
            <w:gridSpan w:val="16"/>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emberi tényező figyelembevételének szükségessége (Murphy-törvénye)</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emberi teljesítményt befolyásoló tényezők és annak korlátai</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szociálpszichológia csoport munkára vonatkozó útmutatásai</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emberi teljesítményt befolyásoló tényezők</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fizikai munka környezet optimális kialakítását befolyásoló tényezők</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feladatok elvégzéséhez szükséges optimális megoldások</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optimális kommunikációs folyamatok munkacsoporton belül és kifelé</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tipikus emberi hibák, azok következménye és elkerülési módjai</w:t>
            </w:r>
          </w:p>
        </w:tc>
        <w:tc>
          <w:tcPr>
            <w:tcW w:w="47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munkahelyi vészhelyzetek kezelése</w:t>
            </w:r>
          </w:p>
        </w:tc>
        <w:tc>
          <w:tcPr>
            <w:tcW w:w="47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46"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29"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05"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360"/>
          <w:jc w:val="center"/>
        </w:trPr>
        <w:tc>
          <w:tcPr>
            <w:tcW w:w="9350" w:type="dxa"/>
            <w:gridSpan w:val="16"/>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gridAfter w:val="1"/>
          <w:wAfter w:w="18" w:type="dxa"/>
          <w:trHeight w:val="24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Angol nyelvű dokumentáció olvasása</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255"/>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Piktogrammok értelmezése</w:t>
            </w:r>
          </w:p>
        </w:tc>
        <w:tc>
          <w:tcPr>
            <w:tcW w:w="475" w:type="dxa"/>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3" w:type="dxa"/>
            <w:gridSpan w:val="2"/>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6" w:type="dxa"/>
            <w:gridSpan w:val="2"/>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gridSpan w:val="2"/>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9" w:type="dxa"/>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7" w:type="dxa"/>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6" w:type="dxa"/>
            <w:gridSpan w:val="2"/>
            <w:vAlign w:val="center"/>
          </w:tcPr>
          <w:p w:rsidR="000F2CBE" w:rsidRPr="000E120B" w:rsidRDefault="000F2CBE" w:rsidP="008C42D3">
            <w:pPr>
              <w:spacing w:after="0" w:line="240" w:lineRule="auto"/>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0F2CBE" w:rsidRPr="000E120B">
        <w:trPr>
          <w:gridAfter w:val="1"/>
          <w:wAfter w:w="18" w:type="dxa"/>
          <w:trHeight w:val="360"/>
          <w:jc w:val="center"/>
        </w:trPr>
        <w:tc>
          <w:tcPr>
            <w:tcW w:w="9350" w:type="dxa"/>
            <w:gridSpan w:val="16"/>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Megbízhatóság</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P</w:t>
            </w:r>
            <w:r>
              <w:rPr>
                <w:rFonts w:ascii="Times New Roman" w:hAnsi="Times New Roman"/>
                <w:sz w:val="20"/>
                <w:szCs w:val="20"/>
              </w:rPr>
              <w:t>recizitás</w:t>
            </w:r>
          </w:p>
        </w:tc>
        <w:tc>
          <w:tcPr>
            <w:tcW w:w="47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Felelősségtudat</w:t>
            </w:r>
          </w:p>
        </w:tc>
        <w:tc>
          <w:tcPr>
            <w:tcW w:w="47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360"/>
          <w:jc w:val="center"/>
        </w:trPr>
        <w:tc>
          <w:tcPr>
            <w:tcW w:w="9350" w:type="dxa"/>
            <w:gridSpan w:val="16"/>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Határozottság</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6"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Motiválhatóság</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6"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Kapcsolat fenntartóképesség</w:t>
            </w:r>
          </w:p>
        </w:tc>
        <w:tc>
          <w:tcPr>
            <w:tcW w:w="47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6"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8"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9"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05"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6"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F2CBE" w:rsidRPr="000E120B">
        <w:trPr>
          <w:gridAfter w:val="1"/>
          <w:wAfter w:w="18" w:type="dxa"/>
          <w:trHeight w:val="360"/>
          <w:jc w:val="center"/>
        </w:trPr>
        <w:tc>
          <w:tcPr>
            <w:tcW w:w="9350" w:type="dxa"/>
            <w:gridSpan w:val="16"/>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Logikus gondolkodás</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Ismeretek helyén való alkalmazása</w:t>
            </w:r>
          </w:p>
        </w:tc>
        <w:tc>
          <w:tcPr>
            <w:tcW w:w="47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568"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gridAfter w:val="1"/>
          <w:wAfter w:w="18" w:type="dxa"/>
          <w:trHeight w:val="300"/>
          <w:jc w:val="center"/>
        </w:trPr>
        <w:tc>
          <w:tcPr>
            <w:tcW w:w="4914"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Rendszerező képesség</w:t>
            </w:r>
          </w:p>
        </w:tc>
        <w:tc>
          <w:tcPr>
            <w:tcW w:w="47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gridSpan w:val="2"/>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8"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9"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397"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5"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6"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c>
          <w:tcPr>
            <w:tcW w:w="437" w:type="dxa"/>
            <w:gridSpan w:val="2"/>
            <w:vAlign w:val="center"/>
          </w:tcPr>
          <w:p w:rsidR="000F2CBE" w:rsidRPr="000E120B" w:rsidRDefault="000F2CBE" w:rsidP="008C42D3">
            <w:pPr>
              <w:spacing w:after="0" w:line="240" w:lineRule="auto"/>
              <w:jc w:val="center"/>
              <w:rPr>
                <w:rFonts w:ascii="Palatino Linotype" w:hAnsi="Palatino Linotype"/>
                <w:sz w:val="20"/>
                <w:szCs w:val="20"/>
                <w:lang w:eastAsia="hu-HU"/>
              </w:rPr>
            </w:pPr>
          </w:p>
        </w:tc>
      </w:tr>
    </w:tbl>
    <w:p w:rsidR="000F2CBE" w:rsidRDefault="000F2CBE" w:rsidP="008C42D3">
      <w:pPr>
        <w:widowControl w:val="0"/>
        <w:suppressAutoHyphens/>
        <w:spacing w:after="0" w:line="240" w:lineRule="auto"/>
        <w:rPr>
          <w:rFonts w:ascii="Palatino Linotype" w:hAnsi="Palatino Linotype"/>
          <w:b/>
          <w:sz w:val="24"/>
          <w:szCs w:val="24"/>
        </w:rPr>
      </w:pPr>
    </w:p>
    <w:p w:rsidR="000F2CBE" w:rsidRPr="000E120B" w:rsidRDefault="000F2CBE" w:rsidP="008C42D3">
      <w:pPr>
        <w:spacing w:after="0" w:line="240" w:lineRule="auto"/>
        <w:ind w:left="-15"/>
        <w:jc w:val="both"/>
        <w:rPr>
          <w:rFonts w:ascii="Palatino Linotype" w:hAnsi="Palatino Linotype"/>
          <w:b/>
          <w:sz w:val="24"/>
          <w:szCs w:val="24"/>
        </w:rPr>
      </w:pPr>
    </w:p>
    <w:tbl>
      <w:tblPr>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873"/>
        <w:gridCol w:w="2485"/>
      </w:tblGrid>
      <w:tr w:rsidR="000F2CBE" w:rsidRPr="000E120B">
        <w:trPr>
          <w:trHeight w:val="570"/>
          <w:jc w:val="center"/>
        </w:trPr>
        <w:tc>
          <w:tcPr>
            <w:tcW w:w="5873" w:type="dxa"/>
            <w:vMerge w:val="restart"/>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rPr>
              <w:t>10430</w:t>
            </w:r>
            <w:r w:rsidRPr="005A6931">
              <w:rPr>
                <w:rFonts w:ascii="Palatino Linotype" w:hAnsi="Palatino Linotype"/>
                <w:sz w:val="20"/>
                <w:szCs w:val="20"/>
              </w:rPr>
              <w:t>-12</w:t>
            </w:r>
            <w:r w:rsidRPr="005A6931">
              <w:rPr>
                <w:rFonts w:ascii="Palatino Linotype" w:hAnsi="Palatino Linotype" w:cs="Arial"/>
                <w:sz w:val="20"/>
                <w:szCs w:val="20"/>
                <w:lang w:eastAsia="hu-HU"/>
              </w:rPr>
              <w:t xml:space="preserve"> </w:t>
            </w:r>
            <w:r w:rsidRPr="005A6931">
              <w:rPr>
                <w:rFonts w:ascii="Palatino Linotype" w:hAnsi="Palatino Linotype" w:cs="Arial"/>
                <w:sz w:val="20"/>
                <w:szCs w:val="20"/>
                <w:lang w:eastAsia="hu-HU"/>
              </w:rPr>
              <w:br/>
            </w:r>
            <w:r w:rsidRPr="005A6931">
              <w:rPr>
                <w:rFonts w:ascii="Palatino Linotype" w:hAnsi="Palatino Linotype"/>
                <w:sz w:val="20"/>
                <w:szCs w:val="20"/>
              </w:rPr>
              <w:t>Légi</w:t>
            </w:r>
            <w:r>
              <w:rPr>
                <w:rFonts w:ascii="Palatino Linotype" w:hAnsi="Palatino Linotype"/>
                <w:sz w:val="20"/>
                <w:szCs w:val="20"/>
              </w:rPr>
              <w:t xml:space="preserve"> </w:t>
            </w:r>
            <w:r w:rsidRPr="005A6931">
              <w:rPr>
                <w:rFonts w:ascii="Palatino Linotype" w:hAnsi="Palatino Linotype"/>
                <w:sz w:val="20"/>
                <w:szCs w:val="20"/>
              </w:rPr>
              <w:t>közlekedési jogszabályok és humán faktor</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Humán faktor gyakorlat</w:t>
            </w:r>
          </w:p>
        </w:tc>
      </w:tr>
      <w:tr w:rsidR="000F2CBE" w:rsidRPr="000E120B">
        <w:trPr>
          <w:trHeight w:val="2070"/>
          <w:jc w:val="center"/>
        </w:trPr>
        <w:tc>
          <w:tcPr>
            <w:tcW w:w="5873" w:type="dxa"/>
            <w:vMerge/>
            <w:vAlign w:val="center"/>
          </w:tcPr>
          <w:p w:rsidR="000F2CBE" w:rsidRPr="000E120B" w:rsidRDefault="000F2CBE" w:rsidP="008C42D3">
            <w:pPr>
              <w:spacing w:after="0" w:line="240" w:lineRule="auto"/>
              <w:rPr>
                <w:rFonts w:ascii="Palatino Linotype" w:hAnsi="Palatino Linotype"/>
                <w:sz w:val="20"/>
                <w:szCs w:val="20"/>
                <w:lang w:eastAsia="hu-HU"/>
              </w:rPr>
            </w:pPr>
          </w:p>
        </w:tc>
        <w:tc>
          <w:tcPr>
            <w:tcW w:w="2485" w:type="dxa"/>
            <w:textDirection w:val="btLr"/>
            <w:vAlign w:val="center"/>
          </w:tcPr>
          <w:p w:rsidR="000F2CBE" w:rsidRPr="000E120B" w:rsidRDefault="000F2CBE" w:rsidP="008C42D3">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Humánfaktor a gyakorlatban</w:t>
            </w:r>
          </w:p>
        </w:tc>
      </w:tr>
      <w:tr w:rsidR="000F2CBE" w:rsidRPr="000E120B">
        <w:trPr>
          <w:trHeight w:val="345"/>
          <w:jc w:val="center"/>
        </w:trPr>
        <w:tc>
          <w:tcPr>
            <w:tcW w:w="8358"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Alkalmazza a légi jármű előállításra és karbantartásra vonatkozó Európai Uniós jogszabályokat</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Alkalmazza a légi jármű alőállításra és karbantartásra vonatkozó hazai jogszabályokat</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Alkalmazza a hatóság által kibocsátott előírásokat</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Használja a légi jármű tanúsítási dokumentumokat</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Megfelelően használja a légi jármű karbantartás szabványos dokumentumait</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Odafigyel az emberi tényező okozta hibákra</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Munkájánál figyelembe veszi az emberi teljesítményt és annak korlátait</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Csoport munkánál felhasználja a szociálpszichológia útmutatásait</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Oda figyel az emberi teljesítményt befolyásoló tényezőkre</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munka fizikai környezetét megfelelően alakítja ki</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feladatait az előírások szerint végzi</w:t>
            </w:r>
            <w:r>
              <w:rPr>
                <w:rFonts w:ascii="Times New Roman" w:hAnsi="Times New Roman"/>
                <w:sz w:val="20"/>
                <w:szCs w:val="20"/>
              </w:rPr>
              <w:br/>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Megfelelően kommunikál munkacsoportján belül és más munkacsoportokkal is</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Odafigyel az emberi hibák elkerülésére</w:t>
            </w:r>
            <w:r>
              <w:rPr>
                <w:rFonts w:ascii="Times New Roman" w:hAnsi="Times New Roman"/>
                <w:sz w:val="20"/>
                <w:szCs w:val="20"/>
              </w:rPr>
              <w:br/>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Felismeri a munkahelyi veszélyeket és megfelelően kezeli őket</w:t>
            </w:r>
          </w:p>
        </w:tc>
        <w:tc>
          <w:tcPr>
            <w:tcW w:w="248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8358"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karbantartáshoz használatos minden utasítás, információ, karbantartási dokumentáció kezelése</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emberi tényező figyelembevételének szükségessége (Murphy-törvénye)</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emberi teljesítményt befolyásoló tényezők és annak korlátai</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szociálpszichológia csoport munkára vonatkozó útmutatásai</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emberi teljesítményt befolyásoló tényezők</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fizikai munka környezet optimális kialakítását befolyásoló tényezők</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feladatok elvégzéséhez szükséges optimális megoldások</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Az optimális kommunikációs folyamatok munkacsoporton belül és kifelé</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tipikus emberi hibák, azok következménye és elkerülési módjai</w:t>
            </w:r>
          </w:p>
        </w:tc>
        <w:tc>
          <w:tcPr>
            <w:tcW w:w="248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A munkahelyi vészhelyzetek kezelése</w:t>
            </w:r>
          </w:p>
        </w:tc>
        <w:tc>
          <w:tcPr>
            <w:tcW w:w="248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8358"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0F2CBE" w:rsidRPr="000E120B">
        <w:trPr>
          <w:trHeight w:val="24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Angol nyelvű dokumentáció olvasása</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Karbantartási dokumentáció használata</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255"/>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noProof/>
                <w:sz w:val="20"/>
                <w:szCs w:val="20"/>
              </w:rPr>
              <w:t>Piktogrammok értelmezése</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8358"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Megbízhatóság</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P</w:t>
            </w:r>
            <w:r>
              <w:rPr>
                <w:rFonts w:ascii="Times New Roman" w:hAnsi="Times New Roman"/>
                <w:sz w:val="20"/>
                <w:szCs w:val="20"/>
              </w:rPr>
              <w:t>recizitás</w:t>
            </w:r>
          </w:p>
        </w:tc>
        <w:tc>
          <w:tcPr>
            <w:tcW w:w="248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Felelősségtudat</w:t>
            </w:r>
          </w:p>
        </w:tc>
        <w:tc>
          <w:tcPr>
            <w:tcW w:w="248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8358"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Határozottság</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Motiválhatóság</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Kapcsolat fenntartóképesség</w:t>
            </w:r>
          </w:p>
        </w:tc>
        <w:tc>
          <w:tcPr>
            <w:tcW w:w="248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60"/>
          <w:jc w:val="center"/>
        </w:trPr>
        <w:tc>
          <w:tcPr>
            <w:tcW w:w="8358" w:type="dxa"/>
            <w:gridSpan w:val="2"/>
          </w:tcPr>
          <w:p w:rsidR="000F2CBE" w:rsidRPr="000E120B" w:rsidRDefault="000F2CBE" w:rsidP="008C42D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Logikus gondolkodás</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Pr>
                <w:rFonts w:ascii="Times New Roman" w:hAnsi="Times New Roman"/>
                <w:sz w:val="20"/>
                <w:szCs w:val="20"/>
              </w:rPr>
              <w:t>Ismeretek helyén való alkalmazása</w:t>
            </w:r>
          </w:p>
        </w:tc>
        <w:tc>
          <w:tcPr>
            <w:tcW w:w="2485" w:type="dxa"/>
            <w:noWrap/>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F2CBE" w:rsidRPr="000E120B">
        <w:trPr>
          <w:trHeight w:val="300"/>
          <w:jc w:val="center"/>
        </w:trPr>
        <w:tc>
          <w:tcPr>
            <w:tcW w:w="5873" w:type="dxa"/>
            <w:noWrap/>
            <w:vAlign w:val="center"/>
          </w:tcPr>
          <w:p w:rsidR="000F2CBE" w:rsidRPr="000E120B" w:rsidRDefault="000F2CBE" w:rsidP="008C42D3">
            <w:pPr>
              <w:spacing w:after="0" w:line="240" w:lineRule="auto"/>
              <w:jc w:val="both"/>
              <w:rPr>
                <w:rFonts w:ascii="Palatino Linotype" w:hAnsi="Palatino Linotype"/>
                <w:sz w:val="20"/>
                <w:szCs w:val="20"/>
                <w:lang w:eastAsia="hu-HU"/>
              </w:rPr>
            </w:pPr>
            <w:r w:rsidRPr="00510800">
              <w:rPr>
                <w:rFonts w:ascii="Times New Roman" w:hAnsi="Times New Roman"/>
                <w:sz w:val="20"/>
                <w:szCs w:val="20"/>
              </w:rPr>
              <w:t>Rendszerező képesség</w:t>
            </w:r>
          </w:p>
        </w:tc>
        <w:tc>
          <w:tcPr>
            <w:tcW w:w="2485" w:type="dxa"/>
            <w:vAlign w:val="center"/>
          </w:tcPr>
          <w:p w:rsidR="000F2CBE" w:rsidRPr="000E120B" w:rsidRDefault="000F2CBE" w:rsidP="008C42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0F2CBE" w:rsidRPr="000E120B" w:rsidRDefault="000F2CBE" w:rsidP="008C42D3">
      <w:pPr>
        <w:widowControl w:val="0"/>
        <w:suppressAutoHyphens/>
        <w:spacing w:after="0" w:line="240" w:lineRule="auto"/>
        <w:rPr>
          <w:rFonts w:ascii="Palatino Linotype" w:hAnsi="Palatino Linotype"/>
          <w:b/>
          <w:sz w:val="24"/>
          <w:szCs w:val="24"/>
        </w:rPr>
      </w:pPr>
    </w:p>
    <w:p w:rsidR="000F2CBE" w:rsidRDefault="000F2CBE" w:rsidP="008C42D3">
      <w:pPr>
        <w:widowControl w:val="0"/>
        <w:suppressAutoHyphens/>
        <w:spacing w:after="0" w:line="240" w:lineRule="auto"/>
        <w:rPr>
          <w:rFonts w:ascii="Palatino Linotype" w:hAnsi="Palatino Linotype"/>
          <w:b/>
          <w:sz w:val="24"/>
          <w:szCs w:val="24"/>
        </w:rPr>
        <w:sectPr w:rsidR="000F2CBE" w:rsidSect="0006357D">
          <w:pgSz w:w="11906" w:h="16838"/>
          <w:pgMar w:top="1417" w:right="1417" w:bottom="1417" w:left="1276" w:header="708" w:footer="708" w:gutter="0"/>
          <w:cols w:space="708"/>
          <w:docGrid w:linePitch="360"/>
        </w:sectPr>
      </w:pPr>
    </w:p>
    <w:p w:rsidR="000F2CBE" w:rsidRPr="000E120B" w:rsidRDefault="000F2CBE" w:rsidP="008C42D3">
      <w:pPr>
        <w:widowControl w:val="0"/>
        <w:suppressAutoHyphens/>
        <w:spacing w:after="0" w:line="240" w:lineRule="auto"/>
        <w:rPr>
          <w:rFonts w:ascii="Palatino Linotype" w:hAnsi="Palatino Linotype"/>
          <w:b/>
          <w:sz w:val="24"/>
          <w:szCs w:val="24"/>
        </w:rPr>
      </w:pPr>
    </w:p>
    <w:p w:rsidR="000F2CBE" w:rsidRDefault="000F2CBE" w:rsidP="00CE4805">
      <w:pPr>
        <w:widowControl w:val="0"/>
        <w:numPr>
          <w:ilvl w:val="0"/>
          <w:numId w:val="11"/>
        </w:numPr>
        <w:suppressAutoHyphens/>
        <w:spacing w:after="0" w:line="240" w:lineRule="auto"/>
        <w:ind w:left="720"/>
        <w:rPr>
          <w:rFonts w:ascii="Palatino Linotype" w:hAnsi="Palatino Linotype"/>
          <w:b/>
          <w:bCs/>
          <w:iCs/>
          <w:sz w:val="24"/>
          <w:szCs w:val="24"/>
        </w:rPr>
      </w:pPr>
      <w:r w:rsidRPr="00D161C5">
        <w:rPr>
          <w:rFonts w:ascii="Palatino Linotype" w:hAnsi="Palatino Linotype" w:cs="Arial"/>
          <w:b/>
          <w:color w:val="000000"/>
          <w:sz w:val="24"/>
          <w:szCs w:val="24"/>
          <w:lang w:eastAsia="hu-HU"/>
        </w:rPr>
        <w:t>Légi</w:t>
      </w:r>
      <w:r>
        <w:rPr>
          <w:rFonts w:ascii="Palatino Linotype" w:hAnsi="Palatino Linotype" w:cs="Arial"/>
          <w:b/>
          <w:color w:val="000000"/>
          <w:sz w:val="24"/>
          <w:szCs w:val="24"/>
          <w:lang w:eastAsia="hu-HU"/>
        </w:rPr>
        <w:t xml:space="preserve"> </w:t>
      </w:r>
      <w:r w:rsidRPr="00D161C5">
        <w:rPr>
          <w:rFonts w:ascii="Palatino Linotype" w:hAnsi="Palatino Linotype" w:cs="Arial"/>
          <w:b/>
          <w:color w:val="000000"/>
          <w:sz w:val="24"/>
          <w:szCs w:val="24"/>
          <w:lang w:eastAsia="hu-HU"/>
        </w:rPr>
        <w:t>közlekedési jogszabályok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32 óra*</w:t>
      </w:r>
    </w:p>
    <w:p w:rsidR="000F2CBE" w:rsidRPr="00B87D30" w:rsidRDefault="000F2CBE" w:rsidP="008C42D3">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Pr="000E120B" w:rsidRDefault="000F2CBE" w:rsidP="008C42D3">
      <w:pPr>
        <w:spacing w:after="0" w:line="240" w:lineRule="auto"/>
        <w:rPr>
          <w:rFonts w:ascii="Palatino Linotype" w:hAnsi="Palatino Linotype"/>
          <w:b/>
          <w:sz w:val="24"/>
          <w:szCs w:val="24"/>
        </w:rPr>
      </w:pPr>
    </w:p>
    <w:p w:rsidR="000F2CBE" w:rsidRPr="000E120B" w:rsidRDefault="000F2CBE" w:rsidP="00A852C5">
      <w:pPr>
        <w:pStyle w:val="ListParagraph"/>
        <w:widowControl w:val="0"/>
        <w:numPr>
          <w:ilvl w:val="0"/>
          <w:numId w:val="42"/>
        </w:numPr>
        <w:suppressAutoHyphens/>
        <w:spacing w:after="0" w:line="240" w:lineRule="auto"/>
        <w:rPr>
          <w:rFonts w:ascii="Palatino Linotype" w:hAnsi="Palatino Linotype"/>
          <w:b/>
          <w:vanish/>
          <w:sz w:val="24"/>
          <w:szCs w:val="24"/>
        </w:rPr>
      </w:pPr>
    </w:p>
    <w:p w:rsidR="000F2CBE" w:rsidRPr="000E120B" w:rsidRDefault="000F2CBE" w:rsidP="00A852C5">
      <w:pPr>
        <w:widowControl w:val="0"/>
        <w:numPr>
          <w:ilvl w:val="1"/>
          <w:numId w:val="4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Tudja milyen nemzetközi (ICAO, EASA) és nemzeti (HGCAA) szervezetekkel és hatóságokkal kerülhet kapcsolatba.</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 xml:space="preserve">A tanuló elsajátítsa a </w:t>
      </w:r>
      <w:r>
        <w:rPr>
          <w:rFonts w:ascii="Palatino Linotype" w:hAnsi="Palatino Linotype"/>
          <w:sz w:val="24"/>
          <w:szCs w:val="24"/>
        </w:rPr>
        <w:t>légi jármű</w:t>
      </w:r>
      <w:r w:rsidRPr="003A3FEA">
        <w:rPr>
          <w:rFonts w:ascii="Palatino Linotype" w:hAnsi="Palatino Linotype"/>
          <w:sz w:val="24"/>
          <w:szCs w:val="24"/>
        </w:rPr>
        <w:t xml:space="preserve"> karbantartási környezetben érvényes nemzetközi és nemzeti aktuális előírásrendszer felépítését, tartalmát, alkalmazási követelményeit.</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 xml:space="preserve">Ismerje és alkalmazza a </w:t>
      </w:r>
      <w:r>
        <w:rPr>
          <w:rFonts w:ascii="Palatino Linotype" w:hAnsi="Palatino Linotype"/>
          <w:sz w:val="24"/>
          <w:szCs w:val="24"/>
        </w:rPr>
        <w:t>légi járművek</w:t>
      </w:r>
      <w:r w:rsidRPr="003A3FEA">
        <w:rPr>
          <w:rFonts w:ascii="Palatino Linotype" w:hAnsi="Palatino Linotype"/>
          <w:sz w:val="24"/>
          <w:szCs w:val="24"/>
        </w:rPr>
        <w:t xml:space="preserve"> kezdeti légialkalmasság biztosításának követelmény rendszerét nemzetközi és nemzeti területen.</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 xml:space="preserve">Ismerje és alkalmazza a </w:t>
      </w:r>
      <w:r>
        <w:rPr>
          <w:rFonts w:ascii="Palatino Linotype" w:hAnsi="Palatino Linotype"/>
          <w:sz w:val="24"/>
          <w:szCs w:val="24"/>
        </w:rPr>
        <w:t>légi járművek</w:t>
      </w:r>
      <w:r w:rsidRPr="003A3FEA">
        <w:rPr>
          <w:rFonts w:ascii="Palatino Linotype" w:hAnsi="Palatino Linotype"/>
          <w:sz w:val="24"/>
          <w:szCs w:val="24"/>
        </w:rPr>
        <w:t xml:space="preserve"> folyamatos légialkalmasság biztosításának követelmény rendszerét nemzetközi és nemzeti területen.</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Tudja a jóváhagyott karbantartó szervezetek működésének követelményeit nemzetközi és nemzeti területen.</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Tudja a repülőgép karbantartó szakma minőség tanúsítóinak elméleti és gyakorlati képzettség követelményeit nemzetközi és nemzeti területen.</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Ismerje a kereskedelmi légiszállítás előírás rendszerét nemzetközi téren.</w:t>
      </w:r>
    </w:p>
    <w:p w:rsidR="000F2CBE" w:rsidRPr="003A3FEA"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Használni tudja a karbantartás területén alkalmazandó dokumentációkat.</w:t>
      </w:r>
    </w:p>
    <w:p w:rsidR="000F2CBE" w:rsidRDefault="000F2CBE" w:rsidP="008C42D3">
      <w:pPr>
        <w:spacing w:after="0" w:line="240" w:lineRule="auto"/>
        <w:ind w:left="900" w:firstLine="360"/>
        <w:rPr>
          <w:rFonts w:ascii="Palatino Linotype" w:hAnsi="Palatino Linotype"/>
          <w:sz w:val="24"/>
          <w:szCs w:val="24"/>
        </w:rPr>
      </w:pPr>
      <w:r w:rsidRPr="003A3FEA">
        <w:rPr>
          <w:rFonts w:ascii="Palatino Linotype" w:hAnsi="Palatino Linotype"/>
          <w:sz w:val="24"/>
          <w:szCs w:val="24"/>
        </w:rPr>
        <w:t xml:space="preserve">Ismerje a </w:t>
      </w:r>
      <w:r>
        <w:rPr>
          <w:rFonts w:ascii="Palatino Linotype" w:hAnsi="Palatino Linotype"/>
          <w:sz w:val="24"/>
          <w:szCs w:val="24"/>
        </w:rPr>
        <w:t>légi jármű</w:t>
      </w:r>
      <w:r w:rsidRPr="003A3FEA">
        <w:rPr>
          <w:rFonts w:ascii="Palatino Linotype" w:hAnsi="Palatino Linotype"/>
          <w:sz w:val="24"/>
          <w:szCs w:val="24"/>
        </w:rPr>
        <w:t xml:space="preserve"> tanúsítási folyamatát és a hozzá szükséges dokumentumokat.</w:t>
      </w:r>
    </w:p>
    <w:p w:rsidR="000F2CBE" w:rsidRDefault="000F2CBE" w:rsidP="008C42D3">
      <w:pPr>
        <w:spacing w:after="0" w:line="240" w:lineRule="auto"/>
        <w:ind w:left="900" w:firstLine="360"/>
        <w:rPr>
          <w:rFonts w:ascii="Palatino Linotype" w:hAnsi="Palatino Linotype"/>
          <w:sz w:val="24"/>
          <w:szCs w:val="24"/>
        </w:rPr>
      </w:pPr>
      <w:r>
        <w:rPr>
          <w:rFonts w:ascii="Palatino Linotype" w:hAnsi="Palatino Linotype"/>
          <w:sz w:val="24"/>
          <w:szCs w:val="24"/>
        </w:rPr>
        <w:t>az elsajátított ismeretanyaggal, a vizsgát tett "Szakemberek" a repülés területén munkát vállalhatnak.</w:t>
      </w:r>
    </w:p>
    <w:p w:rsidR="000F2CBE" w:rsidRDefault="000F2CBE" w:rsidP="008C42D3">
      <w:pPr>
        <w:spacing w:after="0" w:line="240" w:lineRule="auto"/>
        <w:ind w:left="900" w:firstLine="360"/>
        <w:rPr>
          <w:rFonts w:ascii="Palatino Linotype" w:hAnsi="Palatino Linotype"/>
          <w:sz w:val="24"/>
          <w:szCs w:val="24"/>
        </w:rPr>
      </w:pPr>
      <w:r>
        <w:rPr>
          <w:rFonts w:ascii="Palatino Linotype" w:hAnsi="Palatino Linotype"/>
          <w:iCs/>
          <w:sz w:val="24"/>
          <w:szCs w:val="24"/>
        </w:rPr>
        <w:t>munkájukhoz rendelkezzenek a 2042/2003. EK. rendelet, III. mellékletében (Part 66) előírt ismeretekkel, a 1149/2011. EK módosító rendelettel összhangban,</w:t>
      </w:r>
      <w:r>
        <w:rPr>
          <w:rFonts w:ascii="Palatino Linotype" w:hAnsi="Palatino Linotype"/>
          <w:sz w:val="24"/>
          <w:szCs w:val="24"/>
        </w:rPr>
        <w:t xml:space="preserve"> képzetségük megfeleljen az Európai Uniós előírásoknak.</w:t>
      </w:r>
    </w:p>
    <w:p w:rsidR="000F2CBE" w:rsidRPr="003A3FEA" w:rsidRDefault="000F2CBE" w:rsidP="008C42D3">
      <w:pPr>
        <w:spacing w:after="0" w:line="240" w:lineRule="auto"/>
        <w:ind w:left="900" w:firstLine="360"/>
        <w:rPr>
          <w:rFonts w:ascii="Palatino Linotype" w:hAnsi="Palatino Linotype"/>
          <w:sz w:val="24"/>
          <w:szCs w:val="24"/>
        </w:rPr>
      </w:pPr>
      <w:r>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 ezen rendelet B1 végzettségének alapismereti követelmény teljesítéseként.</w:t>
      </w:r>
    </w:p>
    <w:p w:rsidR="000F2CBE" w:rsidRPr="000E120B" w:rsidRDefault="000F2CBE" w:rsidP="008C42D3">
      <w:pPr>
        <w:spacing w:after="0" w:line="240" w:lineRule="auto"/>
        <w:rPr>
          <w:rFonts w:ascii="Palatino Linotype" w:hAnsi="Palatino Linotype"/>
          <w:b/>
          <w:sz w:val="24"/>
          <w:szCs w:val="24"/>
        </w:rPr>
      </w:pPr>
    </w:p>
    <w:p w:rsidR="000F2CBE" w:rsidRDefault="000F2CBE" w:rsidP="00CE4805">
      <w:pPr>
        <w:widowControl w:val="0"/>
        <w:numPr>
          <w:ilvl w:val="1"/>
          <w:numId w:val="42"/>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0F2CBE" w:rsidRDefault="000F2CBE" w:rsidP="00955E87">
      <w:pPr>
        <w:widowControl w:val="0"/>
        <w:suppressAutoHyphens/>
        <w:spacing w:after="0" w:line="240" w:lineRule="auto"/>
        <w:ind w:left="144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Történelem tantárgy: legújabbkor technika történeti, nemzetközi szervezetek történeti, Európai Unió történeti ismeretei.</w:t>
      </w:r>
    </w:p>
    <w:p w:rsidR="000F2CBE" w:rsidRPr="000E120B" w:rsidRDefault="000F2CBE" w:rsidP="00955E87">
      <w:pPr>
        <w:widowControl w:val="0"/>
        <w:suppressAutoHyphens/>
        <w:spacing w:after="0" w:line="240" w:lineRule="auto"/>
        <w:ind w:left="144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irodalom: szövegértési ismeretek.</w:t>
      </w:r>
    </w:p>
    <w:p w:rsidR="000F2CBE" w:rsidRPr="000E120B" w:rsidRDefault="000F2CBE" w:rsidP="008C42D3">
      <w:pPr>
        <w:spacing w:after="0" w:line="240" w:lineRule="auto"/>
        <w:rPr>
          <w:rFonts w:ascii="Palatino Linotype" w:hAnsi="Palatino Linotype"/>
          <w:b/>
          <w:bCs/>
          <w:iCs/>
          <w:sz w:val="24"/>
          <w:szCs w:val="24"/>
        </w:rPr>
      </w:pPr>
    </w:p>
    <w:p w:rsidR="000F2CBE" w:rsidRPr="000E120B" w:rsidRDefault="000F2CBE" w:rsidP="008C42D3">
      <w:pPr>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0F2CBE" w:rsidRDefault="000F2CBE" w:rsidP="00CE4805">
      <w:pPr>
        <w:widowControl w:val="0"/>
        <w:numPr>
          <w:ilvl w:val="1"/>
          <w:numId w:val="42"/>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0F2CBE" w:rsidRPr="000E120B" w:rsidRDefault="000F2CBE" w:rsidP="008C42D3">
      <w:pPr>
        <w:spacing w:after="0" w:line="240" w:lineRule="auto"/>
        <w:rPr>
          <w:rFonts w:ascii="Palatino Linotype" w:hAnsi="Palatino Linotype"/>
          <w:b/>
          <w:bCs/>
          <w:iCs/>
          <w:sz w:val="24"/>
          <w:szCs w:val="24"/>
        </w:rPr>
      </w:pPr>
    </w:p>
    <w:p w:rsidR="000F2CBE" w:rsidRPr="000E120B" w:rsidRDefault="000F2CBE" w:rsidP="00A852C5">
      <w:pPr>
        <w:numPr>
          <w:ilvl w:val="2"/>
          <w:numId w:val="42"/>
        </w:numPr>
        <w:spacing w:after="0" w:line="240" w:lineRule="auto"/>
        <w:rPr>
          <w:rFonts w:ascii="Palatino Linotype" w:hAnsi="Palatino Linotype"/>
          <w:b/>
          <w:sz w:val="24"/>
          <w:szCs w:val="24"/>
        </w:rPr>
      </w:pPr>
      <w:r w:rsidRPr="00D161C5">
        <w:rPr>
          <w:rFonts w:ascii="Palatino Linotype" w:hAnsi="Palatino Linotype"/>
          <w:b/>
          <w:sz w:val="24"/>
          <w:szCs w:val="24"/>
        </w:rPr>
        <w:t>Jogszabályok</w:t>
      </w:r>
      <w:r w:rsidRPr="00D161C5">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Pr="00782A31" w:rsidRDefault="000F2CBE" w:rsidP="008C42D3">
      <w:pPr>
        <w:spacing w:after="0" w:line="240" w:lineRule="auto"/>
        <w:ind w:left="900"/>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Chicago-i Egyezmény.</w:t>
      </w:r>
    </w:p>
    <w:p w:rsidR="000F2CBE" w:rsidRDefault="000F2CBE" w:rsidP="008C42D3">
      <w:pPr>
        <w:spacing w:after="0" w:line="240" w:lineRule="auto"/>
        <w:ind w:left="900"/>
        <w:rPr>
          <w:rFonts w:ascii="Palatino Linotype" w:hAnsi="Palatino Linotype"/>
          <w:sz w:val="24"/>
          <w:szCs w:val="24"/>
        </w:rPr>
      </w:pPr>
      <w:r w:rsidRPr="0015549B">
        <w:rPr>
          <w:rFonts w:ascii="Palatino Linotype" w:hAnsi="Palatino Linotype"/>
          <w:sz w:val="24"/>
          <w:szCs w:val="24"/>
        </w:rPr>
        <w:t>A Nemzetközi Pol</w:t>
      </w:r>
      <w:r>
        <w:rPr>
          <w:rFonts w:ascii="Palatino Linotype" w:hAnsi="Palatino Linotype"/>
          <w:sz w:val="24"/>
          <w:szCs w:val="24"/>
        </w:rPr>
        <w:t>gári Repülési Szervezet (ICAO) szerepe.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JAA szervezete, tevékenysége.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Európai Unió jogrendszere.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2002 Lisszabon-i szerződés.</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Az EASA szerepe, tevékenysége.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A tagállamok szerepe.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A 216/2008. EK rendelet a repülés biztonságról és a környezetvédelemről, alap rendelet.</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A 1702/2003. EK rendelet a kezdeti légialkalmasságról.</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A 2042/2003. EK rendelet a folyamatos légialkalmasság fenntartásáról.</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A 1049/2011. EK módosító rendelet a folyamatos légialkalmasság rendelethez.</w:t>
      </w:r>
    </w:p>
    <w:p w:rsidR="000F2CBE" w:rsidRPr="000E120B"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EASA k</w:t>
      </w:r>
      <w:r w:rsidRPr="0015549B">
        <w:rPr>
          <w:rFonts w:ascii="Palatino Linotype" w:hAnsi="Palatino Linotype"/>
          <w:sz w:val="24"/>
          <w:szCs w:val="24"/>
        </w:rPr>
        <w:t>ap</w:t>
      </w:r>
      <w:r>
        <w:rPr>
          <w:rFonts w:ascii="Palatino Linotype" w:hAnsi="Palatino Linotype"/>
          <w:sz w:val="24"/>
          <w:szCs w:val="24"/>
        </w:rPr>
        <w:t>csolat más légügyi hatóságokkal</w:t>
      </w:r>
      <w:r w:rsidRPr="000E120B">
        <w:rPr>
          <w:rFonts w:ascii="Palatino Linotype" w:hAnsi="Palatino Linotype"/>
          <w:sz w:val="24"/>
          <w:szCs w:val="24"/>
        </w:rPr>
        <w:t>.</w:t>
      </w:r>
    </w:p>
    <w:p w:rsidR="000F2CBE" w:rsidRPr="000E120B"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42"/>
        </w:numPr>
        <w:spacing w:after="0" w:line="240" w:lineRule="auto"/>
        <w:ind w:left="1190" w:hanging="623"/>
        <w:rPr>
          <w:rFonts w:ascii="Palatino Linotype" w:hAnsi="Palatino Linotype"/>
          <w:b/>
          <w:sz w:val="24"/>
          <w:szCs w:val="24"/>
        </w:rPr>
      </w:pPr>
      <w:r w:rsidRPr="00D161C5">
        <w:rPr>
          <w:rFonts w:ascii="Palatino Linotype" w:hAnsi="Palatino Linotype"/>
          <w:b/>
          <w:sz w:val="24"/>
          <w:szCs w:val="24"/>
        </w:rPr>
        <w:t>66. rész – Tanúsító személyek – karbantartás</w:t>
      </w:r>
      <w:r w:rsidRPr="00D161C5">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  5 </w:t>
      </w:r>
      <w:r w:rsidRPr="00B87D30">
        <w:rPr>
          <w:rFonts w:ascii="Palatino Linotype" w:hAnsi="Palatino Linotype"/>
          <w:b/>
          <w:i/>
          <w:sz w:val="24"/>
          <w:szCs w:val="24"/>
        </w:rPr>
        <w:t>óra</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Tanúsítói kategóriák: A, B1, B2, B3, C, és jogosultságaik.</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Tanúsítói engedély megszerzésének feltételei.</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Tanúsítói engedély kiadása, meghosszabbítása, visszavonása.</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Alapismereti követelmények.</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Szakmai tapasztalati követelmények.</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Típusképzés.</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Hatósági eljárások.</w:t>
      </w:r>
    </w:p>
    <w:p w:rsidR="000F2CBE" w:rsidRPr="000E120B"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Nemzeti szakképzések elismerése.</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Megkövetelt alapismeretek: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Ismeretszintek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Tantárgyi modulok</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Alapvizsgaszabvány.</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Típus tanfolyam és vizsga.</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Légi jármű-karbantartói engedély</w:t>
      </w:r>
    </w:p>
    <w:p w:rsidR="000F2CBE" w:rsidRPr="000E120B"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42"/>
        </w:numPr>
        <w:spacing w:after="0" w:line="240" w:lineRule="auto"/>
        <w:ind w:left="1190" w:hanging="623"/>
        <w:rPr>
          <w:rFonts w:ascii="Palatino Linotype" w:hAnsi="Palatino Linotype"/>
          <w:b/>
          <w:sz w:val="24"/>
          <w:szCs w:val="24"/>
        </w:rPr>
      </w:pPr>
      <w:r w:rsidRPr="00D161C5">
        <w:rPr>
          <w:rFonts w:ascii="Palatino Linotype" w:hAnsi="Palatino Linotype"/>
          <w:b/>
          <w:sz w:val="24"/>
          <w:szCs w:val="24"/>
        </w:rPr>
        <w:t>145. rész – Jóváhagyott karbantartó szervezetek</w:t>
      </w:r>
      <w:r w:rsidRPr="00D161C5">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t xml:space="preserve">  5 </w:t>
      </w:r>
      <w:r w:rsidRPr="00B87D30">
        <w:rPr>
          <w:rFonts w:ascii="Palatino Linotype" w:hAnsi="Palatino Linotype"/>
          <w:b/>
          <w:i/>
          <w:sz w:val="24"/>
          <w:szCs w:val="24"/>
        </w:rPr>
        <w:t>óra</w:t>
      </w:r>
    </w:p>
    <w:p w:rsidR="000F2CBE" w:rsidRPr="000E120B"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Jóváhagyott karbantartó szervezet követelményei:</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Létesítményekkel szembeni követelmények.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Személyi feltételek.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Felszerelések, szerszámok, anyagok.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Komponensek átvétele.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Karbantartási dokumentációk.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Karbantartás tanúsítása.</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Karbantartási nyilvántartások.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Események bejelentése.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Biztonság és minőségpolitika, karbantartási eljárások és minőségbiztosítási rendszer.</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Karbantartó szervezet kézikönyve (MOE).</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Szervezet jogosultságai.</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Hatósági eljárások.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Üzemképességi bizonyítvány (EASA FORM 1) használata karbantartáshoz.</w:t>
      </w:r>
    </w:p>
    <w:p w:rsidR="000F2CBE" w:rsidRPr="00D161C5" w:rsidRDefault="000F2CBE" w:rsidP="008C42D3">
      <w:pPr>
        <w:spacing w:after="0" w:line="240" w:lineRule="auto"/>
        <w:ind w:firstLine="540"/>
        <w:rPr>
          <w:rFonts w:ascii="Palatino Linotype" w:hAnsi="Palatino Linotype"/>
          <w:sz w:val="24"/>
          <w:szCs w:val="24"/>
        </w:rPr>
      </w:pPr>
    </w:p>
    <w:p w:rsidR="000F2CBE" w:rsidRPr="000E120B" w:rsidRDefault="000F2CBE" w:rsidP="00A852C5">
      <w:pPr>
        <w:numPr>
          <w:ilvl w:val="2"/>
          <w:numId w:val="17"/>
        </w:numPr>
        <w:spacing w:after="0" w:line="240" w:lineRule="auto"/>
        <w:rPr>
          <w:rFonts w:ascii="Palatino Linotype" w:hAnsi="Palatino Linotype"/>
          <w:b/>
          <w:sz w:val="24"/>
          <w:szCs w:val="24"/>
        </w:rPr>
      </w:pPr>
      <w:r w:rsidRPr="00D161C5">
        <w:rPr>
          <w:rFonts w:ascii="Palatino Linotype" w:hAnsi="Palatino Linotype"/>
          <w:b/>
          <w:sz w:val="24"/>
          <w:szCs w:val="24"/>
        </w:rPr>
        <w:t>JAR-OPS – Kereskedelmi célú légi fuvarozás</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5 </w:t>
      </w:r>
      <w:r w:rsidRPr="00B87D30">
        <w:rPr>
          <w:rFonts w:ascii="Palatino Linotype" w:hAnsi="Palatino Linotype"/>
          <w:b/>
          <w:i/>
          <w:sz w:val="24"/>
          <w:szCs w:val="24"/>
        </w:rPr>
        <w:t>óra</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Légi jármű-üzemeltetői bizonyítványok.</w:t>
      </w:r>
    </w:p>
    <w:p w:rsidR="000F2CBE"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Az üzemeltető kötelességei.</w:t>
      </w:r>
    </w:p>
    <w:p w:rsidR="000F2CBE" w:rsidRDefault="000F2CBE" w:rsidP="008C42D3">
      <w:pPr>
        <w:spacing w:after="0" w:line="240" w:lineRule="auto"/>
        <w:ind w:left="900"/>
        <w:rPr>
          <w:rFonts w:ascii="Palatino Linotype" w:hAnsi="Palatino Linotype"/>
          <w:sz w:val="24"/>
          <w:szCs w:val="24"/>
        </w:rPr>
      </w:pPr>
      <w:r w:rsidRPr="008174CC">
        <w:rPr>
          <w:rFonts w:ascii="Palatino Linotype" w:hAnsi="Palatino Linotype"/>
          <w:sz w:val="24"/>
          <w:szCs w:val="24"/>
        </w:rPr>
        <w:t>A lég</w:t>
      </w:r>
      <w:r>
        <w:rPr>
          <w:rFonts w:ascii="Palatino Linotype" w:hAnsi="Palatino Linotype"/>
          <w:sz w:val="24"/>
          <w:szCs w:val="24"/>
        </w:rPr>
        <w:t>i járműn tartandó dokumentumok.</w:t>
      </w:r>
    </w:p>
    <w:p w:rsidR="000F2CBE" w:rsidRPr="008174CC" w:rsidRDefault="000F2CBE" w:rsidP="008C42D3">
      <w:pPr>
        <w:spacing w:after="0" w:line="240" w:lineRule="auto"/>
        <w:ind w:left="900"/>
        <w:rPr>
          <w:rFonts w:ascii="Palatino Linotype" w:hAnsi="Palatino Linotype"/>
          <w:sz w:val="24"/>
          <w:szCs w:val="24"/>
        </w:rPr>
      </w:pPr>
      <w:r w:rsidRPr="008174CC">
        <w:rPr>
          <w:rFonts w:ascii="Palatino Linotype" w:hAnsi="Palatino Linotype"/>
          <w:sz w:val="24"/>
          <w:szCs w:val="24"/>
        </w:rPr>
        <w:t>A légi járművön fel</w:t>
      </w:r>
      <w:r>
        <w:rPr>
          <w:rFonts w:ascii="Palatino Linotype" w:hAnsi="Palatino Linotype"/>
          <w:sz w:val="24"/>
          <w:szCs w:val="24"/>
        </w:rPr>
        <w:t>tüntetendő jelzések (jelölések)</w:t>
      </w:r>
    </w:p>
    <w:p w:rsidR="000F2CBE" w:rsidRPr="008174CC" w:rsidRDefault="000F2CBE" w:rsidP="008C42D3">
      <w:pPr>
        <w:spacing w:after="0" w:line="240" w:lineRule="auto"/>
        <w:ind w:firstLine="540"/>
        <w:rPr>
          <w:rFonts w:ascii="Palatino Linotype" w:hAnsi="Palatino Linotype"/>
          <w:sz w:val="24"/>
          <w:szCs w:val="24"/>
        </w:rPr>
      </w:pPr>
    </w:p>
    <w:p w:rsidR="000F2CBE" w:rsidRPr="000E120B" w:rsidRDefault="000F2CBE" w:rsidP="00A852C5">
      <w:pPr>
        <w:numPr>
          <w:ilvl w:val="2"/>
          <w:numId w:val="18"/>
        </w:numPr>
        <w:spacing w:after="0" w:line="240" w:lineRule="auto"/>
        <w:rPr>
          <w:rFonts w:ascii="Palatino Linotype" w:hAnsi="Palatino Linotype"/>
          <w:b/>
          <w:sz w:val="24"/>
          <w:szCs w:val="24"/>
        </w:rPr>
      </w:pPr>
      <w:r w:rsidRPr="00D161C5">
        <w:rPr>
          <w:rFonts w:ascii="Palatino Linotype" w:hAnsi="Palatino Linotype"/>
          <w:b/>
          <w:sz w:val="24"/>
          <w:szCs w:val="24"/>
        </w:rPr>
        <w:t>Légi járművek tanúsítása</w:t>
      </w:r>
      <w:r w:rsidRPr="00D161C5">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t xml:space="preserve">  5 </w:t>
      </w:r>
      <w:r w:rsidRPr="00B87D30">
        <w:rPr>
          <w:rFonts w:ascii="Palatino Linotype" w:hAnsi="Palatino Linotype"/>
          <w:b/>
          <w:i/>
          <w:sz w:val="24"/>
          <w:szCs w:val="24"/>
        </w:rPr>
        <w:t>óra</w:t>
      </w:r>
    </w:p>
    <w:p w:rsidR="000F2CBE" w:rsidRPr="008174CC" w:rsidRDefault="000F2CBE" w:rsidP="008C42D3">
      <w:pPr>
        <w:spacing w:after="0" w:line="240" w:lineRule="auto"/>
        <w:ind w:left="705"/>
        <w:rPr>
          <w:rFonts w:ascii="Palatino Linotype" w:hAnsi="Palatino Linotype"/>
          <w:sz w:val="24"/>
          <w:szCs w:val="24"/>
        </w:rPr>
      </w:pPr>
      <w:r w:rsidRPr="008174CC">
        <w:rPr>
          <w:rFonts w:ascii="Palatino Linotype" w:hAnsi="Palatino Linotype"/>
          <w:sz w:val="24"/>
          <w:szCs w:val="24"/>
        </w:rPr>
        <w:t>Általánosságok:</w:t>
      </w:r>
    </w:p>
    <w:p w:rsidR="000F2CBE" w:rsidRPr="008174CC" w:rsidRDefault="000F2CBE" w:rsidP="008C42D3">
      <w:pPr>
        <w:spacing w:after="0" w:line="240" w:lineRule="auto"/>
        <w:ind w:left="1425"/>
        <w:rPr>
          <w:rFonts w:ascii="Palatino Linotype" w:hAnsi="Palatino Linotype"/>
          <w:sz w:val="24"/>
          <w:szCs w:val="24"/>
        </w:rPr>
      </w:pPr>
      <w:r w:rsidRPr="008174CC">
        <w:rPr>
          <w:rFonts w:ascii="Palatino Linotype" w:hAnsi="Palatino Linotype"/>
          <w:sz w:val="24"/>
          <w:szCs w:val="24"/>
        </w:rPr>
        <w:t>Tanúsítási szabályok: pl. EACS 23/25/27/29.</w:t>
      </w:r>
    </w:p>
    <w:p w:rsidR="000F2CBE" w:rsidRPr="008174CC" w:rsidRDefault="000F2CBE" w:rsidP="008C42D3">
      <w:pPr>
        <w:spacing w:after="0" w:line="240" w:lineRule="auto"/>
        <w:ind w:left="1425"/>
        <w:rPr>
          <w:rFonts w:ascii="Palatino Linotype" w:hAnsi="Palatino Linotype"/>
          <w:sz w:val="24"/>
          <w:szCs w:val="24"/>
        </w:rPr>
      </w:pPr>
      <w:r w:rsidRPr="008174CC">
        <w:rPr>
          <w:rFonts w:ascii="Palatino Linotype" w:hAnsi="Palatino Linotype"/>
          <w:sz w:val="24"/>
          <w:szCs w:val="24"/>
        </w:rPr>
        <w:t>1702/2003. EK rendelet.</w:t>
      </w:r>
    </w:p>
    <w:p w:rsidR="000F2CBE" w:rsidRPr="008174CC" w:rsidRDefault="000F2CBE" w:rsidP="008C42D3">
      <w:pPr>
        <w:spacing w:after="0" w:line="240" w:lineRule="auto"/>
        <w:ind w:left="1425"/>
        <w:rPr>
          <w:rFonts w:ascii="Palatino Linotype" w:hAnsi="Palatino Linotype"/>
          <w:sz w:val="24"/>
          <w:szCs w:val="24"/>
        </w:rPr>
      </w:pPr>
      <w:r w:rsidRPr="008174CC">
        <w:rPr>
          <w:rFonts w:ascii="Palatino Linotype" w:hAnsi="Palatino Linotype"/>
          <w:sz w:val="24"/>
          <w:szCs w:val="24"/>
        </w:rPr>
        <w:t>Típusalkalmassági bizonyítvány.</w:t>
      </w:r>
    </w:p>
    <w:p w:rsidR="000F2CBE" w:rsidRPr="008174CC" w:rsidRDefault="000F2CBE" w:rsidP="008C42D3">
      <w:pPr>
        <w:spacing w:after="0" w:line="240" w:lineRule="auto"/>
        <w:ind w:left="1425"/>
        <w:rPr>
          <w:rFonts w:ascii="Palatino Linotype" w:hAnsi="Palatino Linotype"/>
          <w:sz w:val="24"/>
          <w:szCs w:val="24"/>
        </w:rPr>
      </w:pPr>
      <w:r w:rsidRPr="008174CC">
        <w:rPr>
          <w:rFonts w:ascii="Palatino Linotype" w:hAnsi="Palatino Linotype"/>
          <w:sz w:val="24"/>
          <w:szCs w:val="24"/>
        </w:rPr>
        <w:t>Kiegészítő típusalkalmassági bizonyítvány.</w:t>
      </w:r>
    </w:p>
    <w:p w:rsidR="000F2CBE" w:rsidRPr="008174CC" w:rsidRDefault="000F2CBE" w:rsidP="008C42D3">
      <w:pPr>
        <w:spacing w:after="0" w:line="240" w:lineRule="auto"/>
        <w:ind w:left="1425"/>
        <w:rPr>
          <w:rFonts w:ascii="Palatino Linotype" w:hAnsi="Palatino Linotype"/>
          <w:sz w:val="24"/>
          <w:szCs w:val="24"/>
        </w:rPr>
      </w:pPr>
      <w:r w:rsidRPr="008174CC">
        <w:rPr>
          <w:rFonts w:ascii="Palatino Linotype" w:hAnsi="Palatino Linotype"/>
          <w:sz w:val="24"/>
          <w:szCs w:val="24"/>
        </w:rPr>
        <w:t>rész Tervező/gyártóüzem jóváhagyása</w:t>
      </w:r>
    </w:p>
    <w:p w:rsidR="000F2CBE" w:rsidRPr="008174CC" w:rsidRDefault="000F2CBE" w:rsidP="008C42D3">
      <w:pPr>
        <w:spacing w:after="0" w:line="240" w:lineRule="auto"/>
        <w:ind w:left="720"/>
        <w:rPr>
          <w:rFonts w:ascii="Palatino Linotype" w:hAnsi="Palatino Linotype"/>
          <w:sz w:val="24"/>
          <w:szCs w:val="24"/>
        </w:rPr>
      </w:pPr>
      <w:r w:rsidRPr="008174CC">
        <w:rPr>
          <w:rFonts w:ascii="Palatino Linotype" w:hAnsi="Palatino Linotype"/>
          <w:sz w:val="24"/>
          <w:szCs w:val="24"/>
        </w:rPr>
        <w:t>Dokumentumok:</w:t>
      </w:r>
    </w:p>
    <w:p w:rsidR="000F2CBE" w:rsidRPr="008174CC" w:rsidRDefault="000F2CBE" w:rsidP="008C42D3">
      <w:pPr>
        <w:spacing w:after="0" w:line="240" w:lineRule="auto"/>
        <w:ind w:left="1440"/>
        <w:rPr>
          <w:rFonts w:ascii="Palatino Linotype" w:hAnsi="Palatino Linotype"/>
          <w:sz w:val="24"/>
          <w:szCs w:val="24"/>
        </w:rPr>
      </w:pPr>
      <w:r w:rsidRPr="008174CC">
        <w:rPr>
          <w:rFonts w:ascii="Palatino Linotype" w:hAnsi="Palatino Linotype"/>
          <w:sz w:val="24"/>
          <w:szCs w:val="24"/>
        </w:rPr>
        <w:t>Légialkalmassági bizonyítvány.</w:t>
      </w:r>
    </w:p>
    <w:p w:rsidR="000F2CBE" w:rsidRPr="008174CC" w:rsidRDefault="000F2CBE" w:rsidP="008C42D3">
      <w:pPr>
        <w:spacing w:after="0" w:line="240" w:lineRule="auto"/>
        <w:ind w:left="1440"/>
        <w:rPr>
          <w:rFonts w:ascii="Palatino Linotype" w:hAnsi="Palatino Linotype"/>
          <w:sz w:val="24"/>
          <w:szCs w:val="24"/>
        </w:rPr>
      </w:pPr>
      <w:r w:rsidRPr="008174CC">
        <w:rPr>
          <w:rFonts w:ascii="Palatino Linotype" w:hAnsi="Palatino Linotype"/>
          <w:sz w:val="24"/>
          <w:szCs w:val="24"/>
        </w:rPr>
        <w:t>Lajstromba vételi bizonyítvány.</w:t>
      </w:r>
    </w:p>
    <w:p w:rsidR="000F2CBE" w:rsidRPr="008174CC" w:rsidRDefault="000F2CBE" w:rsidP="008C42D3">
      <w:pPr>
        <w:spacing w:after="0" w:line="240" w:lineRule="auto"/>
        <w:ind w:left="1440"/>
        <w:rPr>
          <w:rFonts w:ascii="Palatino Linotype" w:hAnsi="Palatino Linotype"/>
          <w:sz w:val="24"/>
          <w:szCs w:val="24"/>
        </w:rPr>
      </w:pPr>
      <w:r w:rsidRPr="008174CC">
        <w:rPr>
          <w:rFonts w:ascii="Palatino Linotype" w:hAnsi="Palatino Linotype"/>
          <w:sz w:val="24"/>
          <w:szCs w:val="24"/>
        </w:rPr>
        <w:t>Zajbizonyítvány.</w:t>
      </w:r>
    </w:p>
    <w:p w:rsidR="000F2CBE" w:rsidRPr="008174CC" w:rsidRDefault="000F2CBE" w:rsidP="008C42D3">
      <w:pPr>
        <w:spacing w:after="0" w:line="240" w:lineRule="auto"/>
        <w:ind w:left="1440"/>
        <w:rPr>
          <w:rFonts w:ascii="Palatino Linotype" w:hAnsi="Palatino Linotype"/>
          <w:sz w:val="24"/>
          <w:szCs w:val="24"/>
        </w:rPr>
      </w:pPr>
      <w:r w:rsidRPr="008174CC">
        <w:rPr>
          <w:rFonts w:ascii="Palatino Linotype" w:hAnsi="Palatino Linotype"/>
          <w:sz w:val="24"/>
          <w:szCs w:val="24"/>
        </w:rPr>
        <w:t>Tömegjegyzőkönyv.</w:t>
      </w:r>
    </w:p>
    <w:p w:rsidR="000F2CBE" w:rsidRDefault="000F2CBE" w:rsidP="008C42D3">
      <w:pPr>
        <w:spacing w:after="0" w:line="240" w:lineRule="auto"/>
        <w:ind w:left="1440"/>
        <w:rPr>
          <w:rFonts w:ascii="Palatino Linotype" w:hAnsi="Palatino Linotype"/>
          <w:sz w:val="24"/>
          <w:szCs w:val="24"/>
        </w:rPr>
      </w:pPr>
      <w:r w:rsidRPr="008174CC">
        <w:rPr>
          <w:rFonts w:ascii="Palatino Linotype" w:hAnsi="Palatino Linotype"/>
          <w:sz w:val="24"/>
          <w:szCs w:val="24"/>
        </w:rPr>
        <w:t>Rádióengedély és jóváhagyás</w:t>
      </w:r>
    </w:p>
    <w:p w:rsidR="000F2CBE" w:rsidRPr="008174CC" w:rsidRDefault="000F2CBE" w:rsidP="008C42D3">
      <w:pPr>
        <w:spacing w:after="0" w:line="240" w:lineRule="auto"/>
        <w:ind w:left="1440"/>
        <w:rPr>
          <w:rFonts w:ascii="Palatino Linotype" w:hAnsi="Palatino Linotype"/>
          <w:sz w:val="24"/>
          <w:szCs w:val="24"/>
        </w:rPr>
      </w:pPr>
    </w:p>
    <w:p w:rsidR="000F2CBE" w:rsidRPr="00D161C5" w:rsidRDefault="000F2CBE" w:rsidP="008C42D3">
      <w:pPr>
        <w:pStyle w:val="ListParagraph"/>
        <w:spacing w:after="0" w:line="240" w:lineRule="auto"/>
        <w:ind w:left="720"/>
        <w:rPr>
          <w:rFonts w:ascii="Palatino Linotype" w:hAnsi="Palatino Linotype"/>
          <w:b/>
          <w:vanish/>
          <w:sz w:val="24"/>
          <w:szCs w:val="24"/>
        </w:rPr>
      </w:pPr>
    </w:p>
    <w:p w:rsidR="000F2CBE" w:rsidRPr="000E120B" w:rsidRDefault="000F2CBE" w:rsidP="00A852C5">
      <w:pPr>
        <w:numPr>
          <w:ilvl w:val="2"/>
          <w:numId w:val="19"/>
        </w:numPr>
        <w:spacing w:after="0" w:line="240" w:lineRule="auto"/>
        <w:rPr>
          <w:rFonts w:ascii="Palatino Linotype" w:hAnsi="Palatino Linotype"/>
          <w:b/>
          <w:sz w:val="24"/>
          <w:szCs w:val="24"/>
        </w:rPr>
      </w:pPr>
      <w:r w:rsidRPr="00D161C5">
        <w:rPr>
          <w:rFonts w:ascii="Palatino Linotype" w:hAnsi="Palatino Linotype"/>
          <w:b/>
          <w:sz w:val="24"/>
          <w:szCs w:val="24"/>
        </w:rPr>
        <w:t>M. rész – Folyamatos légialkalmasság</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Default="000F2CBE" w:rsidP="008C42D3">
      <w:pPr>
        <w:spacing w:after="0" w:line="240" w:lineRule="auto"/>
        <w:ind w:left="705"/>
        <w:rPr>
          <w:rFonts w:ascii="Palatino Linotype" w:hAnsi="Palatino Linotype"/>
          <w:sz w:val="24"/>
          <w:szCs w:val="24"/>
        </w:rPr>
      </w:pPr>
      <w:r>
        <w:rPr>
          <w:rFonts w:ascii="Palatino Linotype" w:hAnsi="Palatino Linotype"/>
          <w:sz w:val="24"/>
          <w:szCs w:val="24"/>
        </w:rPr>
        <w:t>Műszaki követelmények:</w:t>
      </w:r>
    </w:p>
    <w:p w:rsidR="000F2CBE" w:rsidRDefault="000F2CBE" w:rsidP="008C42D3">
      <w:pPr>
        <w:spacing w:after="0" w:line="240" w:lineRule="auto"/>
        <w:ind w:left="1425"/>
        <w:rPr>
          <w:rFonts w:ascii="Palatino Linotype" w:hAnsi="Palatino Linotype"/>
          <w:sz w:val="24"/>
          <w:szCs w:val="24"/>
        </w:rPr>
      </w:pPr>
      <w:r>
        <w:rPr>
          <w:rFonts w:ascii="Palatino Linotype" w:hAnsi="Palatino Linotype"/>
          <w:sz w:val="24"/>
          <w:szCs w:val="24"/>
        </w:rPr>
        <w:t>Kötelezettségek.</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Felelősség.</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Események jelentése.</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Folyamatos légialkalmasság fenntartása</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Folyamatos légialkalmasság fenntartásával kapcsolatos feladatok.</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Karbantartási program.</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Légialkalmassági utasítások.</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Légialkalmasság fenntartásának nyilvántartása.</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Fedélzeti műszaki naplózási rendszer.</w:t>
      </w:r>
    </w:p>
    <w:p w:rsidR="000F2CBE" w:rsidRPr="000E120B"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Karbantartási szabványok.</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Karbantartási dokumentáció.</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Karbantartás végrehajtása.</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Légi jármű meghibásodásai.</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Komponensek.</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Beépítés.</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Komponensek karbantartása.</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Korlátozott üzemidejű komponensek.</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Üzemkész komponensek ellenőrzése.</w:t>
      </w:r>
    </w:p>
    <w:p w:rsidR="000F2CBE" w:rsidRDefault="000F2CBE" w:rsidP="008C42D3">
      <w:pPr>
        <w:spacing w:after="0" w:line="240" w:lineRule="auto"/>
        <w:ind w:left="1425"/>
        <w:rPr>
          <w:rFonts w:ascii="Palatino Linotype" w:hAnsi="Palatino Linotype"/>
          <w:sz w:val="24"/>
          <w:szCs w:val="24"/>
        </w:rPr>
      </w:pPr>
      <w:r>
        <w:rPr>
          <w:rFonts w:ascii="Palatino Linotype" w:hAnsi="Palatino Linotype"/>
          <w:sz w:val="24"/>
          <w:szCs w:val="24"/>
        </w:rPr>
        <w:t>Karbantartó szervezet.</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Karbantartó szervezet kézikönyve.</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 xml:space="preserve">Létesítmények. </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Személyi feltételek.</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Tanúsító személyek.</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Komponensek, felszerelések, szerszámok.</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Karbantartási dokumentáció.</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Karbantartási nyilvántartások.</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Szervezet jogosultságai.</w:t>
      </w:r>
    </w:p>
    <w:p w:rsidR="000F2CBE" w:rsidRDefault="000F2CBE" w:rsidP="008C42D3">
      <w:pPr>
        <w:spacing w:after="0" w:line="240" w:lineRule="auto"/>
        <w:ind w:left="2145"/>
        <w:rPr>
          <w:rFonts w:ascii="Palatino Linotype" w:hAnsi="Palatino Linotype"/>
          <w:sz w:val="24"/>
          <w:szCs w:val="24"/>
        </w:rPr>
      </w:pPr>
      <w:r>
        <w:rPr>
          <w:rFonts w:ascii="Palatino Linotype" w:hAnsi="Palatino Linotype"/>
          <w:sz w:val="24"/>
          <w:szCs w:val="24"/>
        </w:rPr>
        <w:t>Változások a jóváhagyott karbantartó szervezetnél.</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Légialkalmasság-irányító szervezet:</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Kézikönyv a légialkalmasság-irányításához.</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Létesítmények.</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Személyi feltételek.</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Folyamatos légialkalmasság fenntartásának irányítása.</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Dokumentáció.</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Légialkalmassági felülvizsgálat.</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Szervezet jogosultságai.</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Minőségbiztosítási rendszer.</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Nyilvántartások vezetése.</w:t>
      </w:r>
    </w:p>
    <w:p w:rsidR="000F2CBE" w:rsidRDefault="000F2CBE" w:rsidP="008C42D3">
      <w:pPr>
        <w:spacing w:after="0" w:line="240" w:lineRule="auto"/>
        <w:ind w:left="2160"/>
        <w:rPr>
          <w:rFonts w:ascii="Palatino Linotype" w:hAnsi="Palatino Linotype"/>
          <w:sz w:val="24"/>
          <w:szCs w:val="24"/>
        </w:rPr>
      </w:pPr>
      <w:r>
        <w:rPr>
          <w:rFonts w:ascii="Palatino Linotype" w:hAnsi="Palatino Linotype"/>
          <w:sz w:val="24"/>
          <w:szCs w:val="24"/>
        </w:rPr>
        <w:t>Szabálytalanságok.</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Üzembe helyezési bizonyítvány (CRS)</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Légialkalmassági felülvizsgálati bizonyítvány.</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Illetékes hatóság eljárásai.</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Illetékesség.</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Légialkalmasság fenntartása.</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Karbantartó szervezet.</w:t>
      </w:r>
    </w:p>
    <w:p w:rsidR="000F2CBE" w:rsidRDefault="000F2CBE" w:rsidP="008C42D3">
      <w:pPr>
        <w:spacing w:after="0" w:line="240" w:lineRule="auto"/>
        <w:ind w:left="1440"/>
        <w:rPr>
          <w:rFonts w:ascii="Palatino Linotype" w:hAnsi="Palatino Linotype"/>
          <w:sz w:val="24"/>
          <w:szCs w:val="24"/>
        </w:rPr>
      </w:pPr>
      <w:r>
        <w:rPr>
          <w:rFonts w:ascii="Palatino Linotype" w:hAnsi="Palatino Linotype"/>
          <w:sz w:val="24"/>
          <w:szCs w:val="24"/>
        </w:rPr>
        <w:t>Légialkalmasság-irányító szervezet.</w:t>
      </w:r>
    </w:p>
    <w:p w:rsidR="000F2CBE" w:rsidRDefault="000F2CBE" w:rsidP="008C42D3">
      <w:pPr>
        <w:spacing w:after="0" w:line="240" w:lineRule="auto"/>
        <w:ind w:left="540"/>
        <w:rPr>
          <w:rFonts w:ascii="Palatino Linotype" w:hAnsi="Palatino Linotype"/>
          <w:sz w:val="24"/>
          <w:szCs w:val="24"/>
        </w:rPr>
      </w:pPr>
      <w:r>
        <w:rPr>
          <w:rFonts w:ascii="Palatino Linotype" w:hAnsi="Palatino Linotype"/>
          <w:sz w:val="24"/>
          <w:szCs w:val="24"/>
        </w:rPr>
        <w:t>EASA FORM 1 (CRS)</w:t>
      </w:r>
    </w:p>
    <w:p w:rsidR="000F2CBE" w:rsidRPr="000E120B" w:rsidRDefault="000F2CBE" w:rsidP="008C42D3">
      <w:pPr>
        <w:spacing w:after="0" w:line="240" w:lineRule="auto"/>
        <w:rPr>
          <w:rFonts w:ascii="Palatino Linotype" w:hAnsi="Palatino Linotype"/>
          <w:sz w:val="24"/>
          <w:szCs w:val="24"/>
        </w:rPr>
      </w:pPr>
      <w:r>
        <w:rPr>
          <w:rFonts w:ascii="Palatino Linotype" w:hAnsi="Palatino Linotype"/>
          <w:sz w:val="24"/>
          <w:szCs w:val="24"/>
        </w:rPr>
        <w:br w:type="page"/>
      </w:r>
    </w:p>
    <w:p w:rsidR="000F2CBE" w:rsidRPr="000E120B" w:rsidRDefault="000F2CBE" w:rsidP="00A852C5">
      <w:pPr>
        <w:numPr>
          <w:ilvl w:val="2"/>
          <w:numId w:val="20"/>
        </w:numPr>
        <w:spacing w:after="0" w:line="240" w:lineRule="auto"/>
        <w:rPr>
          <w:rFonts w:ascii="Palatino Linotype" w:hAnsi="Palatino Linotype"/>
          <w:sz w:val="24"/>
          <w:szCs w:val="24"/>
        </w:rPr>
      </w:pPr>
      <w:r w:rsidRPr="00D161C5">
        <w:rPr>
          <w:rFonts w:ascii="Palatino Linotype" w:hAnsi="Palatino Linotype"/>
          <w:b/>
          <w:sz w:val="24"/>
          <w:szCs w:val="24"/>
        </w:rPr>
        <w:t>Karbantartásokra érvényes nemzeti és nemzetközi előírások</w:t>
      </w:r>
      <w:r>
        <w:rPr>
          <w:rFonts w:ascii="Palatino Linotype" w:hAnsi="Palatino Linotype"/>
          <w:b/>
          <w:sz w:val="24"/>
          <w:szCs w:val="24"/>
        </w:rPr>
        <w:br/>
      </w:r>
      <w:r w:rsidRPr="00595D7B">
        <w:rPr>
          <w:rFonts w:ascii="Palatino Linotype" w:hAnsi="Palatino Linotype"/>
          <w:sz w:val="24"/>
          <w:szCs w:val="24"/>
        </w:rPr>
        <w:t>(ha EU-előírások nem léptek a helyükre)</w:t>
      </w:r>
      <w:r w:rsidRPr="00595D7B">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Karbantartási programok, karbantartási ellenőrzések és felülvizsgálatok.</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Alap minimális felszerelési lista, minimálisan felszerelési lista, kiszolgálási eltérési lista.</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Légialkalmassági utasítások.</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Karbantartási közlemények, gyártói karbantartási információk.</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Módosítások és javítások.</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Karbantartási dokumentáció: karbantartási kézikönyvek, szerkezetjavítási kézikönyv, képes alkatrész-katalógus</w:t>
      </w:r>
      <w:r>
        <w:rPr>
          <w:rFonts w:ascii="Palatino Linotype" w:hAnsi="Palatino Linotype"/>
          <w:sz w:val="24"/>
          <w:szCs w:val="24"/>
        </w:rPr>
        <w:t>.</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Légialkalmasság fenntartása.</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Berepülések; ETOPS, karbantartási és kiszolgálási követelmények.</w:t>
      </w:r>
    </w:p>
    <w:p w:rsidR="000F2CBE" w:rsidRPr="00595D7B" w:rsidRDefault="000F2CBE" w:rsidP="008C42D3">
      <w:pPr>
        <w:spacing w:after="0" w:line="240" w:lineRule="auto"/>
        <w:ind w:left="1080"/>
        <w:rPr>
          <w:rFonts w:ascii="Palatino Linotype" w:hAnsi="Palatino Linotype"/>
          <w:sz w:val="24"/>
          <w:szCs w:val="24"/>
        </w:rPr>
      </w:pPr>
      <w:r w:rsidRPr="00595D7B">
        <w:rPr>
          <w:rFonts w:ascii="Palatino Linotype" w:hAnsi="Palatino Linotype"/>
          <w:sz w:val="24"/>
          <w:szCs w:val="24"/>
        </w:rPr>
        <w:t>Minden időjárási körülmény melletti üzemelés, 2/3 kategóriás üzemelés és minim</w:t>
      </w:r>
      <w:r>
        <w:rPr>
          <w:rFonts w:ascii="Palatino Linotype" w:hAnsi="Palatino Linotype"/>
          <w:sz w:val="24"/>
          <w:szCs w:val="24"/>
        </w:rPr>
        <w:t>ális felszerelési követelmények.</w:t>
      </w:r>
    </w:p>
    <w:p w:rsidR="000F2CBE" w:rsidRPr="000E120B" w:rsidRDefault="000F2CBE" w:rsidP="008C42D3">
      <w:pPr>
        <w:spacing w:after="0" w:line="240" w:lineRule="auto"/>
        <w:ind w:firstLine="540"/>
        <w:rPr>
          <w:rFonts w:ascii="Palatino Linotype" w:hAnsi="Palatino Linotype"/>
          <w:b/>
          <w:sz w:val="24"/>
          <w:szCs w:val="24"/>
        </w:rPr>
      </w:pPr>
    </w:p>
    <w:p w:rsidR="000F2CBE" w:rsidRPr="00B87D30" w:rsidRDefault="000F2CBE" w:rsidP="008C42D3">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19.4.</w:t>
      </w:r>
      <w:r>
        <w:rPr>
          <w:rFonts w:ascii="Palatino Linotype" w:hAnsi="Palatino Linotype"/>
          <w:b/>
          <w:i/>
          <w:sz w:val="24"/>
          <w:szCs w:val="24"/>
        </w:rPr>
        <w:tab/>
      </w: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8C42D3">
      <w:pPr>
        <w:spacing w:after="0" w:line="240" w:lineRule="auto"/>
        <w:ind w:left="792"/>
        <w:jc w:val="both"/>
        <w:rPr>
          <w:rFonts w:ascii="Palatino Linotype" w:hAnsi="Palatino Linotype"/>
          <w:bCs/>
          <w:sz w:val="24"/>
          <w:szCs w:val="24"/>
        </w:rPr>
      </w:pPr>
      <w:r w:rsidRPr="002C6030">
        <w:rPr>
          <w:rFonts w:ascii="Palatino Linotype" w:hAnsi="Palatino Linotype"/>
          <w:bCs/>
          <w:sz w:val="24"/>
          <w:szCs w:val="24"/>
        </w:rPr>
        <w:t>Multimédiás tanterem.</w:t>
      </w:r>
    </w:p>
    <w:p w:rsidR="000F2CBE" w:rsidRPr="000E120B" w:rsidRDefault="000F2CBE" w:rsidP="008C42D3">
      <w:pPr>
        <w:spacing w:after="0" w:line="240" w:lineRule="auto"/>
        <w:ind w:left="792"/>
        <w:jc w:val="both"/>
        <w:rPr>
          <w:rFonts w:ascii="Palatino Linotype" w:hAnsi="Palatino Linotype"/>
          <w:b/>
          <w:bCs/>
          <w:sz w:val="24"/>
          <w:szCs w:val="24"/>
        </w:rPr>
      </w:pPr>
    </w:p>
    <w:p w:rsidR="000F2CBE" w:rsidRDefault="000F2CBE" w:rsidP="00CE4805">
      <w:pPr>
        <w:widowControl w:val="0"/>
        <w:numPr>
          <w:ilvl w:val="1"/>
          <w:numId w:val="22"/>
        </w:numPr>
        <w:tabs>
          <w:tab w:val="clear" w:pos="1200"/>
          <w:tab w:val="num" w:pos="1440"/>
        </w:tabs>
        <w:suppressAutoHyphens/>
        <w:spacing w:after="0" w:line="240" w:lineRule="auto"/>
        <w:ind w:left="900"/>
        <w:rPr>
          <w:rFonts w:ascii="Palatino Linotype" w:hAnsi="Palatino Linotype"/>
          <w:b/>
          <w:bCs/>
          <w:sz w:val="24"/>
          <w:szCs w:val="24"/>
        </w:rPr>
      </w:pPr>
      <w:r>
        <w:rPr>
          <w:rFonts w:ascii="Palatino Linotype" w:hAnsi="Palatino Linotype"/>
          <w:b/>
          <w:bCs/>
          <w:i/>
          <w:sz w:val="24"/>
          <w:szCs w:val="24"/>
        </w:rPr>
        <w:t xml:space="preserve"> </w:t>
      </w:r>
      <w:r w:rsidRPr="00052C8D">
        <w:rPr>
          <w:rFonts w:ascii="Palatino Linotype" w:hAnsi="Palatino Linotype"/>
          <w:b/>
          <w:bCs/>
          <w:i/>
          <w:sz w:val="24"/>
          <w:szCs w:val="24"/>
        </w:rPr>
        <w:t>A tantárgy elsajátítása során alkalmazható sajátos módszerek, tanulói tevékenységformák (ajánlás)</w:t>
      </w:r>
    </w:p>
    <w:p w:rsidR="000F2CBE" w:rsidRPr="00B87D30" w:rsidRDefault="000F2CBE" w:rsidP="008C42D3">
      <w:pPr>
        <w:widowControl w:val="0"/>
        <w:suppressAutoHyphens/>
        <w:spacing w:after="120" w:line="240" w:lineRule="auto"/>
        <w:ind w:left="828" w:hanging="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8C42D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8C42D3">
            <w:pPr>
              <w:spacing w:after="0" w:line="240" w:lineRule="auto"/>
              <w:rPr>
                <w:rFonts w:ascii="Palatino Linotype" w:hAnsi="Palatino Linotype"/>
                <w:b/>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8C42D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p>
        </w:tc>
      </w:tr>
    </w:tbl>
    <w:p w:rsidR="000F2CBE" w:rsidRDefault="000F2CBE" w:rsidP="008C42D3">
      <w:pPr>
        <w:widowControl w:val="0"/>
        <w:suppressAutoHyphens/>
        <w:spacing w:after="120" w:line="240" w:lineRule="auto"/>
        <w:ind w:left="828" w:hanging="543"/>
        <w:rPr>
          <w:rFonts w:ascii="Palatino Linotype" w:hAnsi="Palatino Linotype"/>
          <w:b/>
          <w:bCs/>
          <w:i/>
          <w:sz w:val="24"/>
          <w:szCs w:val="24"/>
        </w:rPr>
      </w:pPr>
    </w:p>
    <w:p w:rsidR="000F2CBE" w:rsidRPr="00B87D30" w:rsidRDefault="000F2CBE" w:rsidP="008C42D3">
      <w:pPr>
        <w:widowControl w:val="0"/>
        <w:suppressAutoHyphens/>
        <w:spacing w:after="120" w:line="240" w:lineRule="auto"/>
        <w:ind w:left="828" w:hanging="543"/>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8C42D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8C42D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8C42D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8C42D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DE1559">
              <w:t>Informatikai eszközök</w:t>
            </w:r>
          </w:p>
        </w:tc>
      </w:tr>
      <w:tr w:rsidR="000F2CBE" w:rsidRPr="00FE5532">
        <w:trPr>
          <w:trHeight w:val="499"/>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DE1559">
              <w:t>Karbantartási dokumentációk</w:t>
            </w: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DE1559">
              <w:t>Karbantartási dokumentációk</w:t>
            </w: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bl>
    <w:p w:rsidR="000F2CBE" w:rsidRDefault="000F2CBE" w:rsidP="008C42D3">
      <w:pPr>
        <w:widowControl w:val="0"/>
        <w:suppressAutoHyphens/>
        <w:spacing w:before="120" w:after="0" w:line="240" w:lineRule="auto"/>
        <w:rPr>
          <w:rFonts w:ascii="Palatino Linotype" w:hAnsi="Palatino Linotype"/>
          <w:b/>
          <w:bCs/>
          <w:sz w:val="24"/>
          <w:szCs w:val="24"/>
        </w:rPr>
      </w:pPr>
    </w:p>
    <w:p w:rsidR="000F2CBE" w:rsidRPr="000E120B" w:rsidRDefault="000F2CBE" w:rsidP="008C42D3">
      <w:pPr>
        <w:widowControl w:val="0"/>
        <w:suppressAutoHyphens/>
        <w:spacing w:before="120" w:after="0" w:line="240" w:lineRule="auto"/>
        <w:rPr>
          <w:rFonts w:ascii="Palatino Linotype" w:hAnsi="Palatino Linotype"/>
          <w:b/>
          <w:bCs/>
          <w:sz w:val="24"/>
          <w:szCs w:val="24"/>
        </w:rPr>
      </w:pPr>
      <w:r>
        <w:rPr>
          <w:rFonts w:ascii="Palatino Linotype" w:hAnsi="Palatino Linotype"/>
          <w:b/>
          <w:bCs/>
          <w:sz w:val="24"/>
          <w:szCs w:val="24"/>
        </w:rPr>
        <w:t>19.6.</w:t>
      </w:r>
      <w:r>
        <w:rPr>
          <w:rFonts w:ascii="Palatino Linotype" w:hAnsi="Palatino Linotype"/>
          <w:b/>
          <w:bCs/>
          <w:sz w:val="24"/>
          <w:szCs w:val="24"/>
        </w:rPr>
        <w:tab/>
        <w:t xml:space="preserve"> A</w:t>
      </w:r>
      <w:r w:rsidRPr="000E120B">
        <w:rPr>
          <w:rFonts w:ascii="Palatino Linotype" w:hAnsi="Palatino Linotype"/>
          <w:b/>
          <w:bCs/>
          <w:sz w:val="24"/>
          <w:szCs w:val="24"/>
        </w:rPr>
        <w:t xml:space="preserve"> tantárgy értékelésének módja</w:t>
      </w:r>
    </w:p>
    <w:p w:rsidR="000F2CBE" w:rsidRPr="00A60790" w:rsidRDefault="000F2CBE" w:rsidP="008C42D3">
      <w:pPr>
        <w:spacing w:after="0" w:line="240" w:lineRule="auto"/>
        <w:ind w:left="357"/>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8C42D3">
      <w:pPr>
        <w:widowControl w:val="0"/>
        <w:suppressAutoHyphens/>
        <w:spacing w:after="0" w:line="240" w:lineRule="auto"/>
        <w:rPr>
          <w:rFonts w:ascii="Palatino Linotype" w:hAnsi="Palatino Linotype"/>
          <w:b/>
          <w:bCs/>
          <w:sz w:val="24"/>
          <w:szCs w:val="24"/>
        </w:rPr>
        <w:sectPr w:rsidR="000F2CBE" w:rsidSect="0006357D">
          <w:pgSz w:w="11906" w:h="16838"/>
          <w:pgMar w:top="1417" w:right="1417" w:bottom="1417" w:left="1276" w:header="708" w:footer="708" w:gutter="0"/>
          <w:cols w:space="708"/>
          <w:docGrid w:linePitch="360"/>
        </w:sectPr>
      </w:pPr>
    </w:p>
    <w:p w:rsidR="000F2CBE" w:rsidRPr="000E120B" w:rsidRDefault="000F2CBE" w:rsidP="008C42D3">
      <w:pPr>
        <w:widowControl w:val="0"/>
        <w:suppressAutoHyphens/>
        <w:spacing w:after="0" w:line="240" w:lineRule="auto"/>
        <w:rPr>
          <w:rFonts w:ascii="Palatino Linotype" w:hAnsi="Palatino Linotype"/>
          <w:b/>
          <w:bCs/>
          <w:sz w:val="24"/>
          <w:szCs w:val="24"/>
        </w:rPr>
      </w:pPr>
    </w:p>
    <w:p w:rsidR="000F2CBE" w:rsidRPr="000E120B" w:rsidRDefault="000F2CBE" w:rsidP="008C42D3">
      <w:pPr>
        <w:widowControl w:val="0"/>
        <w:suppressAutoHyphens/>
        <w:spacing w:after="0" w:line="240" w:lineRule="auto"/>
        <w:ind w:left="360"/>
        <w:rPr>
          <w:rFonts w:ascii="Palatino Linotype" w:hAnsi="Palatino Linotype"/>
          <w:b/>
          <w:bCs/>
          <w:iCs/>
          <w:sz w:val="24"/>
          <w:szCs w:val="24"/>
        </w:rPr>
      </w:pPr>
      <w:r>
        <w:rPr>
          <w:rFonts w:ascii="Palatino Linotype" w:hAnsi="Palatino Linotype" w:cs="Arial"/>
          <w:b/>
          <w:color w:val="000000"/>
          <w:sz w:val="24"/>
          <w:szCs w:val="24"/>
          <w:lang w:eastAsia="hu-HU"/>
        </w:rPr>
        <w:t xml:space="preserve">20. </w:t>
      </w:r>
      <w:r w:rsidRPr="00905423">
        <w:rPr>
          <w:rFonts w:ascii="Palatino Linotype" w:hAnsi="Palatino Linotype" w:cs="Arial"/>
          <w:b/>
          <w:color w:val="000000"/>
          <w:sz w:val="24"/>
          <w:szCs w:val="24"/>
          <w:lang w:eastAsia="hu-HU"/>
        </w:rPr>
        <w:t>Humán faktor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32 óra*</w:t>
      </w:r>
    </w:p>
    <w:p w:rsidR="000F2CBE" w:rsidRPr="00B87D30" w:rsidRDefault="000F2CBE" w:rsidP="008C42D3">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Pr="000E120B" w:rsidRDefault="000F2CBE" w:rsidP="008C42D3">
      <w:pPr>
        <w:pStyle w:val="ListParagraph"/>
        <w:widowControl w:val="0"/>
        <w:suppressAutoHyphens/>
        <w:spacing w:after="0" w:line="240" w:lineRule="auto"/>
        <w:ind w:left="720"/>
        <w:rPr>
          <w:rFonts w:ascii="Palatino Linotype" w:hAnsi="Palatino Linotype"/>
          <w:b/>
          <w:vanish/>
          <w:sz w:val="24"/>
          <w:szCs w:val="24"/>
        </w:rPr>
      </w:pPr>
    </w:p>
    <w:p w:rsidR="000F2CBE" w:rsidRPr="000E120B" w:rsidRDefault="000F2CBE" w:rsidP="008C42D3">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20.1. </w:t>
      </w:r>
      <w:r w:rsidRPr="000E120B">
        <w:rPr>
          <w:rFonts w:ascii="Palatino Linotype" w:hAnsi="Palatino Linotype"/>
          <w:b/>
          <w:sz w:val="24"/>
          <w:szCs w:val="24"/>
        </w:rPr>
        <w:t>A tantárgy tanításának célja</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A tanuló ismerje meg a munka közben figyelembe veendő emberi tényezőket.</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Tanulja meg a munkát befolyásoló emberi teljesítmény korlátokat.</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Sajátítsa el az emberi tényező szociológiai összetevőit.</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Tudjon a teljesítményt befolyásoló tényezőkről.</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Ismerje meg a fizikai környezet munkavégzést befolyásoló hatásait.</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Tudja a munka feladatok közötti különbségeket.</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Ismerje a csoport kommunikációt és a dokumentálás napra készségét.</w:t>
      </w:r>
    </w:p>
    <w:p w:rsidR="000F2CBE" w:rsidRPr="00DE1DA0"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Tudjon az emberi hibákról.</w:t>
      </w:r>
    </w:p>
    <w:p w:rsidR="000F2CBE" w:rsidRDefault="000F2CBE" w:rsidP="008C42D3">
      <w:pPr>
        <w:spacing w:after="0" w:line="240" w:lineRule="auto"/>
        <w:ind w:left="720" w:firstLine="180"/>
        <w:rPr>
          <w:rFonts w:ascii="Palatino Linotype" w:hAnsi="Palatino Linotype"/>
          <w:sz w:val="24"/>
          <w:szCs w:val="24"/>
        </w:rPr>
      </w:pPr>
      <w:r w:rsidRPr="00DE1DA0">
        <w:rPr>
          <w:rFonts w:ascii="Palatino Linotype" w:hAnsi="Palatino Linotype"/>
          <w:sz w:val="24"/>
          <w:szCs w:val="24"/>
        </w:rPr>
        <w:t xml:space="preserve">Ismerje a munkahelyi veszélyeket </w:t>
      </w:r>
      <w:r>
        <w:rPr>
          <w:rFonts w:ascii="Palatino Linotype" w:hAnsi="Palatino Linotype"/>
          <w:sz w:val="24"/>
          <w:szCs w:val="24"/>
        </w:rPr>
        <w:t>légi jármű</w:t>
      </w:r>
      <w:r w:rsidRPr="00DE1DA0">
        <w:rPr>
          <w:rFonts w:ascii="Palatino Linotype" w:hAnsi="Palatino Linotype"/>
          <w:sz w:val="24"/>
          <w:szCs w:val="24"/>
        </w:rPr>
        <w:t xml:space="preserve"> karbantartási környezetben.</w:t>
      </w:r>
    </w:p>
    <w:p w:rsidR="000F2CBE" w:rsidRDefault="000F2CBE" w:rsidP="008C42D3">
      <w:pPr>
        <w:spacing w:after="0" w:line="240" w:lineRule="auto"/>
        <w:ind w:left="720" w:firstLine="180"/>
        <w:rPr>
          <w:rFonts w:ascii="Palatino Linotype" w:hAnsi="Palatino Linotype"/>
          <w:sz w:val="24"/>
          <w:szCs w:val="24"/>
        </w:rPr>
      </w:pPr>
      <w:r>
        <w:rPr>
          <w:rFonts w:ascii="Palatino Linotype" w:hAnsi="Palatino Linotype"/>
          <w:sz w:val="24"/>
          <w:szCs w:val="24"/>
        </w:rPr>
        <w:t>az elsajátított ismeretanyaggal, a vizsgát tett "Szakemberek" a repülés területén munkát vállalhatnak.</w:t>
      </w:r>
    </w:p>
    <w:p w:rsidR="000F2CBE" w:rsidRDefault="000F2CBE" w:rsidP="008C42D3">
      <w:pPr>
        <w:spacing w:after="0" w:line="240" w:lineRule="auto"/>
        <w:ind w:left="720" w:firstLine="180"/>
        <w:rPr>
          <w:rFonts w:ascii="Palatino Linotype" w:hAnsi="Palatino Linotype"/>
          <w:sz w:val="24"/>
          <w:szCs w:val="24"/>
        </w:rPr>
      </w:pPr>
      <w:r>
        <w:rPr>
          <w:rFonts w:ascii="Palatino Linotype" w:hAnsi="Palatino Linotype"/>
          <w:iCs/>
          <w:sz w:val="24"/>
          <w:szCs w:val="24"/>
        </w:rPr>
        <w:t>munkájukhoz rendelkezzenek a 2042/2003. EK. rendelet, III. mellékletében (Part 66) előírt ismeretekkel, a 1149/2011. EK módosító rendelettel összhangban,</w:t>
      </w:r>
      <w:r>
        <w:rPr>
          <w:rFonts w:ascii="Palatino Linotype" w:hAnsi="Palatino Linotype"/>
          <w:sz w:val="24"/>
          <w:szCs w:val="24"/>
        </w:rPr>
        <w:t xml:space="preserve"> képzetségük megfeleljen az Európai Uniós előírásoknak.</w:t>
      </w:r>
    </w:p>
    <w:p w:rsidR="000F2CBE" w:rsidRPr="00DE1DA0" w:rsidRDefault="000F2CBE" w:rsidP="008C42D3">
      <w:pPr>
        <w:spacing w:after="0" w:line="240" w:lineRule="auto"/>
        <w:ind w:left="720" w:firstLine="180"/>
        <w:rPr>
          <w:rFonts w:ascii="Palatino Linotype" w:hAnsi="Palatino Linotype"/>
          <w:sz w:val="24"/>
          <w:szCs w:val="24"/>
        </w:rPr>
      </w:pPr>
      <w:r>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 ezen rendelet B1 végzettségének alapismereti követelmény teljesítéseként.</w:t>
      </w:r>
    </w:p>
    <w:p w:rsidR="000F2CBE" w:rsidRPr="00DE1DA0" w:rsidRDefault="000F2CBE" w:rsidP="008C42D3">
      <w:pPr>
        <w:tabs>
          <w:tab w:val="num" w:pos="1276"/>
        </w:tabs>
        <w:spacing w:after="0" w:line="240" w:lineRule="auto"/>
        <w:ind w:left="1276"/>
        <w:rPr>
          <w:rFonts w:ascii="Palatino Linotype" w:hAnsi="Palatino Linotype"/>
          <w:sz w:val="24"/>
          <w:szCs w:val="24"/>
        </w:rPr>
      </w:pPr>
    </w:p>
    <w:p w:rsidR="000F2CBE" w:rsidRPr="000E120B" w:rsidRDefault="000F2CBE" w:rsidP="00A852C5">
      <w:pPr>
        <w:widowControl w:val="0"/>
        <w:numPr>
          <w:ilvl w:val="1"/>
          <w:numId w:val="2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Kapcsolódó közismereti, szakmai tartalmak</w:t>
      </w:r>
    </w:p>
    <w:p w:rsidR="000F2CBE" w:rsidRPr="00E4336B" w:rsidRDefault="000F2CBE" w:rsidP="00955E87">
      <w:pPr>
        <w:spacing w:after="0" w:line="240" w:lineRule="auto"/>
        <w:ind w:left="900"/>
        <w:rPr>
          <w:rFonts w:ascii="Palatino Linotype" w:hAnsi="Palatino Linotype"/>
          <w:b/>
          <w:bCs/>
          <w:iCs/>
          <w:sz w:val="24"/>
          <w:szCs w:val="24"/>
        </w:rPr>
      </w:pPr>
      <w:r w:rsidRPr="00E4336B">
        <w:rPr>
          <w:rFonts w:ascii="Palatino Linotype" w:hAnsi="Palatino Linotype" w:cs="Arial"/>
          <w:sz w:val="24"/>
          <w:szCs w:val="24"/>
          <w:lang w:eastAsia="hu-HU"/>
        </w:rPr>
        <w:t>11500</w:t>
      </w:r>
      <w:r>
        <w:rPr>
          <w:rFonts w:ascii="Palatino Linotype" w:hAnsi="Palatino Linotype" w:cs="Arial"/>
          <w:sz w:val="24"/>
          <w:szCs w:val="24"/>
          <w:lang w:eastAsia="hu-HU"/>
        </w:rPr>
        <w:t>-12 Munkahelyi egészség és biztonság modul munkavédelmi alapismeretei.</w:t>
      </w:r>
    </w:p>
    <w:p w:rsidR="000F2CBE" w:rsidRPr="000E120B" w:rsidRDefault="000F2CBE" w:rsidP="008C42D3">
      <w:pPr>
        <w:spacing w:after="0" w:line="240" w:lineRule="auto"/>
        <w:rPr>
          <w:rFonts w:ascii="Palatino Linotype" w:hAnsi="Palatino Linotype"/>
          <w:b/>
          <w:bCs/>
          <w:iCs/>
          <w:sz w:val="24"/>
          <w:szCs w:val="24"/>
        </w:rPr>
      </w:pPr>
    </w:p>
    <w:p w:rsidR="000F2CBE" w:rsidRPr="000E120B" w:rsidRDefault="000F2CBE" w:rsidP="008C42D3">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 xml:space="preserve">20.3. </w:t>
      </w:r>
      <w:r w:rsidRPr="000E120B">
        <w:rPr>
          <w:rFonts w:ascii="Palatino Linotype" w:hAnsi="Palatino Linotype"/>
          <w:b/>
          <w:sz w:val="24"/>
          <w:szCs w:val="24"/>
        </w:rPr>
        <w:t>Té</w:t>
      </w:r>
      <w:r>
        <w:rPr>
          <w:rFonts w:ascii="Palatino Linotype" w:hAnsi="Palatino Linotype"/>
          <w:b/>
          <w:sz w:val="24"/>
          <w:szCs w:val="24"/>
        </w:rPr>
        <w:t>makörök</w:t>
      </w:r>
    </w:p>
    <w:p w:rsidR="000F2CBE" w:rsidRPr="000E120B" w:rsidRDefault="000F2CBE" w:rsidP="008C42D3">
      <w:pPr>
        <w:spacing w:after="0" w:line="240" w:lineRule="auto"/>
        <w:rPr>
          <w:rFonts w:ascii="Palatino Linotype" w:hAnsi="Palatino Linotype"/>
          <w:b/>
          <w:bCs/>
          <w:iCs/>
          <w:sz w:val="24"/>
          <w:szCs w:val="24"/>
        </w:rPr>
      </w:pPr>
    </w:p>
    <w:p w:rsidR="000F2CBE" w:rsidRDefault="000F2CBE" w:rsidP="00CE4805">
      <w:pPr>
        <w:numPr>
          <w:ilvl w:val="2"/>
          <w:numId w:val="23"/>
        </w:numPr>
        <w:tabs>
          <w:tab w:val="clear" w:pos="1800"/>
          <w:tab w:val="num" w:pos="1260"/>
        </w:tabs>
        <w:spacing w:after="0" w:line="240" w:lineRule="auto"/>
        <w:ind w:left="1260"/>
        <w:rPr>
          <w:rFonts w:ascii="Palatino Linotype" w:hAnsi="Palatino Linotype"/>
          <w:b/>
          <w:sz w:val="24"/>
          <w:szCs w:val="24"/>
        </w:rPr>
      </w:pPr>
      <w:r w:rsidRPr="00905423">
        <w:rPr>
          <w:rFonts w:ascii="Palatino Linotype" w:hAnsi="Palatino Linotype"/>
          <w:b/>
          <w:sz w:val="24"/>
          <w:szCs w:val="24"/>
        </w:rPr>
        <w:t>Általánosságok</w:t>
      </w:r>
      <w:r w:rsidRPr="00905423">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3 </w:t>
      </w:r>
      <w:r w:rsidRPr="00B87D30">
        <w:rPr>
          <w:rFonts w:ascii="Palatino Linotype" w:hAnsi="Palatino Linotype"/>
          <w:b/>
          <w:i/>
          <w:sz w:val="24"/>
          <w:szCs w:val="24"/>
        </w:rPr>
        <w:t>óra</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Az emberi tényezők figyelembe vételének szükségessége.</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Emberi tényezőkre/emberi hibára visszavezethető események.</w:t>
      </w:r>
    </w:p>
    <w:p w:rsidR="000F2CBE" w:rsidRPr="000E120B"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Murphy-törvénye</w:t>
      </w:r>
    </w:p>
    <w:p w:rsidR="000F2CBE" w:rsidRPr="000E120B"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11"/>
        </w:numPr>
        <w:spacing w:after="0" w:line="240" w:lineRule="auto"/>
        <w:ind w:left="1260"/>
        <w:rPr>
          <w:rFonts w:ascii="Palatino Linotype" w:hAnsi="Palatino Linotype"/>
          <w:b/>
          <w:sz w:val="24"/>
          <w:szCs w:val="24"/>
        </w:rPr>
      </w:pPr>
      <w:r w:rsidRPr="00E66B0D">
        <w:rPr>
          <w:rFonts w:ascii="Palatino Linotype" w:hAnsi="Palatino Linotype"/>
          <w:b/>
          <w:sz w:val="24"/>
          <w:szCs w:val="24"/>
        </w:rPr>
        <w:t>Az emberi teljesítmény és korlátai</w:t>
      </w:r>
      <w:r w:rsidRPr="00E66B0D">
        <w:rPr>
          <w:rFonts w:ascii="Palatino Linotype" w:hAnsi="Palatino Linotype"/>
          <w:b/>
          <w:sz w:val="24"/>
          <w:szCs w:val="24"/>
        </w:rPr>
        <w:tab/>
      </w:r>
      <w:r w:rsidRPr="00E66B0D">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Látás.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Hallás.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Információ-feldolgozás.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Figyelem és észlelés.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Emlékezet.</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Klausztrofóbia és fizikai hozzáférhetőség</w:t>
      </w:r>
      <w:r>
        <w:rPr>
          <w:rFonts w:ascii="Palatino Linotype" w:hAnsi="Palatino Linotype"/>
          <w:sz w:val="24"/>
          <w:szCs w:val="24"/>
        </w:rPr>
        <w:t>.</w:t>
      </w:r>
    </w:p>
    <w:p w:rsidR="000F2CBE" w:rsidRPr="00426E4C"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24"/>
        </w:numPr>
        <w:spacing w:after="0" w:line="240" w:lineRule="auto"/>
        <w:ind w:left="1260"/>
        <w:rPr>
          <w:rFonts w:ascii="Palatino Linotype" w:hAnsi="Palatino Linotype"/>
          <w:b/>
          <w:sz w:val="24"/>
          <w:szCs w:val="24"/>
        </w:rPr>
      </w:pPr>
      <w:r w:rsidRPr="00E66B0D">
        <w:rPr>
          <w:rFonts w:ascii="Palatino Linotype" w:hAnsi="Palatino Linotype"/>
          <w:b/>
          <w:sz w:val="24"/>
          <w:szCs w:val="24"/>
        </w:rPr>
        <w:t>Szociálpszichológia</w:t>
      </w:r>
      <w:r w:rsidRPr="00E66B0D">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3 </w:t>
      </w:r>
      <w:r w:rsidRPr="00B87D30">
        <w:rPr>
          <w:rFonts w:ascii="Palatino Linotype" w:hAnsi="Palatino Linotype"/>
          <w:b/>
          <w:i/>
          <w:sz w:val="24"/>
          <w:szCs w:val="24"/>
        </w:rPr>
        <w:t>óra</w:t>
      </w:r>
    </w:p>
    <w:p w:rsidR="000F2CBE" w:rsidRPr="00426E4C" w:rsidRDefault="000F2CBE" w:rsidP="008C42D3">
      <w:pPr>
        <w:spacing w:after="0" w:line="240" w:lineRule="auto"/>
        <w:ind w:left="900"/>
        <w:rPr>
          <w:rFonts w:ascii="Palatino Linotype" w:hAnsi="Palatino Linotype"/>
          <w:sz w:val="24"/>
          <w:szCs w:val="24"/>
        </w:rPr>
      </w:pPr>
      <w:r>
        <w:rPr>
          <w:rFonts w:ascii="Palatino Linotype" w:hAnsi="Palatino Linotype"/>
          <w:sz w:val="24"/>
          <w:szCs w:val="24"/>
        </w:rPr>
        <w:t>Egyén és a csoport felelősége</w:t>
      </w:r>
      <w:r w:rsidRPr="00426E4C">
        <w:rPr>
          <w:rFonts w:ascii="Palatino Linotype" w:hAnsi="Palatino Linotype"/>
          <w:sz w:val="24"/>
          <w:szCs w:val="24"/>
        </w:rPr>
        <w:t>.</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Motiváció és de-motiváció.</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Csoportnyomás.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„Kulturális” érdekeltség.</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Csapatmunka.</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Irányítás, felügyelet és vezetés.</w:t>
      </w:r>
    </w:p>
    <w:p w:rsidR="000F2CBE" w:rsidRPr="000E120B"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25"/>
        </w:numPr>
        <w:spacing w:after="0" w:line="240" w:lineRule="auto"/>
        <w:ind w:left="1260"/>
        <w:rPr>
          <w:rFonts w:ascii="Palatino Linotype" w:hAnsi="Palatino Linotype"/>
          <w:b/>
          <w:sz w:val="24"/>
          <w:szCs w:val="24"/>
        </w:rPr>
      </w:pPr>
      <w:r w:rsidRPr="00E66B0D">
        <w:rPr>
          <w:rFonts w:ascii="Palatino Linotype" w:hAnsi="Palatino Linotype"/>
          <w:b/>
          <w:sz w:val="24"/>
          <w:szCs w:val="24"/>
        </w:rPr>
        <w:t>A teljesítményt befolyásoló tényezők</w:t>
      </w:r>
      <w:r w:rsidRPr="00E66B0D">
        <w:rPr>
          <w:rFonts w:ascii="Palatino Linotype" w:hAnsi="Palatino Linotype"/>
          <w:b/>
          <w:sz w:val="24"/>
          <w:szCs w:val="24"/>
        </w:rPr>
        <w:tab/>
      </w:r>
      <w:r w:rsidRPr="00E66B0D">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Kondíció/egészség.</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Stressz: otthoni és munkahelyi.</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Időhiány és határidők.</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Munkaterhelés: túl nagy és túl kicsi.</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Alvás és fáradtság, többműszakos munkavégzés.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Alkohol, gyógyszerek, kábítószerek</w:t>
      </w:r>
    </w:p>
    <w:p w:rsidR="000F2CBE" w:rsidRPr="000E120B"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26"/>
        </w:numPr>
        <w:spacing w:after="0" w:line="240" w:lineRule="auto"/>
        <w:ind w:left="1260"/>
        <w:rPr>
          <w:rFonts w:ascii="Palatino Linotype" w:hAnsi="Palatino Linotype"/>
          <w:b/>
          <w:sz w:val="24"/>
          <w:szCs w:val="24"/>
        </w:rPr>
      </w:pPr>
      <w:r w:rsidRPr="00E66B0D">
        <w:rPr>
          <w:rFonts w:ascii="Palatino Linotype" w:hAnsi="Palatino Linotype"/>
          <w:b/>
          <w:sz w:val="24"/>
          <w:szCs w:val="24"/>
        </w:rPr>
        <w:t>Fizikai környezet</w:t>
      </w:r>
      <w:r w:rsidRPr="00E66B0D">
        <w:rPr>
          <w:rFonts w:ascii="Palatino Linotype" w:hAnsi="Palatino Linotype"/>
          <w:b/>
          <w:sz w:val="24"/>
          <w:szCs w:val="24"/>
        </w:rPr>
        <w:tab/>
      </w:r>
      <w:r w:rsidRPr="00E66B0D">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3 </w:t>
      </w:r>
      <w:r w:rsidRPr="00B87D30">
        <w:rPr>
          <w:rFonts w:ascii="Palatino Linotype" w:hAnsi="Palatino Linotype"/>
          <w:b/>
          <w:i/>
          <w:sz w:val="24"/>
          <w:szCs w:val="24"/>
        </w:rPr>
        <w:t>óra</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Zaj és füst.</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Megvilágítás.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Klíma és hőmérséklet.</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Mozgás és rezgés.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Munkahelyi környezet</w:t>
      </w:r>
    </w:p>
    <w:p w:rsidR="000F2CBE" w:rsidRPr="000E120B"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27"/>
        </w:numPr>
        <w:spacing w:after="0" w:line="240" w:lineRule="auto"/>
        <w:ind w:left="1260"/>
        <w:rPr>
          <w:rFonts w:ascii="Palatino Linotype" w:hAnsi="Palatino Linotype"/>
          <w:b/>
          <w:sz w:val="24"/>
          <w:szCs w:val="24"/>
        </w:rPr>
      </w:pPr>
      <w:r w:rsidRPr="00E66B0D">
        <w:rPr>
          <w:rFonts w:ascii="Palatino Linotype" w:hAnsi="Palatino Linotype"/>
          <w:b/>
          <w:sz w:val="24"/>
          <w:szCs w:val="24"/>
        </w:rPr>
        <w:t>Feladatok</w:t>
      </w:r>
      <w:r w:rsidRPr="00E66B0D">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t xml:space="preserve">  4</w:t>
      </w:r>
      <w:r>
        <w:rPr>
          <w:rFonts w:ascii="Palatino Linotype" w:hAnsi="Palatino Linotype"/>
          <w:b/>
          <w:i/>
          <w:sz w:val="24"/>
          <w:szCs w:val="24"/>
        </w:rPr>
        <w:t xml:space="preserve"> </w:t>
      </w:r>
      <w:r w:rsidRPr="00B87D30">
        <w:rPr>
          <w:rFonts w:ascii="Palatino Linotype" w:hAnsi="Palatino Linotype"/>
          <w:b/>
          <w:i/>
          <w:sz w:val="24"/>
          <w:szCs w:val="24"/>
        </w:rPr>
        <w:t>óra</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Fizikai munka.</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Rutinfeladatok.</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Vizuális ellenőrzés.</w:t>
      </w:r>
    </w:p>
    <w:p w:rsidR="000F2CBE" w:rsidRPr="00426E4C" w:rsidRDefault="000F2CBE" w:rsidP="008C42D3">
      <w:pPr>
        <w:spacing w:after="0" w:line="240" w:lineRule="auto"/>
        <w:ind w:left="900"/>
        <w:rPr>
          <w:rFonts w:ascii="Palatino Linotype" w:hAnsi="Palatino Linotype"/>
          <w:sz w:val="24"/>
          <w:szCs w:val="24"/>
        </w:rPr>
      </w:pPr>
      <w:r w:rsidRPr="00426E4C">
        <w:rPr>
          <w:rFonts w:ascii="Palatino Linotype" w:hAnsi="Palatino Linotype"/>
          <w:sz w:val="24"/>
          <w:szCs w:val="24"/>
        </w:rPr>
        <w:t>Bonyolult rendszerek</w:t>
      </w:r>
    </w:p>
    <w:p w:rsidR="000F2CBE" w:rsidRPr="000E120B" w:rsidRDefault="000F2CBE" w:rsidP="008C42D3">
      <w:pPr>
        <w:spacing w:after="0" w:line="240" w:lineRule="auto"/>
        <w:ind w:firstLine="540"/>
        <w:rPr>
          <w:rFonts w:ascii="Palatino Linotype" w:hAnsi="Palatino Linotype"/>
          <w:sz w:val="24"/>
          <w:szCs w:val="24"/>
        </w:rPr>
      </w:pPr>
    </w:p>
    <w:p w:rsidR="000F2CBE" w:rsidRDefault="000F2CBE" w:rsidP="00CE4805">
      <w:pPr>
        <w:numPr>
          <w:ilvl w:val="2"/>
          <w:numId w:val="28"/>
        </w:numPr>
        <w:spacing w:after="0" w:line="240" w:lineRule="auto"/>
        <w:ind w:left="1260"/>
        <w:rPr>
          <w:rFonts w:ascii="Palatino Linotype" w:hAnsi="Palatino Linotype"/>
          <w:b/>
          <w:sz w:val="24"/>
          <w:szCs w:val="24"/>
        </w:rPr>
      </w:pPr>
      <w:r w:rsidRPr="00E66B0D">
        <w:rPr>
          <w:rFonts w:ascii="Palatino Linotype" w:hAnsi="Palatino Linotype"/>
          <w:b/>
          <w:sz w:val="24"/>
          <w:szCs w:val="24"/>
        </w:rPr>
        <w:t>Kommunikáció</w:t>
      </w:r>
      <w:r w:rsidRPr="00E66B0D">
        <w:rPr>
          <w:rFonts w:ascii="Palatino Linotype" w:hAnsi="Palatino Linotype"/>
          <w:b/>
          <w:sz w:val="24"/>
          <w:szCs w:val="24"/>
        </w:rPr>
        <w:tab/>
      </w:r>
      <w:r w:rsidRPr="00E66B0D">
        <w:rPr>
          <w:rFonts w:ascii="Palatino Linotype" w:hAnsi="Palatino Linotype"/>
          <w:b/>
          <w:sz w:val="24"/>
          <w:szCs w:val="24"/>
        </w:rPr>
        <w:tab/>
      </w:r>
      <w:r w:rsidRPr="00E66B0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3 </w:t>
      </w:r>
      <w:r w:rsidRPr="00B87D30">
        <w:rPr>
          <w:rFonts w:ascii="Palatino Linotype" w:hAnsi="Palatino Linotype"/>
          <w:b/>
          <w:i/>
          <w:sz w:val="24"/>
          <w:szCs w:val="24"/>
        </w:rPr>
        <w:t>óra</w:t>
      </w:r>
    </w:p>
    <w:p w:rsidR="000F2CBE" w:rsidRPr="00426E4C" w:rsidRDefault="000F2CBE" w:rsidP="008C42D3">
      <w:pPr>
        <w:spacing w:after="0" w:line="240" w:lineRule="auto"/>
        <w:ind w:left="900" w:hanging="12"/>
        <w:rPr>
          <w:rFonts w:ascii="Palatino Linotype" w:hAnsi="Palatino Linotype"/>
          <w:sz w:val="24"/>
          <w:szCs w:val="24"/>
        </w:rPr>
      </w:pPr>
      <w:r w:rsidRPr="00426E4C">
        <w:rPr>
          <w:rFonts w:ascii="Palatino Linotype" w:hAnsi="Palatino Linotype"/>
          <w:sz w:val="24"/>
          <w:szCs w:val="24"/>
        </w:rPr>
        <w:t>A csoporton belül</w:t>
      </w:r>
      <w:r>
        <w:rPr>
          <w:rFonts w:ascii="Palatino Linotype" w:hAnsi="Palatino Linotype"/>
          <w:sz w:val="24"/>
          <w:szCs w:val="24"/>
        </w:rPr>
        <w:t>i</w:t>
      </w:r>
      <w:r w:rsidRPr="00426E4C">
        <w:rPr>
          <w:rFonts w:ascii="Palatino Linotype" w:hAnsi="Palatino Linotype"/>
          <w:sz w:val="24"/>
          <w:szCs w:val="24"/>
        </w:rPr>
        <w:t xml:space="preserve"> és a csoportok között</w:t>
      </w:r>
      <w:r>
        <w:rPr>
          <w:rFonts w:ascii="Palatino Linotype" w:hAnsi="Palatino Linotype"/>
          <w:sz w:val="24"/>
          <w:szCs w:val="24"/>
        </w:rPr>
        <w:t>i kommunikáció</w:t>
      </w:r>
      <w:r w:rsidRPr="00426E4C">
        <w:rPr>
          <w:rFonts w:ascii="Palatino Linotype" w:hAnsi="Palatino Linotype"/>
          <w:sz w:val="24"/>
          <w:szCs w:val="24"/>
        </w:rPr>
        <w:t>.</w:t>
      </w:r>
    </w:p>
    <w:p w:rsidR="000F2CBE" w:rsidRPr="00426E4C" w:rsidRDefault="000F2CBE" w:rsidP="008C42D3">
      <w:pPr>
        <w:spacing w:after="0" w:line="240" w:lineRule="auto"/>
        <w:ind w:left="900" w:hanging="12"/>
        <w:rPr>
          <w:rFonts w:ascii="Palatino Linotype" w:hAnsi="Palatino Linotype"/>
          <w:sz w:val="24"/>
          <w:szCs w:val="24"/>
        </w:rPr>
      </w:pPr>
      <w:r w:rsidRPr="00426E4C">
        <w:rPr>
          <w:rFonts w:ascii="Palatino Linotype" w:hAnsi="Palatino Linotype"/>
          <w:sz w:val="24"/>
          <w:szCs w:val="24"/>
        </w:rPr>
        <w:t>Munka naplózása és nyilvántartása.</w:t>
      </w:r>
    </w:p>
    <w:p w:rsidR="000F2CBE" w:rsidRDefault="000F2CBE" w:rsidP="008C42D3">
      <w:pPr>
        <w:spacing w:after="0" w:line="240" w:lineRule="auto"/>
        <w:ind w:left="900" w:hanging="12"/>
        <w:rPr>
          <w:rFonts w:ascii="Palatino Linotype" w:hAnsi="Palatino Linotype"/>
          <w:sz w:val="24"/>
          <w:szCs w:val="24"/>
        </w:rPr>
      </w:pPr>
      <w:r w:rsidRPr="00426E4C">
        <w:rPr>
          <w:rFonts w:ascii="Palatino Linotype" w:hAnsi="Palatino Linotype"/>
          <w:sz w:val="24"/>
          <w:szCs w:val="24"/>
        </w:rPr>
        <w:t>„N</w:t>
      </w:r>
      <w:r>
        <w:rPr>
          <w:rFonts w:ascii="Palatino Linotype" w:hAnsi="Palatino Linotype"/>
          <w:sz w:val="24"/>
          <w:szCs w:val="24"/>
        </w:rPr>
        <w:t>aprakésznek lenni“, aktualitás.</w:t>
      </w:r>
    </w:p>
    <w:p w:rsidR="000F2CBE" w:rsidRPr="00426E4C" w:rsidRDefault="000F2CBE" w:rsidP="008C42D3">
      <w:pPr>
        <w:spacing w:after="0" w:line="240" w:lineRule="auto"/>
        <w:ind w:left="900" w:hanging="12"/>
        <w:rPr>
          <w:rFonts w:ascii="Palatino Linotype" w:hAnsi="Palatino Linotype"/>
          <w:sz w:val="24"/>
          <w:szCs w:val="24"/>
        </w:rPr>
      </w:pPr>
      <w:r w:rsidRPr="00426E4C">
        <w:rPr>
          <w:rFonts w:ascii="Palatino Linotype" w:hAnsi="Palatino Linotype"/>
          <w:sz w:val="24"/>
          <w:szCs w:val="24"/>
        </w:rPr>
        <w:t>Információk terjesztése</w:t>
      </w:r>
    </w:p>
    <w:p w:rsidR="000F2CBE" w:rsidRPr="000E120B" w:rsidRDefault="000F2CBE" w:rsidP="008C42D3">
      <w:pPr>
        <w:spacing w:after="0" w:line="240" w:lineRule="auto"/>
        <w:ind w:firstLine="540"/>
        <w:rPr>
          <w:rFonts w:ascii="Palatino Linotype" w:hAnsi="Palatino Linotype"/>
          <w:sz w:val="24"/>
          <w:szCs w:val="24"/>
        </w:rPr>
      </w:pPr>
      <w:r>
        <w:rPr>
          <w:rFonts w:ascii="Palatino Linotype" w:hAnsi="Palatino Linotype"/>
          <w:sz w:val="24"/>
          <w:szCs w:val="24"/>
        </w:rPr>
        <w:br w:type="page"/>
      </w:r>
    </w:p>
    <w:p w:rsidR="000F2CBE" w:rsidRDefault="000F2CBE" w:rsidP="00CE4805">
      <w:pPr>
        <w:numPr>
          <w:ilvl w:val="2"/>
          <w:numId w:val="29"/>
        </w:numPr>
        <w:tabs>
          <w:tab w:val="clear" w:pos="1440"/>
          <w:tab w:val="num" w:pos="1260"/>
        </w:tabs>
        <w:spacing w:after="0" w:line="240" w:lineRule="auto"/>
        <w:ind w:left="1260"/>
        <w:rPr>
          <w:rFonts w:ascii="Palatino Linotype" w:hAnsi="Palatino Linotype"/>
          <w:b/>
          <w:sz w:val="24"/>
          <w:szCs w:val="24"/>
        </w:rPr>
      </w:pPr>
      <w:r w:rsidRPr="00E66B0D">
        <w:rPr>
          <w:rFonts w:ascii="Palatino Linotype" w:hAnsi="Palatino Linotype"/>
          <w:b/>
          <w:sz w:val="24"/>
          <w:szCs w:val="24"/>
        </w:rPr>
        <w:t>Emberi hibák</w:t>
      </w:r>
      <w:r w:rsidRPr="00E66B0D">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Pr="00A00340" w:rsidRDefault="000F2CBE" w:rsidP="008C42D3">
      <w:pPr>
        <w:spacing w:after="0" w:line="240" w:lineRule="auto"/>
        <w:ind w:left="900"/>
        <w:rPr>
          <w:rFonts w:ascii="Palatino Linotype" w:hAnsi="Palatino Linotype"/>
          <w:sz w:val="24"/>
          <w:szCs w:val="24"/>
        </w:rPr>
      </w:pPr>
      <w:r w:rsidRPr="00A00340">
        <w:rPr>
          <w:rFonts w:ascii="Palatino Linotype" w:hAnsi="Palatino Linotype"/>
          <w:sz w:val="24"/>
          <w:szCs w:val="24"/>
        </w:rPr>
        <w:t>Hibamodellek és hibaelméletek.</w:t>
      </w:r>
    </w:p>
    <w:p w:rsidR="000F2CBE" w:rsidRPr="00A00340" w:rsidRDefault="000F2CBE" w:rsidP="008C42D3">
      <w:pPr>
        <w:spacing w:after="0" w:line="240" w:lineRule="auto"/>
        <w:ind w:left="900"/>
        <w:rPr>
          <w:rFonts w:ascii="Palatino Linotype" w:hAnsi="Palatino Linotype"/>
          <w:sz w:val="24"/>
          <w:szCs w:val="24"/>
        </w:rPr>
      </w:pPr>
      <w:r w:rsidRPr="00A00340">
        <w:rPr>
          <w:rFonts w:ascii="Palatino Linotype" w:hAnsi="Palatino Linotype"/>
          <w:sz w:val="24"/>
          <w:szCs w:val="24"/>
        </w:rPr>
        <w:t>Hibatípusok a karbantartási munkáknál.</w:t>
      </w:r>
    </w:p>
    <w:p w:rsidR="000F2CBE" w:rsidRPr="00A00340" w:rsidRDefault="000F2CBE" w:rsidP="008C42D3">
      <w:pPr>
        <w:spacing w:after="0" w:line="240" w:lineRule="auto"/>
        <w:ind w:left="900"/>
        <w:rPr>
          <w:rFonts w:ascii="Palatino Linotype" w:hAnsi="Palatino Linotype"/>
          <w:sz w:val="24"/>
          <w:szCs w:val="24"/>
        </w:rPr>
      </w:pPr>
      <w:r w:rsidRPr="00A00340">
        <w:rPr>
          <w:rFonts w:ascii="Palatino Linotype" w:hAnsi="Palatino Linotype"/>
          <w:sz w:val="24"/>
          <w:szCs w:val="24"/>
        </w:rPr>
        <w:t>A hiba következményei (azaz balesetek).</w:t>
      </w:r>
    </w:p>
    <w:p w:rsidR="000F2CBE" w:rsidRPr="00A00340" w:rsidRDefault="000F2CBE" w:rsidP="008C42D3">
      <w:pPr>
        <w:spacing w:after="0" w:line="240" w:lineRule="auto"/>
        <w:ind w:left="900"/>
        <w:rPr>
          <w:rFonts w:ascii="Palatino Linotype" w:hAnsi="Palatino Linotype"/>
          <w:sz w:val="24"/>
          <w:szCs w:val="24"/>
        </w:rPr>
      </w:pPr>
      <w:r w:rsidRPr="00A00340">
        <w:rPr>
          <w:rFonts w:ascii="Palatino Linotype" w:hAnsi="Palatino Linotype"/>
          <w:sz w:val="24"/>
          <w:szCs w:val="24"/>
        </w:rPr>
        <w:t>Hibák elkerülése és kezelése</w:t>
      </w:r>
      <w:r>
        <w:rPr>
          <w:rFonts w:ascii="Palatino Linotype" w:hAnsi="Palatino Linotype"/>
          <w:sz w:val="24"/>
          <w:szCs w:val="24"/>
        </w:rPr>
        <w:t>.</w:t>
      </w:r>
    </w:p>
    <w:p w:rsidR="000F2CBE" w:rsidRPr="000E120B" w:rsidRDefault="000F2CBE" w:rsidP="008C42D3">
      <w:pPr>
        <w:spacing w:after="0" w:line="240" w:lineRule="auto"/>
        <w:rPr>
          <w:rFonts w:ascii="Palatino Linotype" w:hAnsi="Palatino Linotype"/>
          <w:sz w:val="24"/>
          <w:szCs w:val="24"/>
        </w:rPr>
      </w:pPr>
    </w:p>
    <w:p w:rsidR="000F2CBE" w:rsidRDefault="000F2CBE" w:rsidP="00CE4805">
      <w:pPr>
        <w:numPr>
          <w:ilvl w:val="2"/>
          <w:numId w:val="29"/>
        </w:numPr>
        <w:tabs>
          <w:tab w:val="clear" w:pos="1440"/>
          <w:tab w:val="num" w:pos="1260"/>
        </w:tabs>
        <w:spacing w:after="0" w:line="240" w:lineRule="auto"/>
        <w:ind w:left="1260"/>
        <w:rPr>
          <w:rFonts w:ascii="Palatino Linotype" w:hAnsi="Palatino Linotype"/>
          <w:sz w:val="24"/>
          <w:szCs w:val="24"/>
        </w:rPr>
      </w:pPr>
      <w:r w:rsidRPr="00E66B0D">
        <w:rPr>
          <w:rFonts w:ascii="Palatino Linotype" w:hAnsi="Palatino Linotype"/>
          <w:b/>
          <w:sz w:val="24"/>
          <w:szCs w:val="24"/>
        </w:rPr>
        <w:t>Munkahelyi veszélyek</w:t>
      </w:r>
      <w:r w:rsidRPr="00E66B0D">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 xml:space="preserve">  4 </w:t>
      </w:r>
      <w:r w:rsidRPr="00B87D30">
        <w:rPr>
          <w:rFonts w:ascii="Palatino Linotype" w:hAnsi="Palatino Linotype"/>
          <w:b/>
          <w:i/>
          <w:sz w:val="24"/>
          <w:szCs w:val="24"/>
        </w:rPr>
        <w:t>óra</w:t>
      </w:r>
    </w:p>
    <w:p w:rsidR="000F2CBE" w:rsidRPr="00A00340" w:rsidRDefault="000F2CBE" w:rsidP="008C42D3">
      <w:pPr>
        <w:spacing w:after="0" w:line="240" w:lineRule="auto"/>
        <w:ind w:left="900"/>
        <w:rPr>
          <w:rFonts w:ascii="Palatino Linotype" w:hAnsi="Palatino Linotype"/>
          <w:sz w:val="24"/>
          <w:szCs w:val="24"/>
        </w:rPr>
      </w:pPr>
      <w:r w:rsidRPr="00A00340">
        <w:rPr>
          <w:rFonts w:ascii="Palatino Linotype" w:hAnsi="Palatino Linotype"/>
          <w:sz w:val="24"/>
          <w:szCs w:val="24"/>
        </w:rPr>
        <w:t>Veszélyek felismerése és elkerülése.</w:t>
      </w:r>
    </w:p>
    <w:p w:rsidR="000F2CBE" w:rsidRPr="00A00340" w:rsidRDefault="000F2CBE" w:rsidP="008C42D3">
      <w:pPr>
        <w:spacing w:after="0" w:line="240" w:lineRule="auto"/>
        <w:ind w:left="900"/>
        <w:rPr>
          <w:rFonts w:ascii="Palatino Linotype" w:hAnsi="Palatino Linotype"/>
          <w:sz w:val="24"/>
          <w:szCs w:val="24"/>
        </w:rPr>
      </w:pPr>
      <w:r w:rsidRPr="00A00340">
        <w:rPr>
          <w:rFonts w:ascii="Palatino Linotype" w:hAnsi="Palatino Linotype"/>
          <w:sz w:val="24"/>
          <w:szCs w:val="24"/>
        </w:rPr>
        <w:t>Vészhelyzetek kezelése.</w:t>
      </w:r>
    </w:p>
    <w:p w:rsidR="000F2CBE" w:rsidRPr="00A00340" w:rsidRDefault="000F2CBE" w:rsidP="008C42D3">
      <w:pPr>
        <w:spacing w:after="0" w:line="240" w:lineRule="auto"/>
        <w:ind w:left="900"/>
        <w:rPr>
          <w:rFonts w:ascii="Palatino Linotype" w:hAnsi="Palatino Linotype"/>
          <w:sz w:val="24"/>
          <w:szCs w:val="24"/>
        </w:rPr>
      </w:pPr>
      <w:r w:rsidRPr="00A00340">
        <w:rPr>
          <w:rFonts w:ascii="Palatino Linotype" w:hAnsi="Palatino Linotype"/>
          <w:sz w:val="24"/>
          <w:szCs w:val="24"/>
        </w:rPr>
        <w:t>Piktogramok használata.</w:t>
      </w:r>
    </w:p>
    <w:p w:rsidR="000F2CBE" w:rsidRPr="000E120B" w:rsidRDefault="000F2CBE" w:rsidP="008C42D3">
      <w:pPr>
        <w:spacing w:after="0" w:line="240" w:lineRule="auto"/>
        <w:ind w:firstLine="540"/>
        <w:rPr>
          <w:rFonts w:ascii="Palatino Linotype" w:hAnsi="Palatino Linotype"/>
          <w:b/>
          <w:sz w:val="24"/>
          <w:szCs w:val="24"/>
        </w:rPr>
      </w:pPr>
    </w:p>
    <w:p w:rsidR="000F2CBE" w:rsidRDefault="000F2CBE" w:rsidP="00CE4805">
      <w:pPr>
        <w:widowControl w:val="0"/>
        <w:numPr>
          <w:ilvl w:val="1"/>
          <w:numId w:val="29"/>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8C42D3">
      <w:pPr>
        <w:spacing w:after="0" w:line="240" w:lineRule="auto"/>
        <w:ind w:left="792"/>
        <w:jc w:val="both"/>
        <w:rPr>
          <w:rFonts w:ascii="Palatino Linotype" w:hAnsi="Palatino Linotype"/>
          <w:bCs/>
          <w:sz w:val="24"/>
          <w:szCs w:val="24"/>
        </w:rPr>
      </w:pPr>
      <w:r w:rsidRPr="002C6030">
        <w:rPr>
          <w:rFonts w:ascii="Palatino Linotype" w:hAnsi="Palatino Linotype"/>
          <w:bCs/>
          <w:sz w:val="24"/>
          <w:szCs w:val="24"/>
        </w:rPr>
        <w:t>Multimédiás tanterem.</w:t>
      </w:r>
    </w:p>
    <w:p w:rsidR="000F2CBE" w:rsidRPr="000E120B" w:rsidRDefault="000F2CBE" w:rsidP="008C42D3">
      <w:pPr>
        <w:spacing w:after="0" w:line="240" w:lineRule="auto"/>
        <w:ind w:left="792"/>
        <w:jc w:val="both"/>
        <w:rPr>
          <w:rFonts w:ascii="Palatino Linotype" w:hAnsi="Palatino Linotype"/>
          <w:b/>
          <w:bCs/>
          <w:sz w:val="24"/>
          <w:szCs w:val="24"/>
        </w:rPr>
      </w:pPr>
    </w:p>
    <w:p w:rsidR="000F2CBE" w:rsidRDefault="000F2CBE" w:rsidP="00CE4805">
      <w:pPr>
        <w:widowControl w:val="0"/>
        <w:numPr>
          <w:ilvl w:val="1"/>
          <w:numId w:val="2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F2CBE" w:rsidRPr="00B87D30" w:rsidRDefault="000F2CBE" w:rsidP="008C42D3">
      <w:pPr>
        <w:widowControl w:val="0"/>
        <w:suppressAutoHyphens/>
        <w:spacing w:after="120" w:line="240" w:lineRule="auto"/>
        <w:ind w:left="828" w:hanging="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8C42D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8C42D3">
            <w:pPr>
              <w:spacing w:after="0" w:line="240" w:lineRule="auto"/>
              <w:rPr>
                <w:rFonts w:ascii="Palatino Linotype" w:hAnsi="Palatino Linotype"/>
                <w:b/>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8C42D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2803F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bl>
    <w:p w:rsidR="000F2CBE" w:rsidRDefault="000F2CBE" w:rsidP="008C42D3">
      <w:pPr>
        <w:widowControl w:val="0"/>
        <w:suppressAutoHyphens/>
        <w:spacing w:after="120" w:line="240" w:lineRule="auto"/>
        <w:ind w:left="828" w:hanging="543"/>
        <w:rPr>
          <w:rFonts w:ascii="Palatino Linotype" w:hAnsi="Palatino Linotype"/>
          <w:b/>
          <w:bCs/>
          <w:i/>
          <w:sz w:val="24"/>
          <w:szCs w:val="24"/>
        </w:rPr>
      </w:pPr>
    </w:p>
    <w:p w:rsidR="000F2CBE" w:rsidRPr="00B87D30" w:rsidRDefault="000F2CBE" w:rsidP="008C42D3">
      <w:pPr>
        <w:widowControl w:val="0"/>
        <w:suppressAutoHyphens/>
        <w:spacing w:after="120" w:line="240" w:lineRule="auto"/>
        <w:ind w:left="828" w:hanging="543"/>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8C42D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8C42D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8C42D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2803F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2803F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2803F2" w:rsidRDefault="000F2CBE" w:rsidP="008C42D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2803F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8C42D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trHeight w:val="499"/>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DE1559">
              <w:t>Környezetvédelmi eszközök, berendezések</w:t>
            </w:r>
            <w:r>
              <w:br/>
            </w:r>
            <w:r w:rsidRPr="00DE1559">
              <w:t>Munkabiztonsági és tűzvédelmi eszközök, felszerelések</w:t>
            </w:r>
          </w:p>
        </w:tc>
      </w:tr>
    </w:tbl>
    <w:p w:rsidR="000F2CBE" w:rsidRDefault="000F2CBE" w:rsidP="008C42D3">
      <w:pPr>
        <w:widowControl w:val="0"/>
        <w:suppressAutoHyphens/>
        <w:spacing w:before="120" w:after="0" w:line="240" w:lineRule="auto"/>
        <w:rPr>
          <w:rFonts w:ascii="Palatino Linotype" w:hAnsi="Palatino Linotype"/>
          <w:b/>
          <w:bCs/>
          <w:sz w:val="24"/>
          <w:szCs w:val="24"/>
        </w:rPr>
      </w:pPr>
    </w:p>
    <w:p w:rsidR="000F2CBE" w:rsidRPr="000E120B" w:rsidRDefault="000F2CBE" w:rsidP="00A852C5">
      <w:pPr>
        <w:widowControl w:val="0"/>
        <w:numPr>
          <w:ilvl w:val="1"/>
          <w:numId w:val="29"/>
        </w:numPr>
        <w:suppressAutoHyphens/>
        <w:spacing w:before="120" w:after="0" w:line="240" w:lineRule="auto"/>
        <w:rPr>
          <w:rFonts w:ascii="Palatino Linotype" w:hAnsi="Palatino Linotype"/>
          <w:b/>
          <w:bCs/>
          <w:sz w:val="24"/>
          <w:szCs w:val="24"/>
        </w:rPr>
      </w:pPr>
      <w:r>
        <w:rPr>
          <w:rFonts w:ascii="Palatino Linotype" w:hAnsi="Palatino Linotype"/>
          <w:b/>
          <w:bCs/>
          <w:sz w:val="24"/>
          <w:szCs w:val="24"/>
        </w:rPr>
        <w:t>A</w:t>
      </w:r>
      <w:r w:rsidRPr="000E120B">
        <w:rPr>
          <w:rFonts w:ascii="Palatino Linotype" w:hAnsi="Palatino Linotype"/>
          <w:b/>
          <w:bCs/>
          <w:sz w:val="24"/>
          <w:szCs w:val="24"/>
        </w:rPr>
        <w:t xml:space="preserve"> tantárgy értékelésének módja</w:t>
      </w:r>
    </w:p>
    <w:p w:rsidR="000F2CBE" w:rsidRPr="00A60790" w:rsidRDefault="000F2CBE" w:rsidP="008C42D3">
      <w:pPr>
        <w:spacing w:after="0" w:line="240" w:lineRule="auto"/>
        <w:ind w:left="709"/>
        <w:jc w:val="both"/>
        <w:rPr>
          <w:rFonts w:ascii="Palatino Linotype" w:hAnsi="Palatino Linotype"/>
          <w:sz w:val="24"/>
          <w:szCs w:val="24"/>
        </w:rPr>
      </w:pPr>
      <w:r w:rsidRPr="00C91FBB">
        <w:rPr>
          <w:rFonts w:ascii="Palatino Linotype" w:hAnsi="Palatino Linotype"/>
          <w:bCs/>
        </w:rPr>
        <w:t>A nemzeti köznevelésről szóló 2011. évi CXC. törvény 54. § (2) a) pontja szerinti értékeléssel.</w:t>
      </w:r>
    </w:p>
    <w:p w:rsidR="000F2CBE" w:rsidRDefault="000F2CBE" w:rsidP="008C42D3">
      <w:pPr>
        <w:spacing w:after="0" w:line="240" w:lineRule="auto"/>
        <w:rPr>
          <w:rFonts w:ascii="Palatino Linotype" w:hAnsi="Palatino Linotype"/>
          <w:b/>
          <w:sz w:val="24"/>
          <w:szCs w:val="24"/>
          <w:lang w:eastAsia="hu-HU"/>
        </w:rPr>
      </w:pPr>
    </w:p>
    <w:p w:rsidR="000F2CBE" w:rsidRDefault="000F2CBE" w:rsidP="008C42D3">
      <w:pPr>
        <w:widowControl w:val="0"/>
        <w:suppressAutoHyphens/>
        <w:spacing w:after="0" w:line="240" w:lineRule="auto"/>
        <w:rPr>
          <w:rFonts w:ascii="Palatino Linotype" w:hAnsi="Palatino Linotype"/>
          <w:b/>
          <w:bCs/>
          <w:sz w:val="24"/>
          <w:szCs w:val="24"/>
        </w:rPr>
        <w:sectPr w:rsidR="000F2CBE" w:rsidSect="0006357D">
          <w:pgSz w:w="11906" w:h="16838"/>
          <w:pgMar w:top="1417" w:right="1417" w:bottom="1417" w:left="1276" w:header="708" w:footer="708" w:gutter="0"/>
          <w:cols w:space="708"/>
          <w:docGrid w:linePitch="360"/>
        </w:sectPr>
      </w:pPr>
    </w:p>
    <w:p w:rsidR="000F2CBE" w:rsidRPr="000E120B" w:rsidRDefault="000F2CBE" w:rsidP="008C42D3">
      <w:pPr>
        <w:widowControl w:val="0"/>
        <w:suppressAutoHyphens/>
        <w:spacing w:after="0" w:line="240" w:lineRule="auto"/>
        <w:rPr>
          <w:rFonts w:ascii="Palatino Linotype" w:hAnsi="Palatino Linotype"/>
          <w:b/>
          <w:bCs/>
          <w:sz w:val="24"/>
          <w:szCs w:val="24"/>
        </w:rPr>
      </w:pPr>
    </w:p>
    <w:p w:rsidR="000F2CBE" w:rsidRPr="000E120B" w:rsidRDefault="000F2CBE" w:rsidP="008C42D3">
      <w:pPr>
        <w:widowControl w:val="0"/>
        <w:suppressAutoHyphens/>
        <w:spacing w:after="0" w:line="240" w:lineRule="auto"/>
        <w:ind w:left="360"/>
        <w:rPr>
          <w:rFonts w:ascii="Palatino Linotype" w:hAnsi="Palatino Linotype"/>
          <w:b/>
          <w:bCs/>
          <w:iCs/>
          <w:sz w:val="24"/>
          <w:szCs w:val="24"/>
        </w:rPr>
      </w:pPr>
      <w:r>
        <w:rPr>
          <w:rFonts w:ascii="Palatino Linotype" w:hAnsi="Palatino Linotype" w:cs="Arial"/>
          <w:b/>
          <w:color w:val="000000"/>
          <w:sz w:val="24"/>
          <w:szCs w:val="24"/>
          <w:lang w:eastAsia="hu-HU"/>
        </w:rPr>
        <w:t xml:space="preserve">21. </w:t>
      </w:r>
      <w:r w:rsidRPr="00905423">
        <w:rPr>
          <w:rFonts w:ascii="Palatino Linotype" w:hAnsi="Palatino Linotype" w:cs="Arial"/>
          <w:b/>
          <w:color w:val="000000"/>
          <w:sz w:val="24"/>
          <w:szCs w:val="24"/>
          <w:lang w:eastAsia="hu-HU"/>
        </w:rPr>
        <w:t>Humán faktor</w:t>
      </w:r>
      <w:r>
        <w:rPr>
          <w:rFonts w:ascii="Palatino Linotype" w:hAnsi="Palatino Linotype" w:cs="Arial"/>
          <w:b/>
          <w:color w:val="000000"/>
          <w:sz w:val="24"/>
          <w:szCs w:val="24"/>
          <w:lang w:eastAsia="hu-HU"/>
        </w:rPr>
        <w:t xml:space="preserve">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32 óra*</w:t>
      </w:r>
    </w:p>
    <w:p w:rsidR="000F2CBE" w:rsidRPr="00B87D30" w:rsidRDefault="000F2CBE" w:rsidP="008C42D3">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F2CBE" w:rsidRPr="000E120B" w:rsidRDefault="000F2CBE" w:rsidP="008C42D3">
      <w:pPr>
        <w:pStyle w:val="ListParagraph"/>
        <w:widowControl w:val="0"/>
        <w:suppressAutoHyphens/>
        <w:spacing w:after="0" w:line="240" w:lineRule="auto"/>
        <w:ind w:left="720"/>
        <w:rPr>
          <w:rFonts w:ascii="Palatino Linotype" w:hAnsi="Palatino Linotype"/>
          <w:b/>
          <w:vanish/>
          <w:sz w:val="24"/>
          <w:szCs w:val="24"/>
        </w:rPr>
      </w:pPr>
    </w:p>
    <w:p w:rsidR="000F2CBE" w:rsidRDefault="000F2CBE" w:rsidP="00CE4805">
      <w:pPr>
        <w:widowControl w:val="0"/>
        <w:numPr>
          <w:ilvl w:val="1"/>
          <w:numId w:val="30"/>
        </w:numPr>
        <w:tabs>
          <w:tab w:val="clear" w:pos="480"/>
          <w:tab w:val="num" w:pos="1080"/>
        </w:tabs>
        <w:suppressAutoHyphens/>
        <w:spacing w:after="0" w:line="240" w:lineRule="auto"/>
        <w:ind w:left="900"/>
        <w:rPr>
          <w:rFonts w:ascii="Palatino Linotype" w:hAnsi="Palatino Linotype"/>
          <w:b/>
          <w:sz w:val="24"/>
          <w:szCs w:val="24"/>
        </w:rPr>
      </w:pPr>
      <w:r w:rsidRPr="000E120B">
        <w:rPr>
          <w:rFonts w:ascii="Palatino Linotype" w:hAnsi="Palatino Linotype"/>
          <w:b/>
          <w:sz w:val="24"/>
          <w:szCs w:val="24"/>
        </w:rPr>
        <w:t>A tantárgy tanításának célja</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A tanuló ismerje meg a munka közben figyelembe veendő emberi tényezőket.</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Tanulja meg a munkát befolyásoló emberi teljesítmény korlátokat.</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Sajátítsa el az emberi tényező szociológiai összetevőit.</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Tudjon a teljesítményt befolyásoló tényezőkről.</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Ismerje meg a fizikai környezet munkavégzést befolyásoló hatásait.</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Tudja a munka feladatok közötti különbségeket.</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Ismerje a csoport kommunikációt és a dokumentálás napra készségét.</w:t>
      </w:r>
    </w:p>
    <w:p w:rsidR="000F2CBE" w:rsidRPr="00DE1DA0"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Tudjon az emberi hibákról.</w:t>
      </w:r>
    </w:p>
    <w:p w:rsidR="000F2CBE" w:rsidRDefault="000F2CBE" w:rsidP="002C6030">
      <w:pPr>
        <w:spacing w:after="0" w:line="240" w:lineRule="auto"/>
        <w:ind w:firstLine="420"/>
        <w:rPr>
          <w:rFonts w:ascii="Palatino Linotype" w:hAnsi="Palatino Linotype"/>
          <w:sz w:val="24"/>
          <w:szCs w:val="24"/>
        </w:rPr>
      </w:pPr>
      <w:r w:rsidRPr="00DE1DA0">
        <w:rPr>
          <w:rFonts w:ascii="Palatino Linotype" w:hAnsi="Palatino Linotype"/>
          <w:sz w:val="24"/>
          <w:szCs w:val="24"/>
        </w:rPr>
        <w:t xml:space="preserve">Ismerje a munkahelyi veszélyeket </w:t>
      </w:r>
      <w:r>
        <w:rPr>
          <w:rFonts w:ascii="Palatino Linotype" w:hAnsi="Palatino Linotype"/>
          <w:sz w:val="24"/>
          <w:szCs w:val="24"/>
        </w:rPr>
        <w:t>légi jármű</w:t>
      </w:r>
      <w:r w:rsidRPr="00DE1DA0">
        <w:rPr>
          <w:rFonts w:ascii="Palatino Linotype" w:hAnsi="Palatino Linotype"/>
          <w:sz w:val="24"/>
          <w:szCs w:val="24"/>
        </w:rPr>
        <w:t xml:space="preserve"> karbantartási környezetben.</w:t>
      </w:r>
    </w:p>
    <w:p w:rsidR="000F2CBE" w:rsidRDefault="000F2CBE" w:rsidP="002C6030">
      <w:pPr>
        <w:spacing w:after="0" w:line="240" w:lineRule="auto"/>
        <w:ind w:left="420"/>
        <w:rPr>
          <w:rFonts w:ascii="Palatino Linotype" w:hAnsi="Palatino Linotype"/>
          <w:sz w:val="24"/>
          <w:szCs w:val="24"/>
        </w:rPr>
      </w:pPr>
      <w:r>
        <w:rPr>
          <w:rFonts w:ascii="Palatino Linotype" w:hAnsi="Palatino Linotype"/>
          <w:sz w:val="24"/>
          <w:szCs w:val="24"/>
        </w:rPr>
        <w:t>az elsajátított ismeretanyaggal, a vizsgát tett "Szakemberek" a repülés területén munkát vállalhatnak.</w:t>
      </w:r>
    </w:p>
    <w:p w:rsidR="000F2CBE" w:rsidRDefault="000F2CBE" w:rsidP="002C6030">
      <w:pPr>
        <w:spacing w:after="0" w:line="240" w:lineRule="auto"/>
        <w:ind w:left="420"/>
        <w:rPr>
          <w:rFonts w:ascii="Palatino Linotype" w:hAnsi="Palatino Linotype"/>
          <w:sz w:val="24"/>
          <w:szCs w:val="24"/>
        </w:rPr>
      </w:pPr>
      <w:r>
        <w:rPr>
          <w:rFonts w:ascii="Palatino Linotype" w:hAnsi="Palatino Linotype"/>
          <w:iCs/>
          <w:sz w:val="24"/>
          <w:szCs w:val="24"/>
        </w:rPr>
        <w:t>munkájukhoz rendelkezzenek a 2042/2003. EK. rendelet, III. mellékletében (Part 66) előírt ismeretekkel, a 1149/2011. EK módosító rendelettel összhangban,</w:t>
      </w:r>
      <w:r>
        <w:rPr>
          <w:rFonts w:ascii="Palatino Linotype" w:hAnsi="Palatino Linotype"/>
          <w:sz w:val="24"/>
          <w:szCs w:val="24"/>
        </w:rPr>
        <w:t xml:space="preserve"> képzetségük megfeleljen az Európai Uniós előírásoknak.</w:t>
      </w:r>
    </w:p>
    <w:p w:rsidR="000F2CBE" w:rsidRPr="00DE1DA0" w:rsidRDefault="000F2CBE" w:rsidP="002C6030">
      <w:pPr>
        <w:spacing w:after="0" w:line="240" w:lineRule="auto"/>
        <w:ind w:left="420"/>
        <w:rPr>
          <w:rFonts w:ascii="Palatino Linotype" w:hAnsi="Palatino Linotype"/>
          <w:sz w:val="24"/>
          <w:szCs w:val="24"/>
        </w:rPr>
      </w:pPr>
      <w:r>
        <w:rPr>
          <w:rFonts w:ascii="Palatino Linotype" w:hAnsi="Palatino Linotype"/>
          <w:sz w:val="24"/>
          <w:szCs w:val="24"/>
        </w:rPr>
        <w:t>Az elsajátított ismeretek alapján a 2042/2003 EK rendelet 66.A.70. Elismerési rendelkezések és 66.B.305. A nemzeti szakképesítésekre vonatkozó elismerési jelentés bekezdések alapján elismerhető legyen ezen rendelet B1 végzettségének alapismereti követelmény teljesítéseként.</w:t>
      </w:r>
    </w:p>
    <w:p w:rsidR="000F2CBE" w:rsidRPr="000E120B" w:rsidRDefault="000F2CBE" w:rsidP="008C42D3">
      <w:pPr>
        <w:spacing w:after="0" w:line="240" w:lineRule="auto"/>
        <w:rPr>
          <w:rFonts w:ascii="Palatino Linotype" w:hAnsi="Palatino Linotype"/>
          <w:b/>
          <w:sz w:val="24"/>
          <w:szCs w:val="24"/>
        </w:rPr>
      </w:pPr>
    </w:p>
    <w:p w:rsidR="000F2CBE" w:rsidRDefault="000F2CBE" w:rsidP="00CE4805">
      <w:pPr>
        <w:widowControl w:val="0"/>
        <w:numPr>
          <w:ilvl w:val="1"/>
          <w:numId w:val="30"/>
        </w:numPr>
        <w:tabs>
          <w:tab w:val="clear" w:pos="480"/>
          <w:tab w:val="num" w:pos="900"/>
        </w:tabs>
        <w:suppressAutoHyphens/>
        <w:spacing w:after="0" w:line="240" w:lineRule="auto"/>
        <w:ind w:left="900"/>
        <w:rPr>
          <w:rFonts w:ascii="Palatino Linotype" w:hAnsi="Palatino Linotype"/>
          <w:b/>
          <w:sz w:val="24"/>
          <w:szCs w:val="24"/>
        </w:rPr>
      </w:pPr>
      <w:r w:rsidRPr="000E120B">
        <w:rPr>
          <w:rFonts w:ascii="Palatino Linotype" w:hAnsi="Palatino Linotype"/>
          <w:b/>
          <w:sz w:val="24"/>
          <w:szCs w:val="24"/>
        </w:rPr>
        <w:t>Kapcsolódó közismereti, szakmai tartalmak</w:t>
      </w:r>
    </w:p>
    <w:p w:rsidR="000F2CBE" w:rsidRDefault="000F2CBE" w:rsidP="00955E87">
      <w:pPr>
        <w:spacing w:after="0" w:line="240" w:lineRule="auto"/>
        <w:ind w:left="900"/>
        <w:rPr>
          <w:rFonts w:ascii="Palatino Linotype" w:hAnsi="Palatino Linotype" w:cs="Arial"/>
          <w:sz w:val="24"/>
          <w:szCs w:val="24"/>
          <w:lang w:eastAsia="hu-HU"/>
        </w:rPr>
      </w:pPr>
      <w:r w:rsidRPr="00E4336B">
        <w:rPr>
          <w:rFonts w:ascii="Palatino Linotype" w:hAnsi="Palatino Linotype" w:cs="Arial"/>
          <w:sz w:val="24"/>
          <w:szCs w:val="24"/>
          <w:lang w:eastAsia="hu-HU"/>
        </w:rPr>
        <w:t>11500</w:t>
      </w:r>
      <w:r>
        <w:rPr>
          <w:rFonts w:ascii="Palatino Linotype" w:hAnsi="Palatino Linotype" w:cs="Arial"/>
          <w:sz w:val="24"/>
          <w:szCs w:val="24"/>
          <w:lang w:eastAsia="hu-HU"/>
        </w:rPr>
        <w:t>-12 Munkahelyi egészség és biztonság modul munkavédelmi alapismeretei.</w:t>
      </w:r>
    </w:p>
    <w:p w:rsidR="000F2CBE" w:rsidRPr="000E120B" w:rsidRDefault="000F2CBE" w:rsidP="00F301BE">
      <w:pPr>
        <w:spacing w:after="0" w:line="240" w:lineRule="auto"/>
        <w:ind w:left="900"/>
        <w:rPr>
          <w:rFonts w:ascii="Palatino Linotype" w:hAnsi="Palatino Linotype"/>
          <w:b/>
          <w:bCs/>
          <w:iCs/>
          <w:sz w:val="24"/>
          <w:szCs w:val="24"/>
        </w:rPr>
      </w:pPr>
      <w:r>
        <w:rPr>
          <w:rFonts w:ascii="Palatino Linotype" w:hAnsi="Palatino Linotype" w:cs="Arial"/>
          <w:sz w:val="24"/>
          <w:szCs w:val="24"/>
          <w:lang w:eastAsia="hu-HU"/>
        </w:rPr>
        <w:t>Humán faktor szakmai tantárgy: emberi teljesítmény korlátai, szociálpszichológiai, fizikai környezetre, feladatokra, kommunikációra, emberi hibákra, munkahelyi veszélyekre vonatkozó ismeretei.</w:t>
      </w:r>
    </w:p>
    <w:p w:rsidR="000F2CBE" w:rsidRPr="000E120B" w:rsidRDefault="000F2CBE" w:rsidP="008C42D3">
      <w:pPr>
        <w:spacing w:after="0" w:line="240" w:lineRule="auto"/>
        <w:rPr>
          <w:rFonts w:ascii="Palatino Linotype" w:hAnsi="Palatino Linotype"/>
          <w:b/>
          <w:bCs/>
          <w:iCs/>
          <w:sz w:val="24"/>
          <w:szCs w:val="24"/>
        </w:rPr>
      </w:pPr>
    </w:p>
    <w:p w:rsidR="000F2CBE" w:rsidRDefault="000F2CBE" w:rsidP="00CE4805">
      <w:pPr>
        <w:widowControl w:val="0"/>
        <w:numPr>
          <w:ilvl w:val="1"/>
          <w:numId w:val="30"/>
        </w:numPr>
        <w:tabs>
          <w:tab w:val="clear" w:pos="480"/>
          <w:tab w:val="num" w:pos="720"/>
        </w:tabs>
        <w:suppressAutoHyphens/>
        <w:spacing w:after="0" w:line="240" w:lineRule="auto"/>
        <w:ind w:left="540"/>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0F2CBE" w:rsidRPr="000E120B" w:rsidRDefault="000F2CBE" w:rsidP="008C42D3">
      <w:pPr>
        <w:spacing w:after="0" w:line="240" w:lineRule="auto"/>
        <w:rPr>
          <w:rFonts w:ascii="Palatino Linotype" w:hAnsi="Palatino Linotype"/>
          <w:b/>
          <w:bCs/>
          <w:iCs/>
          <w:sz w:val="24"/>
          <w:szCs w:val="24"/>
        </w:rPr>
      </w:pPr>
    </w:p>
    <w:p w:rsidR="000F2CBE" w:rsidRPr="000E120B" w:rsidRDefault="000F2CBE" w:rsidP="00A852C5">
      <w:pPr>
        <w:numPr>
          <w:ilvl w:val="2"/>
          <w:numId w:val="30"/>
        </w:numPr>
        <w:spacing w:after="0" w:line="240" w:lineRule="auto"/>
        <w:rPr>
          <w:rFonts w:ascii="Palatino Linotype" w:hAnsi="Palatino Linotype"/>
          <w:b/>
          <w:sz w:val="24"/>
          <w:szCs w:val="24"/>
        </w:rPr>
      </w:pPr>
      <w:r>
        <w:rPr>
          <w:rFonts w:ascii="Palatino Linotype" w:hAnsi="Palatino Linotype"/>
          <w:b/>
          <w:sz w:val="24"/>
          <w:szCs w:val="24"/>
        </w:rPr>
        <w:t>Humán faktor a gyakorlatban</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ab/>
        <w:t xml:space="preserve">            32 </w:t>
      </w:r>
      <w:r w:rsidRPr="00B87D30">
        <w:rPr>
          <w:rFonts w:ascii="Palatino Linotype" w:hAnsi="Palatino Linotype"/>
          <w:b/>
          <w:i/>
          <w:sz w:val="24"/>
          <w:szCs w:val="24"/>
        </w:rPr>
        <w:t>óra</w:t>
      </w:r>
    </w:p>
    <w:p w:rsidR="000F2CBE" w:rsidRPr="000E120B" w:rsidRDefault="000F2CBE" w:rsidP="008C42D3">
      <w:pPr>
        <w:spacing w:after="0" w:line="240" w:lineRule="auto"/>
        <w:ind w:left="720"/>
        <w:rPr>
          <w:rFonts w:ascii="Palatino Linotype" w:hAnsi="Palatino Linotype"/>
          <w:sz w:val="24"/>
          <w:szCs w:val="24"/>
        </w:rPr>
      </w:pPr>
      <w:r>
        <w:rPr>
          <w:rFonts w:ascii="Palatino Linotype" w:hAnsi="Palatino Linotype"/>
          <w:b/>
          <w:sz w:val="24"/>
          <w:szCs w:val="24"/>
        </w:rPr>
        <w:t>Általános ismeretek</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Az emberi tényezők figyelembe vételének szükségessége.</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Emberi tényezőkre/emberi hibára visszavezethető események.</w:t>
      </w:r>
    </w:p>
    <w:p w:rsidR="000F2CBE" w:rsidRPr="000E120B"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Murphy-törvénye</w:t>
      </w:r>
    </w:p>
    <w:p w:rsidR="000F2CBE" w:rsidRPr="000E120B" w:rsidRDefault="000F2CBE" w:rsidP="008C42D3">
      <w:pPr>
        <w:spacing w:after="0" w:line="240" w:lineRule="auto"/>
        <w:ind w:left="756"/>
        <w:rPr>
          <w:rFonts w:ascii="Palatino Linotype" w:hAnsi="Palatino Linotype"/>
          <w:b/>
          <w:sz w:val="24"/>
          <w:szCs w:val="24"/>
        </w:rPr>
      </w:pPr>
      <w:r w:rsidRPr="00E66B0D">
        <w:rPr>
          <w:rFonts w:ascii="Palatino Linotype" w:hAnsi="Palatino Linotype"/>
          <w:b/>
          <w:sz w:val="24"/>
          <w:szCs w:val="24"/>
        </w:rPr>
        <w:t>Az e</w:t>
      </w:r>
      <w:r>
        <w:rPr>
          <w:rFonts w:ascii="Palatino Linotype" w:hAnsi="Palatino Linotype"/>
          <w:b/>
          <w:sz w:val="24"/>
          <w:szCs w:val="24"/>
        </w:rPr>
        <w:t>mberi teljesítmény és korlátai</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Látás.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Hallás.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Információ-feldolgozás.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Figyelem és észlelés.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Emlékezet.</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Klausztrofóbia és fizikai hozzáférhetőség</w:t>
      </w:r>
      <w:r>
        <w:rPr>
          <w:rFonts w:ascii="Palatino Linotype" w:hAnsi="Palatino Linotype"/>
          <w:sz w:val="24"/>
          <w:szCs w:val="24"/>
        </w:rPr>
        <w:t>.</w:t>
      </w:r>
    </w:p>
    <w:p w:rsidR="000F2CBE" w:rsidRPr="000E120B" w:rsidRDefault="000F2CBE" w:rsidP="008C42D3">
      <w:pPr>
        <w:spacing w:after="0" w:line="240" w:lineRule="auto"/>
        <w:ind w:left="720"/>
        <w:rPr>
          <w:rFonts w:ascii="Palatino Linotype" w:hAnsi="Palatino Linotype"/>
          <w:b/>
          <w:sz w:val="24"/>
          <w:szCs w:val="24"/>
        </w:rPr>
      </w:pPr>
      <w:r>
        <w:rPr>
          <w:rFonts w:ascii="Palatino Linotype" w:hAnsi="Palatino Linotype"/>
          <w:b/>
          <w:sz w:val="24"/>
          <w:szCs w:val="24"/>
        </w:rPr>
        <w:t>Szociálpszichológia</w:t>
      </w:r>
    </w:p>
    <w:p w:rsidR="000F2CBE" w:rsidRPr="00426E4C" w:rsidRDefault="000F2CBE" w:rsidP="008C42D3">
      <w:pPr>
        <w:spacing w:after="0" w:line="240" w:lineRule="auto"/>
        <w:ind w:left="1080"/>
        <w:rPr>
          <w:rFonts w:ascii="Palatino Linotype" w:hAnsi="Palatino Linotype"/>
          <w:sz w:val="24"/>
          <w:szCs w:val="24"/>
        </w:rPr>
      </w:pPr>
      <w:r>
        <w:rPr>
          <w:rFonts w:ascii="Palatino Linotype" w:hAnsi="Palatino Linotype"/>
          <w:sz w:val="24"/>
          <w:szCs w:val="24"/>
        </w:rPr>
        <w:t>Egyén és a csoport felelőssége</w:t>
      </w:r>
      <w:r w:rsidRPr="00426E4C">
        <w:rPr>
          <w:rFonts w:ascii="Palatino Linotype" w:hAnsi="Palatino Linotype"/>
          <w:sz w:val="24"/>
          <w:szCs w:val="24"/>
        </w:rPr>
        <w:t>.</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Motiváció és de-motiváció.</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Csoportnyomás.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„Kulturális” érdekeltség.</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Csapatmunka.</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Irányítás, felügyelet és vezetés.</w:t>
      </w:r>
    </w:p>
    <w:p w:rsidR="000F2CBE" w:rsidRPr="000E120B" w:rsidRDefault="000F2CBE" w:rsidP="008C42D3">
      <w:pPr>
        <w:spacing w:after="0" w:line="240" w:lineRule="auto"/>
        <w:ind w:left="720"/>
        <w:rPr>
          <w:rFonts w:ascii="Palatino Linotype" w:hAnsi="Palatino Linotype"/>
          <w:b/>
          <w:sz w:val="24"/>
          <w:szCs w:val="24"/>
        </w:rPr>
      </w:pPr>
      <w:r w:rsidRPr="00E66B0D">
        <w:rPr>
          <w:rFonts w:ascii="Palatino Linotype" w:hAnsi="Palatino Linotype"/>
          <w:b/>
          <w:sz w:val="24"/>
          <w:szCs w:val="24"/>
        </w:rPr>
        <w:t>A teljes</w:t>
      </w:r>
      <w:r>
        <w:rPr>
          <w:rFonts w:ascii="Palatino Linotype" w:hAnsi="Palatino Linotype"/>
          <w:b/>
          <w:sz w:val="24"/>
          <w:szCs w:val="24"/>
        </w:rPr>
        <w:t>ítményt befolyásoló tényezők</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Kondíció/egészség.</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Stressz: otthoni és munkahelyi.</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Időhiány és határidők.</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Munkaterhelés: túl nagy és túl kicsi.</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Alvás és fáradtság, többműszakos munkavégzés.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Alkohol, gyógyszerek, kábítószerek</w:t>
      </w:r>
    </w:p>
    <w:p w:rsidR="000F2CBE" w:rsidRPr="000E120B" w:rsidRDefault="000F2CBE" w:rsidP="008C42D3">
      <w:pPr>
        <w:spacing w:after="0" w:line="240" w:lineRule="auto"/>
        <w:ind w:left="720"/>
        <w:rPr>
          <w:rFonts w:ascii="Palatino Linotype" w:hAnsi="Palatino Linotype"/>
          <w:b/>
          <w:sz w:val="24"/>
          <w:szCs w:val="24"/>
        </w:rPr>
      </w:pPr>
      <w:r>
        <w:rPr>
          <w:rFonts w:ascii="Palatino Linotype" w:hAnsi="Palatino Linotype"/>
          <w:b/>
          <w:sz w:val="24"/>
          <w:szCs w:val="24"/>
        </w:rPr>
        <w:t>Fizikai környezet</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Zaj és füst.</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Megvilágítás.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Klíma és hőmérséklet.</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Mozgás és rezgés.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Munkahelyi környezet</w:t>
      </w:r>
    </w:p>
    <w:p w:rsidR="000F2CBE" w:rsidRPr="000E120B" w:rsidRDefault="000F2CBE" w:rsidP="008C42D3">
      <w:pPr>
        <w:spacing w:after="0" w:line="240" w:lineRule="auto"/>
        <w:ind w:left="720" w:hanging="12"/>
        <w:rPr>
          <w:rFonts w:ascii="Palatino Linotype" w:hAnsi="Palatino Linotype"/>
          <w:sz w:val="24"/>
          <w:szCs w:val="24"/>
        </w:rPr>
      </w:pPr>
      <w:r w:rsidRPr="00E66B0D">
        <w:rPr>
          <w:rFonts w:ascii="Palatino Linotype" w:hAnsi="Palatino Linotype"/>
          <w:b/>
          <w:sz w:val="24"/>
          <w:szCs w:val="24"/>
        </w:rPr>
        <w:t>Feladatok</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Fizikai munka.</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Rutinfeladatok.</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Vizuális ellenőrzés.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Bonyolult rendszerek</w:t>
      </w:r>
    </w:p>
    <w:p w:rsidR="000F2CBE" w:rsidRPr="000E120B" w:rsidRDefault="000F2CBE" w:rsidP="008C42D3">
      <w:pPr>
        <w:spacing w:after="0" w:line="240" w:lineRule="auto"/>
        <w:ind w:firstLine="708"/>
        <w:rPr>
          <w:rFonts w:ascii="Palatino Linotype" w:hAnsi="Palatino Linotype"/>
          <w:sz w:val="24"/>
          <w:szCs w:val="24"/>
        </w:rPr>
      </w:pPr>
      <w:r w:rsidRPr="00E66B0D">
        <w:rPr>
          <w:rFonts w:ascii="Palatino Linotype" w:hAnsi="Palatino Linotype"/>
          <w:b/>
          <w:sz w:val="24"/>
          <w:szCs w:val="24"/>
        </w:rPr>
        <w:t>Kommunikáció</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A csoporton belül</w:t>
      </w:r>
      <w:r>
        <w:rPr>
          <w:rFonts w:ascii="Palatino Linotype" w:hAnsi="Palatino Linotype"/>
          <w:sz w:val="24"/>
          <w:szCs w:val="24"/>
        </w:rPr>
        <w:t>i</w:t>
      </w:r>
      <w:r w:rsidRPr="00426E4C">
        <w:rPr>
          <w:rFonts w:ascii="Palatino Linotype" w:hAnsi="Palatino Linotype"/>
          <w:sz w:val="24"/>
          <w:szCs w:val="24"/>
        </w:rPr>
        <w:t xml:space="preserve"> és a csoportok között</w:t>
      </w:r>
      <w:r>
        <w:rPr>
          <w:rFonts w:ascii="Palatino Linotype" w:hAnsi="Palatino Linotype"/>
          <w:sz w:val="24"/>
          <w:szCs w:val="24"/>
        </w:rPr>
        <w:t>i kommunikáció</w:t>
      </w:r>
      <w:r w:rsidRPr="00426E4C">
        <w:rPr>
          <w:rFonts w:ascii="Palatino Linotype" w:hAnsi="Palatino Linotype"/>
          <w:sz w:val="24"/>
          <w:szCs w:val="24"/>
        </w:rPr>
        <w:t>.</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Munka naplózása és nyilvántartása.</w:t>
      </w:r>
    </w:p>
    <w:p w:rsidR="000F2CBE"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„N</w:t>
      </w:r>
      <w:r>
        <w:rPr>
          <w:rFonts w:ascii="Palatino Linotype" w:hAnsi="Palatino Linotype"/>
          <w:sz w:val="24"/>
          <w:szCs w:val="24"/>
        </w:rPr>
        <w:t>aprakésznek lenni“, aktualitás.</w:t>
      </w:r>
    </w:p>
    <w:p w:rsidR="000F2CBE" w:rsidRPr="00426E4C" w:rsidRDefault="000F2CBE" w:rsidP="008C42D3">
      <w:pPr>
        <w:spacing w:after="0" w:line="240" w:lineRule="auto"/>
        <w:ind w:left="1080"/>
        <w:rPr>
          <w:rFonts w:ascii="Palatino Linotype" w:hAnsi="Palatino Linotype"/>
          <w:sz w:val="24"/>
          <w:szCs w:val="24"/>
        </w:rPr>
      </w:pPr>
      <w:r w:rsidRPr="00426E4C">
        <w:rPr>
          <w:rFonts w:ascii="Palatino Linotype" w:hAnsi="Palatino Linotype"/>
          <w:sz w:val="24"/>
          <w:szCs w:val="24"/>
        </w:rPr>
        <w:t>Információk terjesztése</w:t>
      </w:r>
    </w:p>
    <w:p w:rsidR="000F2CBE" w:rsidRPr="000E120B" w:rsidRDefault="000F2CBE" w:rsidP="008C42D3">
      <w:pPr>
        <w:spacing w:after="0" w:line="240" w:lineRule="auto"/>
        <w:ind w:firstLine="708"/>
        <w:rPr>
          <w:rFonts w:ascii="Palatino Linotype" w:hAnsi="Palatino Linotype"/>
          <w:sz w:val="24"/>
          <w:szCs w:val="24"/>
        </w:rPr>
      </w:pPr>
      <w:r w:rsidRPr="00E66B0D">
        <w:rPr>
          <w:rFonts w:ascii="Palatino Linotype" w:hAnsi="Palatino Linotype"/>
          <w:b/>
          <w:sz w:val="24"/>
          <w:szCs w:val="24"/>
        </w:rPr>
        <w:t>Emberi hibák</w:t>
      </w:r>
    </w:p>
    <w:p w:rsidR="000F2CBE" w:rsidRPr="00A00340" w:rsidRDefault="000F2CBE" w:rsidP="008C42D3">
      <w:pPr>
        <w:spacing w:after="0" w:line="240" w:lineRule="auto"/>
        <w:ind w:left="1080"/>
        <w:rPr>
          <w:rFonts w:ascii="Palatino Linotype" w:hAnsi="Palatino Linotype"/>
          <w:sz w:val="24"/>
          <w:szCs w:val="24"/>
        </w:rPr>
      </w:pPr>
      <w:r w:rsidRPr="00A00340">
        <w:rPr>
          <w:rFonts w:ascii="Palatino Linotype" w:hAnsi="Palatino Linotype"/>
          <w:sz w:val="24"/>
          <w:szCs w:val="24"/>
        </w:rPr>
        <w:t>Hibamodellek és hibaelméletek.</w:t>
      </w:r>
    </w:p>
    <w:p w:rsidR="000F2CBE" w:rsidRPr="00A00340" w:rsidRDefault="000F2CBE" w:rsidP="008C42D3">
      <w:pPr>
        <w:spacing w:after="0" w:line="240" w:lineRule="auto"/>
        <w:ind w:left="1080"/>
        <w:rPr>
          <w:rFonts w:ascii="Palatino Linotype" w:hAnsi="Palatino Linotype"/>
          <w:sz w:val="24"/>
          <w:szCs w:val="24"/>
        </w:rPr>
      </w:pPr>
      <w:r w:rsidRPr="00A00340">
        <w:rPr>
          <w:rFonts w:ascii="Palatino Linotype" w:hAnsi="Palatino Linotype"/>
          <w:sz w:val="24"/>
          <w:szCs w:val="24"/>
        </w:rPr>
        <w:t>Hibatípusok a karbantartási munkáknál.</w:t>
      </w:r>
    </w:p>
    <w:p w:rsidR="000F2CBE" w:rsidRPr="00A00340" w:rsidRDefault="000F2CBE" w:rsidP="008C42D3">
      <w:pPr>
        <w:spacing w:after="0" w:line="240" w:lineRule="auto"/>
        <w:ind w:left="1080"/>
        <w:rPr>
          <w:rFonts w:ascii="Palatino Linotype" w:hAnsi="Palatino Linotype"/>
          <w:sz w:val="24"/>
          <w:szCs w:val="24"/>
        </w:rPr>
      </w:pPr>
      <w:r w:rsidRPr="00A00340">
        <w:rPr>
          <w:rFonts w:ascii="Palatino Linotype" w:hAnsi="Palatino Linotype"/>
          <w:sz w:val="24"/>
          <w:szCs w:val="24"/>
        </w:rPr>
        <w:t>A hiba következményei (azaz balesetek).</w:t>
      </w:r>
    </w:p>
    <w:p w:rsidR="000F2CBE" w:rsidRPr="00A00340" w:rsidRDefault="000F2CBE" w:rsidP="008C42D3">
      <w:pPr>
        <w:spacing w:after="0" w:line="240" w:lineRule="auto"/>
        <w:ind w:left="1080"/>
        <w:rPr>
          <w:rFonts w:ascii="Palatino Linotype" w:hAnsi="Palatino Linotype"/>
          <w:sz w:val="24"/>
          <w:szCs w:val="24"/>
        </w:rPr>
      </w:pPr>
      <w:r w:rsidRPr="00A00340">
        <w:rPr>
          <w:rFonts w:ascii="Palatino Linotype" w:hAnsi="Palatino Linotype"/>
          <w:sz w:val="24"/>
          <w:szCs w:val="24"/>
        </w:rPr>
        <w:t>Hibák elkerülése és kezelése</w:t>
      </w:r>
      <w:r>
        <w:rPr>
          <w:rFonts w:ascii="Palatino Linotype" w:hAnsi="Palatino Linotype"/>
          <w:sz w:val="24"/>
          <w:szCs w:val="24"/>
        </w:rPr>
        <w:t>.</w:t>
      </w:r>
    </w:p>
    <w:p w:rsidR="000F2CBE" w:rsidRPr="000E120B" w:rsidRDefault="000F2CBE" w:rsidP="008C42D3">
      <w:pPr>
        <w:spacing w:after="0" w:line="240" w:lineRule="auto"/>
        <w:ind w:firstLine="708"/>
        <w:rPr>
          <w:rFonts w:ascii="Palatino Linotype" w:hAnsi="Palatino Linotype"/>
          <w:sz w:val="24"/>
          <w:szCs w:val="24"/>
        </w:rPr>
      </w:pPr>
      <w:r w:rsidRPr="00E66B0D">
        <w:rPr>
          <w:rFonts w:ascii="Palatino Linotype" w:hAnsi="Palatino Linotype"/>
          <w:b/>
          <w:sz w:val="24"/>
          <w:szCs w:val="24"/>
        </w:rPr>
        <w:t>Munkahelyi veszélyek</w:t>
      </w:r>
    </w:p>
    <w:p w:rsidR="000F2CBE" w:rsidRPr="00A00340" w:rsidRDefault="000F2CBE" w:rsidP="008C42D3">
      <w:pPr>
        <w:spacing w:after="0" w:line="240" w:lineRule="auto"/>
        <w:ind w:left="1080"/>
        <w:rPr>
          <w:rFonts w:ascii="Palatino Linotype" w:hAnsi="Palatino Linotype"/>
          <w:sz w:val="24"/>
          <w:szCs w:val="24"/>
        </w:rPr>
      </w:pPr>
      <w:r w:rsidRPr="00A00340">
        <w:rPr>
          <w:rFonts w:ascii="Palatino Linotype" w:hAnsi="Palatino Linotype"/>
          <w:sz w:val="24"/>
          <w:szCs w:val="24"/>
        </w:rPr>
        <w:t>Veszélyek felismerése és elkerülése.</w:t>
      </w:r>
    </w:p>
    <w:p w:rsidR="000F2CBE" w:rsidRPr="00A00340" w:rsidRDefault="000F2CBE" w:rsidP="008C42D3">
      <w:pPr>
        <w:spacing w:after="0" w:line="240" w:lineRule="auto"/>
        <w:ind w:left="1080"/>
        <w:rPr>
          <w:rFonts w:ascii="Palatino Linotype" w:hAnsi="Palatino Linotype"/>
          <w:sz w:val="24"/>
          <w:szCs w:val="24"/>
        </w:rPr>
      </w:pPr>
      <w:r w:rsidRPr="00A00340">
        <w:rPr>
          <w:rFonts w:ascii="Palatino Linotype" w:hAnsi="Palatino Linotype"/>
          <w:sz w:val="24"/>
          <w:szCs w:val="24"/>
        </w:rPr>
        <w:t>Vészhelyzetek kezelése.</w:t>
      </w:r>
    </w:p>
    <w:p w:rsidR="000F2CBE" w:rsidRPr="00A00340" w:rsidRDefault="000F2CBE" w:rsidP="008C42D3">
      <w:pPr>
        <w:spacing w:after="0" w:line="240" w:lineRule="auto"/>
        <w:ind w:left="1080"/>
        <w:rPr>
          <w:rFonts w:ascii="Palatino Linotype" w:hAnsi="Palatino Linotype"/>
          <w:sz w:val="24"/>
          <w:szCs w:val="24"/>
        </w:rPr>
      </w:pPr>
      <w:r w:rsidRPr="00A00340">
        <w:rPr>
          <w:rFonts w:ascii="Palatino Linotype" w:hAnsi="Palatino Linotype"/>
          <w:sz w:val="24"/>
          <w:szCs w:val="24"/>
        </w:rPr>
        <w:t>Piktogramok használata.</w:t>
      </w:r>
    </w:p>
    <w:p w:rsidR="000F2CBE" w:rsidRPr="000E120B" w:rsidRDefault="000F2CBE" w:rsidP="008C42D3">
      <w:pPr>
        <w:spacing w:after="0" w:line="240" w:lineRule="auto"/>
        <w:ind w:firstLine="540"/>
        <w:rPr>
          <w:rFonts w:ascii="Palatino Linotype" w:hAnsi="Palatino Linotype"/>
          <w:b/>
          <w:sz w:val="24"/>
          <w:szCs w:val="24"/>
        </w:rPr>
      </w:pPr>
      <w:r>
        <w:rPr>
          <w:rFonts w:ascii="Palatino Linotype" w:hAnsi="Palatino Linotype"/>
          <w:b/>
          <w:sz w:val="24"/>
          <w:szCs w:val="24"/>
        </w:rPr>
        <w:br w:type="page"/>
      </w:r>
    </w:p>
    <w:p w:rsidR="000F2CBE" w:rsidRDefault="000F2CBE" w:rsidP="00CE4805">
      <w:pPr>
        <w:widowControl w:val="0"/>
        <w:numPr>
          <w:ilvl w:val="1"/>
          <w:numId w:val="30"/>
        </w:numPr>
        <w:tabs>
          <w:tab w:val="clear" w:pos="480"/>
          <w:tab w:val="num" w:pos="1260"/>
        </w:tabs>
        <w:suppressAutoHyphens/>
        <w:spacing w:after="0" w:line="240" w:lineRule="auto"/>
        <w:ind w:left="72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F2CBE" w:rsidRPr="002C6030" w:rsidRDefault="000F2CBE" w:rsidP="008C42D3">
      <w:pPr>
        <w:spacing w:after="0" w:line="240" w:lineRule="auto"/>
        <w:ind w:left="792"/>
        <w:jc w:val="both"/>
        <w:rPr>
          <w:rFonts w:ascii="Palatino Linotype" w:hAnsi="Palatino Linotype"/>
          <w:bCs/>
          <w:sz w:val="24"/>
          <w:szCs w:val="24"/>
        </w:rPr>
      </w:pPr>
      <w:r w:rsidRPr="002C6030">
        <w:rPr>
          <w:rFonts w:ascii="Palatino Linotype" w:hAnsi="Palatino Linotype"/>
          <w:bCs/>
          <w:sz w:val="24"/>
          <w:szCs w:val="24"/>
        </w:rPr>
        <w:t>Tanműhely, tanhangár.</w:t>
      </w:r>
    </w:p>
    <w:p w:rsidR="000F2CBE" w:rsidRPr="000E120B" w:rsidRDefault="000F2CBE" w:rsidP="008C42D3">
      <w:pPr>
        <w:spacing w:after="0" w:line="240" w:lineRule="auto"/>
        <w:ind w:left="792"/>
        <w:jc w:val="both"/>
        <w:rPr>
          <w:rFonts w:ascii="Palatino Linotype" w:hAnsi="Palatino Linotype"/>
          <w:b/>
          <w:bCs/>
          <w:sz w:val="24"/>
          <w:szCs w:val="24"/>
        </w:rPr>
      </w:pPr>
    </w:p>
    <w:p w:rsidR="000F2CBE" w:rsidRDefault="000F2CBE" w:rsidP="00CE4805">
      <w:pPr>
        <w:widowControl w:val="0"/>
        <w:numPr>
          <w:ilvl w:val="1"/>
          <w:numId w:val="3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F2CBE" w:rsidRPr="00B87D30" w:rsidRDefault="000F2CBE" w:rsidP="008C42D3">
      <w:pPr>
        <w:widowControl w:val="0"/>
        <w:suppressAutoHyphens/>
        <w:spacing w:after="120" w:line="240" w:lineRule="auto"/>
        <w:ind w:left="828" w:hanging="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0F2CBE" w:rsidRPr="008B7D14">
        <w:trPr>
          <w:jc w:val="center"/>
        </w:trPr>
        <w:tc>
          <w:tcPr>
            <w:tcW w:w="774" w:type="dxa"/>
            <w:vMerge w:val="restart"/>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52" w:type="dxa"/>
            <w:vMerge w:val="restart"/>
            <w:vAlign w:val="center"/>
          </w:tcPr>
          <w:p w:rsidR="000F2CBE"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F2CBE" w:rsidRPr="008B7D14"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893" w:type="dxa"/>
            <w:vMerge w:val="restart"/>
            <w:vAlign w:val="center"/>
          </w:tcPr>
          <w:p w:rsidR="000F2CBE" w:rsidRPr="008B7D14"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8B7D14">
        <w:trPr>
          <w:jc w:val="center"/>
        </w:trPr>
        <w:tc>
          <w:tcPr>
            <w:tcW w:w="774" w:type="dxa"/>
            <w:vMerge/>
            <w:vAlign w:val="center"/>
          </w:tcPr>
          <w:p w:rsidR="000F2CBE" w:rsidRPr="008B7D14" w:rsidRDefault="000F2CBE" w:rsidP="008C42D3">
            <w:pPr>
              <w:spacing w:after="0" w:line="240" w:lineRule="auto"/>
              <w:jc w:val="center"/>
              <w:rPr>
                <w:rFonts w:ascii="Palatino Linotype" w:hAnsi="Palatino Linotype"/>
                <w:b/>
                <w:sz w:val="20"/>
                <w:szCs w:val="20"/>
              </w:rPr>
            </w:pPr>
          </w:p>
        </w:tc>
        <w:tc>
          <w:tcPr>
            <w:tcW w:w="2552" w:type="dxa"/>
            <w:vMerge/>
            <w:vAlign w:val="center"/>
          </w:tcPr>
          <w:p w:rsidR="000F2CBE" w:rsidRPr="008B7D14" w:rsidRDefault="000F2CBE" w:rsidP="008C42D3">
            <w:pPr>
              <w:spacing w:after="0" w:line="240" w:lineRule="auto"/>
              <w:rPr>
                <w:rFonts w:ascii="Palatino Linotype" w:hAnsi="Palatino Linotype"/>
                <w:b/>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893" w:type="dxa"/>
            <w:vMerge/>
            <w:vAlign w:val="center"/>
          </w:tcPr>
          <w:p w:rsidR="000F2CBE" w:rsidRPr="008B7D14" w:rsidRDefault="000F2CBE" w:rsidP="008C42D3">
            <w:pPr>
              <w:spacing w:after="0" w:line="240" w:lineRule="auto"/>
              <w:jc w:val="center"/>
              <w:rPr>
                <w:rFonts w:ascii="Palatino Linotype" w:hAnsi="Palatino Linotype"/>
                <w:b/>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8B7D14">
        <w:trPr>
          <w:jc w:val="center"/>
        </w:trPr>
        <w:tc>
          <w:tcPr>
            <w:tcW w:w="774"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1.11</w:t>
            </w:r>
            <w:r w:rsidRPr="008B7D14">
              <w:rPr>
                <w:rFonts w:ascii="Palatino Linotype" w:hAnsi="Palatino Linotype"/>
                <w:sz w:val="20"/>
                <w:szCs w:val="20"/>
              </w:rPr>
              <w:t>.</w:t>
            </w:r>
          </w:p>
        </w:tc>
        <w:tc>
          <w:tcPr>
            <w:tcW w:w="2552" w:type="dxa"/>
            <w:vAlign w:val="center"/>
          </w:tcPr>
          <w:p w:rsidR="000F2CBE" w:rsidRPr="008B7D14" w:rsidRDefault="000F2CBE" w:rsidP="008C42D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945" w:type="dxa"/>
            <w:vAlign w:val="center"/>
          </w:tcPr>
          <w:p w:rsidR="000F2CBE" w:rsidRPr="008B7D14" w:rsidRDefault="000F2CBE" w:rsidP="008C42D3">
            <w:pPr>
              <w:spacing w:after="0" w:line="240" w:lineRule="auto"/>
              <w:jc w:val="center"/>
              <w:rPr>
                <w:rFonts w:ascii="Palatino Linotype" w:hAnsi="Palatino Linotype"/>
                <w:sz w:val="20"/>
                <w:szCs w:val="20"/>
              </w:rPr>
            </w:pPr>
          </w:p>
        </w:tc>
        <w:tc>
          <w:tcPr>
            <w:tcW w:w="2893" w:type="dxa"/>
            <w:vAlign w:val="center"/>
          </w:tcPr>
          <w:p w:rsidR="000F2CBE" w:rsidRPr="008B7D14" w:rsidRDefault="000F2CBE" w:rsidP="008C42D3">
            <w:pPr>
              <w:spacing w:after="0" w:line="240" w:lineRule="auto"/>
              <w:jc w:val="center"/>
              <w:rPr>
                <w:rFonts w:ascii="Palatino Linotype" w:hAnsi="Palatino Linotype"/>
                <w:sz w:val="20"/>
                <w:szCs w:val="20"/>
              </w:rPr>
            </w:pPr>
          </w:p>
        </w:tc>
      </w:tr>
    </w:tbl>
    <w:p w:rsidR="000F2CBE" w:rsidRDefault="000F2CBE" w:rsidP="008C42D3">
      <w:pPr>
        <w:widowControl w:val="0"/>
        <w:suppressAutoHyphens/>
        <w:spacing w:after="120" w:line="240" w:lineRule="auto"/>
        <w:ind w:left="828" w:hanging="543"/>
        <w:rPr>
          <w:rFonts w:ascii="Palatino Linotype" w:hAnsi="Palatino Linotype"/>
          <w:b/>
          <w:bCs/>
          <w:i/>
          <w:sz w:val="24"/>
          <w:szCs w:val="24"/>
        </w:rPr>
      </w:pPr>
    </w:p>
    <w:p w:rsidR="000F2CBE" w:rsidRPr="00B87D30" w:rsidRDefault="000F2CBE" w:rsidP="008C42D3">
      <w:pPr>
        <w:widowControl w:val="0"/>
        <w:suppressAutoHyphens/>
        <w:spacing w:after="120" w:line="240" w:lineRule="auto"/>
        <w:ind w:left="828" w:hanging="543"/>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0F2CBE" w:rsidRPr="00FE5532">
        <w:trPr>
          <w:cantSplit/>
          <w:trHeight w:val="921"/>
          <w:jc w:val="center"/>
        </w:trPr>
        <w:tc>
          <w:tcPr>
            <w:tcW w:w="828"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F2CBE" w:rsidRDefault="000F2CBE" w:rsidP="008C42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F2CBE"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327" w:type="dxa"/>
            <w:vMerge w:val="restart"/>
            <w:vAlign w:val="center"/>
          </w:tcPr>
          <w:p w:rsidR="000F2CBE" w:rsidRPr="00FE5532" w:rsidRDefault="000F2CBE" w:rsidP="008C42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F2CBE" w:rsidRPr="00FE5532">
        <w:trPr>
          <w:cantSplit/>
          <w:trHeight w:val="1076"/>
          <w:jc w:val="center"/>
        </w:trPr>
        <w:tc>
          <w:tcPr>
            <w:tcW w:w="828" w:type="dxa"/>
            <w:vMerge/>
            <w:vAlign w:val="center"/>
          </w:tcPr>
          <w:p w:rsidR="000F2CBE" w:rsidRPr="00FE5532" w:rsidRDefault="000F2CBE" w:rsidP="008C42D3">
            <w:pPr>
              <w:spacing w:after="0" w:line="240" w:lineRule="auto"/>
              <w:jc w:val="center"/>
              <w:rPr>
                <w:rFonts w:ascii="Palatino Linotype" w:hAnsi="Palatino Linotype"/>
                <w:b/>
                <w:sz w:val="20"/>
                <w:szCs w:val="20"/>
              </w:rPr>
            </w:pPr>
          </w:p>
        </w:tc>
        <w:tc>
          <w:tcPr>
            <w:tcW w:w="3621" w:type="dxa"/>
            <w:vMerge/>
            <w:vAlign w:val="center"/>
          </w:tcPr>
          <w:p w:rsidR="000F2CBE" w:rsidRPr="00FE5532" w:rsidRDefault="000F2CBE" w:rsidP="008C42D3">
            <w:pPr>
              <w:spacing w:after="0" w:line="240" w:lineRule="auto"/>
              <w:rPr>
                <w:rFonts w:ascii="Palatino Linotype" w:hAnsi="Palatino Linotype"/>
                <w:b/>
                <w:sz w:val="20"/>
                <w:szCs w:val="20"/>
              </w:rPr>
            </w:pPr>
          </w:p>
        </w:tc>
        <w:tc>
          <w:tcPr>
            <w:tcW w:w="809" w:type="dxa"/>
            <w:textDirection w:val="btLr"/>
            <w:vAlign w:val="center"/>
          </w:tcPr>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F2CBE"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F2CBE"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2CBE" w:rsidRPr="00FE5532" w:rsidRDefault="000F2CBE" w:rsidP="008C42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327" w:type="dxa"/>
            <w:vMerge/>
            <w:vAlign w:val="center"/>
          </w:tcPr>
          <w:p w:rsidR="000F2CBE" w:rsidRPr="00FE5532" w:rsidRDefault="000F2CBE" w:rsidP="008C42D3">
            <w:pPr>
              <w:spacing w:after="0" w:line="240" w:lineRule="auto"/>
              <w:jc w:val="center"/>
              <w:rPr>
                <w:rFonts w:ascii="Palatino Linotype" w:hAnsi="Palatino Linotype"/>
                <w:b/>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trHeight w:val="414"/>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r>
              <w:rPr>
                <w:rFonts w:ascii="Palatino Linotype" w:hAnsi="Palatino Linotype" w:cs="Arial"/>
                <w:sz w:val="20"/>
                <w:szCs w:val="20"/>
              </w:rPr>
              <w:br/>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F2CBE" w:rsidRPr="00FE5532" w:rsidRDefault="000F2CBE" w:rsidP="008C42D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elemzés, hibakeresés</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p>
        </w:tc>
      </w:tr>
      <w:tr w:rsidR="000F2CBE" w:rsidRPr="00FE5532">
        <w:trPr>
          <w:trHeight w:val="499"/>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r w:rsidRPr="002803F2">
              <w:rPr>
                <w:rFonts w:ascii="Palatino Linotype" w:hAnsi="Palatino Linotype"/>
                <w:sz w:val="20"/>
                <w:szCs w:val="20"/>
              </w:rPr>
              <w:t>Informatikai eszközök</w:t>
            </w:r>
            <w:r w:rsidRPr="002803F2">
              <w:rPr>
                <w:rFonts w:ascii="Palatino Linotype" w:hAnsi="Palatino Linotype"/>
                <w:sz w:val="20"/>
                <w:szCs w:val="20"/>
              </w:rPr>
              <w:br/>
              <w:t>Karbantartási dokumentációk</w:t>
            </w:r>
            <w:r>
              <w:rPr>
                <w:rFonts w:ascii="Palatino Linotype" w:hAnsi="Palatino Linotype"/>
                <w:sz w:val="20"/>
                <w:szCs w:val="20"/>
              </w:rPr>
              <w:br/>
            </w:r>
            <w:r w:rsidRPr="00454F65">
              <w:rPr>
                <w:rFonts w:ascii="Palatino Linotype" w:hAnsi="Palatino Linotype"/>
                <w:sz w:val="20"/>
                <w:szCs w:val="20"/>
              </w:rPr>
              <w:t>Egyéni védőeszköz</w:t>
            </w:r>
            <w:r>
              <w:rPr>
                <w:rFonts w:ascii="Palatino Linotype" w:hAnsi="Palatino Linotype"/>
                <w:sz w:val="20"/>
                <w:szCs w:val="20"/>
              </w:rPr>
              <w:br/>
            </w:r>
            <w:r w:rsidRPr="00454F65">
              <w:rPr>
                <w:rFonts w:ascii="Palatino Linotype" w:hAnsi="Palatino Linotype"/>
                <w:sz w:val="20"/>
                <w:szCs w:val="20"/>
              </w:rPr>
              <w:t>Földi kiszolgáló eszközök (létrák, állványok)</w:t>
            </w:r>
            <w:r>
              <w:rPr>
                <w:rFonts w:ascii="Palatino Linotype" w:hAnsi="Palatino Linotype"/>
                <w:sz w:val="20"/>
                <w:szCs w:val="20"/>
              </w:rPr>
              <w:br/>
            </w:r>
            <w:r w:rsidRPr="00454F65">
              <w:rPr>
                <w:rFonts w:ascii="Palatino Linotype" w:hAnsi="Palatino Linotype"/>
                <w:sz w:val="20"/>
                <w:szCs w:val="20"/>
              </w:rPr>
              <w:t>Környezetvédelmi eszközök, berendezések</w:t>
            </w:r>
            <w:r w:rsidRPr="00454F65">
              <w:rPr>
                <w:rFonts w:ascii="Palatino Linotype" w:hAnsi="Palatino Linotype"/>
                <w:sz w:val="20"/>
                <w:szCs w:val="20"/>
              </w:rPr>
              <w:br/>
              <w:t>Munkabiztonsági és tűzvédelmi eszközök, felszerelések</w:t>
            </w: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shd w:val="clear" w:color="auto" w:fill="D9D9D9"/>
            <w:vAlign w:val="center"/>
          </w:tcPr>
          <w:p w:rsidR="000F2CBE" w:rsidRPr="008B7D14" w:rsidRDefault="000F2CBE" w:rsidP="008C42D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0F2CBE" w:rsidRPr="008B7D14" w:rsidRDefault="000F2CBE" w:rsidP="008C42D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c>
          <w:tcPr>
            <w:tcW w:w="2327" w:type="dxa"/>
            <w:shd w:val="clear" w:color="auto" w:fill="D9D9D9"/>
            <w:vAlign w:val="center"/>
          </w:tcPr>
          <w:p w:rsidR="000F2CBE" w:rsidRPr="00FE5532" w:rsidRDefault="000F2CBE" w:rsidP="008C42D3">
            <w:pPr>
              <w:spacing w:after="0" w:line="240" w:lineRule="auto"/>
              <w:jc w:val="center"/>
              <w:rPr>
                <w:rFonts w:ascii="Palatino Linotype" w:hAnsi="Palatino Linotype"/>
                <w:sz w:val="20"/>
                <w:szCs w:val="20"/>
              </w:rPr>
            </w:pPr>
          </w:p>
        </w:tc>
      </w:tr>
      <w:tr w:rsidR="000F2CBE" w:rsidRPr="00FE5532">
        <w:trPr>
          <w:jc w:val="center"/>
        </w:trPr>
        <w:tc>
          <w:tcPr>
            <w:tcW w:w="828"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0F2CBE" w:rsidRPr="00FE5532" w:rsidRDefault="000F2CBE" w:rsidP="008C42D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98" w:type="dxa"/>
            <w:vAlign w:val="center"/>
          </w:tcPr>
          <w:p w:rsidR="000F2CBE" w:rsidRPr="00FE5532" w:rsidRDefault="000F2CBE" w:rsidP="008C42D3">
            <w:pPr>
              <w:spacing w:after="0" w:line="240" w:lineRule="auto"/>
              <w:jc w:val="center"/>
              <w:rPr>
                <w:rFonts w:ascii="Palatino Linotype" w:hAnsi="Palatino Linotype"/>
                <w:sz w:val="20"/>
                <w:szCs w:val="20"/>
              </w:rPr>
            </w:pPr>
          </w:p>
        </w:tc>
        <w:tc>
          <w:tcPr>
            <w:tcW w:w="763" w:type="dxa"/>
            <w:vAlign w:val="center"/>
          </w:tcPr>
          <w:p w:rsidR="000F2CBE" w:rsidRPr="00FE5532" w:rsidRDefault="000F2CBE" w:rsidP="008C42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27" w:type="dxa"/>
            <w:vAlign w:val="center"/>
          </w:tcPr>
          <w:p w:rsidR="000F2CBE" w:rsidRPr="00454F65" w:rsidRDefault="000F2CBE" w:rsidP="008C42D3">
            <w:pPr>
              <w:spacing w:after="0" w:line="240" w:lineRule="auto"/>
              <w:jc w:val="center"/>
              <w:rPr>
                <w:rFonts w:ascii="Palatino Linotype" w:hAnsi="Palatino Linotype"/>
                <w:sz w:val="20"/>
                <w:szCs w:val="20"/>
              </w:rPr>
            </w:pPr>
            <w:r w:rsidRPr="00454F65">
              <w:rPr>
                <w:rFonts w:ascii="Palatino Linotype" w:hAnsi="Palatino Linotype"/>
                <w:sz w:val="20"/>
                <w:szCs w:val="20"/>
              </w:rPr>
              <w:t>Környezetvédelmi eszközök, berendezések</w:t>
            </w:r>
            <w:r w:rsidRPr="00454F65">
              <w:rPr>
                <w:rFonts w:ascii="Palatino Linotype" w:hAnsi="Palatino Linotype"/>
                <w:sz w:val="20"/>
                <w:szCs w:val="20"/>
              </w:rPr>
              <w:br/>
              <w:t>Munkabiztonsági és tűzvédelmi eszközök, felszerelések</w:t>
            </w:r>
          </w:p>
        </w:tc>
      </w:tr>
    </w:tbl>
    <w:p w:rsidR="000F2CBE" w:rsidRDefault="000F2CBE" w:rsidP="008C42D3">
      <w:pPr>
        <w:widowControl w:val="0"/>
        <w:suppressAutoHyphens/>
        <w:spacing w:before="120" w:after="0" w:line="240" w:lineRule="auto"/>
        <w:rPr>
          <w:rFonts w:ascii="Palatino Linotype" w:hAnsi="Palatino Linotype"/>
          <w:b/>
          <w:bCs/>
          <w:sz w:val="24"/>
          <w:szCs w:val="24"/>
        </w:rPr>
      </w:pPr>
    </w:p>
    <w:p w:rsidR="000F2CBE" w:rsidRPr="000E120B" w:rsidRDefault="000F2CBE" w:rsidP="008C42D3">
      <w:pPr>
        <w:widowControl w:val="0"/>
        <w:suppressAutoHyphens/>
        <w:spacing w:before="120" w:after="0" w:line="240" w:lineRule="auto"/>
        <w:rPr>
          <w:rFonts w:ascii="Palatino Linotype" w:hAnsi="Palatino Linotype"/>
          <w:b/>
          <w:bCs/>
          <w:sz w:val="24"/>
          <w:szCs w:val="24"/>
        </w:rPr>
      </w:pPr>
      <w:r>
        <w:rPr>
          <w:rFonts w:ascii="Palatino Linotype" w:hAnsi="Palatino Linotype"/>
          <w:b/>
          <w:bCs/>
          <w:sz w:val="24"/>
          <w:szCs w:val="24"/>
        </w:rPr>
        <w:t>21.6. A</w:t>
      </w:r>
      <w:r w:rsidRPr="000E120B">
        <w:rPr>
          <w:rFonts w:ascii="Palatino Linotype" w:hAnsi="Palatino Linotype"/>
          <w:b/>
          <w:bCs/>
          <w:sz w:val="24"/>
          <w:szCs w:val="24"/>
        </w:rPr>
        <w:t xml:space="preserve"> tantárgy értékelésének módja</w:t>
      </w:r>
    </w:p>
    <w:p w:rsidR="000F2CBE" w:rsidRDefault="000F2CBE" w:rsidP="008C42D3">
      <w:pPr>
        <w:spacing w:after="0" w:line="240" w:lineRule="auto"/>
        <w:ind w:left="30"/>
        <w:jc w:val="center"/>
        <w:rPr>
          <w:rFonts w:ascii="Palatino Linotype" w:hAnsi="Palatino Linotype"/>
          <w:b/>
          <w:bCs/>
          <w:sz w:val="24"/>
          <w:szCs w:val="24"/>
        </w:rPr>
      </w:pPr>
      <w:r w:rsidRPr="00C91FBB">
        <w:rPr>
          <w:rFonts w:ascii="Palatino Linotype" w:hAnsi="Palatino Linotype"/>
          <w:bCs/>
        </w:rPr>
        <w:t>A nemzeti köznevelésről szóló 2011. évi CXC. törvény 54. § (2) a) pontja szerinti értékeléssel.</w:t>
      </w:r>
      <w:r>
        <w:br w:type="page"/>
      </w:r>
    </w:p>
    <w:p w:rsidR="000F2CBE" w:rsidRDefault="000F2CBE" w:rsidP="00751E8B">
      <w:pPr>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Összefüggő szakmai gyakorlat</w:t>
      </w:r>
    </w:p>
    <w:p w:rsidR="000F2CBE" w:rsidRDefault="000F2CBE" w:rsidP="00751E8B">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F2CBE" w:rsidRPr="00433D83" w:rsidRDefault="000F2CBE" w:rsidP="00751E8B">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Pr>
          <w:rFonts w:ascii="Palatino Linotype" w:hAnsi="Palatino Linotype" w:cs="TimesNewRomanPSMT"/>
          <w:b/>
          <w:sz w:val="28"/>
          <w:szCs w:val="28"/>
          <w:lang w:bidi="hi-IN"/>
        </w:rPr>
        <w:t xml:space="preserve">Öt </w:t>
      </w:r>
      <w:r w:rsidRPr="00433D83">
        <w:rPr>
          <w:rFonts w:ascii="Palatino Linotype" w:hAnsi="Palatino Linotype" w:cs="TimesNewRomanPSMT"/>
          <w:b/>
          <w:sz w:val="28"/>
          <w:szCs w:val="28"/>
          <w:lang w:bidi="hi-IN"/>
        </w:rPr>
        <w:t>évfolyamos oktatás közismereti képzéssel</w:t>
      </w:r>
    </w:p>
    <w:p w:rsidR="000F2CBE" w:rsidRDefault="000F2CBE" w:rsidP="00751E8B">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0F2CBE" w:rsidRDefault="000F2CBE" w:rsidP="00751E8B">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0F2CBE" w:rsidRDefault="000F2CBE" w:rsidP="00751E8B">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140 óra</w:t>
      </w:r>
    </w:p>
    <w:p w:rsidR="000F2CBE" w:rsidRDefault="000F2CBE" w:rsidP="00751E8B">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0F2CBE" w:rsidRDefault="000F2CBE" w:rsidP="00751E8B">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F2CBE" w:rsidRPr="00F966D2" w:rsidRDefault="000F2CBE" w:rsidP="00751E8B">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23"/>
        <w:gridCol w:w="4627"/>
      </w:tblGrid>
      <w:tr w:rsidR="000F2CBE" w:rsidRPr="001D574D">
        <w:tc>
          <w:tcPr>
            <w:tcW w:w="4623" w:type="dxa"/>
          </w:tcPr>
          <w:p w:rsidR="000F2CBE" w:rsidRPr="001D574D"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0F2CBE" w:rsidRPr="001D574D">
        <w:trPr>
          <w:trHeight w:val="300"/>
        </w:trPr>
        <w:tc>
          <w:tcPr>
            <w:tcW w:w="4623" w:type="dxa"/>
            <w:vMerge w:val="restart"/>
          </w:tcPr>
          <w:p w:rsidR="000F2CBE" w:rsidRPr="00D36579" w:rsidRDefault="000F2CBE" w:rsidP="00751E8B">
            <w:pPr>
              <w:widowControl w:val="0"/>
              <w:suppressAutoHyphens/>
              <w:spacing w:after="0" w:line="240" w:lineRule="auto"/>
              <w:rPr>
                <w:rFonts w:ascii="Palatino Linotype" w:hAnsi="Palatino Linotype" w:cs="Arial"/>
                <w:b/>
                <w:sz w:val="24"/>
                <w:szCs w:val="24"/>
                <w:lang w:eastAsia="hu-HU"/>
              </w:rPr>
            </w:pPr>
          </w:p>
          <w:p w:rsidR="000F2CBE" w:rsidRPr="00D36579" w:rsidRDefault="000F2CBE" w:rsidP="00582DE1">
            <w:pPr>
              <w:spacing w:after="0" w:line="240" w:lineRule="auto"/>
              <w:jc w:val="center"/>
              <w:rPr>
                <w:rFonts w:ascii="Palatino Linotype" w:hAnsi="Palatino Linotype" w:cs="Arial"/>
                <w:b/>
                <w:sz w:val="24"/>
                <w:szCs w:val="24"/>
                <w:lang w:eastAsia="hu-HU"/>
              </w:rPr>
            </w:pPr>
            <w:r w:rsidRPr="00D36579">
              <w:rPr>
                <w:rFonts w:ascii="Palatino Linotype" w:hAnsi="Palatino Linotype" w:cs="Arial"/>
                <w:b/>
                <w:sz w:val="24"/>
                <w:szCs w:val="24"/>
                <w:lang w:eastAsia="hu-HU"/>
              </w:rPr>
              <w:t>10417-12</w:t>
            </w:r>
          </w:p>
          <w:p w:rsidR="000F2CBE" w:rsidRPr="00D36579" w:rsidRDefault="000F2CBE" w:rsidP="00582DE1">
            <w:pPr>
              <w:widowControl w:val="0"/>
              <w:suppressAutoHyphens/>
              <w:spacing w:after="0" w:line="240" w:lineRule="auto"/>
              <w:jc w:val="center"/>
              <w:rPr>
                <w:rFonts w:ascii="Palatino Linotype" w:hAnsi="Palatino Linotype" w:cs="Arial"/>
                <w:b/>
                <w:sz w:val="24"/>
                <w:szCs w:val="24"/>
                <w:lang w:eastAsia="hu-HU"/>
              </w:rPr>
            </w:pPr>
            <w:r w:rsidRPr="00D36579">
              <w:rPr>
                <w:rFonts w:ascii="Palatino Linotype" w:hAnsi="Palatino Linotype" w:cs="Arial"/>
                <w:b/>
                <w:sz w:val="24"/>
                <w:szCs w:val="24"/>
                <w:lang w:eastAsia="hu-HU"/>
              </w:rPr>
              <w:t>K</w:t>
            </w:r>
            <w:r>
              <w:rPr>
                <w:rFonts w:ascii="Palatino Linotype" w:hAnsi="Palatino Linotype" w:cs="Arial"/>
                <w:b/>
                <w:sz w:val="24"/>
                <w:szCs w:val="24"/>
                <w:lang w:eastAsia="hu-HU"/>
              </w:rPr>
              <w:t>özlekedéstechnikai gyakorlatok</w:t>
            </w:r>
          </w:p>
        </w:tc>
        <w:tc>
          <w:tcPr>
            <w:tcW w:w="4627" w:type="dxa"/>
          </w:tcPr>
          <w:p w:rsidR="000F2CBE" w:rsidRPr="001D574D"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Karbantartási gyakorlatok</w:t>
            </w:r>
          </w:p>
        </w:tc>
      </w:tr>
      <w:tr w:rsidR="000F2CBE" w:rsidRPr="001D574D">
        <w:trPr>
          <w:trHeight w:val="345"/>
        </w:trPr>
        <w:tc>
          <w:tcPr>
            <w:tcW w:w="4623"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Mérés és előrajzolás</w:t>
            </w:r>
          </w:p>
        </w:tc>
      </w:tr>
      <w:tr w:rsidR="000F2CBE" w:rsidRPr="001D574D">
        <w:trPr>
          <w:trHeight w:val="300"/>
        </w:trPr>
        <w:tc>
          <w:tcPr>
            <w:tcW w:w="4623"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Megmunkálás I.</w:t>
            </w:r>
          </w:p>
        </w:tc>
      </w:tr>
      <w:tr w:rsidR="000F2CBE" w:rsidRPr="001D574D">
        <w:trPr>
          <w:trHeight w:val="315"/>
        </w:trPr>
        <w:tc>
          <w:tcPr>
            <w:tcW w:w="4623"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Kötések</w:t>
            </w:r>
          </w:p>
        </w:tc>
      </w:tr>
      <w:tr w:rsidR="000F2CBE" w:rsidRPr="001D574D">
        <w:trPr>
          <w:trHeight w:val="315"/>
        </w:trPr>
        <w:tc>
          <w:tcPr>
            <w:tcW w:w="4623"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0F2CBE"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Megmunkálás II.</w:t>
            </w:r>
          </w:p>
        </w:tc>
      </w:tr>
      <w:tr w:rsidR="000F2CBE" w:rsidRPr="001D574D">
        <w:trPr>
          <w:trHeight w:val="315"/>
        </w:trPr>
        <w:tc>
          <w:tcPr>
            <w:tcW w:w="4623"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Anyagvizsgálatok</w:t>
            </w:r>
          </w:p>
        </w:tc>
      </w:tr>
    </w:tbl>
    <w:p w:rsidR="000F2CBE" w:rsidRDefault="000F2CBE" w:rsidP="00751E8B">
      <w:pPr>
        <w:spacing w:after="0" w:line="240" w:lineRule="auto"/>
        <w:ind w:left="357"/>
        <w:jc w:val="both"/>
        <w:rPr>
          <w:rFonts w:ascii="Palatino Linotype" w:hAnsi="Palatino Linotype"/>
          <w:sz w:val="24"/>
          <w:szCs w:val="24"/>
        </w:rPr>
      </w:pPr>
    </w:p>
    <w:p w:rsidR="000F2CBE" w:rsidRDefault="000F2CBE" w:rsidP="00751E8B">
      <w:pPr>
        <w:widowControl w:val="0"/>
        <w:suppressAutoHyphens/>
        <w:spacing w:after="0" w:line="240" w:lineRule="auto"/>
        <w:rPr>
          <w:rFonts w:ascii="Palatino Linotype" w:hAnsi="Palatino Linotype"/>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r>
        <w:rPr>
          <w:rFonts w:ascii="Palatino Linotype" w:hAnsi="Palatino Linotype"/>
          <w:b/>
          <w:sz w:val="24"/>
          <w:szCs w:val="24"/>
          <w:lang w:eastAsia="hu-HU"/>
        </w:rPr>
        <w:t>*</w:t>
      </w:r>
    </w:p>
    <w:p w:rsidR="000F2CBE" w:rsidRPr="00433D83" w:rsidRDefault="000F2CBE" w:rsidP="00751E8B">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b/>
          <w:sz w:val="24"/>
          <w:szCs w:val="24"/>
          <w:lang w:eastAsia="hu-HU"/>
        </w:rPr>
        <w:t>10417-12 Közlekedéstechnikai gyakorlatok</w:t>
      </w:r>
    </w:p>
    <w:p w:rsidR="000F2CBE" w:rsidRPr="00B87D30" w:rsidRDefault="000F2CBE" w:rsidP="00751E8B">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 xml:space="preserve">Öt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z 1/ 9. </w:t>
      </w:r>
      <w:r w:rsidRPr="00B87D30">
        <w:rPr>
          <w:rFonts w:ascii="Palatino Linotype" w:hAnsi="Palatino Linotype" w:cs="Arial"/>
          <w:sz w:val="20"/>
          <w:szCs w:val="20"/>
          <w:lang w:eastAsia="hu-HU"/>
        </w:rPr>
        <w:t>évfolyamot követően</w:t>
      </w:r>
    </w:p>
    <w:p w:rsidR="000F2CBE" w:rsidRPr="00DF6E87"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Karbantartási gyakorlatok </w:t>
      </w:r>
      <w:r w:rsidRPr="000E120B">
        <w:rPr>
          <w:rFonts w:ascii="Palatino Linotype" w:hAnsi="Palatino Linotype"/>
          <w:b/>
          <w:sz w:val="24"/>
          <w:szCs w:val="24"/>
          <w:lang w:eastAsia="hu-HU"/>
        </w:rPr>
        <w:t>tantárgy</w:t>
      </w:r>
    </w:p>
    <w:p w:rsidR="000F2CBE" w:rsidRDefault="000F2CBE" w:rsidP="00751E8B">
      <w:pPr>
        <w:spacing w:after="0" w:line="240" w:lineRule="auto"/>
        <w:ind w:firstLine="709"/>
        <w:rPr>
          <w:rFonts w:ascii="Palatino Linotype" w:hAnsi="Palatino Linotype"/>
          <w:b/>
          <w:sz w:val="24"/>
          <w:szCs w:val="24"/>
          <w:lang w:eastAsia="hu-HU"/>
        </w:rPr>
      </w:pPr>
    </w:p>
    <w:p w:rsidR="000F2CBE" w:rsidRDefault="000F2CBE" w:rsidP="00751E8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F2CBE" w:rsidRDefault="000F2CBE" w:rsidP="00751E8B">
      <w:pPr>
        <w:spacing w:after="0" w:line="240" w:lineRule="auto"/>
        <w:ind w:left="1224"/>
        <w:rPr>
          <w:rFonts w:ascii="Palatino Linotype" w:hAnsi="Palatino Linotype"/>
          <w:b/>
          <w:sz w:val="24"/>
          <w:szCs w:val="24"/>
          <w:lang w:eastAsia="hu-HU"/>
        </w:rPr>
      </w:pPr>
    </w:p>
    <w:p w:rsidR="000F2CBE" w:rsidRDefault="000F2CBE" w:rsidP="00751E8B">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Mérés és előrajzolás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Mérés és ellenőrzés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Bonyolultabb mérő- és ellenőrző eszközök</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Előrajzolás síkban</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Térbeli előrajzolás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Megmunkálás I.</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A kalapács használata, a nyújtás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Egyengetés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Hajlítás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Vágás, harapás, faragás, vésés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Nyírás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Lyukasztás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Fűrészelés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Reszelés</w:t>
      </w:r>
    </w:p>
    <w:p w:rsidR="000F2CBE"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Fúrás és süllyesztés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Kézi menetvágás</w:t>
      </w:r>
    </w:p>
    <w:p w:rsidR="000F2CBE" w:rsidRDefault="000F2CBE" w:rsidP="00751E8B">
      <w:pPr>
        <w:pStyle w:val="ListParagraph"/>
        <w:spacing w:after="0" w:line="240" w:lineRule="auto"/>
        <w:contextualSpacing/>
        <w:rPr>
          <w:rFonts w:ascii="Palatino Linotype" w:hAnsi="Palatino Linotype"/>
          <w:sz w:val="24"/>
          <w:szCs w:val="24"/>
        </w:rPr>
      </w:pPr>
    </w:p>
    <w:p w:rsidR="000F2CBE" w:rsidRDefault="000F2CBE" w:rsidP="00751E8B">
      <w:pPr>
        <w:widowControl w:val="0"/>
        <w:suppressAutoHyphens/>
        <w:spacing w:after="0" w:line="240" w:lineRule="auto"/>
        <w:rPr>
          <w:rFonts w:ascii="Palatino Linotype" w:hAnsi="Palatino Linotype"/>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r>
        <w:rPr>
          <w:rFonts w:ascii="Palatino Linotype" w:hAnsi="Palatino Linotype"/>
          <w:b/>
          <w:sz w:val="24"/>
          <w:szCs w:val="24"/>
          <w:lang w:eastAsia="hu-HU"/>
        </w:rPr>
        <w:t>*</w:t>
      </w:r>
    </w:p>
    <w:p w:rsidR="000F2CBE" w:rsidRPr="00433D83" w:rsidRDefault="000F2CBE" w:rsidP="00751E8B">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b/>
          <w:sz w:val="24"/>
          <w:szCs w:val="24"/>
          <w:lang w:eastAsia="hu-HU"/>
        </w:rPr>
        <w:t>10417-12 Közlekedéstechnikai gyakorlatok</w:t>
      </w:r>
    </w:p>
    <w:p w:rsidR="000F2CBE" w:rsidRPr="00B87D30" w:rsidRDefault="000F2CBE" w:rsidP="00751E8B">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 xml:space="preserve">Öt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0F2CBE" w:rsidRPr="00DF6E87"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Karbantartási gyakorlatok </w:t>
      </w:r>
      <w:r w:rsidRPr="000E120B">
        <w:rPr>
          <w:rFonts w:ascii="Palatino Linotype" w:hAnsi="Palatino Linotype"/>
          <w:b/>
          <w:sz w:val="24"/>
          <w:szCs w:val="24"/>
          <w:lang w:eastAsia="hu-HU"/>
        </w:rPr>
        <w:t>tantárgy</w:t>
      </w:r>
    </w:p>
    <w:p w:rsidR="000F2CBE" w:rsidRDefault="000F2CBE" w:rsidP="00751E8B">
      <w:pPr>
        <w:spacing w:after="0" w:line="240" w:lineRule="auto"/>
        <w:ind w:firstLine="709"/>
        <w:rPr>
          <w:rFonts w:ascii="Palatino Linotype" w:hAnsi="Palatino Linotype"/>
          <w:b/>
          <w:sz w:val="24"/>
          <w:szCs w:val="24"/>
          <w:lang w:eastAsia="hu-HU"/>
        </w:rPr>
      </w:pPr>
    </w:p>
    <w:p w:rsidR="000F2CBE" w:rsidRDefault="000F2CBE" w:rsidP="00751E8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F2CBE" w:rsidRDefault="000F2CBE" w:rsidP="00751E8B">
      <w:pPr>
        <w:spacing w:after="0" w:line="240" w:lineRule="auto"/>
        <w:ind w:left="1224"/>
        <w:rPr>
          <w:rFonts w:ascii="Palatino Linotype" w:hAnsi="Palatino Linotype"/>
          <w:b/>
          <w:sz w:val="24"/>
          <w:szCs w:val="24"/>
          <w:lang w:eastAsia="hu-HU"/>
        </w:rPr>
      </w:pPr>
    </w:p>
    <w:p w:rsidR="000F2CBE" w:rsidRDefault="000F2CBE" w:rsidP="00751E8B">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Mérés és előrajzolás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Mérés és ellenőrzés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Bonyolultabb mérő- és ellenőrző eszközök</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Előrajzolás síkban</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Térbeli előrajzolás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Megmunkálás I.</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A kalapács használata, a nyújtás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Egyengetés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Hajlítás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Vágás, harapás, faragás, vésés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Nyírás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Lyukasztás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Fűrészelés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Reszelés</w:t>
      </w:r>
    </w:p>
    <w:p w:rsidR="000F2CBE"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Fúrás és süllyesztés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Kézi menetvágás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Kötések </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S</w:t>
      </w:r>
      <w:r w:rsidRPr="008A2E88">
        <w:rPr>
          <w:rFonts w:ascii="Palatino Linotype" w:hAnsi="Palatino Linotype"/>
          <w:sz w:val="24"/>
          <w:szCs w:val="24"/>
        </w:rPr>
        <w:t>zegecselés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w:t>
      </w:r>
      <w:r w:rsidRPr="008A2E88">
        <w:rPr>
          <w:rFonts w:ascii="Palatino Linotype" w:hAnsi="Palatino Linotype"/>
          <w:sz w:val="24"/>
          <w:szCs w:val="24"/>
        </w:rPr>
        <w:t>savarozás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Csapszegek és csapszegkötések</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Kúpos 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Zsugorkötés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Ék és ékkötés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Retesz és reteszkötés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L</w:t>
      </w:r>
      <w:r w:rsidRPr="008A2E88">
        <w:rPr>
          <w:rFonts w:ascii="Palatino Linotype" w:hAnsi="Palatino Linotype"/>
          <w:sz w:val="24"/>
          <w:szCs w:val="24"/>
        </w:rPr>
        <w:t>ágyforrasztás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F</w:t>
      </w:r>
      <w:r w:rsidRPr="008A2E88">
        <w:rPr>
          <w:rFonts w:ascii="Palatino Linotype" w:hAnsi="Palatino Linotype"/>
          <w:sz w:val="24"/>
          <w:szCs w:val="24"/>
        </w:rPr>
        <w:t>émragasztás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w:t>
      </w:r>
      <w:r w:rsidRPr="008A2E88">
        <w:rPr>
          <w:rFonts w:ascii="Palatino Linotype" w:hAnsi="Palatino Linotype"/>
          <w:sz w:val="24"/>
          <w:szCs w:val="24"/>
        </w:rPr>
        <w:t>eményforrasztás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G</w:t>
      </w:r>
      <w:r w:rsidRPr="008A2E88">
        <w:rPr>
          <w:rFonts w:ascii="Palatino Linotype" w:hAnsi="Palatino Linotype"/>
          <w:sz w:val="24"/>
          <w:szCs w:val="24"/>
        </w:rPr>
        <w:t>ázhegesztés</w:t>
      </w:r>
    </w:p>
    <w:p w:rsidR="000F2CBE" w:rsidRPr="00572B92"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Í</w:t>
      </w:r>
      <w:r w:rsidRPr="008A2E88">
        <w:rPr>
          <w:rFonts w:ascii="Palatino Linotype" w:hAnsi="Palatino Linotype"/>
          <w:sz w:val="24"/>
          <w:szCs w:val="24"/>
        </w:rPr>
        <w:t>vhegesztés</w:t>
      </w:r>
    </w:p>
    <w:p w:rsidR="000F2CBE" w:rsidRDefault="000F2CBE" w:rsidP="00751E8B">
      <w:pPr>
        <w:pStyle w:val="ListParagraph"/>
        <w:spacing w:after="0" w:line="240" w:lineRule="auto"/>
        <w:contextualSpacing/>
        <w:rPr>
          <w:rFonts w:ascii="Palatino Linotype" w:hAnsi="Palatino Linotype"/>
          <w:sz w:val="24"/>
          <w:szCs w:val="24"/>
        </w:rPr>
      </w:pPr>
    </w:p>
    <w:p w:rsidR="000F2CBE" w:rsidRDefault="000F2CBE" w:rsidP="00751E8B">
      <w:pPr>
        <w:pStyle w:val="ListParagraph"/>
        <w:spacing w:after="0" w:line="240" w:lineRule="auto"/>
        <w:contextualSpacing/>
        <w:rPr>
          <w:rFonts w:ascii="Palatino Linotype" w:hAnsi="Palatino Linotype"/>
          <w:sz w:val="24"/>
          <w:szCs w:val="24"/>
        </w:rPr>
      </w:pPr>
    </w:p>
    <w:p w:rsidR="000F2CBE" w:rsidRDefault="000F2CBE" w:rsidP="00751E8B">
      <w:pPr>
        <w:widowControl w:val="0"/>
        <w:suppressAutoHyphens/>
        <w:spacing w:after="0" w:line="240" w:lineRule="auto"/>
        <w:rPr>
          <w:rFonts w:ascii="Palatino Linotype" w:hAnsi="Palatino Linotype"/>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r>
        <w:rPr>
          <w:rFonts w:ascii="Palatino Linotype" w:hAnsi="Palatino Linotype"/>
          <w:b/>
          <w:sz w:val="24"/>
          <w:szCs w:val="24"/>
          <w:lang w:eastAsia="hu-HU"/>
        </w:rPr>
        <w:t>*</w:t>
      </w:r>
    </w:p>
    <w:p w:rsidR="000F2CBE" w:rsidRPr="00433D83" w:rsidRDefault="000F2CBE" w:rsidP="00751E8B">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b/>
          <w:sz w:val="24"/>
          <w:szCs w:val="24"/>
          <w:lang w:eastAsia="hu-HU"/>
        </w:rPr>
        <w:t>10417-12 Közlekedéstechnikai gyakorlatok</w:t>
      </w:r>
    </w:p>
    <w:p w:rsidR="000F2CBE" w:rsidRPr="00B87D30" w:rsidRDefault="000F2CBE" w:rsidP="00751E8B">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 xml:space="preserve">Öt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3/11. </w:t>
      </w:r>
      <w:r w:rsidRPr="00B87D30">
        <w:rPr>
          <w:rFonts w:ascii="Palatino Linotype" w:hAnsi="Palatino Linotype" w:cs="Arial"/>
          <w:sz w:val="20"/>
          <w:szCs w:val="20"/>
          <w:lang w:eastAsia="hu-HU"/>
        </w:rPr>
        <w:t>évfolyamot követően</w:t>
      </w:r>
    </w:p>
    <w:p w:rsidR="000F2CBE" w:rsidRPr="00DF6E87"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Karbantartási gyakorlatok </w:t>
      </w:r>
      <w:r w:rsidRPr="000E120B">
        <w:rPr>
          <w:rFonts w:ascii="Palatino Linotype" w:hAnsi="Palatino Linotype"/>
          <w:b/>
          <w:sz w:val="24"/>
          <w:szCs w:val="24"/>
          <w:lang w:eastAsia="hu-HU"/>
        </w:rPr>
        <w:t>tantárgy</w:t>
      </w:r>
    </w:p>
    <w:p w:rsidR="000F2CBE" w:rsidRDefault="000F2CBE" w:rsidP="00751E8B">
      <w:pPr>
        <w:spacing w:after="0" w:line="240" w:lineRule="auto"/>
        <w:ind w:firstLine="709"/>
        <w:rPr>
          <w:rFonts w:ascii="Palatino Linotype" w:hAnsi="Palatino Linotype"/>
          <w:b/>
          <w:sz w:val="24"/>
          <w:szCs w:val="24"/>
          <w:lang w:eastAsia="hu-HU"/>
        </w:rPr>
      </w:pPr>
    </w:p>
    <w:p w:rsidR="000F2CBE" w:rsidRDefault="000F2CBE" w:rsidP="00751E8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F2CBE" w:rsidRDefault="000F2CBE" w:rsidP="00751E8B">
      <w:pPr>
        <w:spacing w:after="0" w:line="240" w:lineRule="auto"/>
        <w:ind w:left="1224"/>
        <w:rPr>
          <w:rFonts w:ascii="Palatino Linotype" w:hAnsi="Palatino Linotype"/>
          <w:b/>
          <w:sz w:val="24"/>
          <w:szCs w:val="24"/>
          <w:lang w:eastAsia="hu-HU"/>
        </w:rPr>
      </w:pPr>
    </w:p>
    <w:p w:rsidR="000F2CBE" w:rsidRDefault="000F2CBE" w:rsidP="00751E8B">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Mérés és előrajzolás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Mérés és ellenőrzés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Bonyolultabb mérő- és ellenőrző eszközök</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Előrajzolás síkban</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Térbeli előrajzolás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Megmunkálás I.</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A kalapács használata, a nyújtás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Egyengetés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Hajlítás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Vágás, harapás, faragás, vésés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Nyírás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Lyukasztás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Fűrészelés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Reszelés</w:t>
      </w:r>
    </w:p>
    <w:p w:rsidR="000F2CBE"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Fúrás és süllyesztés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Kézi menetvágás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Kötések </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S</w:t>
      </w:r>
      <w:r w:rsidRPr="008A2E88">
        <w:rPr>
          <w:rFonts w:ascii="Palatino Linotype" w:hAnsi="Palatino Linotype"/>
          <w:sz w:val="24"/>
          <w:szCs w:val="24"/>
        </w:rPr>
        <w:t>zegecselés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w:t>
      </w:r>
      <w:r w:rsidRPr="008A2E88">
        <w:rPr>
          <w:rFonts w:ascii="Palatino Linotype" w:hAnsi="Palatino Linotype"/>
          <w:sz w:val="24"/>
          <w:szCs w:val="24"/>
        </w:rPr>
        <w:t>savarozás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Csapszegek és csapszegkötések</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Kúpos 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Zsugorkötés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Ék és ékkötés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Retesz és reteszkötés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L</w:t>
      </w:r>
      <w:r w:rsidRPr="008A2E88">
        <w:rPr>
          <w:rFonts w:ascii="Palatino Linotype" w:hAnsi="Palatino Linotype"/>
          <w:sz w:val="24"/>
          <w:szCs w:val="24"/>
        </w:rPr>
        <w:t>ágyforrasztás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F</w:t>
      </w:r>
      <w:r w:rsidRPr="008A2E88">
        <w:rPr>
          <w:rFonts w:ascii="Palatino Linotype" w:hAnsi="Palatino Linotype"/>
          <w:sz w:val="24"/>
          <w:szCs w:val="24"/>
        </w:rPr>
        <w:t>émragasztás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w:t>
      </w:r>
      <w:r w:rsidRPr="008A2E88">
        <w:rPr>
          <w:rFonts w:ascii="Palatino Linotype" w:hAnsi="Palatino Linotype"/>
          <w:sz w:val="24"/>
          <w:szCs w:val="24"/>
        </w:rPr>
        <w:t>eményforrasztás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G</w:t>
      </w:r>
      <w:r w:rsidRPr="008A2E88">
        <w:rPr>
          <w:rFonts w:ascii="Palatino Linotype" w:hAnsi="Palatino Linotype"/>
          <w:sz w:val="24"/>
          <w:szCs w:val="24"/>
        </w:rPr>
        <w:t>ázhegesztés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Í</w:t>
      </w:r>
      <w:r w:rsidRPr="008A2E88">
        <w:rPr>
          <w:rFonts w:ascii="Palatino Linotype" w:hAnsi="Palatino Linotype"/>
          <w:sz w:val="24"/>
          <w:szCs w:val="24"/>
        </w:rPr>
        <w:t>vhegesztés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Megmunkálás II.</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Hántolás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Kovácsolás és hőkezelés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Szerszámélezés, köszörülés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Dörzsölés (dörzsárazás)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Esztergálás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Marás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Gyalulás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Anyagvizsgálatok</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S</w:t>
      </w:r>
      <w:r w:rsidRPr="00BD66D1">
        <w:rPr>
          <w:rFonts w:ascii="Palatino Linotype" w:hAnsi="Palatino Linotype"/>
          <w:sz w:val="24"/>
          <w:szCs w:val="24"/>
        </w:rPr>
        <w:t>zerkezeti anyagok csoportosítása</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T</w:t>
      </w:r>
      <w:r w:rsidRPr="00BD66D1">
        <w:rPr>
          <w:rFonts w:ascii="Palatino Linotype" w:hAnsi="Palatino Linotype"/>
          <w:sz w:val="24"/>
          <w:szCs w:val="24"/>
        </w:rPr>
        <w:t>echnológiai próbák</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S</w:t>
      </w:r>
      <w:r w:rsidRPr="00BD66D1">
        <w:rPr>
          <w:rFonts w:ascii="Palatino Linotype" w:hAnsi="Palatino Linotype"/>
          <w:sz w:val="24"/>
          <w:szCs w:val="24"/>
        </w:rPr>
        <w:t>zakítóvizsgálat</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w:t>
      </w:r>
      <w:r w:rsidRPr="00BD66D1">
        <w:rPr>
          <w:rFonts w:ascii="Palatino Linotype" w:hAnsi="Palatino Linotype"/>
          <w:sz w:val="24"/>
          <w:szCs w:val="24"/>
        </w:rPr>
        <w:t>eménységmérés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R</w:t>
      </w:r>
      <w:r w:rsidRPr="00BD66D1">
        <w:rPr>
          <w:rFonts w:ascii="Palatino Linotype" w:hAnsi="Palatino Linotype"/>
          <w:sz w:val="24"/>
          <w:szCs w:val="24"/>
        </w:rPr>
        <w:t>oncsolásmentes anyagvizsgálati módszerek</w:t>
      </w:r>
    </w:p>
    <w:p w:rsidR="000F2CBE" w:rsidRPr="00DF4DE8" w:rsidRDefault="000F2CBE" w:rsidP="00751E8B">
      <w:pPr>
        <w:widowControl w:val="0"/>
        <w:suppressAutoHyphens/>
        <w:spacing w:after="0" w:line="240" w:lineRule="auto"/>
        <w:rPr>
          <w:rFonts w:ascii="Palatino Linotype" w:hAnsi="Palatino Linotype"/>
          <w:bCs/>
          <w:sz w:val="24"/>
          <w:szCs w:val="24"/>
        </w:rPr>
      </w:pPr>
      <w:r w:rsidRPr="00DF4DE8">
        <w:rPr>
          <w:rFonts w:ascii="Palatino Linotype" w:hAnsi="Palatino Linotype"/>
          <w:sz w:val="24"/>
          <w:szCs w:val="24"/>
          <w:lang w:eastAsia="hu-HU"/>
        </w:rPr>
        <w:br w:type="page"/>
      </w:r>
    </w:p>
    <w:p w:rsidR="000F2CBE" w:rsidRPr="00433D83" w:rsidRDefault="000F2CBE" w:rsidP="00751E8B">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0F2CBE" w:rsidRDefault="000F2CBE" w:rsidP="00751E8B">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0F2CBE" w:rsidRDefault="000F2CBE" w:rsidP="00751E8B">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0F2CBE" w:rsidRDefault="000F2CBE" w:rsidP="00751E8B">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F2CBE" w:rsidRPr="00F966D2" w:rsidRDefault="000F2CBE" w:rsidP="00751E8B">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0F2CBE" w:rsidRPr="001D574D">
        <w:tc>
          <w:tcPr>
            <w:tcW w:w="4676" w:type="dxa"/>
          </w:tcPr>
          <w:p w:rsidR="000F2CBE" w:rsidRPr="001D574D"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0F2CBE" w:rsidRPr="001D574D">
        <w:trPr>
          <w:trHeight w:val="300"/>
        </w:trPr>
        <w:tc>
          <w:tcPr>
            <w:tcW w:w="4676" w:type="dxa"/>
            <w:vMerge w:val="restart"/>
            <w:vAlign w:val="center"/>
          </w:tcPr>
          <w:p w:rsidR="000F2CBE" w:rsidRPr="00D36579" w:rsidRDefault="000F2CBE" w:rsidP="00751E8B">
            <w:pPr>
              <w:widowControl w:val="0"/>
              <w:suppressAutoHyphens/>
              <w:spacing w:after="0" w:line="240" w:lineRule="auto"/>
              <w:jc w:val="center"/>
              <w:rPr>
                <w:rFonts w:ascii="Palatino Linotype" w:hAnsi="Palatino Linotype" w:cs="Arial"/>
                <w:b/>
                <w:sz w:val="24"/>
                <w:szCs w:val="24"/>
                <w:lang w:eastAsia="hu-HU"/>
              </w:rPr>
            </w:pPr>
          </w:p>
          <w:p w:rsidR="000F2CBE" w:rsidRPr="00D36579" w:rsidRDefault="000F2CBE" w:rsidP="00751E8B">
            <w:pPr>
              <w:spacing w:after="0" w:line="240" w:lineRule="auto"/>
              <w:jc w:val="center"/>
              <w:rPr>
                <w:rFonts w:ascii="Palatino Linotype" w:hAnsi="Palatino Linotype" w:cs="Arial"/>
                <w:b/>
                <w:sz w:val="24"/>
                <w:szCs w:val="24"/>
                <w:lang w:eastAsia="hu-HU"/>
              </w:rPr>
            </w:pPr>
            <w:r w:rsidRPr="00D36579">
              <w:rPr>
                <w:rFonts w:ascii="Palatino Linotype" w:hAnsi="Palatino Linotype" w:cs="Arial"/>
                <w:b/>
                <w:sz w:val="24"/>
                <w:szCs w:val="24"/>
                <w:lang w:eastAsia="hu-HU"/>
              </w:rPr>
              <w:t>10417-12</w:t>
            </w:r>
          </w:p>
          <w:p w:rsidR="000F2CBE" w:rsidRPr="00D36579" w:rsidRDefault="000F2CBE" w:rsidP="00751E8B">
            <w:pPr>
              <w:widowControl w:val="0"/>
              <w:suppressAutoHyphens/>
              <w:spacing w:after="0" w:line="240" w:lineRule="auto"/>
              <w:jc w:val="center"/>
              <w:rPr>
                <w:rFonts w:ascii="Palatino Linotype" w:hAnsi="Palatino Linotype" w:cs="Arial"/>
                <w:b/>
                <w:sz w:val="24"/>
                <w:szCs w:val="24"/>
                <w:lang w:eastAsia="hu-HU"/>
              </w:rPr>
            </w:pPr>
            <w:r w:rsidRPr="00D36579">
              <w:rPr>
                <w:rFonts w:ascii="Palatino Linotype" w:hAnsi="Palatino Linotype" w:cs="Arial"/>
                <w:b/>
                <w:sz w:val="24"/>
                <w:szCs w:val="24"/>
                <w:lang w:eastAsia="hu-HU"/>
              </w:rPr>
              <w:t>Közlekedéstechnikai gyakorlatok</w:t>
            </w:r>
          </w:p>
          <w:p w:rsidR="000F2CBE" w:rsidRPr="00D36579" w:rsidRDefault="000F2CBE" w:rsidP="00751E8B">
            <w:pPr>
              <w:widowControl w:val="0"/>
              <w:suppressAutoHyphens/>
              <w:spacing w:after="0" w:line="240" w:lineRule="auto"/>
              <w:jc w:val="center"/>
              <w:rPr>
                <w:rFonts w:ascii="Palatino Linotype" w:hAnsi="Palatino Linotype" w:cs="Arial"/>
                <w:b/>
                <w:sz w:val="24"/>
                <w:szCs w:val="24"/>
                <w:lang w:eastAsia="hu-HU"/>
              </w:rPr>
            </w:pPr>
          </w:p>
          <w:p w:rsidR="000F2CBE" w:rsidRPr="00D36579" w:rsidRDefault="000F2CBE" w:rsidP="00751E8B">
            <w:pPr>
              <w:widowControl w:val="0"/>
              <w:suppressAutoHyphens/>
              <w:spacing w:after="0" w:line="240" w:lineRule="auto"/>
              <w:jc w:val="center"/>
              <w:rPr>
                <w:rFonts w:ascii="Palatino Linotype" w:hAnsi="Palatino Linotype" w:cs="Arial"/>
                <w:b/>
                <w:sz w:val="24"/>
                <w:szCs w:val="24"/>
                <w:lang w:eastAsia="hu-HU"/>
              </w:rPr>
            </w:pPr>
          </w:p>
          <w:p w:rsidR="000F2CBE" w:rsidRPr="00D36579" w:rsidRDefault="000F2CBE" w:rsidP="00751E8B">
            <w:pPr>
              <w:widowControl w:val="0"/>
              <w:suppressAutoHyphens/>
              <w:spacing w:after="0" w:line="240" w:lineRule="auto"/>
              <w:jc w:val="center"/>
              <w:rPr>
                <w:rFonts w:ascii="Palatino Linotype" w:hAnsi="Palatino Linotype" w:cs="Arial"/>
                <w:b/>
                <w:sz w:val="24"/>
                <w:szCs w:val="24"/>
                <w:lang w:eastAsia="hu-HU"/>
              </w:rPr>
            </w:pPr>
          </w:p>
        </w:tc>
        <w:tc>
          <w:tcPr>
            <w:tcW w:w="4677" w:type="dxa"/>
          </w:tcPr>
          <w:p w:rsidR="000F2CBE" w:rsidRPr="001D574D"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Karbantartási gyakorlatok</w:t>
            </w:r>
          </w:p>
        </w:tc>
      </w:tr>
      <w:tr w:rsidR="000F2CBE" w:rsidRPr="001D574D">
        <w:trPr>
          <w:trHeight w:val="345"/>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Mérés és előrajzolás</w:t>
            </w:r>
          </w:p>
        </w:tc>
      </w:tr>
      <w:tr w:rsidR="000F2CBE" w:rsidRPr="001D574D">
        <w:trPr>
          <w:trHeight w:val="300"/>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Megmunkálás I.</w:t>
            </w:r>
          </w:p>
        </w:tc>
      </w:tr>
      <w:tr w:rsidR="000F2CBE" w:rsidRPr="001D574D">
        <w:trPr>
          <w:trHeight w:val="315"/>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Kötések</w:t>
            </w:r>
          </w:p>
        </w:tc>
      </w:tr>
      <w:tr w:rsidR="000F2CBE" w:rsidRPr="001D574D">
        <w:trPr>
          <w:trHeight w:val="315"/>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F2CBE"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Megmunkálás II.</w:t>
            </w:r>
          </w:p>
        </w:tc>
      </w:tr>
      <w:tr w:rsidR="000F2CBE" w:rsidRPr="001D574D">
        <w:trPr>
          <w:trHeight w:val="315"/>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Anyagvizsgálatok</w:t>
            </w:r>
          </w:p>
        </w:tc>
      </w:tr>
      <w:tr w:rsidR="000F2CBE" w:rsidRPr="001D574D">
        <w:trPr>
          <w:trHeight w:val="315"/>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Szerelés</w:t>
            </w:r>
          </w:p>
        </w:tc>
      </w:tr>
      <w:tr w:rsidR="000F2CBE" w:rsidRPr="001D574D">
        <w:trPr>
          <w:trHeight w:val="315"/>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F2CBE" w:rsidRPr="001D574D"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Mérési gyakorlatok</w:t>
            </w:r>
          </w:p>
        </w:tc>
      </w:tr>
      <w:tr w:rsidR="000F2CBE" w:rsidRPr="001D574D">
        <w:trPr>
          <w:trHeight w:val="330"/>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0F2CBE" w:rsidRPr="004B6DF7" w:rsidRDefault="000F2CBE" w:rsidP="00751E8B">
            <w:pPr>
              <w:spacing w:after="0" w:line="240" w:lineRule="auto"/>
              <w:rPr>
                <w:rFonts w:ascii="Palatino Linotype" w:hAnsi="Palatino Linotype" w:cs="Arial"/>
                <w:iCs/>
                <w:sz w:val="24"/>
                <w:szCs w:val="24"/>
                <w:lang w:eastAsia="hu-HU"/>
              </w:rPr>
            </w:pPr>
            <w:r w:rsidRPr="004B6DF7">
              <w:rPr>
                <w:rFonts w:ascii="Palatino Linotype" w:hAnsi="Palatino Linotype"/>
                <w:sz w:val="24"/>
                <w:szCs w:val="24"/>
                <w:lang w:eastAsia="hu-HU"/>
              </w:rPr>
              <w:t>Villamos méréstechnikai alapismeretek</w:t>
            </w:r>
          </w:p>
        </w:tc>
      </w:tr>
      <w:tr w:rsidR="000F2CBE" w:rsidRPr="001D574D">
        <w:trPr>
          <w:trHeight w:val="330"/>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0F2CBE" w:rsidRPr="004B6DF7" w:rsidRDefault="000F2CBE" w:rsidP="00751E8B">
            <w:pPr>
              <w:spacing w:after="0" w:line="240" w:lineRule="auto"/>
              <w:rPr>
                <w:rFonts w:ascii="Palatino Linotype" w:hAnsi="Palatino Linotype" w:cs="Arial"/>
                <w:iCs/>
                <w:sz w:val="24"/>
                <w:szCs w:val="24"/>
                <w:lang w:eastAsia="hu-HU"/>
              </w:rPr>
            </w:pPr>
            <w:r w:rsidRPr="004B6DF7">
              <w:rPr>
                <w:rFonts w:ascii="Palatino Linotype" w:hAnsi="Palatino Linotype"/>
                <w:sz w:val="24"/>
                <w:szCs w:val="24"/>
                <w:lang w:eastAsia="hu-HU"/>
              </w:rPr>
              <w:t>Egyenáramú villamos alapmérések</w:t>
            </w:r>
          </w:p>
        </w:tc>
      </w:tr>
      <w:tr w:rsidR="000F2CBE" w:rsidRPr="001D574D">
        <w:trPr>
          <w:trHeight w:val="240"/>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0F2CBE" w:rsidRPr="004B6DF7" w:rsidRDefault="000F2CBE" w:rsidP="00751E8B">
            <w:pPr>
              <w:spacing w:after="0" w:line="240" w:lineRule="auto"/>
              <w:rPr>
                <w:rFonts w:ascii="Palatino Linotype" w:hAnsi="Palatino Linotype" w:cs="Arial"/>
                <w:iCs/>
                <w:sz w:val="24"/>
                <w:szCs w:val="24"/>
                <w:lang w:eastAsia="hu-HU"/>
              </w:rPr>
            </w:pPr>
            <w:r w:rsidRPr="004B6DF7">
              <w:rPr>
                <w:rFonts w:ascii="Palatino Linotype" w:hAnsi="Palatino Linotype"/>
                <w:sz w:val="24"/>
                <w:szCs w:val="24"/>
                <w:lang w:eastAsia="hu-HU"/>
              </w:rPr>
              <w:t>Váltakozó</w:t>
            </w:r>
            <w:r>
              <w:rPr>
                <w:rFonts w:ascii="Palatino Linotype" w:hAnsi="Palatino Linotype"/>
                <w:sz w:val="24"/>
                <w:szCs w:val="24"/>
                <w:lang w:eastAsia="hu-HU"/>
              </w:rPr>
              <w:t xml:space="preserve"> </w:t>
            </w:r>
            <w:r w:rsidRPr="004B6DF7">
              <w:rPr>
                <w:rFonts w:ascii="Palatino Linotype" w:hAnsi="Palatino Linotype"/>
                <w:sz w:val="24"/>
                <w:szCs w:val="24"/>
                <w:lang w:eastAsia="hu-HU"/>
              </w:rPr>
              <w:t>áramú villamos alapmérések I.</w:t>
            </w:r>
          </w:p>
        </w:tc>
      </w:tr>
      <w:tr w:rsidR="000F2CBE" w:rsidRPr="001D574D">
        <w:trPr>
          <w:trHeight w:val="240"/>
        </w:trPr>
        <w:tc>
          <w:tcPr>
            <w:tcW w:w="4676" w:type="dxa"/>
            <w:vMerge/>
          </w:tcPr>
          <w:p w:rsidR="000F2CBE" w:rsidRPr="001D574D" w:rsidRDefault="000F2CBE" w:rsidP="00751E8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0F2CBE" w:rsidRPr="004B6DF7" w:rsidRDefault="000F2CBE" w:rsidP="00751E8B">
            <w:pPr>
              <w:spacing w:after="0" w:line="240" w:lineRule="auto"/>
              <w:rPr>
                <w:rFonts w:ascii="Palatino Linotype" w:hAnsi="Palatino Linotype" w:cs="Arial"/>
                <w:iCs/>
                <w:sz w:val="24"/>
                <w:szCs w:val="24"/>
                <w:lang w:eastAsia="hu-HU"/>
              </w:rPr>
            </w:pPr>
            <w:r w:rsidRPr="004B6DF7">
              <w:rPr>
                <w:rFonts w:ascii="Palatino Linotype" w:hAnsi="Palatino Linotype"/>
                <w:sz w:val="24"/>
                <w:szCs w:val="24"/>
                <w:lang w:eastAsia="hu-HU"/>
              </w:rPr>
              <w:t>Váltakozó</w:t>
            </w:r>
            <w:r>
              <w:rPr>
                <w:rFonts w:ascii="Palatino Linotype" w:hAnsi="Palatino Linotype"/>
                <w:sz w:val="24"/>
                <w:szCs w:val="24"/>
                <w:lang w:eastAsia="hu-HU"/>
              </w:rPr>
              <w:t xml:space="preserve"> </w:t>
            </w:r>
            <w:r w:rsidRPr="004B6DF7">
              <w:rPr>
                <w:rFonts w:ascii="Palatino Linotype" w:hAnsi="Palatino Linotype"/>
                <w:sz w:val="24"/>
                <w:szCs w:val="24"/>
                <w:lang w:eastAsia="hu-HU"/>
              </w:rPr>
              <w:t>áramú villamos alapmérések II.</w:t>
            </w:r>
          </w:p>
        </w:tc>
      </w:tr>
    </w:tbl>
    <w:p w:rsidR="000F2CBE" w:rsidRDefault="000F2CBE" w:rsidP="00751E8B">
      <w:pPr>
        <w:spacing w:after="0" w:line="240" w:lineRule="auto"/>
        <w:rPr>
          <w:rFonts w:ascii="Palatino Linotype" w:hAnsi="Palatino Linotype"/>
          <w:sz w:val="24"/>
          <w:szCs w:val="24"/>
        </w:rPr>
      </w:pPr>
    </w:p>
    <w:p w:rsidR="000F2CBE" w:rsidRDefault="000F2CBE" w:rsidP="00751E8B">
      <w:pPr>
        <w:spacing w:after="0" w:line="240" w:lineRule="auto"/>
        <w:rPr>
          <w:rFonts w:ascii="Palatino Linotype" w:hAnsi="Palatino Linotype"/>
          <w:sz w:val="24"/>
          <w:szCs w:val="24"/>
        </w:rPr>
      </w:pPr>
    </w:p>
    <w:p w:rsidR="000F2CBE" w:rsidRDefault="000F2CBE" w:rsidP="00751E8B">
      <w:pPr>
        <w:widowControl w:val="0"/>
        <w:suppressAutoHyphens/>
        <w:spacing w:after="0" w:line="240" w:lineRule="auto"/>
        <w:rPr>
          <w:rFonts w:ascii="Palatino Linotype" w:hAnsi="Palatino Linotype"/>
          <w:b/>
          <w:sz w:val="24"/>
          <w:szCs w:val="24"/>
          <w:lang w:eastAsia="hu-HU"/>
        </w:rPr>
      </w:pPr>
      <w:r w:rsidRPr="00DF6E87">
        <w:rPr>
          <w:rFonts w:ascii="Palatino Linotype" w:hAnsi="Palatino Linotype" w:cs="Arial"/>
          <w:b/>
          <w:sz w:val="24"/>
          <w:szCs w:val="24"/>
          <w:lang w:eastAsia="hu-HU"/>
        </w:rPr>
        <w:t>A szakmai követelménymodul azonosító száma</w:t>
      </w:r>
      <w:r>
        <w:rPr>
          <w:rFonts w:ascii="Palatino Linotype" w:hAnsi="Palatino Linotype" w:cs="Arial"/>
          <w:b/>
          <w:sz w:val="24"/>
          <w:szCs w:val="24"/>
          <w:lang w:eastAsia="hu-HU"/>
        </w:rPr>
        <w:t>,</w:t>
      </w:r>
      <w:r w:rsidRPr="00DF6E87">
        <w:rPr>
          <w:rFonts w:ascii="Palatino Linotype" w:hAnsi="Palatino Linotype" w:cs="Arial"/>
          <w:b/>
          <w:sz w:val="24"/>
          <w:szCs w:val="24"/>
          <w:lang w:eastAsia="hu-HU"/>
        </w:rPr>
        <w:t xml:space="preserve"> megnevezése</w:t>
      </w:r>
    </w:p>
    <w:p w:rsidR="000F2CBE" w:rsidRPr="00433D83" w:rsidRDefault="000F2CBE" w:rsidP="00751E8B">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b/>
          <w:sz w:val="24"/>
          <w:szCs w:val="24"/>
          <w:lang w:eastAsia="hu-HU"/>
        </w:rPr>
        <w:t>10417-12 Közlekedéstechnikai gyakorlatok</w:t>
      </w:r>
    </w:p>
    <w:p w:rsidR="000F2CBE" w:rsidRPr="00DF6E87" w:rsidRDefault="000F2CBE" w:rsidP="00751E8B">
      <w:pPr>
        <w:widowControl w:val="0"/>
        <w:suppressAutoHyphens/>
        <w:spacing w:after="0" w:line="240" w:lineRule="auto"/>
        <w:rPr>
          <w:rFonts w:ascii="Palatino Linotype" w:hAnsi="Palatino Linotype" w:cs="Mangal"/>
          <w:b/>
          <w:iCs/>
          <w:kern w:val="1"/>
          <w:sz w:val="24"/>
          <w:szCs w:val="24"/>
          <w:lang w:eastAsia="hi-IN" w:bidi="hi-IN"/>
        </w:rPr>
      </w:pP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Karbantartási gyakorlatok </w:t>
      </w:r>
      <w:r w:rsidRPr="000E120B">
        <w:rPr>
          <w:rFonts w:ascii="Palatino Linotype" w:hAnsi="Palatino Linotype"/>
          <w:b/>
          <w:sz w:val="24"/>
          <w:szCs w:val="24"/>
          <w:lang w:eastAsia="hu-HU"/>
        </w:rPr>
        <w:t>tantárgy</w:t>
      </w:r>
    </w:p>
    <w:p w:rsidR="000F2CBE" w:rsidRDefault="000F2CBE" w:rsidP="00751E8B">
      <w:pPr>
        <w:spacing w:after="0" w:line="240" w:lineRule="auto"/>
        <w:ind w:firstLine="709"/>
        <w:rPr>
          <w:rFonts w:ascii="Palatino Linotype" w:hAnsi="Palatino Linotype"/>
          <w:b/>
          <w:sz w:val="24"/>
          <w:szCs w:val="24"/>
          <w:lang w:eastAsia="hu-HU"/>
        </w:rPr>
      </w:pPr>
    </w:p>
    <w:p w:rsidR="000F2CBE" w:rsidRDefault="000F2CBE" w:rsidP="00751E8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F2CBE" w:rsidRDefault="000F2CBE" w:rsidP="00751E8B">
      <w:pPr>
        <w:spacing w:after="0" w:line="240" w:lineRule="auto"/>
        <w:ind w:left="1224"/>
        <w:rPr>
          <w:rFonts w:ascii="Palatino Linotype" w:hAnsi="Palatino Linotype"/>
          <w:b/>
          <w:sz w:val="24"/>
          <w:szCs w:val="24"/>
          <w:lang w:eastAsia="hu-HU"/>
        </w:rPr>
      </w:pPr>
    </w:p>
    <w:p w:rsidR="000F2CBE" w:rsidRDefault="000F2CBE" w:rsidP="00751E8B">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Mérés és előrajzolás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Mérés és ellenőrzés</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Bonyolultabb mérő- és ellenőrző eszközök</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Előrajzolás síkban</w:t>
      </w:r>
    </w:p>
    <w:p w:rsidR="000F2CBE" w:rsidRPr="00DB0458" w:rsidRDefault="000F2CBE" w:rsidP="001344F4">
      <w:pPr>
        <w:spacing w:after="0" w:line="240" w:lineRule="auto"/>
        <w:ind w:left="1341"/>
        <w:rPr>
          <w:rFonts w:ascii="Palatino Linotype" w:hAnsi="Palatino Linotype"/>
          <w:sz w:val="24"/>
          <w:szCs w:val="24"/>
        </w:rPr>
      </w:pPr>
      <w:r w:rsidRPr="00DB0458">
        <w:rPr>
          <w:rFonts w:ascii="Palatino Linotype" w:hAnsi="Palatino Linotype"/>
          <w:sz w:val="24"/>
          <w:szCs w:val="24"/>
        </w:rPr>
        <w:t>Térbeli előrajzolás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Megmunkálás I.</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A kalapács használata, a nyújtás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Egyengetés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Hajlítás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Vágás, harapás, faragás, vésés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Nyírás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Lyukasztás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Fűrészelés</w:t>
      </w:r>
    </w:p>
    <w:p w:rsidR="000F2CBE" w:rsidRPr="00DB0458" w:rsidRDefault="000F2CBE" w:rsidP="001344F4">
      <w:pPr>
        <w:spacing w:after="0" w:line="240" w:lineRule="auto"/>
        <w:ind w:left="1341"/>
        <w:rPr>
          <w:rFonts w:ascii="Palatino Linotype" w:hAnsi="Palatino Linotype"/>
          <w:b/>
          <w:i/>
          <w:sz w:val="24"/>
          <w:szCs w:val="24"/>
        </w:rPr>
      </w:pPr>
      <w:r w:rsidRPr="00DB0458">
        <w:rPr>
          <w:rFonts w:ascii="Palatino Linotype" w:hAnsi="Palatino Linotype"/>
          <w:sz w:val="24"/>
          <w:szCs w:val="24"/>
        </w:rPr>
        <w:t>Reszelés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Fúrás és süllyesztés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Kézi menetvágás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Kötések </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S</w:t>
      </w:r>
      <w:r w:rsidRPr="008A2E88">
        <w:rPr>
          <w:rFonts w:ascii="Palatino Linotype" w:hAnsi="Palatino Linotype"/>
          <w:sz w:val="24"/>
          <w:szCs w:val="24"/>
        </w:rPr>
        <w:t>zegecselés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w:t>
      </w:r>
      <w:r w:rsidRPr="008A2E88">
        <w:rPr>
          <w:rFonts w:ascii="Palatino Linotype" w:hAnsi="Palatino Linotype"/>
          <w:sz w:val="24"/>
          <w:szCs w:val="24"/>
        </w:rPr>
        <w:t>savarozás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Csapszegek és csapszegkötések</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Kúpos 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Zsugorkötés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Ék és ékkötés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Retesz és reteszkötés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L</w:t>
      </w:r>
      <w:r w:rsidRPr="008A2E88">
        <w:rPr>
          <w:rFonts w:ascii="Palatino Linotype" w:hAnsi="Palatino Linotype"/>
          <w:sz w:val="24"/>
          <w:szCs w:val="24"/>
        </w:rPr>
        <w:t>ágyforrasztás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F</w:t>
      </w:r>
      <w:r w:rsidRPr="008A2E88">
        <w:rPr>
          <w:rFonts w:ascii="Palatino Linotype" w:hAnsi="Palatino Linotype"/>
          <w:sz w:val="24"/>
          <w:szCs w:val="24"/>
        </w:rPr>
        <w:t>émragasztás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w:t>
      </w:r>
      <w:r w:rsidRPr="008A2E88">
        <w:rPr>
          <w:rFonts w:ascii="Palatino Linotype" w:hAnsi="Palatino Linotype"/>
          <w:sz w:val="24"/>
          <w:szCs w:val="24"/>
        </w:rPr>
        <w:t>eményforrasztás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G</w:t>
      </w:r>
      <w:r w:rsidRPr="008A2E88">
        <w:rPr>
          <w:rFonts w:ascii="Palatino Linotype" w:hAnsi="Palatino Linotype"/>
          <w:sz w:val="24"/>
          <w:szCs w:val="24"/>
        </w:rPr>
        <w:t>ázhegesztés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Í</w:t>
      </w:r>
      <w:r w:rsidRPr="008A2E88">
        <w:rPr>
          <w:rFonts w:ascii="Palatino Linotype" w:hAnsi="Palatino Linotype"/>
          <w:sz w:val="24"/>
          <w:szCs w:val="24"/>
        </w:rPr>
        <w:t>vhegesztés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Megmunkálás II.</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Hántolás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Kovácsolás és hőkezelés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Szerszámélezés, köszörülés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Dörzsölés (dörzsárazás)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Esztergálás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Marás</w:t>
      </w:r>
    </w:p>
    <w:p w:rsidR="000F2CBE" w:rsidRPr="00DB0458" w:rsidRDefault="000F2CBE" w:rsidP="001344F4">
      <w:pPr>
        <w:pStyle w:val="ListParagraph"/>
        <w:spacing w:after="0" w:line="240" w:lineRule="auto"/>
        <w:ind w:left="1341"/>
        <w:contextualSpacing/>
        <w:rPr>
          <w:rFonts w:ascii="Palatino Linotype" w:hAnsi="Palatino Linotype"/>
          <w:sz w:val="24"/>
          <w:szCs w:val="24"/>
        </w:rPr>
      </w:pPr>
      <w:r w:rsidRPr="00DB0458">
        <w:rPr>
          <w:rFonts w:ascii="Palatino Linotype" w:hAnsi="Palatino Linotype"/>
          <w:sz w:val="24"/>
          <w:szCs w:val="24"/>
        </w:rPr>
        <w:t>Gyalulás</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Anyagvizsgálatok</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S</w:t>
      </w:r>
      <w:r w:rsidRPr="00BD66D1">
        <w:rPr>
          <w:rFonts w:ascii="Palatino Linotype" w:hAnsi="Palatino Linotype"/>
          <w:sz w:val="24"/>
          <w:szCs w:val="24"/>
        </w:rPr>
        <w:t>zerkezeti anyagok csoportosítása</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T</w:t>
      </w:r>
      <w:r w:rsidRPr="00BD66D1">
        <w:rPr>
          <w:rFonts w:ascii="Palatino Linotype" w:hAnsi="Palatino Linotype"/>
          <w:sz w:val="24"/>
          <w:szCs w:val="24"/>
        </w:rPr>
        <w:t>echnológiai próbák</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S</w:t>
      </w:r>
      <w:r w:rsidRPr="00BD66D1">
        <w:rPr>
          <w:rFonts w:ascii="Palatino Linotype" w:hAnsi="Palatino Linotype"/>
          <w:sz w:val="24"/>
          <w:szCs w:val="24"/>
        </w:rPr>
        <w:t>zakítóvizsgálat</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w:t>
      </w:r>
      <w:r w:rsidRPr="00BD66D1">
        <w:rPr>
          <w:rFonts w:ascii="Palatino Linotype" w:hAnsi="Palatino Linotype"/>
          <w:sz w:val="24"/>
          <w:szCs w:val="24"/>
        </w:rPr>
        <w:t>eménységmérés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R</w:t>
      </w:r>
      <w:r w:rsidRPr="00BD66D1">
        <w:rPr>
          <w:rFonts w:ascii="Palatino Linotype" w:hAnsi="Palatino Linotype"/>
          <w:sz w:val="24"/>
          <w:szCs w:val="24"/>
        </w:rPr>
        <w:t>oncsolásmentes anyagvizsgálati módszerek</w:t>
      </w:r>
    </w:p>
    <w:p w:rsidR="000F2CBE" w:rsidRDefault="000F2CBE" w:rsidP="00751E8B">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Szerelés</w:t>
      </w:r>
    </w:p>
    <w:p w:rsidR="000F2CBE"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K</w:t>
      </w:r>
      <w:r w:rsidRPr="00B82A6D">
        <w:rPr>
          <w:rFonts w:ascii="Palatino Linotype" w:hAnsi="Palatino Linotype"/>
          <w:sz w:val="24"/>
          <w:szCs w:val="24"/>
        </w:rPr>
        <w:t>ötőelemek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w:t>
      </w:r>
      <w:r w:rsidRPr="00B82A6D">
        <w:rPr>
          <w:rFonts w:ascii="Palatino Linotype" w:hAnsi="Palatino Linotype"/>
          <w:sz w:val="24"/>
          <w:szCs w:val="24"/>
        </w:rPr>
        <w:t>sapágyak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F</w:t>
      </w:r>
      <w:r w:rsidRPr="00B82A6D">
        <w:rPr>
          <w:rFonts w:ascii="Palatino Linotype" w:hAnsi="Palatino Linotype"/>
          <w:sz w:val="24"/>
          <w:szCs w:val="24"/>
        </w:rPr>
        <w:t>ogaskerekek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C</w:t>
      </w:r>
      <w:r w:rsidRPr="00B82A6D">
        <w:rPr>
          <w:rFonts w:ascii="Palatino Linotype" w:hAnsi="Palatino Linotype"/>
          <w:sz w:val="24"/>
          <w:szCs w:val="24"/>
        </w:rPr>
        <w:t>sőkötések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D</w:t>
      </w:r>
      <w:r w:rsidRPr="00B82A6D">
        <w:rPr>
          <w:rFonts w:ascii="Palatino Linotype" w:hAnsi="Palatino Linotype"/>
          <w:sz w:val="24"/>
          <w:szCs w:val="24"/>
        </w:rPr>
        <w:t>ugattyús motor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F</w:t>
      </w:r>
      <w:r w:rsidRPr="00B82A6D">
        <w:rPr>
          <w:rFonts w:ascii="Palatino Linotype" w:hAnsi="Palatino Linotype"/>
          <w:sz w:val="24"/>
          <w:szCs w:val="24"/>
        </w:rPr>
        <w:t>orgattyús hajtómű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L</w:t>
      </w:r>
      <w:r w:rsidRPr="00B82A6D">
        <w:rPr>
          <w:rFonts w:ascii="Palatino Linotype" w:hAnsi="Palatino Linotype"/>
          <w:sz w:val="24"/>
          <w:szCs w:val="24"/>
        </w:rPr>
        <w:t>ánc- és szíjhajtás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T</w:t>
      </w:r>
      <w:r w:rsidRPr="00B82A6D">
        <w:rPr>
          <w:rFonts w:ascii="Palatino Linotype" w:hAnsi="Palatino Linotype"/>
          <w:sz w:val="24"/>
          <w:szCs w:val="24"/>
        </w:rPr>
        <w:t>engelykapcsolók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H</w:t>
      </w:r>
      <w:r w:rsidRPr="00B82A6D">
        <w:rPr>
          <w:rFonts w:ascii="Palatino Linotype" w:hAnsi="Palatino Linotype"/>
          <w:sz w:val="24"/>
          <w:szCs w:val="24"/>
        </w:rPr>
        <w:t>ajtóművek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F</w:t>
      </w:r>
      <w:r w:rsidRPr="00B82A6D">
        <w:rPr>
          <w:rFonts w:ascii="Palatino Linotype" w:hAnsi="Palatino Linotype"/>
          <w:sz w:val="24"/>
          <w:szCs w:val="24"/>
        </w:rPr>
        <w:t>utóművek szerelése</w:t>
      </w:r>
    </w:p>
    <w:p w:rsidR="000F2CBE" w:rsidRPr="00B82A6D"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F</w:t>
      </w:r>
      <w:r w:rsidRPr="00B82A6D">
        <w:rPr>
          <w:rFonts w:ascii="Palatino Linotype" w:hAnsi="Palatino Linotype"/>
          <w:sz w:val="24"/>
          <w:szCs w:val="24"/>
        </w:rPr>
        <w:t>ékek szerelése</w:t>
      </w:r>
    </w:p>
    <w:p w:rsidR="000F2CBE" w:rsidRPr="004B6DF7" w:rsidRDefault="000F2CBE" w:rsidP="001344F4">
      <w:pPr>
        <w:pStyle w:val="ListParagraph"/>
        <w:widowControl w:val="0"/>
        <w:suppressAutoHyphens/>
        <w:spacing w:after="0" w:line="240" w:lineRule="auto"/>
        <w:ind w:left="1341"/>
        <w:contextualSpacing/>
        <w:rPr>
          <w:rFonts w:ascii="Palatino Linotype" w:hAnsi="Palatino Linotype"/>
          <w:b/>
          <w:bCs/>
          <w:sz w:val="24"/>
          <w:szCs w:val="24"/>
        </w:rPr>
      </w:pPr>
      <w:r w:rsidRPr="00CB756E">
        <w:rPr>
          <w:rFonts w:ascii="Palatino Linotype" w:hAnsi="Palatino Linotype"/>
          <w:sz w:val="24"/>
          <w:szCs w:val="24"/>
        </w:rPr>
        <w:t>Kormányzási rendszerek szerelése</w:t>
      </w:r>
    </w:p>
    <w:p w:rsidR="000F2CBE" w:rsidRDefault="000F2CBE" w:rsidP="00751E8B">
      <w:pPr>
        <w:pStyle w:val="ListParagraph"/>
        <w:widowControl w:val="0"/>
        <w:suppressAutoHyphens/>
        <w:spacing w:after="0" w:line="240" w:lineRule="auto"/>
        <w:contextualSpacing/>
        <w:rPr>
          <w:rFonts w:ascii="Palatino Linotype" w:hAnsi="Palatino Linotype"/>
          <w:sz w:val="24"/>
          <w:szCs w:val="24"/>
        </w:rPr>
      </w:pPr>
    </w:p>
    <w:p w:rsidR="000F2CBE" w:rsidRDefault="000F2CBE" w:rsidP="00751E8B">
      <w:pPr>
        <w:pStyle w:val="ListParagraph"/>
        <w:widowControl w:val="0"/>
        <w:suppressAutoHyphens/>
        <w:spacing w:after="0" w:line="240" w:lineRule="auto"/>
        <w:contextualSpacing/>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Mérési gyakorlatok tantárgy</w:t>
      </w:r>
    </w:p>
    <w:p w:rsidR="000F2CBE" w:rsidRDefault="000F2CBE" w:rsidP="00751E8B">
      <w:pPr>
        <w:pStyle w:val="ListParagraph"/>
        <w:widowControl w:val="0"/>
        <w:suppressAutoHyphens/>
        <w:spacing w:after="0" w:line="240" w:lineRule="auto"/>
        <w:contextualSpacing/>
        <w:rPr>
          <w:rFonts w:ascii="Palatino Linotype" w:hAnsi="Palatino Linotype" w:cs="Mangal"/>
          <w:b/>
          <w:iCs/>
          <w:kern w:val="1"/>
          <w:sz w:val="24"/>
          <w:szCs w:val="24"/>
          <w:lang w:eastAsia="hi-IN" w:bidi="hi-IN"/>
        </w:rPr>
      </w:pPr>
    </w:p>
    <w:p w:rsidR="000F2CBE" w:rsidRDefault="000F2CBE" w:rsidP="00751E8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F2CBE" w:rsidRDefault="000F2CBE" w:rsidP="00751E8B">
      <w:pPr>
        <w:spacing w:after="0" w:line="240" w:lineRule="auto"/>
        <w:ind w:left="515" w:firstLine="194"/>
        <w:rPr>
          <w:rFonts w:ascii="Palatino Linotype" w:hAnsi="Palatino Linotype"/>
          <w:b/>
          <w:sz w:val="24"/>
          <w:szCs w:val="24"/>
          <w:lang w:eastAsia="hu-HU"/>
        </w:rPr>
      </w:pPr>
      <w:r w:rsidRPr="004B6DF7">
        <w:rPr>
          <w:rFonts w:ascii="Palatino Linotype" w:hAnsi="Palatino Linotype"/>
          <w:b/>
          <w:sz w:val="24"/>
          <w:szCs w:val="24"/>
          <w:lang w:eastAsia="hu-HU"/>
        </w:rPr>
        <w:t>Villamos</w:t>
      </w:r>
      <w:r w:rsidRPr="004B6DF7">
        <w:rPr>
          <w:rFonts w:ascii="Palatino Linotype" w:hAnsi="Palatino Linotype"/>
          <w:sz w:val="24"/>
          <w:szCs w:val="24"/>
          <w:lang w:eastAsia="hu-HU"/>
        </w:rPr>
        <w:t xml:space="preserve"> </w:t>
      </w:r>
      <w:r w:rsidRPr="004B6DF7">
        <w:rPr>
          <w:rFonts w:ascii="Palatino Linotype" w:hAnsi="Palatino Linotype"/>
          <w:b/>
          <w:sz w:val="24"/>
          <w:szCs w:val="24"/>
          <w:lang w:eastAsia="hu-HU"/>
        </w:rPr>
        <w:t>méréstechnikai</w:t>
      </w:r>
      <w:r w:rsidRPr="004B6DF7">
        <w:rPr>
          <w:rFonts w:ascii="Palatino Linotype" w:hAnsi="Palatino Linotype"/>
          <w:sz w:val="24"/>
          <w:szCs w:val="24"/>
          <w:lang w:eastAsia="hu-HU"/>
        </w:rPr>
        <w:t xml:space="preserve"> </w:t>
      </w:r>
      <w:r w:rsidRPr="004B6DF7">
        <w:rPr>
          <w:rFonts w:ascii="Palatino Linotype" w:hAnsi="Palatino Linotype"/>
          <w:b/>
          <w:sz w:val="24"/>
          <w:szCs w:val="24"/>
          <w:lang w:eastAsia="hu-HU"/>
        </w:rPr>
        <w:t>alapismeretek</w:t>
      </w:r>
    </w:p>
    <w:p w:rsidR="000F2CBE" w:rsidRPr="0034142F"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m</w:t>
      </w:r>
      <w:r w:rsidRPr="0034142F">
        <w:rPr>
          <w:rFonts w:ascii="Palatino Linotype" w:hAnsi="Palatino Linotype"/>
          <w:sz w:val="24"/>
          <w:szCs w:val="24"/>
        </w:rPr>
        <w:t>űszer és méréstechnikai alapfogalmak</w:t>
      </w:r>
    </w:p>
    <w:p w:rsidR="000F2CBE" w:rsidRDefault="000F2CBE" w:rsidP="001344F4">
      <w:pPr>
        <w:pStyle w:val="ListParagraph"/>
        <w:spacing w:after="0" w:line="240" w:lineRule="auto"/>
        <w:ind w:left="1341"/>
        <w:contextualSpacing/>
        <w:rPr>
          <w:rFonts w:ascii="Palatino Linotype" w:hAnsi="Palatino Linotype" w:cs="Arial"/>
          <w:iCs/>
          <w:sz w:val="24"/>
          <w:szCs w:val="24"/>
          <w:lang w:eastAsia="hu-HU"/>
        </w:rPr>
      </w:pPr>
      <w:r>
        <w:rPr>
          <w:rFonts w:ascii="Palatino Linotype" w:hAnsi="Palatino Linotype" w:cs="Arial"/>
          <w:iCs/>
          <w:sz w:val="24"/>
          <w:szCs w:val="24"/>
          <w:lang w:eastAsia="hu-HU"/>
        </w:rPr>
        <w:t>mérési hibák</w:t>
      </w:r>
    </w:p>
    <w:p w:rsidR="000F2CBE" w:rsidRPr="0034142F" w:rsidRDefault="000F2CBE" w:rsidP="001344F4">
      <w:pPr>
        <w:pStyle w:val="ListParagraph"/>
        <w:spacing w:after="0" w:line="240" w:lineRule="auto"/>
        <w:ind w:left="1341"/>
        <w:contextualSpacing/>
        <w:rPr>
          <w:rFonts w:ascii="Palatino Linotype" w:hAnsi="Palatino Linotype"/>
          <w:sz w:val="24"/>
          <w:szCs w:val="24"/>
        </w:rPr>
      </w:pPr>
      <w:r>
        <w:rPr>
          <w:rFonts w:ascii="Palatino Linotype" w:hAnsi="Palatino Linotype"/>
          <w:sz w:val="24"/>
          <w:szCs w:val="24"/>
        </w:rPr>
        <w:t>m</w:t>
      </w:r>
      <w:r w:rsidRPr="0034142F">
        <w:rPr>
          <w:rFonts w:ascii="Palatino Linotype" w:hAnsi="Palatino Linotype"/>
          <w:sz w:val="24"/>
          <w:szCs w:val="24"/>
        </w:rPr>
        <w:t>érőműszerek metrológiai jellemzői</w:t>
      </w:r>
    </w:p>
    <w:p w:rsidR="000F2CBE" w:rsidRDefault="000F2CBE" w:rsidP="001344F4">
      <w:pPr>
        <w:pStyle w:val="ListParagraph"/>
        <w:spacing w:after="0" w:line="240" w:lineRule="auto"/>
        <w:ind w:left="1341"/>
        <w:contextualSpacing/>
        <w:rPr>
          <w:rFonts w:ascii="Palatino Linotype" w:hAnsi="Palatino Linotype" w:cs="Arial"/>
          <w:iCs/>
          <w:sz w:val="24"/>
          <w:szCs w:val="24"/>
          <w:lang w:eastAsia="hu-HU"/>
        </w:rPr>
      </w:pPr>
      <w:r>
        <w:rPr>
          <w:rFonts w:ascii="Palatino Linotype" w:hAnsi="Palatino Linotype" w:cs="Arial"/>
          <w:iCs/>
          <w:sz w:val="24"/>
          <w:szCs w:val="24"/>
          <w:lang w:eastAsia="hu-HU"/>
        </w:rPr>
        <w:t>méréshatár, méréshatár kibővítése</w:t>
      </w:r>
    </w:p>
    <w:p w:rsidR="000F2CBE" w:rsidRDefault="000F2CBE" w:rsidP="001344F4">
      <w:pPr>
        <w:pStyle w:val="ListParagraph"/>
        <w:spacing w:after="0" w:line="240" w:lineRule="auto"/>
        <w:ind w:left="1341"/>
        <w:contextualSpacing/>
        <w:rPr>
          <w:rFonts w:ascii="Palatino Linotype" w:hAnsi="Palatino Linotype" w:cs="Arial"/>
          <w:iCs/>
          <w:sz w:val="24"/>
          <w:szCs w:val="24"/>
          <w:lang w:eastAsia="hu-HU"/>
        </w:rPr>
      </w:pPr>
      <w:r>
        <w:rPr>
          <w:rFonts w:ascii="Palatino Linotype" w:hAnsi="Palatino Linotype" w:cs="Arial"/>
          <w:iCs/>
          <w:sz w:val="24"/>
          <w:szCs w:val="24"/>
          <w:lang w:eastAsia="hu-HU"/>
        </w:rPr>
        <w:t>a nemzetközi mértékegységrendszer alapjai</w:t>
      </w:r>
    </w:p>
    <w:p w:rsidR="000F2CBE" w:rsidRDefault="000F2CBE" w:rsidP="001344F4">
      <w:pPr>
        <w:pStyle w:val="ListParagraph"/>
        <w:spacing w:after="0" w:line="240" w:lineRule="auto"/>
        <w:ind w:left="1341"/>
        <w:contextualSpacing/>
        <w:rPr>
          <w:rFonts w:ascii="Palatino Linotype" w:hAnsi="Palatino Linotype" w:cs="Arial"/>
          <w:iCs/>
          <w:sz w:val="24"/>
          <w:szCs w:val="24"/>
          <w:lang w:eastAsia="hu-HU"/>
        </w:rPr>
      </w:pPr>
      <w:r>
        <w:rPr>
          <w:rFonts w:ascii="Palatino Linotype" w:hAnsi="Palatino Linotype" w:cs="Arial"/>
          <w:iCs/>
          <w:sz w:val="24"/>
          <w:szCs w:val="24"/>
          <w:lang w:eastAsia="hu-HU"/>
        </w:rPr>
        <w:t>a laboratóriumi mérések fontosabb szabályai</w:t>
      </w:r>
    </w:p>
    <w:p w:rsidR="000F2CBE" w:rsidRPr="004B6DF7" w:rsidRDefault="000F2CBE" w:rsidP="001344F4">
      <w:pPr>
        <w:pStyle w:val="ListParagraph"/>
        <w:spacing w:after="0" w:line="240" w:lineRule="auto"/>
        <w:ind w:left="1341"/>
        <w:contextualSpacing/>
        <w:rPr>
          <w:rFonts w:ascii="Palatino Linotype" w:hAnsi="Palatino Linotype" w:cs="Arial"/>
          <w:iCs/>
          <w:sz w:val="24"/>
          <w:szCs w:val="24"/>
          <w:lang w:eastAsia="hu-HU"/>
        </w:rPr>
      </w:pPr>
      <w:r>
        <w:rPr>
          <w:rFonts w:ascii="Palatino Linotype" w:hAnsi="Palatino Linotype" w:cs="Arial"/>
          <w:iCs/>
          <w:sz w:val="24"/>
          <w:szCs w:val="24"/>
          <w:lang w:eastAsia="hu-HU"/>
        </w:rPr>
        <w:t>érintésvédelem</w:t>
      </w:r>
    </w:p>
    <w:p w:rsidR="000F2CBE" w:rsidRDefault="000F2CBE" w:rsidP="00751E8B">
      <w:pPr>
        <w:spacing w:after="0" w:line="240" w:lineRule="auto"/>
        <w:ind w:left="515" w:firstLine="194"/>
        <w:rPr>
          <w:rFonts w:ascii="Palatino Linotype" w:hAnsi="Palatino Linotype"/>
          <w:b/>
          <w:sz w:val="24"/>
          <w:szCs w:val="24"/>
          <w:lang w:eastAsia="hu-HU"/>
        </w:rPr>
      </w:pPr>
      <w:r w:rsidRPr="0034142F">
        <w:rPr>
          <w:rFonts w:ascii="Palatino Linotype" w:hAnsi="Palatino Linotype"/>
          <w:b/>
          <w:sz w:val="24"/>
          <w:szCs w:val="24"/>
          <w:lang w:eastAsia="hu-HU"/>
        </w:rPr>
        <w:t>Egyenáramú villamos alapmérések</w:t>
      </w:r>
    </w:p>
    <w:p w:rsidR="000F2CBE" w:rsidRDefault="000F2CBE" w:rsidP="001344F4">
      <w:pPr>
        <w:pStyle w:val="ListParagraph"/>
        <w:spacing w:after="0" w:line="240" w:lineRule="auto"/>
        <w:ind w:left="1341"/>
        <w:contextualSpacing/>
        <w:rPr>
          <w:rFonts w:ascii="Palatino Linotype" w:hAnsi="Palatino Linotype" w:cs="Arial"/>
          <w:iCs/>
          <w:sz w:val="24"/>
          <w:szCs w:val="24"/>
          <w:lang w:eastAsia="hu-HU"/>
        </w:rPr>
      </w:pPr>
      <w:r w:rsidRPr="0034142F">
        <w:rPr>
          <w:rFonts w:ascii="Palatino Linotype" w:hAnsi="Palatino Linotype" w:cs="Arial"/>
          <w:iCs/>
          <w:sz w:val="24"/>
          <w:szCs w:val="24"/>
          <w:lang w:eastAsia="hu-HU"/>
        </w:rPr>
        <w:t>ellenállás mérése</w:t>
      </w:r>
    </w:p>
    <w:p w:rsidR="000F2CBE" w:rsidRPr="0034142F" w:rsidRDefault="000F2CBE" w:rsidP="001344F4">
      <w:pPr>
        <w:pStyle w:val="ListParagraph"/>
        <w:spacing w:after="0" w:line="240" w:lineRule="auto"/>
        <w:ind w:left="1341"/>
        <w:contextualSpacing/>
        <w:rPr>
          <w:rFonts w:ascii="Palatino Linotype" w:hAnsi="Palatino Linotype"/>
          <w:sz w:val="24"/>
          <w:szCs w:val="24"/>
        </w:rPr>
      </w:pPr>
      <w:r w:rsidRPr="0034142F">
        <w:rPr>
          <w:rFonts w:ascii="Palatino Linotype" w:hAnsi="Palatino Linotype"/>
          <w:sz w:val="24"/>
          <w:szCs w:val="24"/>
        </w:rPr>
        <w:t xml:space="preserve">A </w:t>
      </w:r>
      <w:r w:rsidRPr="0034142F">
        <w:rPr>
          <w:rFonts w:ascii="Palatino Linotype" w:hAnsi="Palatino Linotype" w:cs="Arial"/>
          <w:iCs/>
          <w:sz w:val="24"/>
          <w:szCs w:val="24"/>
          <w:lang w:eastAsia="hu-HU"/>
        </w:rPr>
        <w:t>villamos</w:t>
      </w:r>
      <w:r w:rsidRPr="0034142F">
        <w:rPr>
          <w:rFonts w:ascii="Palatino Linotype" w:hAnsi="Palatino Linotype"/>
          <w:sz w:val="24"/>
          <w:szCs w:val="24"/>
        </w:rPr>
        <w:t xml:space="preserve"> teljesítmény és a villamos áram hőhatásának vizsgálata</w:t>
      </w:r>
    </w:p>
    <w:p w:rsidR="000F2CBE" w:rsidRPr="0034142F" w:rsidRDefault="000F2CBE" w:rsidP="001344F4">
      <w:pPr>
        <w:pStyle w:val="ListParagraph"/>
        <w:spacing w:after="0" w:line="240" w:lineRule="auto"/>
        <w:ind w:left="1341"/>
        <w:contextualSpacing/>
        <w:rPr>
          <w:rFonts w:ascii="Palatino Linotype" w:hAnsi="Palatino Linotype" w:cs="Arial"/>
          <w:iCs/>
          <w:sz w:val="24"/>
          <w:szCs w:val="24"/>
          <w:lang w:eastAsia="hu-HU"/>
        </w:rPr>
      </w:pPr>
      <w:r>
        <w:rPr>
          <w:rFonts w:ascii="Palatino Linotype" w:hAnsi="Palatino Linotype" w:cs="Arial"/>
          <w:iCs/>
          <w:sz w:val="24"/>
          <w:szCs w:val="24"/>
          <w:lang w:eastAsia="hu-HU"/>
        </w:rPr>
        <w:t>energiaforrások vizsgálata, mérése</w:t>
      </w:r>
    </w:p>
    <w:p w:rsidR="000F2CBE" w:rsidRDefault="000F2CBE" w:rsidP="00751E8B">
      <w:pPr>
        <w:spacing w:after="0" w:line="240" w:lineRule="auto"/>
        <w:ind w:left="515" w:firstLine="194"/>
        <w:rPr>
          <w:rFonts w:ascii="Palatino Linotype" w:hAnsi="Palatino Linotype"/>
          <w:b/>
          <w:sz w:val="24"/>
          <w:szCs w:val="24"/>
          <w:lang w:eastAsia="hu-HU"/>
        </w:rPr>
      </w:pPr>
      <w:r w:rsidRPr="0034142F">
        <w:rPr>
          <w:rFonts w:ascii="Palatino Linotype" w:hAnsi="Palatino Linotype"/>
          <w:b/>
          <w:sz w:val="24"/>
          <w:szCs w:val="24"/>
          <w:lang w:eastAsia="hu-HU"/>
        </w:rPr>
        <w:t>Váltakozó</w:t>
      </w:r>
      <w:r>
        <w:rPr>
          <w:rFonts w:ascii="Palatino Linotype" w:hAnsi="Palatino Linotype"/>
          <w:b/>
          <w:sz w:val="24"/>
          <w:szCs w:val="24"/>
          <w:lang w:eastAsia="hu-HU"/>
        </w:rPr>
        <w:t xml:space="preserve"> </w:t>
      </w:r>
      <w:r w:rsidRPr="0034142F">
        <w:rPr>
          <w:rFonts w:ascii="Palatino Linotype" w:hAnsi="Palatino Linotype"/>
          <w:b/>
          <w:sz w:val="24"/>
          <w:szCs w:val="24"/>
          <w:lang w:eastAsia="hu-HU"/>
        </w:rPr>
        <w:t>áramú villamos alapmérések I.</w:t>
      </w:r>
    </w:p>
    <w:p w:rsidR="000F2CBE" w:rsidRPr="0034142F" w:rsidRDefault="000F2CBE" w:rsidP="001344F4">
      <w:pPr>
        <w:pStyle w:val="ListParagraph"/>
        <w:spacing w:after="0" w:line="240" w:lineRule="auto"/>
        <w:ind w:left="1341"/>
        <w:contextualSpacing/>
        <w:rPr>
          <w:rFonts w:ascii="Palatino Linotype" w:hAnsi="Palatino Linotype"/>
          <w:sz w:val="24"/>
          <w:szCs w:val="24"/>
        </w:rPr>
      </w:pPr>
      <w:r w:rsidRPr="0034142F">
        <w:rPr>
          <w:rFonts w:ascii="Palatino Linotype" w:hAnsi="Palatino Linotype" w:cs="Arial"/>
          <w:iCs/>
          <w:sz w:val="24"/>
          <w:szCs w:val="24"/>
          <w:lang w:eastAsia="hu-HU"/>
        </w:rPr>
        <w:t>Mérések</w:t>
      </w:r>
      <w:r w:rsidRPr="0034142F">
        <w:rPr>
          <w:rFonts w:ascii="Palatino Linotype" w:hAnsi="Palatino Linotype"/>
          <w:sz w:val="24"/>
          <w:szCs w:val="24"/>
        </w:rPr>
        <w:t xml:space="preserve"> egyfázisú váltakozó</w:t>
      </w:r>
      <w:r>
        <w:rPr>
          <w:rFonts w:ascii="Palatino Linotype" w:hAnsi="Palatino Linotype"/>
          <w:sz w:val="24"/>
          <w:szCs w:val="24"/>
        </w:rPr>
        <w:t xml:space="preserve"> </w:t>
      </w:r>
      <w:r w:rsidRPr="0034142F">
        <w:rPr>
          <w:rFonts w:ascii="Palatino Linotype" w:hAnsi="Palatino Linotype"/>
          <w:sz w:val="24"/>
          <w:szCs w:val="24"/>
        </w:rPr>
        <w:t xml:space="preserve">áramú hálózatban </w:t>
      </w:r>
    </w:p>
    <w:p w:rsidR="000F2CBE" w:rsidRPr="00D27FF2" w:rsidRDefault="000F2CBE" w:rsidP="00751E8B">
      <w:pPr>
        <w:spacing w:after="0" w:line="240" w:lineRule="auto"/>
        <w:ind w:left="515" w:firstLine="194"/>
        <w:rPr>
          <w:rFonts w:ascii="Palatino Linotype" w:hAnsi="Palatino Linotype"/>
          <w:b/>
          <w:sz w:val="24"/>
          <w:szCs w:val="24"/>
          <w:lang w:eastAsia="hu-HU"/>
        </w:rPr>
      </w:pPr>
      <w:r w:rsidRPr="00D27FF2">
        <w:rPr>
          <w:rFonts w:ascii="Palatino Linotype" w:hAnsi="Palatino Linotype"/>
          <w:b/>
          <w:sz w:val="24"/>
          <w:szCs w:val="24"/>
          <w:lang w:eastAsia="hu-HU"/>
        </w:rPr>
        <w:t>Váltakozó</w:t>
      </w:r>
      <w:r>
        <w:rPr>
          <w:rFonts w:ascii="Palatino Linotype" w:hAnsi="Palatino Linotype"/>
          <w:b/>
          <w:sz w:val="24"/>
          <w:szCs w:val="24"/>
          <w:lang w:eastAsia="hu-HU"/>
        </w:rPr>
        <w:t xml:space="preserve"> </w:t>
      </w:r>
      <w:r w:rsidRPr="00D27FF2">
        <w:rPr>
          <w:rFonts w:ascii="Palatino Linotype" w:hAnsi="Palatino Linotype"/>
          <w:b/>
          <w:sz w:val="24"/>
          <w:szCs w:val="24"/>
          <w:lang w:eastAsia="hu-HU"/>
        </w:rPr>
        <w:t>áramú villamos alapmérések II.</w:t>
      </w:r>
    </w:p>
    <w:p w:rsidR="000F2CBE" w:rsidRPr="00D27FF2" w:rsidRDefault="000F2CBE" w:rsidP="001344F4">
      <w:pPr>
        <w:pStyle w:val="ListParagraph"/>
        <w:spacing w:after="0" w:line="240" w:lineRule="auto"/>
        <w:ind w:left="1341"/>
        <w:contextualSpacing/>
        <w:rPr>
          <w:rFonts w:ascii="Palatino Linotype" w:hAnsi="Palatino Linotype"/>
          <w:b/>
          <w:sz w:val="24"/>
          <w:szCs w:val="24"/>
        </w:rPr>
      </w:pPr>
      <w:r w:rsidRPr="00D27FF2">
        <w:rPr>
          <w:rFonts w:ascii="Palatino Linotype" w:hAnsi="Palatino Linotype" w:cs="Arial"/>
          <w:iCs/>
          <w:sz w:val="24"/>
          <w:szCs w:val="24"/>
          <w:lang w:eastAsia="hu-HU"/>
        </w:rPr>
        <w:t>Mérések</w:t>
      </w:r>
      <w:r w:rsidRPr="00D27FF2">
        <w:rPr>
          <w:rFonts w:ascii="Palatino Linotype" w:hAnsi="Palatino Linotype"/>
          <w:b/>
          <w:sz w:val="24"/>
          <w:szCs w:val="24"/>
        </w:rPr>
        <w:t xml:space="preserve"> </w:t>
      </w:r>
      <w:r w:rsidRPr="00D27FF2">
        <w:rPr>
          <w:rFonts w:ascii="Palatino Linotype" w:hAnsi="Palatino Linotype"/>
          <w:sz w:val="24"/>
          <w:szCs w:val="24"/>
        </w:rPr>
        <w:t>háromfázisú váltakozó</w:t>
      </w:r>
      <w:r>
        <w:rPr>
          <w:rFonts w:ascii="Palatino Linotype" w:hAnsi="Palatino Linotype"/>
          <w:sz w:val="24"/>
          <w:szCs w:val="24"/>
        </w:rPr>
        <w:t xml:space="preserve"> </w:t>
      </w:r>
      <w:r w:rsidRPr="00D27FF2">
        <w:rPr>
          <w:rFonts w:ascii="Palatino Linotype" w:hAnsi="Palatino Linotype"/>
          <w:sz w:val="24"/>
          <w:szCs w:val="24"/>
        </w:rPr>
        <w:t>áramú hálózatokban</w:t>
      </w:r>
    </w:p>
    <w:p w:rsidR="000F2CBE" w:rsidRPr="000E120B" w:rsidRDefault="000F2CBE" w:rsidP="00B87D30">
      <w:pPr>
        <w:widowControl w:val="0"/>
        <w:suppressAutoHyphens/>
        <w:spacing w:after="0" w:line="240" w:lineRule="auto"/>
        <w:rPr>
          <w:rFonts w:ascii="Palatino Linotype" w:hAnsi="Palatino Linotype"/>
          <w:b/>
          <w:bCs/>
          <w:sz w:val="24"/>
          <w:szCs w:val="24"/>
        </w:rPr>
      </w:pPr>
    </w:p>
    <w:sectPr w:rsidR="000F2CBE" w:rsidRPr="000E120B"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CBE" w:rsidRDefault="000F2CBE">
      <w:pPr>
        <w:spacing w:after="0" w:line="240" w:lineRule="auto"/>
      </w:pPr>
      <w:r>
        <w:separator/>
      </w:r>
    </w:p>
  </w:endnote>
  <w:endnote w:type="continuationSeparator" w:id="0">
    <w:p w:rsidR="000F2CBE" w:rsidRDefault="000F2C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rebuchetMS">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CBE" w:rsidRPr="00681B9F" w:rsidRDefault="000F2CBE" w:rsidP="00681B9F">
    <w:pPr>
      <w:pStyle w:val="Footer"/>
      <w:ind w:left="720"/>
      <w:jc w:val="center"/>
    </w:pPr>
    <w:fldSimple w:instr="PAGE   \* MERGEFORMAT">
      <w:r>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CBE" w:rsidRDefault="000F2CBE" w:rsidP="00CE203C">
    <w:pPr>
      <w:pStyle w:val="Footer"/>
      <w:ind w:left="720"/>
      <w:jc w:val="center"/>
    </w:pPr>
    <w:fldSimple w:instr="PAGE   \* MERGEFORMAT">
      <w:r>
        <w:rPr>
          <w:noProof/>
        </w:rPr>
        <w:t>8</w:t>
      </w:r>
    </w:fldSimple>
  </w:p>
  <w:p w:rsidR="000F2CBE" w:rsidRDefault="000F2CBE"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CBE" w:rsidRPr="0028078A" w:rsidRDefault="000F2CBE" w:rsidP="006B316A">
    <w:pPr>
      <w:pStyle w:val="Footer"/>
      <w:ind w:left="720"/>
    </w:pPr>
    <w:r>
      <w:tab/>
    </w:r>
    <w:fldSimple w:instr="PAGE   \* MERGEFORMAT">
      <w:r>
        <w:rPr>
          <w:noProof/>
        </w:rPr>
        <w:t>51</w:t>
      </w:r>
    </w:fldSimple>
  </w:p>
  <w:p w:rsidR="000F2CBE" w:rsidRDefault="000F2CB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CBE" w:rsidRPr="0028078A" w:rsidRDefault="000F2CBE" w:rsidP="006B316A">
    <w:pPr>
      <w:pStyle w:val="Footer"/>
      <w:ind w:left="720"/>
    </w:pPr>
    <w:r>
      <w:tab/>
    </w:r>
    <w:fldSimple w:instr="PAGE   \* MERGEFORMAT">
      <w:r>
        <w:rPr>
          <w:noProof/>
        </w:rPr>
        <w:t>119</w:t>
      </w:r>
    </w:fldSimple>
  </w:p>
  <w:p w:rsidR="000F2CBE" w:rsidRDefault="000F2CBE">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CBE" w:rsidRPr="0028078A" w:rsidRDefault="000F2CBE" w:rsidP="006B316A">
    <w:pPr>
      <w:pStyle w:val="Footer"/>
      <w:ind w:left="720"/>
    </w:pPr>
    <w:r>
      <w:tab/>
    </w:r>
    <w:fldSimple w:instr="PAGE   \* MERGEFORMAT">
      <w:r>
        <w:rPr>
          <w:noProof/>
        </w:rPr>
        <w:t>188</w:t>
      </w:r>
    </w:fldSimple>
  </w:p>
  <w:p w:rsidR="000F2CBE" w:rsidRDefault="000F2CB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CBE" w:rsidRDefault="000F2CBE">
      <w:pPr>
        <w:spacing w:after="0" w:line="240" w:lineRule="auto"/>
      </w:pPr>
      <w:r>
        <w:separator/>
      </w:r>
    </w:p>
  </w:footnote>
  <w:footnote w:type="continuationSeparator" w:id="0">
    <w:p w:rsidR="000F2CBE" w:rsidRDefault="000F2C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9D5E84FC"/>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A9D86E3A"/>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0B074C"/>
    <w:multiLevelType w:val="multilevel"/>
    <w:tmpl w:val="CEF87CEA"/>
    <w:lvl w:ilvl="0">
      <w:start w:val="12"/>
      <w:numFmt w:val="decimal"/>
      <w:lvlText w:val="%1."/>
      <w:lvlJc w:val="left"/>
      <w:pPr>
        <w:tabs>
          <w:tab w:val="num" w:pos="834"/>
        </w:tabs>
        <w:ind w:left="834" w:hanging="360"/>
      </w:pPr>
      <w:rPr>
        <w:rFonts w:cs="Times New Roman" w:hint="default"/>
      </w:rPr>
    </w:lvl>
    <w:lvl w:ilvl="1">
      <w:start w:val="1"/>
      <w:numFmt w:val="none"/>
      <w:isLgl/>
      <w:lvlText w:val="13.5."/>
      <w:lvlJc w:val="left"/>
      <w:pPr>
        <w:tabs>
          <w:tab w:val="num" w:pos="894"/>
        </w:tabs>
        <w:ind w:left="894" w:hanging="420"/>
      </w:pPr>
      <w:rPr>
        <w:rFonts w:cs="Times New Roman" w:hint="default"/>
        <w:i w:val="0"/>
      </w:rPr>
    </w:lvl>
    <w:lvl w:ilvl="2">
      <w:start w:val="1"/>
      <w:numFmt w:val="decimal"/>
      <w:isLgl/>
      <w:lvlText w:val="13.3.%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5">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28F5D11"/>
    <w:multiLevelType w:val="multilevel"/>
    <w:tmpl w:val="585C1BDE"/>
    <w:lvl w:ilvl="0">
      <w:start w:val="20"/>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7">
    <w:nsid w:val="0A075CF2"/>
    <w:multiLevelType w:val="multilevel"/>
    <w:tmpl w:val="5D9C9986"/>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A370672"/>
    <w:multiLevelType w:val="multilevel"/>
    <w:tmpl w:val="B12C5A08"/>
    <w:lvl w:ilvl="0">
      <w:start w:val="10"/>
      <w:numFmt w:val="decimal"/>
      <w:lvlText w:val="%1."/>
      <w:lvlJc w:val="left"/>
      <w:pPr>
        <w:tabs>
          <w:tab w:val="num" w:pos="1080"/>
        </w:tabs>
        <w:ind w:left="1080" w:hanging="360"/>
      </w:pPr>
      <w:rPr>
        <w:rFonts w:cs="Times New Roman" w:hint="default"/>
      </w:rPr>
    </w:lvl>
    <w:lvl w:ilvl="1">
      <w:start w:val="1"/>
      <w:numFmt w:val="none"/>
      <w:lvlText w:val="21.2."/>
      <w:lvlJc w:val="left"/>
      <w:pPr>
        <w:tabs>
          <w:tab w:val="num" w:pos="0"/>
        </w:tabs>
        <w:ind w:left="720" w:hanging="360"/>
      </w:pPr>
      <w:rPr>
        <w:rFonts w:cs="Times New Roman" w:hint="default"/>
        <w:b/>
        <w:color w:val="auto"/>
      </w:rPr>
    </w:lvl>
    <w:lvl w:ilvl="2">
      <w:start w:val="1"/>
      <w:numFmt w:val="none"/>
      <w:lvlText w:val="20.3.2."/>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9">
    <w:nsid w:val="0EB015DA"/>
    <w:multiLevelType w:val="multilevel"/>
    <w:tmpl w:val="6AB2CDAA"/>
    <w:lvl w:ilvl="0">
      <w:start w:val="12"/>
      <w:numFmt w:val="decimal"/>
      <w:lvlText w:val="%1."/>
      <w:lvlJc w:val="left"/>
      <w:pPr>
        <w:tabs>
          <w:tab w:val="num" w:pos="834"/>
        </w:tabs>
        <w:ind w:left="834" w:hanging="360"/>
      </w:pPr>
      <w:rPr>
        <w:rFonts w:cs="Times New Roman" w:hint="default"/>
      </w:rPr>
    </w:lvl>
    <w:lvl w:ilvl="1">
      <w:start w:val="1"/>
      <w:numFmt w:val="none"/>
      <w:isLgl/>
      <w:lvlText w:val="13.4."/>
      <w:lvlJc w:val="left"/>
      <w:pPr>
        <w:tabs>
          <w:tab w:val="num" w:pos="894"/>
        </w:tabs>
        <w:ind w:left="894" w:hanging="420"/>
      </w:pPr>
      <w:rPr>
        <w:rFonts w:cs="Times New Roman" w:hint="default"/>
        <w:i w:val="0"/>
      </w:rPr>
    </w:lvl>
    <w:lvl w:ilvl="2">
      <w:start w:val="1"/>
      <w:numFmt w:val="decimal"/>
      <w:isLgl/>
      <w:lvlText w:val="%1.%23.%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10">
    <w:nsid w:val="125F73B7"/>
    <w:multiLevelType w:val="multilevel"/>
    <w:tmpl w:val="D6E82A0A"/>
    <w:lvl w:ilvl="0">
      <w:start w:val="1"/>
      <w:numFmt w:val="none"/>
      <w:lvlText w:val="3."/>
      <w:lvlJc w:val="left"/>
      <w:pPr>
        <w:tabs>
          <w:tab w:val="num" w:pos="0"/>
        </w:tabs>
        <w:ind w:left="1080" w:hanging="360"/>
      </w:pPr>
      <w:rPr>
        <w:rFonts w:cs="Times New Roman" w:hint="default"/>
      </w:rPr>
    </w:lvl>
    <w:lvl w:ilvl="1">
      <w:start w:val="1"/>
      <w:numFmt w:val="none"/>
      <w:lvlText w:val="20.3."/>
      <w:lvlJc w:val="left"/>
      <w:pPr>
        <w:tabs>
          <w:tab w:val="num" w:pos="0"/>
        </w:tabs>
        <w:ind w:left="720" w:hanging="360"/>
      </w:pPr>
      <w:rPr>
        <w:rFonts w:cs="Times New Roman" w:hint="default"/>
      </w:rPr>
    </w:lvl>
    <w:lvl w:ilvl="2">
      <w:start w:val="4"/>
      <w:numFmt w:val="none"/>
      <w:lvlText w:val="19.3.4."/>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1">
    <w:nsid w:val="12CE2DC3"/>
    <w:multiLevelType w:val="multilevel"/>
    <w:tmpl w:val="E7CC40B6"/>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59C2787"/>
    <w:multiLevelType w:val="multilevel"/>
    <w:tmpl w:val="D1ECCF8A"/>
    <w:lvl w:ilvl="0">
      <w:start w:val="9"/>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4">
    <w:nsid w:val="15A878F9"/>
    <w:multiLevelType w:val="multilevel"/>
    <w:tmpl w:val="29389E64"/>
    <w:lvl w:ilvl="0">
      <w:start w:val="9"/>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201F6E4F"/>
    <w:multiLevelType w:val="multilevel"/>
    <w:tmpl w:val="2272B920"/>
    <w:lvl w:ilvl="0">
      <w:start w:val="19"/>
      <w:numFmt w:val="decimal"/>
      <w:lvlText w:val="%1."/>
      <w:lvlJc w:val="left"/>
      <w:pPr>
        <w:tabs>
          <w:tab w:val="num" w:pos="480"/>
        </w:tabs>
        <w:ind w:left="480" w:hanging="480"/>
      </w:pPr>
      <w:rPr>
        <w:rFonts w:cs="Times New Roman" w:hint="default"/>
        <w:i/>
      </w:rPr>
    </w:lvl>
    <w:lvl w:ilvl="1">
      <w:start w:val="5"/>
      <w:numFmt w:val="decimal"/>
      <w:lvlText w:val="%1.%2."/>
      <w:lvlJc w:val="left"/>
      <w:pPr>
        <w:tabs>
          <w:tab w:val="num" w:pos="1200"/>
        </w:tabs>
        <w:ind w:left="1200" w:hanging="480"/>
      </w:pPr>
      <w:rPr>
        <w:rFonts w:cs="Times New Roman" w:hint="default"/>
        <w:i/>
      </w:rPr>
    </w:lvl>
    <w:lvl w:ilvl="2">
      <w:start w:val="1"/>
      <w:numFmt w:val="decimal"/>
      <w:lvlText w:val="%1.%2.%3."/>
      <w:lvlJc w:val="left"/>
      <w:pPr>
        <w:tabs>
          <w:tab w:val="num" w:pos="2160"/>
        </w:tabs>
        <w:ind w:left="2160" w:hanging="720"/>
      </w:pPr>
      <w:rPr>
        <w:rFonts w:cs="Times New Roman" w:hint="default"/>
        <w:i/>
      </w:rPr>
    </w:lvl>
    <w:lvl w:ilvl="3">
      <w:start w:val="1"/>
      <w:numFmt w:val="decimal"/>
      <w:lvlText w:val="%1.%2.%3.%4."/>
      <w:lvlJc w:val="left"/>
      <w:pPr>
        <w:tabs>
          <w:tab w:val="num" w:pos="2880"/>
        </w:tabs>
        <w:ind w:left="2880" w:hanging="720"/>
      </w:pPr>
      <w:rPr>
        <w:rFonts w:cs="Times New Roman" w:hint="default"/>
        <w:i/>
      </w:rPr>
    </w:lvl>
    <w:lvl w:ilvl="4">
      <w:start w:val="1"/>
      <w:numFmt w:val="decimal"/>
      <w:lvlText w:val="%1.%2.%3.%4.%5."/>
      <w:lvlJc w:val="left"/>
      <w:pPr>
        <w:tabs>
          <w:tab w:val="num" w:pos="3960"/>
        </w:tabs>
        <w:ind w:left="3960" w:hanging="1080"/>
      </w:pPr>
      <w:rPr>
        <w:rFonts w:cs="Times New Roman" w:hint="default"/>
        <w:i/>
      </w:rPr>
    </w:lvl>
    <w:lvl w:ilvl="5">
      <w:start w:val="1"/>
      <w:numFmt w:val="decimal"/>
      <w:lvlText w:val="%1.%2.%3.%4.%5.%6."/>
      <w:lvlJc w:val="left"/>
      <w:pPr>
        <w:tabs>
          <w:tab w:val="num" w:pos="4680"/>
        </w:tabs>
        <w:ind w:left="4680" w:hanging="1080"/>
      </w:pPr>
      <w:rPr>
        <w:rFonts w:cs="Times New Roman" w:hint="default"/>
        <w:i/>
      </w:rPr>
    </w:lvl>
    <w:lvl w:ilvl="6">
      <w:start w:val="1"/>
      <w:numFmt w:val="decimal"/>
      <w:lvlText w:val="%1.%2.%3.%4.%5.%6.%7."/>
      <w:lvlJc w:val="left"/>
      <w:pPr>
        <w:tabs>
          <w:tab w:val="num" w:pos="5760"/>
        </w:tabs>
        <w:ind w:left="5760" w:hanging="1440"/>
      </w:pPr>
      <w:rPr>
        <w:rFonts w:cs="Times New Roman" w:hint="default"/>
        <w:i/>
      </w:rPr>
    </w:lvl>
    <w:lvl w:ilvl="7">
      <w:start w:val="1"/>
      <w:numFmt w:val="decimal"/>
      <w:lvlText w:val="%1.%2.%3.%4.%5.%6.%7.%8."/>
      <w:lvlJc w:val="left"/>
      <w:pPr>
        <w:tabs>
          <w:tab w:val="num" w:pos="6480"/>
        </w:tabs>
        <w:ind w:left="6480" w:hanging="1440"/>
      </w:pPr>
      <w:rPr>
        <w:rFonts w:cs="Times New Roman" w:hint="default"/>
        <w:i/>
      </w:rPr>
    </w:lvl>
    <w:lvl w:ilvl="8">
      <w:start w:val="1"/>
      <w:numFmt w:val="decimal"/>
      <w:lvlText w:val="%1.%2.%3.%4.%5.%6.%7.%8.%9."/>
      <w:lvlJc w:val="left"/>
      <w:pPr>
        <w:tabs>
          <w:tab w:val="num" w:pos="7560"/>
        </w:tabs>
        <w:ind w:left="7560" w:hanging="1800"/>
      </w:pPr>
      <w:rPr>
        <w:rFonts w:cs="Times New Roman" w:hint="default"/>
        <w:i/>
      </w:rPr>
    </w:lvl>
  </w:abstractNum>
  <w:abstractNum w:abstractNumId="17">
    <w:nsid w:val="223754D0"/>
    <w:multiLevelType w:val="multilevel"/>
    <w:tmpl w:val="A43064D4"/>
    <w:lvl w:ilvl="0">
      <w:start w:val="7"/>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8">
    <w:nsid w:val="238C6F4B"/>
    <w:multiLevelType w:val="multilevel"/>
    <w:tmpl w:val="9306BD82"/>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4"/>
      <w:numFmt w:val="decimal"/>
      <w:lvlText w:val="%19.3.6."/>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9">
    <w:nsid w:val="25BD0687"/>
    <w:multiLevelType w:val="multilevel"/>
    <w:tmpl w:val="CCE85C3E"/>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4."/>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0">
    <w:nsid w:val="29166032"/>
    <w:multiLevelType w:val="multilevel"/>
    <w:tmpl w:val="72F8FA64"/>
    <w:lvl w:ilvl="0">
      <w:start w:val="15"/>
      <w:numFmt w:val="decimal"/>
      <w:lvlText w:val="%1."/>
      <w:lvlJc w:val="left"/>
      <w:pPr>
        <w:tabs>
          <w:tab w:val="num" w:pos="720"/>
        </w:tabs>
        <w:ind w:left="720" w:hanging="360"/>
      </w:pPr>
      <w:rPr>
        <w:rFonts w:cs="Arial" w:hint="default"/>
        <w:color w:val="000000"/>
      </w:rPr>
    </w:lvl>
    <w:lvl w:ilvl="1">
      <w:start w:val="1"/>
      <w:numFmt w:val="decimal"/>
      <w:isLgl/>
      <w:lvlText w:val="%1.%2."/>
      <w:lvlJc w:val="left"/>
      <w:pPr>
        <w:tabs>
          <w:tab w:val="num" w:pos="954"/>
        </w:tabs>
        <w:ind w:left="954" w:hanging="480"/>
      </w:pPr>
      <w:rPr>
        <w:rFonts w:cs="Times New Roman" w:hint="default"/>
      </w:rPr>
    </w:lvl>
    <w:lvl w:ilvl="2">
      <w:start w:val="1"/>
      <w:numFmt w:val="decimal"/>
      <w:isLgl/>
      <w:lvlText w:val="%1.%2.%3."/>
      <w:lvlJc w:val="left"/>
      <w:pPr>
        <w:tabs>
          <w:tab w:val="num" w:pos="1308"/>
        </w:tabs>
        <w:ind w:left="1308" w:hanging="720"/>
      </w:pPr>
      <w:rPr>
        <w:rFonts w:cs="Times New Roman" w:hint="default"/>
      </w:rPr>
    </w:lvl>
    <w:lvl w:ilvl="3">
      <w:start w:val="1"/>
      <w:numFmt w:val="decimal"/>
      <w:isLgl/>
      <w:lvlText w:val="%1.%2.%3.%4."/>
      <w:lvlJc w:val="left"/>
      <w:pPr>
        <w:tabs>
          <w:tab w:val="num" w:pos="1422"/>
        </w:tabs>
        <w:ind w:left="1422" w:hanging="720"/>
      </w:pPr>
      <w:rPr>
        <w:rFonts w:cs="Times New Roman" w:hint="default"/>
      </w:rPr>
    </w:lvl>
    <w:lvl w:ilvl="4">
      <w:start w:val="1"/>
      <w:numFmt w:val="decimal"/>
      <w:isLgl/>
      <w:lvlText w:val="%1.%2.%3.%4.%5."/>
      <w:lvlJc w:val="left"/>
      <w:pPr>
        <w:tabs>
          <w:tab w:val="num" w:pos="1896"/>
        </w:tabs>
        <w:ind w:left="1896" w:hanging="1080"/>
      </w:pPr>
      <w:rPr>
        <w:rFonts w:cs="Times New Roman" w:hint="default"/>
      </w:rPr>
    </w:lvl>
    <w:lvl w:ilvl="5">
      <w:start w:val="1"/>
      <w:numFmt w:val="decimal"/>
      <w:isLgl/>
      <w:lvlText w:val="%1.%2.%3.%4.%5.%6."/>
      <w:lvlJc w:val="left"/>
      <w:pPr>
        <w:tabs>
          <w:tab w:val="num" w:pos="2010"/>
        </w:tabs>
        <w:ind w:left="2010" w:hanging="1080"/>
      </w:pPr>
      <w:rPr>
        <w:rFonts w:cs="Times New Roman" w:hint="default"/>
      </w:rPr>
    </w:lvl>
    <w:lvl w:ilvl="6">
      <w:start w:val="1"/>
      <w:numFmt w:val="decimal"/>
      <w:isLgl/>
      <w:lvlText w:val="%1.%2.%3.%4.%5.%6.%7."/>
      <w:lvlJc w:val="left"/>
      <w:pPr>
        <w:tabs>
          <w:tab w:val="num" w:pos="2484"/>
        </w:tabs>
        <w:ind w:left="2484" w:hanging="1440"/>
      </w:pPr>
      <w:rPr>
        <w:rFonts w:cs="Times New Roman" w:hint="default"/>
      </w:rPr>
    </w:lvl>
    <w:lvl w:ilvl="7">
      <w:start w:val="1"/>
      <w:numFmt w:val="decimal"/>
      <w:isLgl/>
      <w:lvlText w:val="%1.%2.%3.%4.%5.%6.%7.%8."/>
      <w:lvlJc w:val="left"/>
      <w:pPr>
        <w:tabs>
          <w:tab w:val="num" w:pos="2598"/>
        </w:tabs>
        <w:ind w:left="2598" w:hanging="1440"/>
      </w:pPr>
      <w:rPr>
        <w:rFonts w:cs="Times New Roman" w:hint="default"/>
      </w:rPr>
    </w:lvl>
    <w:lvl w:ilvl="8">
      <w:start w:val="1"/>
      <w:numFmt w:val="decimal"/>
      <w:isLgl/>
      <w:lvlText w:val="%1.%2.%3.%4.%5.%6.%7.%8.%9."/>
      <w:lvlJc w:val="left"/>
      <w:pPr>
        <w:tabs>
          <w:tab w:val="num" w:pos="3072"/>
        </w:tabs>
        <w:ind w:left="3072" w:hanging="1800"/>
      </w:pPr>
      <w:rPr>
        <w:rFonts w:cs="Times New Roman" w:hint="default"/>
      </w:rPr>
    </w:lvl>
  </w:abstractNum>
  <w:abstractNum w:abstractNumId="21">
    <w:nsid w:val="30CF3ED0"/>
    <w:multiLevelType w:val="multilevel"/>
    <w:tmpl w:val="90A69F26"/>
    <w:lvl w:ilvl="0">
      <w:start w:val="20"/>
      <w:numFmt w:val="decimal"/>
      <w:lvlText w:val="%1."/>
      <w:lvlJc w:val="left"/>
      <w:pPr>
        <w:tabs>
          <w:tab w:val="num" w:pos="660"/>
        </w:tabs>
        <w:ind w:left="660" w:hanging="660"/>
      </w:pPr>
      <w:rPr>
        <w:rFonts w:cs="Times New Roman" w:hint="default"/>
      </w:rPr>
    </w:lvl>
    <w:lvl w:ilvl="1">
      <w:start w:val="3"/>
      <w:numFmt w:val="decimal"/>
      <w:lvlText w:val="%1.%2."/>
      <w:lvlJc w:val="left"/>
      <w:pPr>
        <w:tabs>
          <w:tab w:val="num" w:pos="1020"/>
        </w:tabs>
        <w:ind w:left="1020" w:hanging="660"/>
      </w:pPr>
      <w:rPr>
        <w:rFonts w:cs="Times New Roman" w:hint="default"/>
      </w:rPr>
    </w:lvl>
    <w:lvl w:ilvl="2">
      <w:start w:val="8"/>
      <w:numFmt w:val="decimal"/>
      <w:lvlText w:val="%1.%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2">
    <w:nsid w:val="33EF20FB"/>
    <w:multiLevelType w:val="multilevel"/>
    <w:tmpl w:val="FA0C23DA"/>
    <w:lvl w:ilvl="0">
      <w:start w:val="21"/>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nsid w:val="3C716B2F"/>
    <w:multiLevelType w:val="multilevel"/>
    <w:tmpl w:val="9AC4EA36"/>
    <w:lvl w:ilvl="0">
      <w:start w:val="8"/>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4">
    <w:nsid w:val="3F056270"/>
    <w:multiLevelType w:val="multilevel"/>
    <w:tmpl w:val="95B01ED8"/>
    <w:lvl w:ilvl="0">
      <w:start w:val="14"/>
      <w:numFmt w:val="decimal"/>
      <w:lvlText w:val="%1."/>
      <w:lvlJc w:val="left"/>
      <w:pPr>
        <w:tabs>
          <w:tab w:val="num" w:pos="834"/>
        </w:tabs>
        <w:ind w:left="834" w:hanging="360"/>
      </w:pPr>
      <w:rPr>
        <w:rFonts w:cs="Times New Roman" w:hint="default"/>
      </w:rPr>
    </w:lvl>
    <w:lvl w:ilvl="1">
      <w:start w:val="1"/>
      <w:numFmt w:val="none"/>
      <w:isLgl/>
      <w:lvlText w:val="13.4."/>
      <w:lvlJc w:val="left"/>
      <w:pPr>
        <w:tabs>
          <w:tab w:val="num" w:pos="894"/>
        </w:tabs>
        <w:ind w:left="894" w:hanging="420"/>
      </w:pPr>
      <w:rPr>
        <w:rFonts w:cs="Times New Roman" w:hint="default"/>
        <w:i w:val="0"/>
      </w:rPr>
    </w:lvl>
    <w:lvl w:ilvl="2">
      <w:start w:val="1"/>
      <w:numFmt w:val="decimal"/>
      <w:isLgl/>
      <w:lvlText w:val="16.%23.%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25">
    <w:nsid w:val="3FA13921"/>
    <w:multiLevelType w:val="multilevel"/>
    <w:tmpl w:val="2C5C1C48"/>
    <w:lvl w:ilvl="0">
      <w:start w:val="12"/>
      <w:numFmt w:val="decimal"/>
      <w:lvlText w:val="%1."/>
      <w:lvlJc w:val="left"/>
      <w:pPr>
        <w:tabs>
          <w:tab w:val="num" w:pos="834"/>
        </w:tabs>
        <w:ind w:left="834" w:hanging="360"/>
      </w:pPr>
      <w:rPr>
        <w:rFonts w:cs="Times New Roman" w:hint="default"/>
      </w:rPr>
    </w:lvl>
    <w:lvl w:ilvl="1">
      <w:start w:val="1"/>
      <w:numFmt w:val="decimal"/>
      <w:isLgl/>
      <w:lvlText w:val="%1.%2."/>
      <w:lvlJc w:val="left"/>
      <w:pPr>
        <w:tabs>
          <w:tab w:val="num" w:pos="894"/>
        </w:tabs>
        <w:ind w:left="894" w:hanging="420"/>
      </w:pPr>
      <w:rPr>
        <w:rFonts w:cs="Times New Roman" w:hint="default"/>
        <w:i w:val="0"/>
      </w:rPr>
    </w:lvl>
    <w:lvl w:ilvl="2">
      <w:start w:val="1"/>
      <w:numFmt w:val="decimal"/>
      <w:isLgl/>
      <w:lvlText w:val="%1.%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26">
    <w:nsid w:val="429A529D"/>
    <w:multiLevelType w:val="multilevel"/>
    <w:tmpl w:val="C7FEF89E"/>
    <w:lvl w:ilvl="0">
      <w:start w:val="1"/>
      <w:numFmt w:val="decimal"/>
      <w:lvlText w:val="%1."/>
      <w:lvlJc w:val="left"/>
      <w:pPr>
        <w:ind w:left="1554" w:hanging="360"/>
      </w:pPr>
      <w:rPr>
        <w:rFonts w:cs="Times New Roman"/>
      </w:rPr>
    </w:lvl>
    <w:lvl w:ilvl="1">
      <w:start w:val="1"/>
      <w:numFmt w:val="decimal"/>
      <w:isLgl/>
      <w:lvlText w:val="%1.%2."/>
      <w:lvlJc w:val="left"/>
      <w:pPr>
        <w:ind w:left="1554" w:hanging="360"/>
      </w:pPr>
      <w:rPr>
        <w:rFonts w:cs="Times New Roman" w:hint="default"/>
      </w:rPr>
    </w:lvl>
    <w:lvl w:ilvl="2">
      <w:start w:val="1"/>
      <w:numFmt w:val="decimal"/>
      <w:isLgl/>
      <w:lvlText w:val="%1.%2.%3."/>
      <w:lvlJc w:val="left"/>
      <w:pPr>
        <w:ind w:left="1914" w:hanging="720"/>
      </w:pPr>
      <w:rPr>
        <w:rFonts w:cs="Times New Roman" w:hint="default"/>
      </w:rPr>
    </w:lvl>
    <w:lvl w:ilvl="3">
      <w:start w:val="1"/>
      <w:numFmt w:val="decimal"/>
      <w:isLgl/>
      <w:lvlText w:val="%1.%2.%3.%4."/>
      <w:lvlJc w:val="left"/>
      <w:pPr>
        <w:ind w:left="1914" w:hanging="720"/>
      </w:pPr>
      <w:rPr>
        <w:rFonts w:cs="Times New Roman" w:hint="default"/>
      </w:rPr>
    </w:lvl>
    <w:lvl w:ilvl="4">
      <w:start w:val="1"/>
      <w:numFmt w:val="decimal"/>
      <w:isLgl/>
      <w:lvlText w:val="%1.%2.%3.%4.%5."/>
      <w:lvlJc w:val="left"/>
      <w:pPr>
        <w:ind w:left="2274" w:hanging="1080"/>
      </w:pPr>
      <w:rPr>
        <w:rFonts w:cs="Times New Roman" w:hint="default"/>
      </w:rPr>
    </w:lvl>
    <w:lvl w:ilvl="5">
      <w:start w:val="1"/>
      <w:numFmt w:val="decimal"/>
      <w:isLgl/>
      <w:lvlText w:val="%1.%2.%3.%4.%5.%6."/>
      <w:lvlJc w:val="left"/>
      <w:pPr>
        <w:ind w:left="2274" w:hanging="1080"/>
      </w:pPr>
      <w:rPr>
        <w:rFonts w:cs="Times New Roman" w:hint="default"/>
      </w:rPr>
    </w:lvl>
    <w:lvl w:ilvl="6">
      <w:start w:val="1"/>
      <w:numFmt w:val="decimal"/>
      <w:isLgl/>
      <w:lvlText w:val="%1.%2.%3.%4.%5.%6.%7."/>
      <w:lvlJc w:val="left"/>
      <w:pPr>
        <w:ind w:left="2634" w:hanging="1440"/>
      </w:pPr>
      <w:rPr>
        <w:rFonts w:cs="Times New Roman" w:hint="default"/>
      </w:rPr>
    </w:lvl>
    <w:lvl w:ilvl="7">
      <w:start w:val="1"/>
      <w:numFmt w:val="decimal"/>
      <w:isLgl/>
      <w:lvlText w:val="%1.%2.%3.%4.%5.%6.%7.%8."/>
      <w:lvlJc w:val="left"/>
      <w:pPr>
        <w:ind w:left="2634" w:hanging="1440"/>
      </w:pPr>
      <w:rPr>
        <w:rFonts w:cs="Times New Roman" w:hint="default"/>
      </w:rPr>
    </w:lvl>
    <w:lvl w:ilvl="8">
      <w:start w:val="1"/>
      <w:numFmt w:val="decimal"/>
      <w:isLgl/>
      <w:lvlText w:val="%1.%2.%3.%4.%5.%6.%7.%8.%9."/>
      <w:lvlJc w:val="left"/>
      <w:pPr>
        <w:ind w:left="2994" w:hanging="1800"/>
      </w:pPr>
      <w:rPr>
        <w:rFonts w:cs="Times New Roman" w:hint="default"/>
      </w:rPr>
    </w:lvl>
  </w:abstractNum>
  <w:abstractNum w:abstractNumId="27">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8">
    <w:nsid w:val="45C019DF"/>
    <w:multiLevelType w:val="multilevel"/>
    <w:tmpl w:val="6EBA3DA2"/>
    <w:lvl w:ilvl="0">
      <w:start w:val="1"/>
      <w:numFmt w:val="none"/>
      <w:lvlText w:val="3."/>
      <w:lvlJc w:val="left"/>
      <w:pPr>
        <w:tabs>
          <w:tab w:val="num" w:pos="0"/>
        </w:tabs>
        <w:ind w:left="1080" w:hanging="360"/>
      </w:pPr>
      <w:rPr>
        <w:rFonts w:cs="Times New Roman" w:hint="default"/>
      </w:rPr>
    </w:lvl>
    <w:lvl w:ilvl="1">
      <w:start w:val="1"/>
      <w:numFmt w:val="none"/>
      <w:lvlText w:val="20.3."/>
      <w:lvlJc w:val="left"/>
      <w:pPr>
        <w:tabs>
          <w:tab w:val="num" w:pos="0"/>
        </w:tabs>
        <w:ind w:left="720" w:hanging="360"/>
      </w:pPr>
      <w:rPr>
        <w:rFonts w:cs="Times New Roman" w:hint="default"/>
      </w:rPr>
    </w:lvl>
    <w:lvl w:ilvl="2">
      <w:start w:val="4"/>
      <w:numFmt w:val="none"/>
      <w:lvlText w:val="19.3.7."/>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0">
    <w:nsid w:val="52DC0457"/>
    <w:multiLevelType w:val="multilevel"/>
    <w:tmpl w:val="4746BE46"/>
    <w:lvl w:ilvl="0">
      <w:start w:val="12"/>
      <w:numFmt w:val="decimal"/>
      <w:lvlText w:val="%1."/>
      <w:lvlJc w:val="left"/>
      <w:pPr>
        <w:tabs>
          <w:tab w:val="num" w:pos="834"/>
        </w:tabs>
        <w:ind w:left="834" w:hanging="360"/>
      </w:pPr>
      <w:rPr>
        <w:rFonts w:cs="Times New Roman" w:hint="default"/>
      </w:rPr>
    </w:lvl>
    <w:lvl w:ilvl="1">
      <w:start w:val="1"/>
      <w:numFmt w:val="decimal"/>
      <w:isLgl/>
      <w:lvlText w:val="13.%2."/>
      <w:lvlJc w:val="left"/>
      <w:pPr>
        <w:tabs>
          <w:tab w:val="num" w:pos="894"/>
        </w:tabs>
        <w:ind w:left="894" w:hanging="420"/>
      </w:pPr>
      <w:rPr>
        <w:rFonts w:cs="Times New Roman" w:hint="default"/>
        <w:i w:val="0"/>
      </w:rPr>
    </w:lvl>
    <w:lvl w:ilvl="2">
      <w:start w:val="1"/>
      <w:numFmt w:val="decimal"/>
      <w:isLgl/>
      <w:lvlText w:val="%1.%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31">
    <w:nsid w:val="5641405F"/>
    <w:multiLevelType w:val="multilevel"/>
    <w:tmpl w:val="854E96DC"/>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5."/>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2">
    <w:nsid w:val="58F44920"/>
    <w:multiLevelType w:val="multilevel"/>
    <w:tmpl w:val="C1A2FA82"/>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6."/>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3">
    <w:nsid w:val="5C07349E"/>
    <w:multiLevelType w:val="multilevel"/>
    <w:tmpl w:val="AE8A54C2"/>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20.3.7."/>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4">
    <w:nsid w:val="5FD5343C"/>
    <w:multiLevelType w:val="multilevel"/>
    <w:tmpl w:val="45E866CE"/>
    <w:lvl w:ilvl="0">
      <w:start w:val="16"/>
      <w:numFmt w:val="decimal"/>
      <w:lvlText w:val="%1."/>
      <w:lvlJc w:val="left"/>
      <w:pPr>
        <w:tabs>
          <w:tab w:val="num" w:pos="480"/>
        </w:tabs>
        <w:ind w:left="480" w:hanging="480"/>
      </w:pPr>
      <w:rPr>
        <w:rFonts w:cs="Times New Roman" w:hint="default"/>
      </w:rPr>
    </w:lvl>
    <w:lvl w:ilvl="1">
      <w:start w:val="5"/>
      <w:numFmt w:val="decimal"/>
      <w:lvlText w:val="%1.%2."/>
      <w:lvlJc w:val="left"/>
      <w:pPr>
        <w:tabs>
          <w:tab w:val="num" w:pos="837"/>
        </w:tabs>
        <w:ind w:left="837" w:hanging="480"/>
      </w:pPr>
      <w:rPr>
        <w:rFonts w:cs="Times New Roman" w:hint="default"/>
      </w:rPr>
    </w:lvl>
    <w:lvl w:ilvl="2">
      <w:start w:val="1"/>
      <w:numFmt w:val="decimal"/>
      <w:lvlText w:val="%1.%2.%3."/>
      <w:lvlJc w:val="left"/>
      <w:pPr>
        <w:tabs>
          <w:tab w:val="num" w:pos="1434"/>
        </w:tabs>
        <w:ind w:left="1434" w:hanging="720"/>
      </w:pPr>
      <w:rPr>
        <w:rFonts w:cs="Times New Roman" w:hint="default"/>
      </w:rPr>
    </w:lvl>
    <w:lvl w:ilvl="3">
      <w:start w:val="1"/>
      <w:numFmt w:val="decimal"/>
      <w:lvlText w:val="%1.%2.%3.%4."/>
      <w:lvlJc w:val="left"/>
      <w:pPr>
        <w:tabs>
          <w:tab w:val="num" w:pos="1791"/>
        </w:tabs>
        <w:ind w:left="1791" w:hanging="720"/>
      </w:pPr>
      <w:rPr>
        <w:rFonts w:cs="Times New Roman" w:hint="default"/>
      </w:rPr>
    </w:lvl>
    <w:lvl w:ilvl="4">
      <w:start w:val="1"/>
      <w:numFmt w:val="decimal"/>
      <w:lvlText w:val="%1.%2.%3.%4.%5."/>
      <w:lvlJc w:val="left"/>
      <w:pPr>
        <w:tabs>
          <w:tab w:val="num" w:pos="2508"/>
        </w:tabs>
        <w:ind w:left="2508" w:hanging="1080"/>
      </w:pPr>
      <w:rPr>
        <w:rFonts w:cs="Times New Roman" w:hint="default"/>
      </w:rPr>
    </w:lvl>
    <w:lvl w:ilvl="5">
      <w:start w:val="1"/>
      <w:numFmt w:val="decimal"/>
      <w:lvlText w:val="%1.%2.%3.%4.%5.%6."/>
      <w:lvlJc w:val="left"/>
      <w:pPr>
        <w:tabs>
          <w:tab w:val="num" w:pos="2865"/>
        </w:tabs>
        <w:ind w:left="2865" w:hanging="1080"/>
      </w:pPr>
      <w:rPr>
        <w:rFonts w:cs="Times New Roman" w:hint="default"/>
      </w:rPr>
    </w:lvl>
    <w:lvl w:ilvl="6">
      <w:start w:val="1"/>
      <w:numFmt w:val="decimal"/>
      <w:lvlText w:val="%1.%2.%3.%4.%5.%6.%7."/>
      <w:lvlJc w:val="left"/>
      <w:pPr>
        <w:tabs>
          <w:tab w:val="num" w:pos="3582"/>
        </w:tabs>
        <w:ind w:left="3582" w:hanging="1440"/>
      </w:pPr>
      <w:rPr>
        <w:rFonts w:cs="Times New Roman" w:hint="default"/>
      </w:rPr>
    </w:lvl>
    <w:lvl w:ilvl="7">
      <w:start w:val="1"/>
      <w:numFmt w:val="decimal"/>
      <w:lvlText w:val="%1.%2.%3.%4.%5.%6.%7.%8."/>
      <w:lvlJc w:val="left"/>
      <w:pPr>
        <w:tabs>
          <w:tab w:val="num" w:pos="3939"/>
        </w:tabs>
        <w:ind w:left="3939" w:hanging="1440"/>
      </w:pPr>
      <w:rPr>
        <w:rFonts w:cs="Times New Roman" w:hint="default"/>
      </w:rPr>
    </w:lvl>
    <w:lvl w:ilvl="8">
      <w:start w:val="1"/>
      <w:numFmt w:val="decimal"/>
      <w:lvlText w:val="%1.%2.%3.%4.%5.%6.%7.%8.%9."/>
      <w:lvlJc w:val="left"/>
      <w:pPr>
        <w:tabs>
          <w:tab w:val="num" w:pos="4656"/>
        </w:tabs>
        <w:ind w:left="4656" w:hanging="1800"/>
      </w:pPr>
      <w:rPr>
        <w:rFonts w:cs="Times New Roman" w:hint="default"/>
      </w:rPr>
    </w:lvl>
  </w:abstractNum>
  <w:abstractNum w:abstractNumId="35">
    <w:nsid w:val="61054A26"/>
    <w:multiLevelType w:val="multilevel"/>
    <w:tmpl w:val="0B868572"/>
    <w:lvl w:ilvl="0">
      <w:start w:val="14"/>
      <w:numFmt w:val="decimal"/>
      <w:lvlText w:val="%1.1"/>
      <w:lvlJc w:val="left"/>
      <w:pPr>
        <w:tabs>
          <w:tab w:val="num" w:pos="480"/>
        </w:tabs>
        <w:ind w:left="480" w:hanging="480"/>
      </w:pPr>
      <w:rPr>
        <w:rFonts w:cs="Times New Roman" w:hint="default"/>
      </w:rPr>
    </w:lvl>
    <w:lvl w:ilvl="1">
      <w:start w:val="1"/>
      <w:numFmt w:val="decimal"/>
      <w:lvlText w:val="%1.%2."/>
      <w:lvlJc w:val="left"/>
      <w:pPr>
        <w:tabs>
          <w:tab w:val="num" w:pos="1189"/>
        </w:tabs>
        <w:ind w:left="1189" w:hanging="480"/>
      </w:pPr>
      <w:rPr>
        <w:rFonts w:cs="Times New Roman" w:hint="default"/>
      </w:rPr>
    </w:lvl>
    <w:lvl w:ilvl="2">
      <w:start w:val="1"/>
      <w:numFmt w:val="decimal"/>
      <w:lvlText w:val="%1.%2.%3."/>
      <w:lvlJc w:val="left"/>
      <w:pPr>
        <w:tabs>
          <w:tab w:val="num" w:pos="2138"/>
        </w:tabs>
        <w:ind w:left="2138" w:hanging="720"/>
      </w:pPr>
      <w:rPr>
        <w:rFonts w:cs="Times New Roman" w:hint="default"/>
        <w:b/>
      </w:rPr>
    </w:lvl>
    <w:lvl w:ilvl="3">
      <w:start w:val="1"/>
      <w:numFmt w:val="decimal"/>
      <w:lvlText w:val="%1.%2.%3.%4."/>
      <w:lvlJc w:val="left"/>
      <w:pPr>
        <w:tabs>
          <w:tab w:val="num" w:pos="2847"/>
        </w:tabs>
        <w:ind w:left="2847" w:hanging="72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625"/>
        </w:tabs>
        <w:ind w:left="4625" w:hanging="1080"/>
      </w:pPr>
      <w:rPr>
        <w:rFonts w:cs="Times New Roman" w:hint="default"/>
      </w:rPr>
    </w:lvl>
    <w:lvl w:ilvl="6">
      <w:start w:val="1"/>
      <w:numFmt w:val="decimal"/>
      <w:lvlText w:val="%1.%2.%3.%4.%5.%6.%7."/>
      <w:lvlJc w:val="left"/>
      <w:pPr>
        <w:tabs>
          <w:tab w:val="num" w:pos="5694"/>
        </w:tabs>
        <w:ind w:left="5694" w:hanging="1440"/>
      </w:pPr>
      <w:rPr>
        <w:rFonts w:cs="Times New Roman" w:hint="default"/>
      </w:rPr>
    </w:lvl>
    <w:lvl w:ilvl="7">
      <w:start w:val="1"/>
      <w:numFmt w:val="decimal"/>
      <w:lvlText w:val="%1.%2.%3.%4.%5.%6.%7.%8."/>
      <w:lvlJc w:val="left"/>
      <w:pPr>
        <w:tabs>
          <w:tab w:val="num" w:pos="6403"/>
        </w:tabs>
        <w:ind w:left="6403" w:hanging="1440"/>
      </w:pPr>
      <w:rPr>
        <w:rFonts w:cs="Times New Roman" w:hint="default"/>
      </w:rPr>
    </w:lvl>
    <w:lvl w:ilvl="8">
      <w:start w:val="1"/>
      <w:numFmt w:val="decimal"/>
      <w:lvlText w:val="%1.%2.%3.%4.%5.%6.%7.%8.%9."/>
      <w:lvlJc w:val="left"/>
      <w:pPr>
        <w:tabs>
          <w:tab w:val="num" w:pos="7472"/>
        </w:tabs>
        <w:ind w:left="7472" w:hanging="1800"/>
      </w:pPr>
      <w:rPr>
        <w:rFonts w:cs="Times New Roman" w:hint="default"/>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6DAC325A"/>
    <w:multiLevelType w:val="multilevel"/>
    <w:tmpl w:val="B52AA224"/>
    <w:lvl w:ilvl="0">
      <w:start w:val="6"/>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3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0">
    <w:nsid w:val="730A23BC"/>
    <w:multiLevelType w:val="multilevel"/>
    <w:tmpl w:val="40E2A026"/>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4"/>
      <w:numFmt w:val="decimal"/>
      <w:lvlText w:val="%19.3.5."/>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1">
    <w:nsid w:val="7400680C"/>
    <w:multiLevelType w:val="multilevel"/>
    <w:tmpl w:val="CE10D4DC"/>
    <w:lvl w:ilvl="0">
      <w:start w:val="17"/>
      <w:numFmt w:val="decimal"/>
      <w:lvlText w:val="%1."/>
      <w:lvlJc w:val="left"/>
      <w:pPr>
        <w:tabs>
          <w:tab w:val="num" w:pos="480"/>
        </w:tabs>
        <w:ind w:left="480" w:hanging="480"/>
      </w:pPr>
      <w:rPr>
        <w:rFonts w:cs="Times New Roman" w:hint="default"/>
      </w:rPr>
    </w:lvl>
    <w:lvl w:ilvl="1">
      <w:start w:val="4"/>
      <w:numFmt w:val="decimal"/>
      <w:lvlText w:val="%1.%2."/>
      <w:lvlJc w:val="left"/>
      <w:pPr>
        <w:tabs>
          <w:tab w:val="num" w:pos="837"/>
        </w:tabs>
        <w:ind w:left="837" w:hanging="480"/>
      </w:pPr>
      <w:rPr>
        <w:rFonts w:cs="Times New Roman" w:hint="default"/>
      </w:rPr>
    </w:lvl>
    <w:lvl w:ilvl="2">
      <w:start w:val="1"/>
      <w:numFmt w:val="decimal"/>
      <w:lvlText w:val="%1.%2.%3."/>
      <w:lvlJc w:val="left"/>
      <w:pPr>
        <w:tabs>
          <w:tab w:val="num" w:pos="1434"/>
        </w:tabs>
        <w:ind w:left="1434" w:hanging="720"/>
      </w:pPr>
      <w:rPr>
        <w:rFonts w:cs="Times New Roman" w:hint="default"/>
      </w:rPr>
    </w:lvl>
    <w:lvl w:ilvl="3">
      <w:start w:val="1"/>
      <w:numFmt w:val="decimal"/>
      <w:lvlText w:val="%1.%2.%3.%4."/>
      <w:lvlJc w:val="left"/>
      <w:pPr>
        <w:tabs>
          <w:tab w:val="num" w:pos="1791"/>
        </w:tabs>
        <w:ind w:left="1791" w:hanging="720"/>
      </w:pPr>
      <w:rPr>
        <w:rFonts w:cs="Times New Roman" w:hint="default"/>
      </w:rPr>
    </w:lvl>
    <w:lvl w:ilvl="4">
      <w:start w:val="1"/>
      <w:numFmt w:val="decimal"/>
      <w:lvlText w:val="%1.%2.%3.%4.%5."/>
      <w:lvlJc w:val="left"/>
      <w:pPr>
        <w:tabs>
          <w:tab w:val="num" w:pos="2508"/>
        </w:tabs>
        <w:ind w:left="2508" w:hanging="1080"/>
      </w:pPr>
      <w:rPr>
        <w:rFonts w:cs="Times New Roman" w:hint="default"/>
      </w:rPr>
    </w:lvl>
    <w:lvl w:ilvl="5">
      <w:start w:val="1"/>
      <w:numFmt w:val="decimal"/>
      <w:lvlText w:val="%1.%2.%3.%4.%5.%6."/>
      <w:lvlJc w:val="left"/>
      <w:pPr>
        <w:tabs>
          <w:tab w:val="num" w:pos="2865"/>
        </w:tabs>
        <w:ind w:left="2865" w:hanging="1080"/>
      </w:pPr>
      <w:rPr>
        <w:rFonts w:cs="Times New Roman" w:hint="default"/>
      </w:rPr>
    </w:lvl>
    <w:lvl w:ilvl="6">
      <w:start w:val="1"/>
      <w:numFmt w:val="decimal"/>
      <w:lvlText w:val="%1.%2.%3.%4.%5.%6.%7."/>
      <w:lvlJc w:val="left"/>
      <w:pPr>
        <w:tabs>
          <w:tab w:val="num" w:pos="3582"/>
        </w:tabs>
        <w:ind w:left="3582" w:hanging="1440"/>
      </w:pPr>
      <w:rPr>
        <w:rFonts w:cs="Times New Roman" w:hint="default"/>
      </w:rPr>
    </w:lvl>
    <w:lvl w:ilvl="7">
      <w:start w:val="1"/>
      <w:numFmt w:val="decimal"/>
      <w:lvlText w:val="%1.%2.%3.%4.%5.%6.%7.%8."/>
      <w:lvlJc w:val="left"/>
      <w:pPr>
        <w:tabs>
          <w:tab w:val="num" w:pos="3939"/>
        </w:tabs>
        <w:ind w:left="3939" w:hanging="1440"/>
      </w:pPr>
      <w:rPr>
        <w:rFonts w:cs="Times New Roman" w:hint="default"/>
      </w:rPr>
    </w:lvl>
    <w:lvl w:ilvl="8">
      <w:start w:val="1"/>
      <w:numFmt w:val="decimal"/>
      <w:lvlText w:val="%1.%2.%3.%4.%5.%6.%7.%8.%9."/>
      <w:lvlJc w:val="left"/>
      <w:pPr>
        <w:tabs>
          <w:tab w:val="num" w:pos="4656"/>
        </w:tabs>
        <w:ind w:left="4656" w:hanging="1800"/>
      </w:pPr>
      <w:rPr>
        <w:rFonts w:cs="Times New Roman" w:hint="default"/>
      </w:rPr>
    </w:lvl>
  </w:abstractNum>
  <w:abstractNum w:abstractNumId="4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4D57369"/>
    <w:multiLevelType w:val="multilevel"/>
    <w:tmpl w:val="1B46BA3A"/>
    <w:lvl w:ilvl="0">
      <w:start w:val="1"/>
      <w:numFmt w:val="decimal"/>
      <w:lvlText w:val="%1."/>
      <w:lvlJc w:val="left"/>
      <w:pPr>
        <w:tabs>
          <w:tab w:val="num" w:pos="0"/>
        </w:tabs>
        <w:ind w:left="1080" w:hanging="360"/>
      </w:pPr>
      <w:rPr>
        <w:rFonts w:cs="Times New Roman" w:hint="default"/>
      </w:rPr>
    </w:lvl>
    <w:lvl w:ilvl="1">
      <w:start w:val="1"/>
      <w:numFmt w:val="decimal"/>
      <w:lvlText w:val="14.%2."/>
      <w:lvlJc w:val="left"/>
      <w:pPr>
        <w:tabs>
          <w:tab w:val="num" w:pos="0"/>
        </w:tabs>
        <w:ind w:left="720" w:hanging="360"/>
      </w:pPr>
      <w:rPr>
        <w:rFonts w:cs="Times New Roman" w:hint="default"/>
      </w:rPr>
    </w:lvl>
    <w:lvl w:ilvl="2">
      <w:start w:val="1"/>
      <w:numFmt w:val="decimal"/>
      <w:lvlText w:val="17.3.%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4">
    <w:nsid w:val="76A86BFB"/>
    <w:multiLevelType w:val="multilevel"/>
    <w:tmpl w:val="1FCE79D6"/>
    <w:lvl w:ilvl="0">
      <w:start w:val="1"/>
      <w:numFmt w:val="none"/>
      <w:lvlText w:val="16."/>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5">
    <w:nsid w:val="776F2803"/>
    <w:multiLevelType w:val="multilevel"/>
    <w:tmpl w:val="6B4CC9D2"/>
    <w:lvl w:ilvl="0">
      <w:start w:val="20"/>
      <w:numFmt w:val="decimal"/>
      <w:lvlText w:val="%1."/>
      <w:lvlJc w:val="left"/>
      <w:pPr>
        <w:tabs>
          <w:tab w:val="num" w:pos="660"/>
        </w:tabs>
        <w:ind w:left="660" w:hanging="660"/>
      </w:pPr>
      <w:rPr>
        <w:rFonts w:cs="Times New Roman" w:hint="default"/>
      </w:rPr>
    </w:lvl>
    <w:lvl w:ilvl="1">
      <w:start w:val="3"/>
      <w:numFmt w:val="decimal"/>
      <w:lvlText w:val="%1.%2."/>
      <w:lvlJc w:val="left"/>
      <w:pPr>
        <w:tabs>
          <w:tab w:val="num" w:pos="1200"/>
        </w:tabs>
        <w:ind w:left="1200" w:hanging="66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46">
    <w:nsid w:val="79156FD3"/>
    <w:multiLevelType w:val="multilevel"/>
    <w:tmpl w:val="914EFA96"/>
    <w:numStyleLink w:val="Stlus2"/>
  </w:abstractNum>
  <w:abstractNum w:abstractNumId="4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36"/>
  </w:num>
  <w:num w:numId="8">
    <w:abstractNumId w:val="2"/>
  </w:num>
  <w:num w:numId="9">
    <w:abstractNumId w:val="47"/>
  </w:num>
  <w:num w:numId="10">
    <w:abstractNumId w:val="29"/>
  </w:num>
  <w:num w:numId="11">
    <w:abstractNumId w:val="8"/>
  </w:num>
  <w:num w:numId="12">
    <w:abstractNumId w:val="30"/>
  </w:num>
  <w:num w:numId="13">
    <w:abstractNumId w:val="4"/>
  </w:num>
  <w:num w:numId="14">
    <w:abstractNumId w:val="9"/>
  </w:num>
  <w:num w:numId="15">
    <w:abstractNumId w:val="20"/>
  </w:num>
  <w:num w:numId="16">
    <w:abstractNumId w:val="44"/>
  </w:num>
  <w:num w:numId="17">
    <w:abstractNumId w:val="10"/>
  </w:num>
  <w:num w:numId="18">
    <w:abstractNumId w:val="40"/>
  </w:num>
  <w:num w:numId="19">
    <w:abstractNumId w:val="18"/>
  </w:num>
  <w:num w:numId="20">
    <w:abstractNumId w:val="28"/>
  </w:num>
  <w:num w:numId="21">
    <w:abstractNumId w:val="6"/>
  </w:num>
  <w:num w:numId="22">
    <w:abstractNumId w:val="16"/>
  </w:num>
  <w:num w:numId="23">
    <w:abstractNumId w:val="45"/>
  </w:num>
  <w:num w:numId="24">
    <w:abstractNumId w:val="11"/>
  </w:num>
  <w:num w:numId="25">
    <w:abstractNumId w:val="19"/>
  </w:num>
  <w:num w:numId="26">
    <w:abstractNumId w:val="31"/>
  </w:num>
  <w:num w:numId="27">
    <w:abstractNumId w:val="32"/>
  </w:num>
  <w:num w:numId="28">
    <w:abstractNumId w:val="33"/>
  </w:num>
  <w:num w:numId="29">
    <w:abstractNumId w:val="21"/>
  </w:num>
  <w:num w:numId="30">
    <w:abstractNumId w:val="22"/>
  </w:num>
  <w:num w:numId="31">
    <w:abstractNumId w:val="43"/>
  </w:num>
  <w:num w:numId="32">
    <w:abstractNumId w:val="35"/>
  </w:num>
  <w:num w:numId="33">
    <w:abstractNumId w:val="24"/>
  </w:num>
  <w:num w:numId="34">
    <w:abstractNumId w:val="34"/>
  </w:num>
  <w:num w:numId="35">
    <w:abstractNumId w:val="41"/>
  </w:num>
  <w:num w:numId="36">
    <w:abstractNumId w:val="42"/>
  </w:num>
  <w:num w:numId="37">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5"/>
  </w:num>
  <w:num w:numId="43">
    <w:abstractNumId w:val="27"/>
  </w:num>
  <w:num w:numId="44">
    <w:abstractNumId w:val="3"/>
  </w:num>
  <w:num w:numId="45">
    <w:abstractNumId w:val="39"/>
  </w:num>
  <w:num w:numId="46">
    <w:abstractNumId w:val="5"/>
  </w:num>
  <w:num w:numId="47">
    <w:abstractNumId w:val="15"/>
  </w:num>
  <w:num w:numId="48">
    <w:abstractNumId w:val="46"/>
  </w:num>
  <w:num w:numId="49">
    <w:abstractNumId w:val="12"/>
  </w:num>
  <w:num w:numId="50">
    <w:abstractNumId w:val="37"/>
  </w:num>
  <w:num w:numId="51">
    <w:abstractNumId w:val="26"/>
  </w:num>
  <w:num w:numId="52">
    <w:abstractNumId w:val="38"/>
  </w:num>
  <w:num w:numId="53">
    <w:abstractNumId w:val="1"/>
  </w:num>
  <w:num w:numId="54">
    <w:abstractNumId w:val="0"/>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12E0"/>
    <w:rsid w:val="00006141"/>
    <w:rsid w:val="000109D1"/>
    <w:rsid w:val="00011311"/>
    <w:rsid w:val="000125D1"/>
    <w:rsid w:val="00014447"/>
    <w:rsid w:val="00017C63"/>
    <w:rsid w:val="0002798C"/>
    <w:rsid w:val="00030C5C"/>
    <w:rsid w:val="00033FB3"/>
    <w:rsid w:val="00036091"/>
    <w:rsid w:val="00044555"/>
    <w:rsid w:val="00045446"/>
    <w:rsid w:val="0004622D"/>
    <w:rsid w:val="00051ECE"/>
    <w:rsid w:val="00052C8D"/>
    <w:rsid w:val="00056AEE"/>
    <w:rsid w:val="00056F7A"/>
    <w:rsid w:val="0006357D"/>
    <w:rsid w:val="0006464E"/>
    <w:rsid w:val="000652C6"/>
    <w:rsid w:val="00065463"/>
    <w:rsid w:val="000768BE"/>
    <w:rsid w:val="000947C8"/>
    <w:rsid w:val="00096C56"/>
    <w:rsid w:val="000A0615"/>
    <w:rsid w:val="000A1817"/>
    <w:rsid w:val="000A417F"/>
    <w:rsid w:val="000A54FF"/>
    <w:rsid w:val="000A75AA"/>
    <w:rsid w:val="000B0CAC"/>
    <w:rsid w:val="000B1B3D"/>
    <w:rsid w:val="000B1E88"/>
    <w:rsid w:val="000B40FA"/>
    <w:rsid w:val="000B674C"/>
    <w:rsid w:val="000C0281"/>
    <w:rsid w:val="000C1E05"/>
    <w:rsid w:val="000C2B49"/>
    <w:rsid w:val="000C312E"/>
    <w:rsid w:val="000D1B39"/>
    <w:rsid w:val="000D2736"/>
    <w:rsid w:val="000D70BA"/>
    <w:rsid w:val="000D75AE"/>
    <w:rsid w:val="000E120B"/>
    <w:rsid w:val="000E25A6"/>
    <w:rsid w:val="000E4E00"/>
    <w:rsid w:val="000E762C"/>
    <w:rsid w:val="000F0D7D"/>
    <w:rsid w:val="000F2CBE"/>
    <w:rsid w:val="000F7EA5"/>
    <w:rsid w:val="0010660C"/>
    <w:rsid w:val="001132C4"/>
    <w:rsid w:val="00113D1E"/>
    <w:rsid w:val="00115391"/>
    <w:rsid w:val="00130BD0"/>
    <w:rsid w:val="001327C7"/>
    <w:rsid w:val="001344F4"/>
    <w:rsid w:val="00135CA0"/>
    <w:rsid w:val="00136285"/>
    <w:rsid w:val="00137A02"/>
    <w:rsid w:val="00140E39"/>
    <w:rsid w:val="00141A12"/>
    <w:rsid w:val="0015104F"/>
    <w:rsid w:val="0015549B"/>
    <w:rsid w:val="00156F58"/>
    <w:rsid w:val="001579C2"/>
    <w:rsid w:val="001619DE"/>
    <w:rsid w:val="0016206C"/>
    <w:rsid w:val="00163A63"/>
    <w:rsid w:val="0016624C"/>
    <w:rsid w:val="0017355C"/>
    <w:rsid w:val="00175BEA"/>
    <w:rsid w:val="00176AB7"/>
    <w:rsid w:val="00182B03"/>
    <w:rsid w:val="001834C4"/>
    <w:rsid w:val="001926AD"/>
    <w:rsid w:val="00197EB4"/>
    <w:rsid w:val="001A037E"/>
    <w:rsid w:val="001A100B"/>
    <w:rsid w:val="001A113E"/>
    <w:rsid w:val="001A4F48"/>
    <w:rsid w:val="001B2CAD"/>
    <w:rsid w:val="001B3D1D"/>
    <w:rsid w:val="001B76E7"/>
    <w:rsid w:val="001C0D0F"/>
    <w:rsid w:val="001C2B4E"/>
    <w:rsid w:val="001D43D2"/>
    <w:rsid w:val="001D48FA"/>
    <w:rsid w:val="001D574D"/>
    <w:rsid w:val="001D7410"/>
    <w:rsid w:val="001E3CFD"/>
    <w:rsid w:val="001F0AFD"/>
    <w:rsid w:val="001F0DB1"/>
    <w:rsid w:val="001F0E07"/>
    <w:rsid w:val="001F0FC3"/>
    <w:rsid w:val="001F2E23"/>
    <w:rsid w:val="001F74EF"/>
    <w:rsid w:val="002106CA"/>
    <w:rsid w:val="002108BD"/>
    <w:rsid w:val="002115BB"/>
    <w:rsid w:val="0021193D"/>
    <w:rsid w:val="002120BE"/>
    <w:rsid w:val="00212352"/>
    <w:rsid w:val="002204D5"/>
    <w:rsid w:val="00221A2B"/>
    <w:rsid w:val="002220B1"/>
    <w:rsid w:val="00230798"/>
    <w:rsid w:val="002320C6"/>
    <w:rsid w:val="00237B95"/>
    <w:rsid w:val="002445D2"/>
    <w:rsid w:val="00244757"/>
    <w:rsid w:val="0025173A"/>
    <w:rsid w:val="00252E5D"/>
    <w:rsid w:val="00255AD3"/>
    <w:rsid w:val="00256BCD"/>
    <w:rsid w:val="00262030"/>
    <w:rsid w:val="00262B1A"/>
    <w:rsid w:val="00264679"/>
    <w:rsid w:val="00271D59"/>
    <w:rsid w:val="00272DC1"/>
    <w:rsid w:val="00276215"/>
    <w:rsid w:val="002803F2"/>
    <w:rsid w:val="0028078A"/>
    <w:rsid w:val="00280858"/>
    <w:rsid w:val="00280FE7"/>
    <w:rsid w:val="00291035"/>
    <w:rsid w:val="00296446"/>
    <w:rsid w:val="002971CF"/>
    <w:rsid w:val="00297217"/>
    <w:rsid w:val="00297C9B"/>
    <w:rsid w:val="002A7C0F"/>
    <w:rsid w:val="002B2499"/>
    <w:rsid w:val="002B30C7"/>
    <w:rsid w:val="002B57AC"/>
    <w:rsid w:val="002B6415"/>
    <w:rsid w:val="002C1489"/>
    <w:rsid w:val="002C1F1F"/>
    <w:rsid w:val="002C2813"/>
    <w:rsid w:val="002C6030"/>
    <w:rsid w:val="002C73CE"/>
    <w:rsid w:val="002D0F1B"/>
    <w:rsid w:val="002D3E9D"/>
    <w:rsid w:val="002E07D6"/>
    <w:rsid w:val="002E4E36"/>
    <w:rsid w:val="002E680A"/>
    <w:rsid w:val="002E71B8"/>
    <w:rsid w:val="002E7F9A"/>
    <w:rsid w:val="002F20FB"/>
    <w:rsid w:val="002F277C"/>
    <w:rsid w:val="002F6784"/>
    <w:rsid w:val="002F7932"/>
    <w:rsid w:val="00302BC8"/>
    <w:rsid w:val="003145D2"/>
    <w:rsid w:val="003148D0"/>
    <w:rsid w:val="003150D6"/>
    <w:rsid w:val="003167AD"/>
    <w:rsid w:val="00317302"/>
    <w:rsid w:val="003232B9"/>
    <w:rsid w:val="00325091"/>
    <w:rsid w:val="00325781"/>
    <w:rsid w:val="00331B02"/>
    <w:rsid w:val="00333D24"/>
    <w:rsid w:val="0033463C"/>
    <w:rsid w:val="00334709"/>
    <w:rsid w:val="0034095D"/>
    <w:rsid w:val="0034097C"/>
    <w:rsid w:val="0034142F"/>
    <w:rsid w:val="00345650"/>
    <w:rsid w:val="0035243B"/>
    <w:rsid w:val="00352DCD"/>
    <w:rsid w:val="00361BF7"/>
    <w:rsid w:val="00362287"/>
    <w:rsid w:val="00363F8E"/>
    <w:rsid w:val="003645EA"/>
    <w:rsid w:val="00364982"/>
    <w:rsid w:val="00365C1C"/>
    <w:rsid w:val="00372A30"/>
    <w:rsid w:val="00376384"/>
    <w:rsid w:val="00376663"/>
    <w:rsid w:val="00376DA6"/>
    <w:rsid w:val="003771E7"/>
    <w:rsid w:val="00383F43"/>
    <w:rsid w:val="00385149"/>
    <w:rsid w:val="00385C50"/>
    <w:rsid w:val="00385FC2"/>
    <w:rsid w:val="003915F1"/>
    <w:rsid w:val="00391E5C"/>
    <w:rsid w:val="00394C80"/>
    <w:rsid w:val="003A1AAF"/>
    <w:rsid w:val="003A3FEA"/>
    <w:rsid w:val="003A50AE"/>
    <w:rsid w:val="003A5D8F"/>
    <w:rsid w:val="003A6EE7"/>
    <w:rsid w:val="003B3FFB"/>
    <w:rsid w:val="003C11A4"/>
    <w:rsid w:val="003C151E"/>
    <w:rsid w:val="003C1756"/>
    <w:rsid w:val="003C5649"/>
    <w:rsid w:val="003C59F1"/>
    <w:rsid w:val="003C73F1"/>
    <w:rsid w:val="003D167A"/>
    <w:rsid w:val="003D3919"/>
    <w:rsid w:val="003D4912"/>
    <w:rsid w:val="003E0C64"/>
    <w:rsid w:val="003E0F71"/>
    <w:rsid w:val="003E3086"/>
    <w:rsid w:val="003E445A"/>
    <w:rsid w:val="003F10C7"/>
    <w:rsid w:val="003F3067"/>
    <w:rsid w:val="00400D26"/>
    <w:rsid w:val="004036EA"/>
    <w:rsid w:val="00404C6E"/>
    <w:rsid w:val="00406E86"/>
    <w:rsid w:val="00407258"/>
    <w:rsid w:val="00407DD0"/>
    <w:rsid w:val="004110A7"/>
    <w:rsid w:val="00411C61"/>
    <w:rsid w:val="00412D05"/>
    <w:rsid w:val="0041412F"/>
    <w:rsid w:val="004153BF"/>
    <w:rsid w:val="00417FFE"/>
    <w:rsid w:val="00424E04"/>
    <w:rsid w:val="00426E4C"/>
    <w:rsid w:val="0043062D"/>
    <w:rsid w:val="00433D83"/>
    <w:rsid w:val="00434408"/>
    <w:rsid w:val="004349D8"/>
    <w:rsid w:val="00434B0E"/>
    <w:rsid w:val="004376CC"/>
    <w:rsid w:val="0044088E"/>
    <w:rsid w:val="004428FE"/>
    <w:rsid w:val="004436A4"/>
    <w:rsid w:val="0045044E"/>
    <w:rsid w:val="004515D9"/>
    <w:rsid w:val="00452B42"/>
    <w:rsid w:val="0045333E"/>
    <w:rsid w:val="00454D2A"/>
    <w:rsid w:val="00454F65"/>
    <w:rsid w:val="00455454"/>
    <w:rsid w:val="004613FD"/>
    <w:rsid w:val="00463C7B"/>
    <w:rsid w:val="00465ADD"/>
    <w:rsid w:val="00470D58"/>
    <w:rsid w:val="00472527"/>
    <w:rsid w:val="00472FB8"/>
    <w:rsid w:val="00474206"/>
    <w:rsid w:val="00474D98"/>
    <w:rsid w:val="004754FC"/>
    <w:rsid w:val="00475B6E"/>
    <w:rsid w:val="004761D5"/>
    <w:rsid w:val="00481C53"/>
    <w:rsid w:val="004842CC"/>
    <w:rsid w:val="004904BC"/>
    <w:rsid w:val="0049408A"/>
    <w:rsid w:val="00494883"/>
    <w:rsid w:val="004A0695"/>
    <w:rsid w:val="004A3332"/>
    <w:rsid w:val="004B095B"/>
    <w:rsid w:val="004B0B76"/>
    <w:rsid w:val="004B1001"/>
    <w:rsid w:val="004B6DF7"/>
    <w:rsid w:val="004B72BF"/>
    <w:rsid w:val="004C488C"/>
    <w:rsid w:val="004C6688"/>
    <w:rsid w:val="004C699F"/>
    <w:rsid w:val="004D0B41"/>
    <w:rsid w:val="004D4314"/>
    <w:rsid w:val="004D4845"/>
    <w:rsid w:val="004D5DC0"/>
    <w:rsid w:val="004D6AC3"/>
    <w:rsid w:val="004E676C"/>
    <w:rsid w:val="004F0809"/>
    <w:rsid w:val="004F0F31"/>
    <w:rsid w:val="004F3A30"/>
    <w:rsid w:val="00501F97"/>
    <w:rsid w:val="00503CAD"/>
    <w:rsid w:val="00505B0A"/>
    <w:rsid w:val="00510800"/>
    <w:rsid w:val="005112C6"/>
    <w:rsid w:val="00512028"/>
    <w:rsid w:val="00512C80"/>
    <w:rsid w:val="00516DE4"/>
    <w:rsid w:val="00523368"/>
    <w:rsid w:val="005242EF"/>
    <w:rsid w:val="00526E91"/>
    <w:rsid w:val="00537170"/>
    <w:rsid w:val="00541CEA"/>
    <w:rsid w:val="00542D4F"/>
    <w:rsid w:val="00543F4E"/>
    <w:rsid w:val="005448ED"/>
    <w:rsid w:val="0054581C"/>
    <w:rsid w:val="005501DE"/>
    <w:rsid w:val="0055209D"/>
    <w:rsid w:val="005533F5"/>
    <w:rsid w:val="0055411C"/>
    <w:rsid w:val="005546A9"/>
    <w:rsid w:val="00557B22"/>
    <w:rsid w:val="005605F8"/>
    <w:rsid w:val="00563CAE"/>
    <w:rsid w:val="005661E8"/>
    <w:rsid w:val="00571BD6"/>
    <w:rsid w:val="00572B92"/>
    <w:rsid w:val="00575EF2"/>
    <w:rsid w:val="005804B4"/>
    <w:rsid w:val="00582DE1"/>
    <w:rsid w:val="00583213"/>
    <w:rsid w:val="00583F85"/>
    <w:rsid w:val="005874BA"/>
    <w:rsid w:val="005912B1"/>
    <w:rsid w:val="00595D7B"/>
    <w:rsid w:val="005A27AD"/>
    <w:rsid w:val="005A3EB9"/>
    <w:rsid w:val="005A6931"/>
    <w:rsid w:val="005A74C6"/>
    <w:rsid w:val="005B2841"/>
    <w:rsid w:val="005B30BE"/>
    <w:rsid w:val="005B3555"/>
    <w:rsid w:val="005B367A"/>
    <w:rsid w:val="005B3BCF"/>
    <w:rsid w:val="005B5462"/>
    <w:rsid w:val="005B550E"/>
    <w:rsid w:val="005B6C40"/>
    <w:rsid w:val="005C062B"/>
    <w:rsid w:val="005C55D7"/>
    <w:rsid w:val="005C68B6"/>
    <w:rsid w:val="005D2297"/>
    <w:rsid w:val="005D3EBB"/>
    <w:rsid w:val="005D478B"/>
    <w:rsid w:val="005D7D26"/>
    <w:rsid w:val="005D7E6E"/>
    <w:rsid w:val="005E3538"/>
    <w:rsid w:val="005E4E2C"/>
    <w:rsid w:val="005E764D"/>
    <w:rsid w:val="005F38A5"/>
    <w:rsid w:val="0060064F"/>
    <w:rsid w:val="006039B3"/>
    <w:rsid w:val="006064F5"/>
    <w:rsid w:val="006067EC"/>
    <w:rsid w:val="006107BC"/>
    <w:rsid w:val="0061442B"/>
    <w:rsid w:val="00614E53"/>
    <w:rsid w:val="00615D69"/>
    <w:rsid w:val="00620C41"/>
    <w:rsid w:val="00621D97"/>
    <w:rsid w:val="006371A8"/>
    <w:rsid w:val="006412BC"/>
    <w:rsid w:val="006418D4"/>
    <w:rsid w:val="006460EC"/>
    <w:rsid w:val="0065098A"/>
    <w:rsid w:val="00655889"/>
    <w:rsid w:val="006562AC"/>
    <w:rsid w:val="00660EE4"/>
    <w:rsid w:val="006615EC"/>
    <w:rsid w:val="00661EA2"/>
    <w:rsid w:val="00662E5E"/>
    <w:rsid w:val="006642AE"/>
    <w:rsid w:val="00666F3C"/>
    <w:rsid w:val="0066701A"/>
    <w:rsid w:val="00667BFF"/>
    <w:rsid w:val="006709C8"/>
    <w:rsid w:val="00671958"/>
    <w:rsid w:val="00671CD2"/>
    <w:rsid w:val="006727D5"/>
    <w:rsid w:val="00674955"/>
    <w:rsid w:val="0067594D"/>
    <w:rsid w:val="00675CB1"/>
    <w:rsid w:val="00680446"/>
    <w:rsid w:val="0068173C"/>
    <w:rsid w:val="006817F4"/>
    <w:rsid w:val="00681B02"/>
    <w:rsid w:val="00681B9F"/>
    <w:rsid w:val="00684F18"/>
    <w:rsid w:val="00687B02"/>
    <w:rsid w:val="00690466"/>
    <w:rsid w:val="00690519"/>
    <w:rsid w:val="0069229D"/>
    <w:rsid w:val="0069797B"/>
    <w:rsid w:val="006A03CF"/>
    <w:rsid w:val="006A164C"/>
    <w:rsid w:val="006A457A"/>
    <w:rsid w:val="006A48CF"/>
    <w:rsid w:val="006A4D80"/>
    <w:rsid w:val="006B10CE"/>
    <w:rsid w:val="006B1288"/>
    <w:rsid w:val="006B316A"/>
    <w:rsid w:val="006B6042"/>
    <w:rsid w:val="006B61B8"/>
    <w:rsid w:val="006B7255"/>
    <w:rsid w:val="006B7DDC"/>
    <w:rsid w:val="006C0E7C"/>
    <w:rsid w:val="006C54A6"/>
    <w:rsid w:val="006C7BC1"/>
    <w:rsid w:val="006C7F7D"/>
    <w:rsid w:val="006D1B77"/>
    <w:rsid w:val="006D3ACA"/>
    <w:rsid w:val="006D3FEC"/>
    <w:rsid w:val="006D49A9"/>
    <w:rsid w:val="006D4A9A"/>
    <w:rsid w:val="006D62C3"/>
    <w:rsid w:val="006D642D"/>
    <w:rsid w:val="006E18D3"/>
    <w:rsid w:val="006E30F9"/>
    <w:rsid w:val="006E3CA6"/>
    <w:rsid w:val="006E4520"/>
    <w:rsid w:val="006E6449"/>
    <w:rsid w:val="006E6764"/>
    <w:rsid w:val="006E7B5E"/>
    <w:rsid w:val="006F2449"/>
    <w:rsid w:val="006F3B2E"/>
    <w:rsid w:val="006F478B"/>
    <w:rsid w:val="006F54AA"/>
    <w:rsid w:val="006F7366"/>
    <w:rsid w:val="007003F6"/>
    <w:rsid w:val="007006A6"/>
    <w:rsid w:val="00701A34"/>
    <w:rsid w:val="00701B4C"/>
    <w:rsid w:val="00703E7F"/>
    <w:rsid w:val="00704EE6"/>
    <w:rsid w:val="00705310"/>
    <w:rsid w:val="00706A99"/>
    <w:rsid w:val="00707095"/>
    <w:rsid w:val="0071125F"/>
    <w:rsid w:val="00715B68"/>
    <w:rsid w:val="007163D6"/>
    <w:rsid w:val="00721247"/>
    <w:rsid w:val="00721968"/>
    <w:rsid w:val="00727D78"/>
    <w:rsid w:val="00731198"/>
    <w:rsid w:val="00731AF7"/>
    <w:rsid w:val="00731DD1"/>
    <w:rsid w:val="00741A22"/>
    <w:rsid w:val="00745FAC"/>
    <w:rsid w:val="00750154"/>
    <w:rsid w:val="00750A72"/>
    <w:rsid w:val="00751E8B"/>
    <w:rsid w:val="0075277E"/>
    <w:rsid w:val="0075340D"/>
    <w:rsid w:val="00753597"/>
    <w:rsid w:val="007540AA"/>
    <w:rsid w:val="007561C1"/>
    <w:rsid w:val="00757A07"/>
    <w:rsid w:val="007654AE"/>
    <w:rsid w:val="00766A03"/>
    <w:rsid w:val="00770E10"/>
    <w:rsid w:val="00772A64"/>
    <w:rsid w:val="00774C44"/>
    <w:rsid w:val="00775D2B"/>
    <w:rsid w:val="00780BCD"/>
    <w:rsid w:val="00782A31"/>
    <w:rsid w:val="00785CDF"/>
    <w:rsid w:val="00785FEE"/>
    <w:rsid w:val="00787815"/>
    <w:rsid w:val="00790727"/>
    <w:rsid w:val="00795536"/>
    <w:rsid w:val="00795A5D"/>
    <w:rsid w:val="007A2EBE"/>
    <w:rsid w:val="007A3A4F"/>
    <w:rsid w:val="007A58C6"/>
    <w:rsid w:val="007B50D1"/>
    <w:rsid w:val="007B759B"/>
    <w:rsid w:val="007C1109"/>
    <w:rsid w:val="007C27EE"/>
    <w:rsid w:val="007C3861"/>
    <w:rsid w:val="007C41C0"/>
    <w:rsid w:val="007C5248"/>
    <w:rsid w:val="007D04C8"/>
    <w:rsid w:val="007D06D1"/>
    <w:rsid w:val="007D2980"/>
    <w:rsid w:val="007E2B43"/>
    <w:rsid w:val="007F12BC"/>
    <w:rsid w:val="007F2BB8"/>
    <w:rsid w:val="007F4579"/>
    <w:rsid w:val="007F622A"/>
    <w:rsid w:val="00800C6D"/>
    <w:rsid w:val="00801505"/>
    <w:rsid w:val="00806351"/>
    <w:rsid w:val="00810765"/>
    <w:rsid w:val="00814124"/>
    <w:rsid w:val="00814551"/>
    <w:rsid w:val="00814C6D"/>
    <w:rsid w:val="00814E27"/>
    <w:rsid w:val="008165BC"/>
    <w:rsid w:val="008170DB"/>
    <w:rsid w:val="008174CC"/>
    <w:rsid w:val="0082177B"/>
    <w:rsid w:val="00826B78"/>
    <w:rsid w:val="00827E6D"/>
    <w:rsid w:val="00830CCA"/>
    <w:rsid w:val="00835875"/>
    <w:rsid w:val="0084060E"/>
    <w:rsid w:val="00843FA0"/>
    <w:rsid w:val="00847E4E"/>
    <w:rsid w:val="0085433B"/>
    <w:rsid w:val="0085508A"/>
    <w:rsid w:val="008748D5"/>
    <w:rsid w:val="00876441"/>
    <w:rsid w:val="008773D5"/>
    <w:rsid w:val="0088045F"/>
    <w:rsid w:val="00881251"/>
    <w:rsid w:val="00883AE4"/>
    <w:rsid w:val="00885ACB"/>
    <w:rsid w:val="0089106F"/>
    <w:rsid w:val="00892866"/>
    <w:rsid w:val="00893634"/>
    <w:rsid w:val="00894798"/>
    <w:rsid w:val="00894C6C"/>
    <w:rsid w:val="008A2E88"/>
    <w:rsid w:val="008A5AA6"/>
    <w:rsid w:val="008A7874"/>
    <w:rsid w:val="008A7F3F"/>
    <w:rsid w:val="008B3896"/>
    <w:rsid w:val="008B56E8"/>
    <w:rsid w:val="008B6ECE"/>
    <w:rsid w:val="008B7B1B"/>
    <w:rsid w:val="008B7D14"/>
    <w:rsid w:val="008C132A"/>
    <w:rsid w:val="008C1833"/>
    <w:rsid w:val="008C42D3"/>
    <w:rsid w:val="008D206C"/>
    <w:rsid w:val="008E1F9F"/>
    <w:rsid w:val="008E7969"/>
    <w:rsid w:val="008F1EEB"/>
    <w:rsid w:val="008F6400"/>
    <w:rsid w:val="008F7232"/>
    <w:rsid w:val="00900361"/>
    <w:rsid w:val="00901EAD"/>
    <w:rsid w:val="00902BDA"/>
    <w:rsid w:val="00905423"/>
    <w:rsid w:val="00906773"/>
    <w:rsid w:val="0091540E"/>
    <w:rsid w:val="009234AD"/>
    <w:rsid w:val="00923805"/>
    <w:rsid w:val="00925CFD"/>
    <w:rsid w:val="009338C3"/>
    <w:rsid w:val="00934C26"/>
    <w:rsid w:val="009360A0"/>
    <w:rsid w:val="009368A2"/>
    <w:rsid w:val="00937D57"/>
    <w:rsid w:val="009401F0"/>
    <w:rsid w:val="00944D7C"/>
    <w:rsid w:val="009466B0"/>
    <w:rsid w:val="009505E5"/>
    <w:rsid w:val="00954323"/>
    <w:rsid w:val="009549A4"/>
    <w:rsid w:val="009557C7"/>
    <w:rsid w:val="00955E87"/>
    <w:rsid w:val="009574E0"/>
    <w:rsid w:val="00960113"/>
    <w:rsid w:val="009612A6"/>
    <w:rsid w:val="00962407"/>
    <w:rsid w:val="00967BE7"/>
    <w:rsid w:val="00967CD0"/>
    <w:rsid w:val="009730CA"/>
    <w:rsid w:val="009809B4"/>
    <w:rsid w:val="00980E27"/>
    <w:rsid w:val="00982082"/>
    <w:rsid w:val="00984144"/>
    <w:rsid w:val="0099089D"/>
    <w:rsid w:val="00993A21"/>
    <w:rsid w:val="009973C2"/>
    <w:rsid w:val="009A1C69"/>
    <w:rsid w:val="009A4DF3"/>
    <w:rsid w:val="009B0746"/>
    <w:rsid w:val="009B2AF0"/>
    <w:rsid w:val="009B5868"/>
    <w:rsid w:val="009B587A"/>
    <w:rsid w:val="009C18EC"/>
    <w:rsid w:val="009C245C"/>
    <w:rsid w:val="009C2D53"/>
    <w:rsid w:val="009C2DC8"/>
    <w:rsid w:val="009C58CA"/>
    <w:rsid w:val="009C5A5D"/>
    <w:rsid w:val="009E1079"/>
    <w:rsid w:val="009E388C"/>
    <w:rsid w:val="009E38C9"/>
    <w:rsid w:val="009E5597"/>
    <w:rsid w:val="009E5D22"/>
    <w:rsid w:val="009E792A"/>
    <w:rsid w:val="009F1E24"/>
    <w:rsid w:val="00A00340"/>
    <w:rsid w:val="00A00643"/>
    <w:rsid w:val="00A00A1D"/>
    <w:rsid w:val="00A03887"/>
    <w:rsid w:val="00A054F7"/>
    <w:rsid w:val="00A05942"/>
    <w:rsid w:val="00A071B5"/>
    <w:rsid w:val="00A13407"/>
    <w:rsid w:val="00A13F43"/>
    <w:rsid w:val="00A17701"/>
    <w:rsid w:val="00A204DB"/>
    <w:rsid w:val="00A23A25"/>
    <w:rsid w:val="00A23FCE"/>
    <w:rsid w:val="00A253D2"/>
    <w:rsid w:val="00A2552E"/>
    <w:rsid w:val="00A31B0C"/>
    <w:rsid w:val="00A31EE8"/>
    <w:rsid w:val="00A35A72"/>
    <w:rsid w:val="00A40B71"/>
    <w:rsid w:val="00A41007"/>
    <w:rsid w:val="00A411DF"/>
    <w:rsid w:val="00A4190E"/>
    <w:rsid w:val="00A43CE9"/>
    <w:rsid w:val="00A44C0F"/>
    <w:rsid w:val="00A44E6F"/>
    <w:rsid w:val="00A46540"/>
    <w:rsid w:val="00A47058"/>
    <w:rsid w:val="00A51FE1"/>
    <w:rsid w:val="00A55271"/>
    <w:rsid w:val="00A6060D"/>
    <w:rsid w:val="00A60790"/>
    <w:rsid w:val="00A63403"/>
    <w:rsid w:val="00A63D41"/>
    <w:rsid w:val="00A71F58"/>
    <w:rsid w:val="00A75FC4"/>
    <w:rsid w:val="00A8134F"/>
    <w:rsid w:val="00A852C5"/>
    <w:rsid w:val="00A85382"/>
    <w:rsid w:val="00A86806"/>
    <w:rsid w:val="00A90491"/>
    <w:rsid w:val="00A96582"/>
    <w:rsid w:val="00AA565C"/>
    <w:rsid w:val="00AA5B0C"/>
    <w:rsid w:val="00AA6319"/>
    <w:rsid w:val="00AB1830"/>
    <w:rsid w:val="00AB2368"/>
    <w:rsid w:val="00AB4CE1"/>
    <w:rsid w:val="00AB6051"/>
    <w:rsid w:val="00AB6185"/>
    <w:rsid w:val="00AB68A6"/>
    <w:rsid w:val="00AB6C9D"/>
    <w:rsid w:val="00AB7A23"/>
    <w:rsid w:val="00AC103C"/>
    <w:rsid w:val="00AC20B0"/>
    <w:rsid w:val="00AC7598"/>
    <w:rsid w:val="00AD061E"/>
    <w:rsid w:val="00AD0E56"/>
    <w:rsid w:val="00AD1E95"/>
    <w:rsid w:val="00AE41B9"/>
    <w:rsid w:val="00B024BB"/>
    <w:rsid w:val="00B03867"/>
    <w:rsid w:val="00B05D1B"/>
    <w:rsid w:val="00B13C63"/>
    <w:rsid w:val="00B14510"/>
    <w:rsid w:val="00B15384"/>
    <w:rsid w:val="00B2148B"/>
    <w:rsid w:val="00B22827"/>
    <w:rsid w:val="00B22A1F"/>
    <w:rsid w:val="00B24B64"/>
    <w:rsid w:val="00B25BB4"/>
    <w:rsid w:val="00B262DA"/>
    <w:rsid w:val="00B3287F"/>
    <w:rsid w:val="00B36C29"/>
    <w:rsid w:val="00B41534"/>
    <w:rsid w:val="00B42B13"/>
    <w:rsid w:val="00B444FA"/>
    <w:rsid w:val="00B452B8"/>
    <w:rsid w:val="00B45EE9"/>
    <w:rsid w:val="00B53E13"/>
    <w:rsid w:val="00B54907"/>
    <w:rsid w:val="00B56C3A"/>
    <w:rsid w:val="00B605CB"/>
    <w:rsid w:val="00B60AAF"/>
    <w:rsid w:val="00B61F0A"/>
    <w:rsid w:val="00B63991"/>
    <w:rsid w:val="00B63DC0"/>
    <w:rsid w:val="00B7035D"/>
    <w:rsid w:val="00B734DE"/>
    <w:rsid w:val="00B738B9"/>
    <w:rsid w:val="00B8004D"/>
    <w:rsid w:val="00B80B38"/>
    <w:rsid w:val="00B82A6D"/>
    <w:rsid w:val="00B87417"/>
    <w:rsid w:val="00B87D30"/>
    <w:rsid w:val="00B93A37"/>
    <w:rsid w:val="00B94B6A"/>
    <w:rsid w:val="00B95AFD"/>
    <w:rsid w:val="00B96897"/>
    <w:rsid w:val="00BA4695"/>
    <w:rsid w:val="00BA587A"/>
    <w:rsid w:val="00BB0327"/>
    <w:rsid w:val="00BB3C21"/>
    <w:rsid w:val="00BB3FD8"/>
    <w:rsid w:val="00BC001D"/>
    <w:rsid w:val="00BC0C21"/>
    <w:rsid w:val="00BC1250"/>
    <w:rsid w:val="00BC5763"/>
    <w:rsid w:val="00BC5771"/>
    <w:rsid w:val="00BC6A81"/>
    <w:rsid w:val="00BC6CB5"/>
    <w:rsid w:val="00BC7B54"/>
    <w:rsid w:val="00BD4F96"/>
    <w:rsid w:val="00BD66D1"/>
    <w:rsid w:val="00BD7802"/>
    <w:rsid w:val="00BD7A7B"/>
    <w:rsid w:val="00BE1334"/>
    <w:rsid w:val="00BE4213"/>
    <w:rsid w:val="00BE5036"/>
    <w:rsid w:val="00BF01B2"/>
    <w:rsid w:val="00BF27BA"/>
    <w:rsid w:val="00BF3EA2"/>
    <w:rsid w:val="00C005EC"/>
    <w:rsid w:val="00C00A2B"/>
    <w:rsid w:val="00C02891"/>
    <w:rsid w:val="00C02C63"/>
    <w:rsid w:val="00C062CD"/>
    <w:rsid w:val="00C12A9B"/>
    <w:rsid w:val="00C16FE8"/>
    <w:rsid w:val="00C20E20"/>
    <w:rsid w:val="00C230C6"/>
    <w:rsid w:val="00C31814"/>
    <w:rsid w:val="00C31EBD"/>
    <w:rsid w:val="00C32EC1"/>
    <w:rsid w:val="00C34D1C"/>
    <w:rsid w:val="00C42D56"/>
    <w:rsid w:val="00C44616"/>
    <w:rsid w:val="00C46418"/>
    <w:rsid w:val="00C47E70"/>
    <w:rsid w:val="00C506C2"/>
    <w:rsid w:val="00C508F2"/>
    <w:rsid w:val="00C50C4A"/>
    <w:rsid w:val="00C50C8F"/>
    <w:rsid w:val="00C5432F"/>
    <w:rsid w:val="00C5478E"/>
    <w:rsid w:val="00C56030"/>
    <w:rsid w:val="00C63BEC"/>
    <w:rsid w:val="00C6795C"/>
    <w:rsid w:val="00C70E78"/>
    <w:rsid w:val="00C8425F"/>
    <w:rsid w:val="00C861CE"/>
    <w:rsid w:val="00C86E27"/>
    <w:rsid w:val="00C87379"/>
    <w:rsid w:val="00C91FBB"/>
    <w:rsid w:val="00C94772"/>
    <w:rsid w:val="00C94F58"/>
    <w:rsid w:val="00C95821"/>
    <w:rsid w:val="00CA11CD"/>
    <w:rsid w:val="00CA27C9"/>
    <w:rsid w:val="00CB0A0F"/>
    <w:rsid w:val="00CB4DFA"/>
    <w:rsid w:val="00CB756E"/>
    <w:rsid w:val="00CB7670"/>
    <w:rsid w:val="00CB7E45"/>
    <w:rsid w:val="00CC160B"/>
    <w:rsid w:val="00CC2C89"/>
    <w:rsid w:val="00CC2D23"/>
    <w:rsid w:val="00CD0182"/>
    <w:rsid w:val="00CD1401"/>
    <w:rsid w:val="00CD4085"/>
    <w:rsid w:val="00CE1582"/>
    <w:rsid w:val="00CE18E4"/>
    <w:rsid w:val="00CE203C"/>
    <w:rsid w:val="00CE3738"/>
    <w:rsid w:val="00CE4805"/>
    <w:rsid w:val="00CE4A5D"/>
    <w:rsid w:val="00CE55BB"/>
    <w:rsid w:val="00CE57C1"/>
    <w:rsid w:val="00CE5B5E"/>
    <w:rsid w:val="00CE642A"/>
    <w:rsid w:val="00CF3A34"/>
    <w:rsid w:val="00CF6ED8"/>
    <w:rsid w:val="00D0746D"/>
    <w:rsid w:val="00D10663"/>
    <w:rsid w:val="00D11A36"/>
    <w:rsid w:val="00D139FD"/>
    <w:rsid w:val="00D161C5"/>
    <w:rsid w:val="00D203C8"/>
    <w:rsid w:val="00D20631"/>
    <w:rsid w:val="00D27FF2"/>
    <w:rsid w:val="00D330C6"/>
    <w:rsid w:val="00D33969"/>
    <w:rsid w:val="00D36579"/>
    <w:rsid w:val="00D36C67"/>
    <w:rsid w:val="00D544D0"/>
    <w:rsid w:val="00D5798A"/>
    <w:rsid w:val="00D62333"/>
    <w:rsid w:val="00D63EF6"/>
    <w:rsid w:val="00D707E3"/>
    <w:rsid w:val="00D70EEC"/>
    <w:rsid w:val="00D71252"/>
    <w:rsid w:val="00D7317A"/>
    <w:rsid w:val="00D737EC"/>
    <w:rsid w:val="00D83629"/>
    <w:rsid w:val="00D903C0"/>
    <w:rsid w:val="00D90577"/>
    <w:rsid w:val="00D95765"/>
    <w:rsid w:val="00DA2839"/>
    <w:rsid w:val="00DB030F"/>
    <w:rsid w:val="00DB0458"/>
    <w:rsid w:val="00DB04A2"/>
    <w:rsid w:val="00DB0D3D"/>
    <w:rsid w:val="00DB2135"/>
    <w:rsid w:val="00DB29DD"/>
    <w:rsid w:val="00DB2CA4"/>
    <w:rsid w:val="00DB4B76"/>
    <w:rsid w:val="00DC078E"/>
    <w:rsid w:val="00DC0D36"/>
    <w:rsid w:val="00DC34DB"/>
    <w:rsid w:val="00DC44D3"/>
    <w:rsid w:val="00DC4CDA"/>
    <w:rsid w:val="00DC6EE7"/>
    <w:rsid w:val="00DD12AF"/>
    <w:rsid w:val="00DD3731"/>
    <w:rsid w:val="00DD6280"/>
    <w:rsid w:val="00DD6E1A"/>
    <w:rsid w:val="00DD72BF"/>
    <w:rsid w:val="00DE1559"/>
    <w:rsid w:val="00DE1DA0"/>
    <w:rsid w:val="00DE2D5C"/>
    <w:rsid w:val="00DE4860"/>
    <w:rsid w:val="00DE7CA1"/>
    <w:rsid w:val="00DF071E"/>
    <w:rsid w:val="00DF24B5"/>
    <w:rsid w:val="00DF4DE8"/>
    <w:rsid w:val="00DF6E87"/>
    <w:rsid w:val="00E01766"/>
    <w:rsid w:val="00E03810"/>
    <w:rsid w:val="00E0720E"/>
    <w:rsid w:val="00E10361"/>
    <w:rsid w:val="00E10B45"/>
    <w:rsid w:val="00E134B8"/>
    <w:rsid w:val="00E14B35"/>
    <w:rsid w:val="00E17361"/>
    <w:rsid w:val="00E222B7"/>
    <w:rsid w:val="00E22545"/>
    <w:rsid w:val="00E228BF"/>
    <w:rsid w:val="00E24C10"/>
    <w:rsid w:val="00E354BE"/>
    <w:rsid w:val="00E37AD8"/>
    <w:rsid w:val="00E416FF"/>
    <w:rsid w:val="00E4336B"/>
    <w:rsid w:val="00E4517A"/>
    <w:rsid w:val="00E45E5D"/>
    <w:rsid w:val="00E507C1"/>
    <w:rsid w:val="00E51933"/>
    <w:rsid w:val="00E51A0F"/>
    <w:rsid w:val="00E530F2"/>
    <w:rsid w:val="00E531DB"/>
    <w:rsid w:val="00E56B42"/>
    <w:rsid w:val="00E602AA"/>
    <w:rsid w:val="00E6088F"/>
    <w:rsid w:val="00E66B0D"/>
    <w:rsid w:val="00E67516"/>
    <w:rsid w:val="00E678C4"/>
    <w:rsid w:val="00E714E4"/>
    <w:rsid w:val="00E714F5"/>
    <w:rsid w:val="00E756D6"/>
    <w:rsid w:val="00E8030B"/>
    <w:rsid w:val="00E8030D"/>
    <w:rsid w:val="00E805C6"/>
    <w:rsid w:val="00E84F69"/>
    <w:rsid w:val="00E84F77"/>
    <w:rsid w:val="00E86A60"/>
    <w:rsid w:val="00E8789E"/>
    <w:rsid w:val="00E93396"/>
    <w:rsid w:val="00E95A65"/>
    <w:rsid w:val="00E97ADD"/>
    <w:rsid w:val="00EA3DC1"/>
    <w:rsid w:val="00EA7295"/>
    <w:rsid w:val="00EB1995"/>
    <w:rsid w:val="00EB5DEE"/>
    <w:rsid w:val="00EB6F51"/>
    <w:rsid w:val="00EB7D10"/>
    <w:rsid w:val="00EC3EAD"/>
    <w:rsid w:val="00EC43B9"/>
    <w:rsid w:val="00EC4930"/>
    <w:rsid w:val="00EC54E0"/>
    <w:rsid w:val="00EC6636"/>
    <w:rsid w:val="00EC6ACA"/>
    <w:rsid w:val="00ED0EA1"/>
    <w:rsid w:val="00EE0349"/>
    <w:rsid w:val="00EE24FE"/>
    <w:rsid w:val="00EE2572"/>
    <w:rsid w:val="00EE4E77"/>
    <w:rsid w:val="00EE7219"/>
    <w:rsid w:val="00EE7D5C"/>
    <w:rsid w:val="00EE7DFB"/>
    <w:rsid w:val="00EF022F"/>
    <w:rsid w:val="00EF0C64"/>
    <w:rsid w:val="00EF33DA"/>
    <w:rsid w:val="00F072D3"/>
    <w:rsid w:val="00F1111A"/>
    <w:rsid w:val="00F11B8B"/>
    <w:rsid w:val="00F15F57"/>
    <w:rsid w:val="00F240F4"/>
    <w:rsid w:val="00F26D63"/>
    <w:rsid w:val="00F301BE"/>
    <w:rsid w:val="00F33E7F"/>
    <w:rsid w:val="00F36150"/>
    <w:rsid w:val="00F36492"/>
    <w:rsid w:val="00F36BDB"/>
    <w:rsid w:val="00F443FF"/>
    <w:rsid w:val="00F44D3F"/>
    <w:rsid w:val="00F44D78"/>
    <w:rsid w:val="00F477CB"/>
    <w:rsid w:val="00F47A2D"/>
    <w:rsid w:val="00F47CA2"/>
    <w:rsid w:val="00F5369F"/>
    <w:rsid w:val="00F556DD"/>
    <w:rsid w:val="00F6044E"/>
    <w:rsid w:val="00F63CB2"/>
    <w:rsid w:val="00F651E8"/>
    <w:rsid w:val="00F66D15"/>
    <w:rsid w:val="00F679E0"/>
    <w:rsid w:val="00F67AC4"/>
    <w:rsid w:val="00F73872"/>
    <w:rsid w:val="00F74FD9"/>
    <w:rsid w:val="00F75E88"/>
    <w:rsid w:val="00F773A1"/>
    <w:rsid w:val="00F77B7F"/>
    <w:rsid w:val="00F80D80"/>
    <w:rsid w:val="00F85052"/>
    <w:rsid w:val="00F85408"/>
    <w:rsid w:val="00F855CE"/>
    <w:rsid w:val="00F90A1F"/>
    <w:rsid w:val="00F90BC5"/>
    <w:rsid w:val="00F92F5D"/>
    <w:rsid w:val="00F95A17"/>
    <w:rsid w:val="00F96649"/>
    <w:rsid w:val="00F966D2"/>
    <w:rsid w:val="00FA047A"/>
    <w:rsid w:val="00FA06D7"/>
    <w:rsid w:val="00FA17C2"/>
    <w:rsid w:val="00FA209E"/>
    <w:rsid w:val="00FA590C"/>
    <w:rsid w:val="00FB07E9"/>
    <w:rsid w:val="00FB15DB"/>
    <w:rsid w:val="00FB16FA"/>
    <w:rsid w:val="00FB1C79"/>
    <w:rsid w:val="00FB23DF"/>
    <w:rsid w:val="00FB2BCC"/>
    <w:rsid w:val="00FB3E59"/>
    <w:rsid w:val="00FB6647"/>
    <w:rsid w:val="00FB6C70"/>
    <w:rsid w:val="00FC57A2"/>
    <w:rsid w:val="00FC6B3E"/>
    <w:rsid w:val="00FC6F91"/>
    <w:rsid w:val="00FC7839"/>
    <w:rsid w:val="00FD0465"/>
    <w:rsid w:val="00FD13C5"/>
    <w:rsid w:val="00FD2FD0"/>
    <w:rsid w:val="00FE0A19"/>
    <w:rsid w:val="00FE0A3C"/>
    <w:rsid w:val="00FE2313"/>
    <w:rsid w:val="00FE5532"/>
    <w:rsid w:val="00FE60EF"/>
    <w:rsid w:val="00FE713A"/>
    <w:rsid w:val="00FE75C4"/>
    <w:rsid w:val="00FF0EC0"/>
    <w:rsid w:val="00FF2603"/>
    <w:rsid w:val="00FF4414"/>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Heading2">
    <w:name w:val="heading 2"/>
    <w:basedOn w:val="Normal"/>
    <w:next w:val="Normal"/>
    <w:link w:val="Heading2Char"/>
    <w:uiPriority w:val="99"/>
    <w:qFormat/>
    <w:locked/>
    <w:rsid w:val="008170DB"/>
    <w:pPr>
      <w:spacing w:before="200" w:after="0"/>
      <w:outlineLvl w:val="1"/>
    </w:pPr>
    <w:rPr>
      <w:rFonts w:ascii="Cambria" w:hAnsi="Cambria"/>
      <w:b/>
      <w:bCs/>
      <w:sz w:val="26"/>
      <w:szCs w:val="26"/>
    </w:rPr>
  </w:style>
  <w:style w:type="paragraph" w:styleId="Heading3">
    <w:name w:val="heading 3"/>
    <w:basedOn w:val="Normal"/>
    <w:next w:val="Normal"/>
    <w:link w:val="Heading3Char"/>
    <w:uiPriority w:val="99"/>
    <w:qFormat/>
    <w:locked/>
    <w:rsid w:val="008170DB"/>
    <w:pPr>
      <w:spacing w:before="200" w:after="0" w:line="271" w:lineRule="auto"/>
      <w:outlineLvl w:val="2"/>
    </w:pPr>
    <w:rPr>
      <w:rFonts w:ascii="Cambria" w:hAnsi="Cambria"/>
      <w:b/>
      <w:bCs/>
    </w:rPr>
  </w:style>
  <w:style w:type="paragraph" w:styleId="Heading4">
    <w:name w:val="heading 4"/>
    <w:basedOn w:val="Normal"/>
    <w:next w:val="Normal"/>
    <w:link w:val="Heading4Char"/>
    <w:uiPriority w:val="99"/>
    <w:qFormat/>
    <w:locked/>
    <w:rsid w:val="008170DB"/>
    <w:pPr>
      <w:spacing w:before="200" w:after="0"/>
      <w:outlineLvl w:val="3"/>
    </w:pPr>
    <w:rPr>
      <w:rFonts w:ascii="Cambria" w:hAnsi="Cambria"/>
      <w:b/>
      <w:bCs/>
      <w:i/>
      <w:iCs/>
    </w:rPr>
  </w:style>
  <w:style w:type="paragraph" w:styleId="Heading5">
    <w:name w:val="heading 5"/>
    <w:basedOn w:val="Normal"/>
    <w:next w:val="Normal"/>
    <w:link w:val="Heading5Char"/>
    <w:uiPriority w:val="99"/>
    <w:qFormat/>
    <w:locked/>
    <w:rsid w:val="008170DB"/>
    <w:pPr>
      <w:spacing w:before="200" w:after="0"/>
      <w:outlineLvl w:val="4"/>
    </w:pPr>
    <w:rPr>
      <w:rFonts w:ascii="Cambria" w:hAnsi="Cambria"/>
      <w:b/>
      <w:bCs/>
      <w:color w:val="7F7F7F"/>
    </w:rPr>
  </w:style>
  <w:style w:type="paragraph" w:styleId="Heading6">
    <w:name w:val="heading 6"/>
    <w:basedOn w:val="Normal"/>
    <w:next w:val="Normal"/>
    <w:link w:val="Heading6Char"/>
    <w:uiPriority w:val="99"/>
    <w:qFormat/>
    <w:locked/>
    <w:rsid w:val="008170DB"/>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9"/>
    <w:qFormat/>
    <w:locked/>
    <w:rsid w:val="008170DB"/>
    <w:pPr>
      <w:spacing w:after="0"/>
      <w:outlineLvl w:val="6"/>
    </w:pPr>
    <w:rPr>
      <w:rFonts w:ascii="Cambria" w:hAnsi="Cambria"/>
      <w:i/>
      <w:iCs/>
    </w:rPr>
  </w:style>
  <w:style w:type="paragraph" w:styleId="Heading8">
    <w:name w:val="heading 8"/>
    <w:basedOn w:val="Normal"/>
    <w:next w:val="Normal"/>
    <w:link w:val="Heading8Char"/>
    <w:uiPriority w:val="99"/>
    <w:qFormat/>
    <w:locked/>
    <w:rsid w:val="008170DB"/>
    <w:pPr>
      <w:spacing w:after="0"/>
      <w:outlineLvl w:val="7"/>
    </w:pPr>
    <w:rPr>
      <w:rFonts w:ascii="Cambria" w:hAnsi="Cambria"/>
      <w:sz w:val="20"/>
      <w:szCs w:val="20"/>
    </w:rPr>
  </w:style>
  <w:style w:type="paragraph" w:styleId="Heading9">
    <w:name w:val="heading 9"/>
    <w:basedOn w:val="Normal"/>
    <w:next w:val="Normal"/>
    <w:link w:val="Heading9Char"/>
    <w:uiPriority w:val="99"/>
    <w:qFormat/>
    <w:locked/>
    <w:rsid w:val="008170DB"/>
    <w:pPr>
      <w:spacing w:after="0"/>
      <w:outlineLvl w:val="8"/>
    </w:pPr>
    <w:rPr>
      <w:rFonts w:ascii="Cambria" w:hAnsi="Cambria"/>
      <w:i/>
      <w:iCs/>
      <w:spacing w:val="5"/>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locked/>
    <w:rsid w:val="008170DB"/>
    <w:rPr>
      <w:rFonts w:ascii="Cambria" w:hAnsi="Cambria" w:cs="Times New Roman"/>
      <w:b/>
      <w:sz w:val="26"/>
      <w:lang w:eastAsia="en-US"/>
    </w:rPr>
  </w:style>
  <w:style w:type="character" w:customStyle="1" w:styleId="Heading3Char">
    <w:name w:val="Heading 3 Char"/>
    <w:basedOn w:val="DefaultParagraphFont"/>
    <w:link w:val="Heading3"/>
    <w:uiPriority w:val="99"/>
    <w:locked/>
    <w:rsid w:val="008170DB"/>
    <w:rPr>
      <w:rFonts w:ascii="Cambria" w:hAnsi="Cambria" w:cs="Times New Roman"/>
      <w:b/>
      <w:sz w:val="22"/>
      <w:lang w:eastAsia="en-US"/>
    </w:rPr>
  </w:style>
  <w:style w:type="character" w:customStyle="1" w:styleId="Heading4Char">
    <w:name w:val="Heading 4 Char"/>
    <w:basedOn w:val="DefaultParagraphFont"/>
    <w:link w:val="Heading4"/>
    <w:uiPriority w:val="99"/>
    <w:locked/>
    <w:rsid w:val="008170DB"/>
    <w:rPr>
      <w:rFonts w:ascii="Cambria" w:hAnsi="Cambria" w:cs="Times New Roman"/>
      <w:b/>
      <w:i/>
      <w:sz w:val="22"/>
      <w:lang w:eastAsia="en-US"/>
    </w:rPr>
  </w:style>
  <w:style w:type="character" w:customStyle="1" w:styleId="Heading5Char">
    <w:name w:val="Heading 5 Char"/>
    <w:basedOn w:val="DefaultParagraphFont"/>
    <w:link w:val="Heading5"/>
    <w:uiPriority w:val="99"/>
    <w:locked/>
    <w:rsid w:val="008170DB"/>
    <w:rPr>
      <w:rFonts w:ascii="Cambria" w:hAnsi="Cambria" w:cs="Times New Roman"/>
      <w:b/>
      <w:color w:val="7F7F7F"/>
      <w:sz w:val="22"/>
      <w:lang w:eastAsia="en-US"/>
    </w:rPr>
  </w:style>
  <w:style w:type="character" w:customStyle="1" w:styleId="Heading6Char">
    <w:name w:val="Heading 6 Char"/>
    <w:basedOn w:val="DefaultParagraphFont"/>
    <w:link w:val="Heading6"/>
    <w:uiPriority w:val="99"/>
    <w:locked/>
    <w:rsid w:val="008170DB"/>
    <w:rPr>
      <w:rFonts w:ascii="Cambria" w:hAnsi="Cambria" w:cs="Times New Roman"/>
      <w:b/>
      <w:i/>
      <w:color w:val="7F7F7F"/>
      <w:sz w:val="22"/>
      <w:lang w:eastAsia="en-US"/>
    </w:rPr>
  </w:style>
  <w:style w:type="character" w:customStyle="1" w:styleId="Heading7Char">
    <w:name w:val="Heading 7 Char"/>
    <w:basedOn w:val="DefaultParagraphFont"/>
    <w:link w:val="Heading7"/>
    <w:uiPriority w:val="99"/>
    <w:locked/>
    <w:rsid w:val="008170DB"/>
    <w:rPr>
      <w:rFonts w:ascii="Cambria" w:hAnsi="Cambria" w:cs="Times New Roman"/>
      <w:i/>
      <w:sz w:val="22"/>
      <w:lang w:eastAsia="en-US"/>
    </w:rPr>
  </w:style>
  <w:style w:type="character" w:customStyle="1" w:styleId="Heading8Char">
    <w:name w:val="Heading 8 Char"/>
    <w:basedOn w:val="DefaultParagraphFont"/>
    <w:link w:val="Heading8"/>
    <w:uiPriority w:val="99"/>
    <w:locked/>
    <w:rsid w:val="008170DB"/>
    <w:rPr>
      <w:rFonts w:ascii="Cambria" w:hAnsi="Cambria" w:cs="Times New Roman"/>
      <w:lang w:eastAsia="en-US"/>
    </w:rPr>
  </w:style>
  <w:style w:type="character" w:customStyle="1" w:styleId="Heading9Char">
    <w:name w:val="Heading 9 Char"/>
    <w:basedOn w:val="DefaultParagraphFont"/>
    <w:link w:val="Heading9"/>
    <w:uiPriority w:val="99"/>
    <w:locked/>
    <w:rsid w:val="008170DB"/>
    <w:rPr>
      <w:rFonts w:ascii="Cambria" w:hAnsi="Cambria" w:cs="Times New Roman"/>
      <w:i/>
      <w:spacing w:val="5"/>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9"/>
    <w:qFormat/>
    <w:locked/>
    <w:rsid w:val="008170DB"/>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8170DB"/>
    <w:rPr>
      <w:rFonts w:ascii="Cambria" w:hAnsi="Cambria" w:cs="Times New Roman"/>
      <w:spacing w:val="5"/>
      <w:sz w:val="52"/>
      <w:lang w:eastAsia="en-US"/>
    </w:rPr>
  </w:style>
  <w:style w:type="paragraph" w:styleId="Subtitle">
    <w:name w:val="Subtitle"/>
    <w:basedOn w:val="Normal"/>
    <w:next w:val="Normal"/>
    <w:link w:val="SubtitleChar"/>
    <w:uiPriority w:val="99"/>
    <w:qFormat/>
    <w:locked/>
    <w:rsid w:val="008170DB"/>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99"/>
    <w:locked/>
    <w:rsid w:val="008170DB"/>
    <w:rPr>
      <w:rFonts w:ascii="Cambria" w:hAnsi="Cambria" w:cs="Times New Roman"/>
      <w:i/>
      <w:spacing w:val="13"/>
      <w:sz w:val="24"/>
      <w:lang w:eastAsia="en-US"/>
    </w:rPr>
  </w:style>
  <w:style w:type="character" w:styleId="Emphasis">
    <w:name w:val="Emphasis"/>
    <w:basedOn w:val="DefaultParagraphFont"/>
    <w:uiPriority w:val="99"/>
    <w:qFormat/>
    <w:locked/>
    <w:rsid w:val="008170DB"/>
    <w:rPr>
      <w:rFonts w:cs="Times New Roman"/>
      <w:b/>
      <w:i/>
      <w:spacing w:val="10"/>
      <w:shd w:val="clear" w:color="auto" w:fill="auto"/>
    </w:rPr>
  </w:style>
  <w:style w:type="paragraph" w:styleId="Quote">
    <w:name w:val="Quote"/>
    <w:basedOn w:val="Normal"/>
    <w:next w:val="Normal"/>
    <w:link w:val="QuoteChar1"/>
    <w:uiPriority w:val="99"/>
    <w:qFormat/>
    <w:rsid w:val="008170DB"/>
    <w:pPr>
      <w:spacing w:before="200" w:after="0"/>
      <w:ind w:left="360" w:right="360"/>
    </w:pPr>
    <w:rPr>
      <w:i/>
      <w:szCs w:val="20"/>
    </w:rPr>
  </w:style>
  <w:style w:type="character" w:customStyle="1" w:styleId="QuoteChar">
    <w:name w:val="Quote Char"/>
    <w:basedOn w:val="DefaultParagraphFont"/>
    <w:link w:val="Quote1"/>
    <w:uiPriority w:val="99"/>
    <w:locked/>
    <w:rsid w:val="00FA047A"/>
    <w:rPr>
      <w:rFonts w:cs="Times New Roman"/>
      <w:i/>
      <w:sz w:val="22"/>
      <w:lang w:eastAsia="en-US"/>
    </w:rPr>
  </w:style>
  <w:style w:type="character" w:customStyle="1" w:styleId="QuoteChar1">
    <w:name w:val="Quote Char1"/>
    <w:link w:val="Quote"/>
    <w:uiPriority w:val="99"/>
    <w:locked/>
    <w:rsid w:val="008170DB"/>
    <w:rPr>
      <w:rFonts w:eastAsia="Times New Roman"/>
      <w:i/>
      <w:sz w:val="22"/>
      <w:lang w:eastAsia="en-US"/>
    </w:rPr>
  </w:style>
  <w:style w:type="paragraph" w:styleId="IntenseQuote">
    <w:name w:val="Intense Quote"/>
    <w:basedOn w:val="Normal"/>
    <w:next w:val="Normal"/>
    <w:link w:val="IntenseQuoteChar1"/>
    <w:uiPriority w:val="99"/>
    <w:qFormat/>
    <w:rsid w:val="008170DB"/>
    <w:pPr>
      <w:pBdr>
        <w:bottom w:val="single" w:sz="4" w:space="1" w:color="auto"/>
      </w:pBdr>
      <w:spacing w:before="200" w:after="280"/>
      <w:ind w:left="1008" w:right="1152"/>
      <w:jc w:val="both"/>
    </w:pPr>
    <w:rPr>
      <w:b/>
      <w:i/>
      <w:szCs w:val="20"/>
    </w:rPr>
  </w:style>
  <w:style w:type="character" w:customStyle="1" w:styleId="IntenseQuoteChar">
    <w:name w:val="Intense Quote Char"/>
    <w:basedOn w:val="DefaultParagraphFont"/>
    <w:link w:val="IntenseQuote1"/>
    <w:uiPriority w:val="99"/>
    <w:locked/>
    <w:rsid w:val="00FA047A"/>
    <w:rPr>
      <w:rFonts w:cs="Times New Roman"/>
      <w:b/>
      <w:i/>
      <w:sz w:val="22"/>
      <w:lang w:eastAsia="en-US"/>
    </w:rPr>
  </w:style>
  <w:style w:type="character" w:customStyle="1" w:styleId="IntenseQuoteChar1">
    <w:name w:val="Intense Quote Char1"/>
    <w:link w:val="IntenseQuote"/>
    <w:uiPriority w:val="99"/>
    <w:locked/>
    <w:rsid w:val="008170DB"/>
    <w:rPr>
      <w:rFonts w:eastAsia="Times New Roman"/>
      <w:b/>
      <w:i/>
      <w:sz w:val="22"/>
      <w:lang w:eastAsia="en-US"/>
    </w:rPr>
  </w:style>
  <w:style w:type="character" w:styleId="SubtleEmphasis">
    <w:name w:val="Subtle Emphasis"/>
    <w:basedOn w:val="DefaultParagraphFont"/>
    <w:uiPriority w:val="99"/>
    <w:qFormat/>
    <w:rsid w:val="008170DB"/>
    <w:rPr>
      <w:rFonts w:cs="Times New Roman"/>
      <w:i/>
    </w:rPr>
  </w:style>
  <w:style w:type="character" w:styleId="IntenseEmphasis">
    <w:name w:val="Intense Emphasis"/>
    <w:basedOn w:val="DefaultParagraphFont"/>
    <w:uiPriority w:val="99"/>
    <w:qFormat/>
    <w:rsid w:val="008170DB"/>
    <w:rPr>
      <w:rFonts w:cs="Times New Roman"/>
      <w:b/>
    </w:rPr>
  </w:style>
  <w:style w:type="character" w:styleId="SubtleReference">
    <w:name w:val="Subtle Reference"/>
    <w:basedOn w:val="DefaultParagraphFont"/>
    <w:uiPriority w:val="99"/>
    <w:qFormat/>
    <w:rsid w:val="008170DB"/>
    <w:rPr>
      <w:rFonts w:cs="Times New Roman"/>
      <w:smallCaps/>
    </w:rPr>
  </w:style>
  <w:style w:type="character" w:styleId="IntenseReference">
    <w:name w:val="Intense Reference"/>
    <w:basedOn w:val="DefaultParagraphFont"/>
    <w:uiPriority w:val="99"/>
    <w:qFormat/>
    <w:rsid w:val="008170DB"/>
    <w:rPr>
      <w:rFonts w:cs="Times New Roman"/>
      <w:smallCaps/>
      <w:spacing w:val="5"/>
      <w:u w:val="single"/>
    </w:rPr>
  </w:style>
  <w:style w:type="character" w:styleId="BookTitle">
    <w:name w:val="Book Title"/>
    <w:basedOn w:val="DefaultParagraphFont"/>
    <w:uiPriority w:val="99"/>
    <w:qFormat/>
    <w:rsid w:val="008170DB"/>
    <w:rPr>
      <w:rFonts w:cs="Times New Roman"/>
      <w:i/>
      <w:smallCaps/>
      <w:spacing w:val="5"/>
    </w:rPr>
  </w:style>
  <w:style w:type="character" w:customStyle="1" w:styleId="CharChar20">
    <w:name w:val="Char Char20"/>
    <w:uiPriority w:val="99"/>
    <w:locked/>
    <w:rsid w:val="001A100B"/>
    <w:rPr>
      <w:rFonts w:ascii="Times New Roman" w:hAnsi="Times New Roman"/>
      <w:b/>
      <w:kern w:val="36"/>
      <w:sz w:val="48"/>
      <w:lang w:eastAsia="hu-HU"/>
    </w:rPr>
  </w:style>
  <w:style w:type="paragraph" w:customStyle="1" w:styleId="CM35">
    <w:name w:val="CM35"/>
    <w:basedOn w:val="Normal"/>
    <w:next w:val="Normal"/>
    <w:uiPriority w:val="99"/>
    <w:rsid w:val="001A100B"/>
    <w:pPr>
      <w:widowControl w:val="0"/>
      <w:autoSpaceDE w:val="0"/>
      <w:autoSpaceDN w:val="0"/>
      <w:adjustRightInd w:val="0"/>
      <w:spacing w:after="0" w:line="308" w:lineRule="atLeast"/>
    </w:pPr>
    <w:rPr>
      <w:rFonts w:ascii="Times New Roman" w:hAnsi="Times New Roman"/>
      <w:sz w:val="24"/>
      <w:szCs w:val="24"/>
      <w:lang w:eastAsia="hu-HU"/>
    </w:rPr>
  </w:style>
  <w:style w:type="paragraph" w:styleId="DocumentMap">
    <w:name w:val="Document Map"/>
    <w:basedOn w:val="Normal"/>
    <w:link w:val="DocumentMapChar"/>
    <w:uiPriority w:val="99"/>
    <w:rsid w:val="001A100B"/>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lang w:eastAsia="en-US"/>
    </w:rPr>
  </w:style>
  <w:style w:type="paragraph" w:customStyle="1" w:styleId="CM44">
    <w:name w:val="CM4+4"/>
    <w:basedOn w:val="Default"/>
    <w:next w:val="Default"/>
    <w:uiPriority w:val="99"/>
    <w:rsid w:val="009A4DF3"/>
    <w:rPr>
      <w:rFonts w:ascii="Times New Roman" w:hAnsi="Times New Roman" w:cs="Times New Roman"/>
      <w:color w:val="auto"/>
      <w:lang w:eastAsia="hu-HU"/>
    </w:rPr>
  </w:style>
  <w:style w:type="character" w:customStyle="1" w:styleId="JegyzetszvegChar">
    <w:name w:val="Jegyzetszöveg Char"/>
    <w:uiPriority w:val="99"/>
    <w:locked/>
    <w:rsid w:val="00FA047A"/>
    <w:rPr>
      <w:lang w:eastAsia="en-US"/>
    </w:rPr>
  </w:style>
  <w:style w:type="character" w:customStyle="1" w:styleId="Cmsor1Char">
    <w:name w:val="Címsor 1 Char"/>
    <w:uiPriority w:val="99"/>
    <w:locked/>
    <w:rsid w:val="00FA047A"/>
    <w:rPr>
      <w:b/>
      <w:kern w:val="36"/>
      <w:sz w:val="48"/>
      <w:lang w:val="hu-HU" w:eastAsia="hu-HU"/>
    </w:rPr>
  </w:style>
  <w:style w:type="character" w:customStyle="1" w:styleId="Cmsor2Char">
    <w:name w:val="Címsor 2 Char"/>
    <w:uiPriority w:val="99"/>
    <w:locked/>
    <w:rsid w:val="00FA047A"/>
    <w:rPr>
      <w:rFonts w:ascii="Cambria" w:hAnsi="Cambria"/>
      <w:b/>
      <w:sz w:val="26"/>
      <w:lang w:val="hu-HU" w:eastAsia="en-US"/>
    </w:rPr>
  </w:style>
  <w:style w:type="character" w:customStyle="1" w:styleId="Cmsor3Char">
    <w:name w:val="Címsor 3 Char"/>
    <w:uiPriority w:val="99"/>
    <w:locked/>
    <w:rsid w:val="00FA047A"/>
    <w:rPr>
      <w:rFonts w:ascii="Cambria" w:hAnsi="Cambria"/>
      <w:b/>
      <w:sz w:val="22"/>
      <w:lang w:val="hu-HU" w:eastAsia="en-US"/>
    </w:rPr>
  </w:style>
  <w:style w:type="character" w:customStyle="1" w:styleId="Cmsor4Char">
    <w:name w:val="Címsor 4 Char"/>
    <w:uiPriority w:val="99"/>
    <w:locked/>
    <w:rsid w:val="00FA047A"/>
    <w:rPr>
      <w:rFonts w:ascii="Cambria" w:hAnsi="Cambria"/>
      <w:b/>
      <w:i/>
      <w:sz w:val="22"/>
      <w:lang w:val="hu-HU" w:eastAsia="en-US"/>
    </w:rPr>
  </w:style>
  <w:style w:type="character" w:customStyle="1" w:styleId="Cmsor5Char">
    <w:name w:val="Címsor 5 Char"/>
    <w:uiPriority w:val="99"/>
    <w:locked/>
    <w:rsid w:val="00FA047A"/>
    <w:rPr>
      <w:rFonts w:ascii="Cambria" w:hAnsi="Cambria"/>
      <w:b/>
      <w:color w:val="7F7F7F"/>
      <w:sz w:val="22"/>
      <w:lang w:val="hu-HU" w:eastAsia="en-US"/>
    </w:rPr>
  </w:style>
  <w:style w:type="character" w:customStyle="1" w:styleId="Cmsor6Char">
    <w:name w:val="Címsor 6 Char"/>
    <w:uiPriority w:val="99"/>
    <w:locked/>
    <w:rsid w:val="00FA047A"/>
    <w:rPr>
      <w:rFonts w:ascii="Cambria" w:hAnsi="Cambria"/>
      <w:b/>
      <w:i/>
      <w:color w:val="7F7F7F"/>
      <w:sz w:val="22"/>
      <w:lang w:val="hu-HU" w:eastAsia="en-US"/>
    </w:rPr>
  </w:style>
  <w:style w:type="character" w:customStyle="1" w:styleId="Cmsor7Char">
    <w:name w:val="Címsor 7 Char"/>
    <w:uiPriority w:val="99"/>
    <w:locked/>
    <w:rsid w:val="00FA047A"/>
    <w:rPr>
      <w:rFonts w:ascii="Cambria" w:hAnsi="Cambria"/>
      <w:i/>
      <w:sz w:val="22"/>
      <w:lang w:val="hu-HU" w:eastAsia="en-US"/>
    </w:rPr>
  </w:style>
  <w:style w:type="character" w:customStyle="1" w:styleId="Cmsor8Char">
    <w:name w:val="Címsor 8 Char"/>
    <w:uiPriority w:val="99"/>
    <w:locked/>
    <w:rsid w:val="00FA047A"/>
    <w:rPr>
      <w:rFonts w:ascii="Cambria" w:hAnsi="Cambria"/>
      <w:lang w:val="hu-HU" w:eastAsia="en-US"/>
    </w:rPr>
  </w:style>
  <w:style w:type="character" w:customStyle="1" w:styleId="Cmsor9Char">
    <w:name w:val="Címsor 9 Char"/>
    <w:uiPriority w:val="99"/>
    <w:locked/>
    <w:rsid w:val="00FA047A"/>
    <w:rPr>
      <w:rFonts w:ascii="Cambria" w:hAnsi="Cambria"/>
      <w:i/>
      <w:spacing w:val="5"/>
      <w:lang w:val="hu-HU" w:eastAsia="en-US"/>
    </w:rPr>
  </w:style>
  <w:style w:type="character" w:customStyle="1" w:styleId="LbjegyzetszvegChar">
    <w:name w:val="Lábjegyzetszöveg Char"/>
    <w:uiPriority w:val="99"/>
    <w:semiHidden/>
    <w:locked/>
    <w:rsid w:val="00FA047A"/>
    <w:rPr>
      <w:rFonts w:ascii="Calibri" w:hAnsi="Calibri"/>
      <w:lang w:val="hu-HU" w:eastAsia="hu-HU"/>
    </w:rPr>
  </w:style>
  <w:style w:type="character" w:customStyle="1" w:styleId="lfejChar">
    <w:name w:val="Élőfej Char"/>
    <w:uiPriority w:val="99"/>
    <w:locked/>
    <w:rsid w:val="00FA047A"/>
    <w:rPr>
      <w:kern w:val="2"/>
      <w:sz w:val="21"/>
      <w:lang w:eastAsia="hi-IN" w:bidi="hi-IN"/>
    </w:rPr>
  </w:style>
  <w:style w:type="character" w:customStyle="1" w:styleId="llbChar">
    <w:name w:val="Élőláb Char"/>
    <w:uiPriority w:val="99"/>
    <w:locked/>
    <w:rsid w:val="00FA047A"/>
    <w:rPr>
      <w:kern w:val="2"/>
      <w:sz w:val="21"/>
      <w:lang w:eastAsia="hi-IN" w:bidi="hi-IN"/>
    </w:rPr>
  </w:style>
  <w:style w:type="character" w:customStyle="1" w:styleId="CmChar">
    <w:name w:val="Cím Char"/>
    <w:uiPriority w:val="99"/>
    <w:locked/>
    <w:rsid w:val="00FA047A"/>
    <w:rPr>
      <w:rFonts w:ascii="Cambria" w:hAnsi="Cambria"/>
      <w:spacing w:val="5"/>
      <w:sz w:val="52"/>
      <w:lang w:eastAsia="en-US"/>
    </w:rPr>
  </w:style>
  <w:style w:type="character" w:customStyle="1" w:styleId="SzvegtrzsbehzssalChar">
    <w:name w:val="Szövegtörzs behúzással Char"/>
    <w:uiPriority w:val="99"/>
    <w:locked/>
    <w:rsid w:val="00FA047A"/>
    <w:rPr>
      <w:sz w:val="24"/>
    </w:rPr>
  </w:style>
  <w:style w:type="character" w:customStyle="1" w:styleId="AlcmChar">
    <w:name w:val="Alcím Char"/>
    <w:uiPriority w:val="99"/>
    <w:locked/>
    <w:rsid w:val="00FA047A"/>
    <w:rPr>
      <w:rFonts w:ascii="Cambria" w:hAnsi="Cambria"/>
      <w:i/>
      <w:spacing w:val="13"/>
      <w:sz w:val="24"/>
      <w:lang w:eastAsia="en-US"/>
    </w:rPr>
  </w:style>
  <w:style w:type="character" w:customStyle="1" w:styleId="Szvegtrzsbehzssal2Char">
    <w:name w:val="Szövegtörzs behúzással 2 Char"/>
    <w:uiPriority w:val="99"/>
    <w:locked/>
    <w:rsid w:val="00FA047A"/>
    <w:rPr>
      <w:sz w:val="24"/>
    </w:rPr>
  </w:style>
  <w:style w:type="character" w:customStyle="1" w:styleId="DokumentumtrkpChar">
    <w:name w:val="Dokumentumtérkép Char"/>
    <w:uiPriority w:val="99"/>
    <w:locked/>
    <w:rsid w:val="00FA047A"/>
    <w:rPr>
      <w:rFonts w:ascii="Tahoma" w:hAnsi="Tahoma"/>
      <w:shd w:val="clear" w:color="auto" w:fill="000080"/>
      <w:lang w:eastAsia="en-US"/>
    </w:rPr>
  </w:style>
  <w:style w:type="character" w:customStyle="1" w:styleId="MegjegyzstrgyaChar">
    <w:name w:val="Megjegyzés tárgya Char"/>
    <w:uiPriority w:val="99"/>
    <w:semiHidden/>
    <w:locked/>
    <w:rsid w:val="00FA047A"/>
    <w:rPr>
      <w:rFonts w:ascii="Calibri" w:hAnsi="Calibri"/>
      <w:b/>
      <w:lang w:val="hu-HU" w:eastAsia="hu-HU"/>
    </w:rPr>
  </w:style>
  <w:style w:type="character" w:customStyle="1" w:styleId="BuborkszvegChar">
    <w:name w:val="Buborékszöveg Char"/>
    <w:uiPriority w:val="99"/>
    <w:locked/>
    <w:rsid w:val="00FA047A"/>
    <w:rPr>
      <w:rFonts w:ascii="Tahoma" w:hAnsi="Tahoma"/>
      <w:sz w:val="16"/>
    </w:rPr>
  </w:style>
  <w:style w:type="paragraph" w:customStyle="1" w:styleId="msonospacing0">
    <w:name w:val="msonospacing"/>
    <w:uiPriority w:val="99"/>
    <w:rsid w:val="00FA047A"/>
    <w:rPr>
      <w:rFonts w:eastAsia="Times New Roman"/>
      <w:lang w:eastAsia="en-US"/>
    </w:rPr>
  </w:style>
  <w:style w:type="paragraph" w:customStyle="1" w:styleId="msormpane0">
    <w:name w:val="msormpane"/>
    <w:uiPriority w:val="99"/>
    <w:semiHidden/>
    <w:rsid w:val="00FA047A"/>
    <w:rPr>
      <w:rFonts w:eastAsia="Times New Roman"/>
      <w:lang w:eastAsia="en-US"/>
    </w:rPr>
  </w:style>
  <w:style w:type="paragraph" w:customStyle="1" w:styleId="msolistparagraph0">
    <w:name w:val="msolistparagraph"/>
    <w:basedOn w:val="Normal"/>
    <w:uiPriority w:val="99"/>
    <w:rsid w:val="00FA047A"/>
    <w:pPr>
      <w:ind w:left="708"/>
    </w:pPr>
  </w:style>
  <w:style w:type="paragraph" w:customStyle="1" w:styleId="msotocheading0">
    <w:name w:val="msotocheading"/>
    <w:basedOn w:val="Heading1"/>
    <w:next w:val="Normal"/>
    <w:uiPriority w:val="99"/>
    <w:rsid w:val="00FA047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11">
    <w:name w:val="Listaszerű bekezdés11"/>
    <w:basedOn w:val="Normal"/>
    <w:uiPriority w:val="99"/>
    <w:rsid w:val="00FA047A"/>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Nincstrkz11">
    <w:name w:val="Nincs térköz11"/>
    <w:uiPriority w:val="99"/>
    <w:rsid w:val="00FA047A"/>
    <w:rPr>
      <w:rFonts w:eastAsia="Times New Roman"/>
      <w:lang w:eastAsia="en-US"/>
    </w:rPr>
  </w:style>
  <w:style w:type="paragraph" w:customStyle="1" w:styleId="Tartalomjegyzkcmsora11">
    <w:name w:val="Tartalomjegyzék címsora11"/>
    <w:basedOn w:val="Heading1"/>
    <w:next w:val="Normal"/>
    <w:uiPriority w:val="99"/>
    <w:rsid w:val="00FA047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uiPriority w:val="99"/>
    <w:semiHidden/>
    <w:rsid w:val="00FA047A"/>
    <w:rPr>
      <w:rFonts w:ascii="Times New Roman" w:eastAsia="Times New Roman" w:hAnsi="Times New Roman" w:cs="Mangal"/>
      <w:kern w:val="2"/>
      <w:sz w:val="24"/>
      <w:szCs w:val="21"/>
      <w:lang w:eastAsia="hi-IN" w:bidi="hi-IN"/>
    </w:rPr>
  </w:style>
  <w:style w:type="paragraph" w:customStyle="1" w:styleId="Listaszerbekezds5">
    <w:name w:val="Listaszerű bekezdés5"/>
    <w:basedOn w:val="Normal"/>
    <w:uiPriority w:val="99"/>
    <w:rsid w:val="00FA047A"/>
    <w:pPr>
      <w:ind w:left="720"/>
    </w:pPr>
    <w:rPr>
      <w:rFonts w:eastAsia="Calibri"/>
    </w:rPr>
  </w:style>
  <w:style w:type="paragraph" w:customStyle="1" w:styleId="Nincstrkz2">
    <w:name w:val="Nincs térköz2"/>
    <w:uiPriority w:val="99"/>
    <w:rsid w:val="00FA047A"/>
    <w:rPr>
      <w:lang w:eastAsia="en-US"/>
    </w:rPr>
  </w:style>
  <w:style w:type="paragraph" w:customStyle="1" w:styleId="Tartalomjegyzkcmsora2">
    <w:name w:val="Tartalomjegyzék címsora2"/>
    <w:basedOn w:val="Heading1"/>
    <w:next w:val="Normal"/>
    <w:uiPriority w:val="99"/>
    <w:rsid w:val="00FA047A"/>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customStyle="1" w:styleId="Vltozat2">
    <w:name w:val="Változat2"/>
    <w:uiPriority w:val="99"/>
    <w:semiHidden/>
    <w:rsid w:val="00FA047A"/>
    <w:rPr>
      <w:rFonts w:ascii="Times New Roman" w:hAnsi="Times New Roman" w:cs="Mangal"/>
      <w:kern w:val="2"/>
      <w:sz w:val="24"/>
      <w:szCs w:val="21"/>
      <w:lang w:eastAsia="hi-IN" w:bidi="hi-IN"/>
    </w:rPr>
  </w:style>
  <w:style w:type="paragraph" w:customStyle="1" w:styleId="Quote1">
    <w:name w:val="Quote1"/>
    <w:basedOn w:val="Normal"/>
    <w:next w:val="Normal"/>
    <w:link w:val="QuoteChar"/>
    <w:uiPriority w:val="99"/>
    <w:rsid w:val="00FA047A"/>
    <w:pPr>
      <w:spacing w:before="200" w:after="0"/>
      <w:ind w:left="360" w:right="360"/>
    </w:pPr>
    <w:rPr>
      <w:rFonts w:eastAsia="Calibri"/>
      <w:i/>
      <w:iCs/>
    </w:rPr>
  </w:style>
  <w:style w:type="paragraph" w:customStyle="1" w:styleId="IntenseQuote1">
    <w:name w:val="Intense Quote1"/>
    <w:basedOn w:val="Normal"/>
    <w:next w:val="Normal"/>
    <w:link w:val="IntenseQuoteChar"/>
    <w:uiPriority w:val="99"/>
    <w:rsid w:val="00FA047A"/>
    <w:pPr>
      <w:pBdr>
        <w:bottom w:val="single" w:sz="4" w:space="1" w:color="auto"/>
      </w:pBdr>
      <w:spacing w:before="200" w:after="280"/>
      <w:ind w:left="1008" w:right="1152"/>
      <w:jc w:val="both"/>
    </w:pPr>
    <w:rPr>
      <w:rFonts w:eastAsia="Calibri"/>
      <w:b/>
      <w:bCs/>
      <w:i/>
      <w:iCs/>
    </w:rPr>
  </w:style>
  <w:style w:type="paragraph" w:customStyle="1" w:styleId="Listaszerbekezds6">
    <w:name w:val="Listaszerű bekezdés6"/>
    <w:basedOn w:val="Normal"/>
    <w:uiPriority w:val="99"/>
    <w:rsid w:val="00FA047A"/>
    <w:pPr>
      <w:ind w:left="708"/>
    </w:pPr>
  </w:style>
  <w:style w:type="paragraph" w:customStyle="1" w:styleId="Vltozat3">
    <w:name w:val="Változat3"/>
    <w:uiPriority w:val="99"/>
    <w:semiHidden/>
    <w:rsid w:val="00FA047A"/>
    <w:rPr>
      <w:rFonts w:eastAsia="Times New Roman"/>
      <w:lang w:eastAsia="en-US"/>
    </w:rPr>
  </w:style>
  <w:style w:type="paragraph" w:customStyle="1" w:styleId="Nincstrkz3">
    <w:name w:val="Nincs térköz3"/>
    <w:uiPriority w:val="99"/>
    <w:rsid w:val="00FA047A"/>
    <w:rPr>
      <w:rFonts w:eastAsia="Times New Roman"/>
      <w:lang w:eastAsia="en-US"/>
    </w:rPr>
  </w:style>
  <w:style w:type="paragraph" w:customStyle="1" w:styleId="Tartalomjegyzkcmsora3">
    <w:name w:val="Tartalomjegyzék címsora3"/>
    <w:basedOn w:val="Heading1"/>
    <w:next w:val="Normal"/>
    <w:uiPriority w:val="99"/>
    <w:rsid w:val="00FA047A"/>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Paragraph11">
    <w:name w:val="List Paragraph11"/>
    <w:basedOn w:val="Normal"/>
    <w:uiPriority w:val="99"/>
    <w:rsid w:val="00FA047A"/>
    <w:pPr>
      <w:ind w:left="720"/>
    </w:pPr>
    <w:rPr>
      <w:rFonts w:eastAsia="Calibri"/>
    </w:rPr>
  </w:style>
  <w:style w:type="paragraph" w:customStyle="1" w:styleId="NoSpacing11">
    <w:name w:val="No Spacing11"/>
    <w:uiPriority w:val="99"/>
    <w:rsid w:val="00FA047A"/>
    <w:rPr>
      <w:lang w:eastAsia="en-US"/>
    </w:rPr>
  </w:style>
  <w:style w:type="paragraph" w:customStyle="1" w:styleId="TOCHeading11">
    <w:name w:val="TOC Heading11"/>
    <w:basedOn w:val="Heading1"/>
    <w:next w:val="Normal"/>
    <w:uiPriority w:val="99"/>
    <w:rsid w:val="00FA047A"/>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customStyle="1" w:styleId="Revision11">
    <w:name w:val="Revision11"/>
    <w:uiPriority w:val="99"/>
    <w:semiHidden/>
    <w:rsid w:val="00FA047A"/>
    <w:rPr>
      <w:rFonts w:ascii="Times New Roman" w:hAnsi="Times New Roman" w:cs="Mangal"/>
      <w:kern w:val="2"/>
      <w:sz w:val="24"/>
      <w:szCs w:val="21"/>
      <w:lang w:eastAsia="hi-IN" w:bidi="hi-IN"/>
    </w:rPr>
  </w:style>
  <w:style w:type="character" w:customStyle="1" w:styleId="CharChar2">
    <w:name w:val="Char Char2"/>
    <w:uiPriority w:val="99"/>
    <w:locked/>
    <w:rsid w:val="00FA047A"/>
    <w:rPr>
      <w:rFonts w:ascii="Times New Roman" w:hAnsi="Times New Roman"/>
      <w:kern w:val="2"/>
      <w:sz w:val="21"/>
      <w:lang w:eastAsia="hi-IN" w:bidi="hi-IN"/>
    </w:rPr>
  </w:style>
  <w:style w:type="character" w:customStyle="1" w:styleId="CharChar1">
    <w:name w:val="Char Char1"/>
    <w:uiPriority w:val="99"/>
    <w:locked/>
    <w:rsid w:val="00FA047A"/>
    <w:rPr>
      <w:rFonts w:ascii="Times New Roman" w:hAnsi="Times New Roman"/>
      <w:kern w:val="2"/>
      <w:sz w:val="21"/>
      <w:lang w:eastAsia="hi-IN" w:bidi="hi-IN"/>
    </w:rPr>
  </w:style>
  <w:style w:type="character" w:customStyle="1" w:styleId="SubtleEmphasis1">
    <w:name w:val="Subtle Emphasis1"/>
    <w:uiPriority w:val="99"/>
    <w:rsid w:val="00FA047A"/>
    <w:rPr>
      <w:rFonts w:ascii="Times New Roman" w:hAnsi="Times New Roman"/>
      <w:i/>
    </w:rPr>
  </w:style>
  <w:style w:type="character" w:customStyle="1" w:styleId="IntenseEmphasis1">
    <w:name w:val="Intense Emphasis1"/>
    <w:uiPriority w:val="99"/>
    <w:rsid w:val="00FA047A"/>
    <w:rPr>
      <w:rFonts w:ascii="Times New Roman" w:hAnsi="Times New Roman"/>
      <w:b/>
    </w:rPr>
  </w:style>
  <w:style w:type="character" w:customStyle="1" w:styleId="SubtleReference1">
    <w:name w:val="Subtle Reference1"/>
    <w:uiPriority w:val="99"/>
    <w:rsid w:val="00FA047A"/>
    <w:rPr>
      <w:rFonts w:ascii="Times New Roman" w:hAnsi="Times New Roman"/>
      <w:smallCaps/>
    </w:rPr>
  </w:style>
  <w:style w:type="character" w:customStyle="1" w:styleId="IntenseReference1">
    <w:name w:val="Intense Reference1"/>
    <w:uiPriority w:val="99"/>
    <w:rsid w:val="00FA047A"/>
    <w:rPr>
      <w:rFonts w:ascii="Times New Roman" w:hAnsi="Times New Roman"/>
      <w:smallCaps/>
      <w:spacing w:val="5"/>
      <w:u w:val="single"/>
    </w:rPr>
  </w:style>
  <w:style w:type="character" w:customStyle="1" w:styleId="BookTitle1">
    <w:name w:val="Book Title1"/>
    <w:uiPriority w:val="99"/>
    <w:rsid w:val="00FA047A"/>
    <w:rPr>
      <w:rFonts w:ascii="Times New Roman" w:hAnsi="Times New Roman"/>
      <w:i/>
      <w:smallCaps/>
      <w:spacing w:val="5"/>
    </w:rPr>
  </w:style>
  <w:style w:type="character" w:customStyle="1" w:styleId="CharChar9">
    <w:name w:val="Char Char9"/>
    <w:uiPriority w:val="99"/>
    <w:locked/>
    <w:rsid w:val="00FA047A"/>
    <w:rPr>
      <w:rFonts w:ascii="Times New Roman" w:hAnsi="Times New Roman"/>
      <w:b/>
      <w:kern w:val="36"/>
      <w:sz w:val="48"/>
      <w:lang w:eastAsia="hu-HU"/>
    </w:rPr>
  </w:style>
  <w:style w:type="character" w:customStyle="1" w:styleId="CharChar8">
    <w:name w:val="Char Char8"/>
    <w:uiPriority w:val="99"/>
    <w:semiHidden/>
    <w:locked/>
    <w:rsid w:val="00FA047A"/>
    <w:rPr>
      <w:rFonts w:ascii="Calibri" w:hAnsi="Calibri"/>
      <w:sz w:val="20"/>
    </w:rPr>
  </w:style>
  <w:style w:type="character" w:customStyle="1" w:styleId="CharChar7">
    <w:name w:val="Char Char7"/>
    <w:uiPriority w:val="99"/>
    <w:locked/>
    <w:rsid w:val="00FA047A"/>
    <w:rPr>
      <w:rFonts w:ascii="Calibri" w:hAnsi="Calibri"/>
      <w:sz w:val="20"/>
    </w:rPr>
  </w:style>
  <w:style w:type="character" w:customStyle="1" w:styleId="CharChar6">
    <w:name w:val="Char Char6"/>
    <w:uiPriority w:val="99"/>
    <w:semiHidden/>
    <w:locked/>
    <w:rsid w:val="00FA047A"/>
    <w:rPr>
      <w:rFonts w:ascii="Calibri" w:hAnsi="Calibri"/>
      <w:b/>
      <w:sz w:val="20"/>
    </w:rPr>
  </w:style>
  <w:style w:type="character" w:customStyle="1" w:styleId="CharChar5">
    <w:name w:val="Char Char5"/>
    <w:uiPriority w:val="99"/>
    <w:locked/>
    <w:rsid w:val="00FA047A"/>
    <w:rPr>
      <w:rFonts w:ascii="Tahoma" w:hAnsi="Tahoma"/>
      <w:sz w:val="16"/>
    </w:rPr>
  </w:style>
  <w:style w:type="character" w:customStyle="1" w:styleId="CharChar4">
    <w:name w:val="Char Char4"/>
    <w:uiPriority w:val="99"/>
    <w:locked/>
    <w:rsid w:val="00FA047A"/>
    <w:rPr>
      <w:rFonts w:ascii="Times New Roman" w:hAnsi="Times New Roman"/>
      <w:sz w:val="24"/>
      <w:lang w:eastAsia="hu-HU"/>
    </w:rPr>
  </w:style>
  <w:style w:type="character" w:customStyle="1" w:styleId="CharChar3">
    <w:name w:val="Char Char3"/>
    <w:uiPriority w:val="99"/>
    <w:locked/>
    <w:rsid w:val="00FA047A"/>
    <w:rPr>
      <w:rFonts w:ascii="Times New Roman" w:hAnsi="Times New Roman"/>
      <w:sz w:val="24"/>
      <w:lang w:eastAsia="hu-HU"/>
    </w:rPr>
  </w:style>
  <w:style w:type="character" w:customStyle="1" w:styleId="CharChar21">
    <w:name w:val="Char Char21"/>
    <w:uiPriority w:val="99"/>
    <w:locked/>
    <w:rsid w:val="00FA047A"/>
    <w:rPr>
      <w:rFonts w:ascii="Times New Roman" w:hAnsi="Times New Roman"/>
      <w:kern w:val="2"/>
      <w:sz w:val="21"/>
      <w:lang w:eastAsia="hi-IN" w:bidi="hi-IN"/>
    </w:rPr>
  </w:style>
  <w:style w:type="character" w:customStyle="1" w:styleId="CharChar11">
    <w:name w:val="Char Char11"/>
    <w:uiPriority w:val="99"/>
    <w:locked/>
    <w:rsid w:val="00FA047A"/>
    <w:rPr>
      <w:rFonts w:ascii="Times New Roman" w:hAnsi="Times New Roman"/>
      <w:kern w:val="2"/>
      <w:sz w:val="21"/>
      <w:lang w:eastAsia="hi-IN" w:bidi="hi-IN"/>
    </w:rPr>
  </w:style>
  <w:style w:type="character" w:customStyle="1" w:styleId="CharChar10">
    <w:name w:val="Char Char10"/>
    <w:uiPriority w:val="99"/>
    <w:rsid w:val="00FA047A"/>
    <w:rPr>
      <w:rFonts w:ascii="Tahoma" w:hAnsi="Tahoma"/>
      <w:sz w:val="16"/>
    </w:rPr>
  </w:style>
  <w:style w:type="character" w:customStyle="1" w:styleId="CharChar12">
    <w:name w:val="Char Char12"/>
    <w:uiPriority w:val="99"/>
    <w:semiHidden/>
    <w:rsid w:val="00FA047A"/>
    <w:rPr>
      <w:rFonts w:ascii="Tahoma" w:hAnsi="Tahoma"/>
      <w:sz w:val="16"/>
    </w:rPr>
  </w:style>
  <w:style w:type="paragraph" w:customStyle="1" w:styleId="msolistparagraphcxspmiddle">
    <w:name w:val="msolistparagraphcxspmiddle"/>
    <w:basedOn w:val="Normal"/>
    <w:uiPriority w:val="99"/>
    <w:rsid w:val="00FA047A"/>
    <w:pPr>
      <w:spacing w:before="100" w:beforeAutospacing="1" w:after="100" w:afterAutospacing="1" w:line="240" w:lineRule="auto"/>
    </w:pPr>
    <w:rPr>
      <w:rFonts w:ascii="Times New Roman" w:hAnsi="Times New Roman"/>
      <w:sz w:val="24"/>
      <w:szCs w:val="24"/>
      <w:lang w:eastAsia="hu-HU"/>
    </w:rPr>
  </w:style>
  <w:style w:type="paragraph" w:customStyle="1" w:styleId="msolistparagraphcxsplast">
    <w:name w:val="msolistparagraphcxsplast"/>
    <w:basedOn w:val="Normal"/>
    <w:uiPriority w:val="99"/>
    <w:rsid w:val="00FA047A"/>
    <w:pPr>
      <w:spacing w:before="100" w:beforeAutospacing="1" w:after="100" w:afterAutospacing="1" w:line="240" w:lineRule="auto"/>
    </w:pPr>
    <w:rPr>
      <w:rFonts w:ascii="Times New Roman" w:hAnsi="Times New Roman"/>
      <w:sz w:val="24"/>
      <w:szCs w:val="24"/>
      <w:lang w:eastAsia="hu-HU"/>
    </w:rPr>
  </w:style>
  <w:style w:type="paragraph" w:customStyle="1" w:styleId="Subhead1">
    <w:name w:val="Subhead1"/>
    <w:next w:val="Normal"/>
    <w:uiPriority w:val="99"/>
    <w:rsid w:val="00E51A0F"/>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E51A0F"/>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lang w:val="en-US" w:eastAsia="en-US"/>
    </w:rPr>
  </w:style>
  <w:style w:type="character" w:customStyle="1" w:styleId="BodyChar">
    <w:name w:val="Body Char"/>
    <w:link w:val="Body"/>
    <w:uiPriority w:val="99"/>
    <w:locked/>
    <w:rsid w:val="00E51A0F"/>
    <w:rPr>
      <w:rFonts w:ascii="Arial" w:hAnsi="Arial"/>
      <w:color w:val="000000"/>
      <w:sz w:val="22"/>
      <w:lang w:val="en-US" w:eastAsia="en-US"/>
    </w:rPr>
  </w:style>
  <w:style w:type="paragraph" w:customStyle="1" w:styleId="Style1">
    <w:name w:val="Style1"/>
    <w:basedOn w:val="Normal"/>
    <w:link w:val="Style1Char"/>
    <w:uiPriority w:val="99"/>
    <w:rsid w:val="00E51A0F"/>
    <w:pPr>
      <w:spacing w:after="0" w:line="240" w:lineRule="auto"/>
    </w:pPr>
    <w:rPr>
      <w:rFonts w:ascii="Times New Roman" w:eastAsia="Calibri" w:hAnsi="Times New Roman"/>
      <w:b/>
      <w:sz w:val="24"/>
      <w:szCs w:val="20"/>
      <w:lang w:val="en-US"/>
    </w:rPr>
  </w:style>
  <w:style w:type="character" w:customStyle="1" w:styleId="Style1Char">
    <w:name w:val="Style1 Char"/>
    <w:link w:val="Style1"/>
    <w:uiPriority w:val="99"/>
    <w:locked/>
    <w:rsid w:val="00E51A0F"/>
    <w:rPr>
      <w:rFonts w:ascii="Times New Roman" w:hAnsi="Times New Roman"/>
      <w:b/>
      <w:sz w:val="24"/>
      <w:lang w:val="en-US" w:eastAsia="en-US"/>
    </w:rPr>
  </w:style>
  <w:style w:type="paragraph" w:customStyle="1" w:styleId="Bullet">
    <w:name w:val="Bullet"/>
    <w:uiPriority w:val="99"/>
    <w:rsid w:val="00E51A0F"/>
    <w:pPr>
      <w:numPr>
        <w:numId w:val="43"/>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2">
    <w:name w:val="Heading 1 Char2"/>
    <w:aliases w:val="Chapter Number Char"/>
    <w:uiPriority w:val="99"/>
    <w:rsid w:val="00E51A0F"/>
    <w:rPr>
      <w:rFonts w:ascii="Arial" w:hAnsi="Arial"/>
      <w:b/>
      <w:kern w:val="32"/>
      <w:sz w:val="32"/>
      <w:lang w:val="en-US" w:eastAsia="en-US"/>
    </w:rPr>
  </w:style>
  <w:style w:type="paragraph" w:styleId="Caption">
    <w:name w:val="caption"/>
    <w:basedOn w:val="Normal"/>
    <w:next w:val="Normal"/>
    <w:uiPriority w:val="99"/>
    <w:qFormat/>
    <w:locked/>
    <w:rsid w:val="00E51A0F"/>
    <w:rPr>
      <w:b/>
      <w:bCs/>
      <w:sz w:val="18"/>
      <w:szCs w:val="18"/>
    </w:rPr>
  </w:style>
  <w:style w:type="character" w:customStyle="1" w:styleId="NoSpacingChar">
    <w:name w:val="No Spacing Char"/>
    <w:link w:val="NoSpacing"/>
    <w:uiPriority w:val="99"/>
    <w:locked/>
    <w:rsid w:val="00E51A0F"/>
    <w:rPr>
      <w:rFonts w:eastAsia="Times New Roman"/>
      <w:sz w:val="22"/>
      <w:lang w:eastAsia="en-US"/>
    </w:rPr>
  </w:style>
  <w:style w:type="paragraph" w:customStyle="1" w:styleId="CharChar2Char">
    <w:name w:val="Char Char2 Char"/>
    <w:basedOn w:val="Normal"/>
    <w:uiPriority w:val="99"/>
    <w:rsid w:val="00E51A0F"/>
    <w:pPr>
      <w:spacing w:after="160" w:line="240" w:lineRule="exact"/>
    </w:pPr>
    <w:rPr>
      <w:rFonts w:ascii="Tahoma" w:hAnsi="Tahoma"/>
      <w:sz w:val="20"/>
      <w:szCs w:val="20"/>
      <w:lang w:val="en-US"/>
    </w:rPr>
  </w:style>
  <w:style w:type="paragraph" w:styleId="NormalWeb">
    <w:name w:val="Normal (Web)"/>
    <w:basedOn w:val="Normal"/>
    <w:uiPriority w:val="99"/>
    <w:rsid w:val="00E51A0F"/>
    <w:pPr>
      <w:spacing w:before="100" w:beforeAutospacing="1" w:after="100" w:afterAutospacing="1" w:line="240" w:lineRule="auto"/>
    </w:pPr>
    <w:rPr>
      <w:rFonts w:ascii="Times New Roman" w:hAnsi="Times New Roman"/>
      <w:sz w:val="24"/>
      <w:szCs w:val="24"/>
      <w:lang w:eastAsia="hu-HU"/>
    </w:rPr>
  </w:style>
  <w:style w:type="paragraph" w:styleId="List">
    <w:name w:val="List"/>
    <w:basedOn w:val="Normal"/>
    <w:uiPriority w:val="99"/>
    <w:rsid w:val="003E3086"/>
    <w:pPr>
      <w:ind w:left="283" w:hanging="283"/>
    </w:pPr>
  </w:style>
  <w:style w:type="paragraph" w:styleId="List2">
    <w:name w:val="List 2"/>
    <w:basedOn w:val="Normal"/>
    <w:uiPriority w:val="99"/>
    <w:rsid w:val="003E3086"/>
    <w:pPr>
      <w:ind w:left="566" w:hanging="283"/>
    </w:pPr>
  </w:style>
  <w:style w:type="paragraph" w:styleId="List3">
    <w:name w:val="List 3"/>
    <w:basedOn w:val="Normal"/>
    <w:uiPriority w:val="99"/>
    <w:rsid w:val="003E3086"/>
    <w:pPr>
      <w:ind w:left="849" w:hanging="283"/>
    </w:pPr>
  </w:style>
  <w:style w:type="paragraph" w:styleId="List4">
    <w:name w:val="List 4"/>
    <w:basedOn w:val="Normal"/>
    <w:uiPriority w:val="99"/>
    <w:rsid w:val="003E3086"/>
    <w:pPr>
      <w:ind w:left="1132" w:hanging="283"/>
    </w:pPr>
  </w:style>
  <w:style w:type="paragraph" w:styleId="List5">
    <w:name w:val="List 5"/>
    <w:basedOn w:val="Normal"/>
    <w:uiPriority w:val="99"/>
    <w:rsid w:val="003E3086"/>
    <w:pPr>
      <w:ind w:left="1415" w:hanging="283"/>
    </w:pPr>
  </w:style>
  <w:style w:type="paragraph" w:styleId="ListBullet2">
    <w:name w:val="List Bullet 2"/>
    <w:basedOn w:val="Normal"/>
    <w:autoRedefine/>
    <w:uiPriority w:val="99"/>
    <w:rsid w:val="003E3086"/>
    <w:pPr>
      <w:numPr>
        <w:numId w:val="49"/>
      </w:numPr>
      <w:tabs>
        <w:tab w:val="clear" w:pos="360"/>
        <w:tab w:val="num" w:pos="643"/>
      </w:tabs>
      <w:ind w:left="643"/>
    </w:pPr>
  </w:style>
  <w:style w:type="paragraph" w:styleId="ListBullet3">
    <w:name w:val="List Bullet 3"/>
    <w:basedOn w:val="Normal"/>
    <w:autoRedefine/>
    <w:uiPriority w:val="99"/>
    <w:rsid w:val="003E3086"/>
    <w:pPr>
      <w:numPr>
        <w:numId w:val="50"/>
      </w:numPr>
      <w:tabs>
        <w:tab w:val="clear" w:pos="360"/>
        <w:tab w:val="num" w:pos="926"/>
      </w:tabs>
      <w:ind w:left="926"/>
    </w:pPr>
  </w:style>
  <w:style w:type="paragraph" w:styleId="ListContinue">
    <w:name w:val="List Continue"/>
    <w:basedOn w:val="Normal"/>
    <w:uiPriority w:val="99"/>
    <w:rsid w:val="003E3086"/>
    <w:pPr>
      <w:spacing w:after="120"/>
      <w:ind w:left="283"/>
    </w:pPr>
  </w:style>
  <w:style w:type="paragraph" w:styleId="ListContinue2">
    <w:name w:val="List Continue 2"/>
    <w:basedOn w:val="Normal"/>
    <w:uiPriority w:val="99"/>
    <w:rsid w:val="003E3086"/>
    <w:pPr>
      <w:spacing w:after="120"/>
      <w:ind w:left="566"/>
    </w:pPr>
  </w:style>
  <w:style w:type="paragraph" w:styleId="ListContinue3">
    <w:name w:val="List Continue 3"/>
    <w:basedOn w:val="Normal"/>
    <w:uiPriority w:val="99"/>
    <w:rsid w:val="003E3086"/>
    <w:pPr>
      <w:spacing w:after="120"/>
      <w:ind w:left="849"/>
    </w:pPr>
  </w:style>
  <w:style w:type="paragraph" w:styleId="BodyText">
    <w:name w:val="Body Text"/>
    <w:basedOn w:val="Normal"/>
    <w:link w:val="BodyTextChar"/>
    <w:uiPriority w:val="99"/>
    <w:rsid w:val="003E3086"/>
    <w:pPr>
      <w:spacing w:after="120"/>
    </w:pPr>
  </w:style>
  <w:style w:type="character" w:customStyle="1" w:styleId="BodyTextChar">
    <w:name w:val="Body Text Char"/>
    <w:basedOn w:val="DefaultParagraphFont"/>
    <w:link w:val="BodyText"/>
    <w:uiPriority w:val="99"/>
    <w:semiHidden/>
    <w:locked/>
    <w:rPr>
      <w:rFonts w:eastAsia="Times New Roman" w:cs="Times New Roman"/>
      <w:lang w:eastAsia="en-US"/>
    </w:rPr>
  </w:style>
  <w:style w:type="paragraph" w:styleId="NormalIndent">
    <w:name w:val="Normal Indent"/>
    <w:basedOn w:val="Normal"/>
    <w:uiPriority w:val="99"/>
    <w:rsid w:val="003E3086"/>
    <w:pPr>
      <w:ind w:left="708"/>
    </w:pPr>
  </w:style>
  <w:style w:type="paragraph" w:customStyle="1" w:styleId="Feladcme-rvid">
    <w:name w:val="Feladó címe - rövid"/>
    <w:basedOn w:val="Normal"/>
    <w:uiPriority w:val="99"/>
    <w:rsid w:val="003E3086"/>
  </w:style>
  <w:style w:type="paragraph" w:styleId="Signature">
    <w:name w:val="Signature"/>
    <w:basedOn w:val="Normal"/>
    <w:link w:val="SignatureChar"/>
    <w:uiPriority w:val="99"/>
    <w:rsid w:val="003E3086"/>
    <w:pPr>
      <w:ind w:left="4252"/>
    </w:pPr>
  </w:style>
  <w:style w:type="character" w:customStyle="1" w:styleId="SignatureChar">
    <w:name w:val="Signature Char"/>
    <w:basedOn w:val="DefaultParagraphFont"/>
    <w:link w:val="Signature"/>
    <w:uiPriority w:val="99"/>
    <w:semiHidden/>
    <w:locked/>
    <w:rPr>
      <w:rFonts w:eastAsia="Times New Roman" w:cs="Times New Roman"/>
      <w:lang w:eastAsia="en-US"/>
    </w:rPr>
  </w:style>
  <w:style w:type="paragraph" w:customStyle="1" w:styleId="PPsor">
    <w:name w:val="PP sor"/>
    <w:basedOn w:val="Signature"/>
    <w:uiPriority w:val="99"/>
    <w:rsid w:val="003E3086"/>
  </w:style>
  <w:style w:type="paragraph" w:customStyle="1" w:styleId="Nvbelscmben">
    <w:name w:val="Név belső címben"/>
    <w:basedOn w:val="Normal"/>
    <w:uiPriority w:val="99"/>
    <w:rsid w:val="003E3086"/>
  </w:style>
  <w:style w:type="character" w:customStyle="1" w:styleId="CharChar19">
    <w:name w:val="Char Char19"/>
    <w:uiPriority w:val="99"/>
    <w:locked/>
    <w:rsid w:val="00BA587A"/>
    <w:rPr>
      <w:rFonts w:ascii="Times New Roman" w:hAnsi="Times New Roman"/>
      <w:b/>
      <w:kern w:val="36"/>
      <w:sz w:val="48"/>
      <w:lang w:eastAsia="hu-HU"/>
    </w:rPr>
  </w:style>
  <w:style w:type="character" w:customStyle="1" w:styleId="CharChar101">
    <w:name w:val="Char Char101"/>
    <w:uiPriority w:val="99"/>
    <w:semiHidden/>
    <w:locked/>
    <w:rsid w:val="00BA587A"/>
    <w:rPr>
      <w:rFonts w:ascii="Calibri" w:hAnsi="Calibri"/>
      <w:sz w:val="20"/>
    </w:rPr>
  </w:style>
  <w:style w:type="character" w:customStyle="1" w:styleId="CharChar91">
    <w:name w:val="Char Char91"/>
    <w:uiPriority w:val="99"/>
    <w:locked/>
    <w:rsid w:val="00BA587A"/>
    <w:rPr>
      <w:rFonts w:ascii="Calibri" w:hAnsi="Calibri"/>
      <w:sz w:val="20"/>
    </w:rPr>
  </w:style>
  <w:style w:type="character" w:customStyle="1" w:styleId="CharChar81">
    <w:name w:val="Char Char81"/>
    <w:uiPriority w:val="99"/>
    <w:semiHidden/>
    <w:locked/>
    <w:rsid w:val="00BA587A"/>
    <w:rPr>
      <w:rFonts w:ascii="Calibri" w:hAnsi="Calibri"/>
      <w:b/>
      <w:sz w:val="20"/>
    </w:rPr>
  </w:style>
  <w:style w:type="character" w:customStyle="1" w:styleId="CharChar71">
    <w:name w:val="Char Char71"/>
    <w:uiPriority w:val="99"/>
    <w:locked/>
    <w:rsid w:val="00BA587A"/>
    <w:rPr>
      <w:rFonts w:ascii="Tahoma" w:hAnsi="Tahoma"/>
      <w:sz w:val="16"/>
    </w:rPr>
  </w:style>
  <w:style w:type="character" w:customStyle="1" w:styleId="CharChar61">
    <w:name w:val="Char Char61"/>
    <w:uiPriority w:val="99"/>
    <w:locked/>
    <w:rsid w:val="00BA587A"/>
    <w:rPr>
      <w:rFonts w:ascii="Times New Roman" w:hAnsi="Times New Roman"/>
      <w:sz w:val="24"/>
      <w:lang w:eastAsia="hu-HU"/>
    </w:rPr>
  </w:style>
  <w:style w:type="character" w:customStyle="1" w:styleId="CharChar51">
    <w:name w:val="Char Char51"/>
    <w:uiPriority w:val="99"/>
    <w:locked/>
    <w:rsid w:val="00BA587A"/>
    <w:rPr>
      <w:rFonts w:ascii="Times New Roman" w:hAnsi="Times New Roman"/>
      <w:sz w:val="24"/>
      <w:lang w:eastAsia="hu-HU"/>
    </w:rPr>
  </w:style>
  <w:style w:type="character" w:customStyle="1" w:styleId="CharChar41">
    <w:name w:val="Char Char41"/>
    <w:uiPriority w:val="99"/>
    <w:locked/>
    <w:rsid w:val="00BA587A"/>
    <w:rPr>
      <w:rFonts w:ascii="Times New Roman" w:hAnsi="Times New Roman"/>
      <w:kern w:val="1"/>
      <w:sz w:val="21"/>
      <w:lang w:eastAsia="hi-IN" w:bidi="hi-IN"/>
    </w:rPr>
  </w:style>
  <w:style w:type="character" w:customStyle="1" w:styleId="CharChar31">
    <w:name w:val="Char Char31"/>
    <w:uiPriority w:val="99"/>
    <w:locked/>
    <w:rsid w:val="00BA587A"/>
    <w:rPr>
      <w:rFonts w:ascii="Times New Roman" w:hAnsi="Times New Roman"/>
      <w:kern w:val="1"/>
      <w:sz w:val="21"/>
      <w:lang w:eastAsia="hi-IN" w:bidi="hi-IN"/>
    </w:rPr>
  </w:style>
  <w:style w:type="paragraph" w:customStyle="1" w:styleId="Listaszerbekezds">
    <w:name w:val="Listaszerű bekezdés"/>
    <w:basedOn w:val="Normal"/>
    <w:uiPriority w:val="99"/>
    <w:rsid w:val="00BA587A"/>
    <w:pPr>
      <w:ind w:left="708"/>
    </w:pPr>
    <w:rPr>
      <w:rFonts w:eastAsia="Calibri"/>
    </w:rPr>
  </w:style>
  <w:style w:type="paragraph" w:customStyle="1" w:styleId="Vltozat">
    <w:name w:val="Változat"/>
    <w:hidden/>
    <w:uiPriority w:val="99"/>
    <w:semiHidden/>
    <w:rsid w:val="00BA587A"/>
    <w:rPr>
      <w:lang w:eastAsia="en-US"/>
    </w:rPr>
  </w:style>
  <w:style w:type="character" w:customStyle="1" w:styleId="CharChar23">
    <w:name w:val="Char Char23"/>
    <w:uiPriority w:val="99"/>
    <w:semiHidden/>
    <w:rsid w:val="00BA587A"/>
    <w:rPr>
      <w:rFonts w:ascii="Tahoma" w:hAnsi="Tahoma"/>
      <w:sz w:val="16"/>
    </w:rPr>
  </w:style>
  <w:style w:type="paragraph" w:customStyle="1" w:styleId="Nincstrkz">
    <w:name w:val="Nincs térköz"/>
    <w:link w:val="NincstrkzChar"/>
    <w:uiPriority w:val="99"/>
    <w:rsid w:val="00BA587A"/>
    <w:rPr>
      <w:lang w:eastAsia="en-US"/>
    </w:rPr>
  </w:style>
  <w:style w:type="paragraph" w:customStyle="1" w:styleId="Tartalomjegyzkcmsora">
    <w:name w:val="Tartalomjegyzék címsora"/>
    <w:basedOn w:val="Heading1"/>
    <w:next w:val="Normal"/>
    <w:uiPriority w:val="99"/>
    <w:rsid w:val="00BA587A"/>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8">
    <w:name w:val="Char Char18"/>
    <w:uiPriority w:val="99"/>
    <w:rsid w:val="00BA587A"/>
    <w:rPr>
      <w:rFonts w:ascii="Cambria" w:hAnsi="Cambria"/>
      <w:b/>
      <w:sz w:val="26"/>
      <w:lang w:eastAsia="en-US"/>
    </w:rPr>
  </w:style>
  <w:style w:type="character" w:customStyle="1" w:styleId="CharChar17">
    <w:name w:val="Char Char17"/>
    <w:uiPriority w:val="99"/>
    <w:rsid w:val="00BA587A"/>
    <w:rPr>
      <w:rFonts w:ascii="Cambria" w:hAnsi="Cambria"/>
      <w:b/>
      <w:sz w:val="22"/>
      <w:lang w:eastAsia="en-US"/>
    </w:rPr>
  </w:style>
  <w:style w:type="character" w:customStyle="1" w:styleId="CharChar16">
    <w:name w:val="Char Char16"/>
    <w:uiPriority w:val="99"/>
    <w:rsid w:val="00BA587A"/>
    <w:rPr>
      <w:rFonts w:ascii="Cambria" w:hAnsi="Cambria"/>
      <w:b/>
      <w:i/>
      <w:sz w:val="22"/>
      <w:lang w:eastAsia="en-US"/>
    </w:rPr>
  </w:style>
  <w:style w:type="character" w:customStyle="1" w:styleId="CharChar15">
    <w:name w:val="Char Char15"/>
    <w:uiPriority w:val="99"/>
    <w:rsid w:val="00BA587A"/>
    <w:rPr>
      <w:rFonts w:ascii="Cambria" w:hAnsi="Cambria"/>
      <w:b/>
      <w:color w:val="7F7F7F"/>
      <w:sz w:val="22"/>
      <w:lang w:eastAsia="en-US"/>
    </w:rPr>
  </w:style>
  <w:style w:type="character" w:customStyle="1" w:styleId="CharChar14">
    <w:name w:val="Char Char14"/>
    <w:uiPriority w:val="99"/>
    <w:rsid w:val="00BA587A"/>
    <w:rPr>
      <w:rFonts w:ascii="Cambria" w:hAnsi="Cambria"/>
      <w:b/>
      <w:i/>
      <w:color w:val="7F7F7F"/>
      <w:sz w:val="22"/>
      <w:lang w:eastAsia="en-US"/>
    </w:rPr>
  </w:style>
  <w:style w:type="character" w:customStyle="1" w:styleId="CharChar131">
    <w:name w:val="Char Char131"/>
    <w:uiPriority w:val="99"/>
    <w:rsid w:val="00BA587A"/>
    <w:rPr>
      <w:rFonts w:ascii="Cambria" w:hAnsi="Cambria"/>
      <w:i/>
      <w:sz w:val="22"/>
      <w:lang w:eastAsia="en-US"/>
    </w:rPr>
  </w:style>
  <w:style w:type="character" w:customStyle="1" w:styleId="CharChar121">
    <w:name w:val="Char Char121"/>
    <w:uiPriority w:val="99"/>
    <w:rsid w:val="00BA587A"/>
    <w:rPr>
      <w:rFonts w:ascii="Cambria" w:hAnsi="Cambria"/>
      <w:lang w:eastAsia="en-US"/>
    </w:rPr>
  </w:style>
  <w:style w:type="character" w:customStyle="1" w:styleId="CharChar111">
    <w:name w:val="Char Char111"/>
    <w:uiPriority w:val="99"/>
    <w:rsid w:val="00BA587A"/>
    <w:rPr>
      <w:rFonts w:ascii="Cambria" w:hAnsi="Cambria"/>
      <w:i/>
      <w:spacing w:val="5"/>
      <w:lang w:eastAsia="en-US"/>
    </w:rPr>
  </w:style>
  <w:style w:type="character" w:customStyle="1" w:styleId="CharChar22">
    <w:name w:val="Char Char22"/>
    <w:uiPriority w:val="99"/>
    <w:rsid w:val="00BA587A"/>
    <w:rPr>
      <w:rFonts w:ascii="Cambria" w:hAnsi="Cambria"/>
      <w:spacing w:val="5"/>
      <w:sz w:val="52"/>
      <w:lang w:eastAsia="en-US"/>
    </w:rPr>
  </w:style>
  <w:style w:type="character" w:customStyle="1" w:styleId="CharChar110">
    <w:name w:val="Char Char110"/>
    <w:uiPriority w:val="99"/>
    <w:rsid w:val="00BA587A"/>
    <w:rPr>
      <w:rFonts w:ascii="Cambria" w:hAnsi="Cambria"/>
      <w:i/>
      <w:spacing w:val="13"/>
      <w:sz w:val="24"/>
      <w:lang w:eastAsia="en-US"/>
    </w:rPr>
  </w:style>
  <w:style w:type="paragraph" w:customStyle="1" w:styleId="Idzet">
    <w:name w:val="Idézet"/>
    <w:basedOn w:val="Normal"/>
    <w:next w:val="Normal"/>
    <w:link w:val="IdzetChar"/>
    <w:uiPriority w:val="99"/>
    <w:rsid w:val="00BA587A"/>
    <w:pPr>
      <w:spacing w:before="200" w:after="0"/>
      <w:ind w:left="360" w:right="360"/>
    </w:pPr>
    <w:rPr>
      <w:rFonts w:eastAsia="Calibri"/>
      <w:i/>
      <w:szCs w:val="20"/>
    </w:rPr>
  </w:style>
  <w:style w:type="character" w:customStyle="1" w:styleId="IdzetChar">
    <w:name w:val="Idézet Char"/>
    <w:link w:val="Idzet"/>
    <w:uiPriority w:val="99"/>
    <w:locked/>
    <w:rsid w:val="00BA587A"/>
    <w:rPr>
      <w:rFonts w:ascii="Calibri" w:hAnsi="Calibri"/>
      <w:i/>
      <w:sz w:val="22"/>
      <w:lang w:eastAsia="en-US"/>
    </w:rPr>
  </w:style>
  <w:style w:type="paragraph" w:customStyle="1" w:styleId="Kiemeltidzet">
    <w:name w:val="Kiemelt idézet"/>
    <w:basedOn w:val="Normal"/>
    <w:next w:val="Normal"/>
    <w:link w:val="KiemeltidzetChar"/>
    <w:uiPriority w:val="99"/>
    <w:rsid w:val="00BA587A"/>
    <w:pPr>
      <w:pBdr>
        <w:bottom w:val="single" w:sz="4" w:space="1" w:color="auto"/>
      </w:pBdr>
      <w:spacing w:before="200" w:after="280"/>
      <w:ind w:left="1008" w:right="1152"/>
      <w:jc w:val="both"/>
    </w:pPr>
    <w:rPr>
      <w:rFonts w:eastAsia="Calibri"/>
      <w:b/>
      <w:i/>
      <w:szCs w:val="20"/>
    </w:rPr>
  </w:style>
  <w:style w:type="character" w:customStyle="1" w:styleId="KiemeltidzetChar">
    <w:name w:val="Kiemelt idézet Char"/>
    <w:link w:val="Kiemeltidzet"/>
    <w:uiPriority w:val="99"/>
    <w:locked/>
    <w:rsid w:val="00BA587A"/>
    <w:rPr>
      <w:rFonts w:ascii="Calibri" w:hAnsi="Calibri"/>
      <w:b/>
      <w:i/>
      <w:sz w:val="22"/>
      <w:lang w:eastAsia="en-US"/>
    </w:rPr>
  </w:style>
  <w:style w:type="character" w:customStyle="1" w:styleId="Finomkiemels">
    <w:name w:val="Finom kiemelés"/>
    <w:uiPriority w:val="99"/>
    <w:rsid w:val="00BA587A"/>
    <w:rPr>
      <w:i/>
    </w:rPr>
  </w:style>
  <w:style w:type="character" w:customStyle="1" w:styleId="Ershangslyozs">
    <w:name w:val="Erős hangsúlyozás"/>
    <w:uiPriority w:val="99"/>
    <w:rsid w:val="00BA587A"/>
    <w:rPr>
      <w:b/>
    </w:rPr>
  </w:style>
  <w:style w:type="character" w:customStyle="1" w:styleId="Finomhivatkozs">
    <w:name w:val="Finom hivatkozás"/>
    <w:uiPriority w:val="99"/>
    <w:rsid w:val="00BA587A"/>
    <w:rPr>
      <w:smallCaps/>
    </w:rPr>
  </w:style>
  <w:style w:type="character" w:customStyle="1" w:styleId="Ershivatkozs">
    <w:name w:val="Erős hivatkozás"/>
    <w:uiPriority w:val="99"/>
    <w:rsid w:val="00BA587A"/>
    <w:rPr>
      <w:smallCaps/>
      <w:spacing w:val="5"/>
      <w:u w:val="single"/>
    </w:rPr>
  </w:style>
  <w:style w:type="character" w:customStyle="1" w:styleId="Knyvcme">
    <w:name w:val="Könyv címe"/>
    <w:uiPriority w:val="99"/>
    <w:rsid w:val="00BA587A"/>
    <w:rPr>
      <w:i/>
      <w:smallCaps/>
      <w:spacing w:val="5"/>
    </w:rPr>
  </w:style>
  <w:style w:type="character" w:customStyle="1" w:styleId="CharChar201">
    <w:name w:val="Char Char201"/>
    <w:uiPriority w:val="99"/>
    <w:locked/>
    <w:rsid w:val="00BA587A"/>
    <w:rPr>
      <w:rFonts w:ascii="Times New Roman" w:hAnsi="Times New Roman"/>
      <w:b/>
      <w:kern w:val="36"/>
      <w:sz w:val="48"/>
      <w:lang w:eastAsia="hu-HU"/>
    </w:rPr>
  </w:style>
  <w:style w:type="character" w:customStyle="1" w:styleId="NincstrkzChar">
    <w:name w:val="Nincs térköz Char"/>
    <w:link w:val="Nincstrkz"/>
    <w:uiPriority w:val="99"/>
    <w:locked/>
    <w:rsid w:val="00BA587A"/>
    <w:rPr>
      <w:sz w:val="22"/>
      <w:lang w:val="hu-HU" w:eastAsia="en-US"/>
    </w:rPr>
  </w:style>
  <w:style w:type="numbering" w:customStyle="1" w:styleId="Stlus2">
    <w:name w:val="Stílus2"/>
    <w:rsid w:val="00411AA2"/>
    <w:pPr>
      <w:numPr>
        <w:numId w:val="49"/>
      </w:numPr>
    </w:pPr>
  </w:style>
</w:styles>
</file>

<file path=word/webSettings.xml><?xml version="1.0" encoding="utf-8"?>
<w:webSettings xmlns:r="http://schemas.openxmlformats.org/officeDocument/2006/relationships" xmlns:w="http://schemas.openxmlformats.org/wordprocessingml/2006/main">
  <w:divs>
    <w:div w:id="336736747">
      <w:marLeft w:val="0"/>
      <w:marRight w:val="0"/>
      <w:marTop w:val="0"/>
      <w:marBottom w:val="0"/>
      <w:divBdr>
        <w:top w:val="none" w:sz="0" w:space="0" w:color="auto"/>
        <w:left w:val="none" w:sz="0" w:space="0" w:color="auto"/>
        <w:bottom w:val="none" w:sz="0" w:space="0" w:color="auto"/>
        <w:right w:val="none" w:sz="0" w:space="0" w:color="auto"/>
      </w:divBdr>
    </w:div>
    <w:div w:id="336736748">
      <w:marLeft w:val="0"/>
      <w:marRight w:val="0"/>
      <w:marTop w:val="0"/>
      <w:marBottom w:val="0"/>
      <w:divBdr>
        <w:top w:val="none" w:sz="0" w:space="0" w:color="auto"/>
        <w:left w:val="none" w:sz="0" w:space="0" w:color="auto"/>
        <w:bottom w:val="none" w:sz="0" w:space="0" w:color="auto"/>
        <w:right w:val="none" w:sz="0" w:space="0" w:color="auto"/>
      </w:divBdr>
    </w:div>
    <w:div w:id="336736749">
      <w:marLeft w:val="0"/>
      <w:marRight w:val="0"/>
      <w:marTop w:val="0"/>
      <w:marBottom w:val="0"/>
      <w:divBdr>
        <w:top w:val="none" w:sz="0" w:space="0" w:color="auto"/>
        <w:left w:val="none" w:sz="0" w:space="0" w:color="auto"/>
        <w:bottom w:val="none" w:sz="0" w:space="0" w:color="auto"/>
        <w:right w:val="none" w:sz="0" w:space="0" w:color="auto"/>
      </w:divBdr>
    </w:div>
    <w:div w:id="336736750">
      <w:marLeft w:val="0"/>
      <w:marRight w:val="0"/>
      <w:marTop w:val="0"/>
      <w:marBottom w:val="0"/>
      <w:divBdr>
        <w:top w:val="none" w:sz="0" w:space="0" w:color="auto"/>
        <w:left w:val="none" w:sz="0" w:space="0" w:color="auto"/>
        <w:bottom w:val="none" w:sz="0" w:space="0" w:color="auto"/>
        <w:right w:val="none" w:sz="0" w:space="0" w:color="auto"/>
      </w:divBdr>
    </w:div>
    <w:div w:id="336736751">
      <w:marLeft w:val="0"/>
      <w:marRight w:val="0"/>
      <w:marTop w:val="0"/>
      <w:marBottom w:val="0"/>
      <w:divBdr>
        <w:top w:val="none" w:sz="0" w:space="0" w:color="auto"/>
        <w:left w:val="none" w:sz="0" w:space="0" w:color="auto"/>
        <w:bottom w:val="none" w:sz="0" w:space="0" w:color="auto"/>
        <w:right w:val="none" w:sz="0" w:space="0" w:color="auto"/>
      </w:divBdr>
    </w:div>
    <w:div w:id="336736752">
      <w:marLeft w:val="0"/>
      <w:marRight w:val="0"/>
      <w:marTop w:val="0"/>
      <w:marBottom w:val="0"/>
      <w:divBdr>
        <w:top w:val="none" w:sz="0" w:space="0" w:color="auto"/>
        <w:left w:val="none" w:sz="0" w:space="0" w:color="auto"/>
        <w:bottom w:val="none" w:sz="0" w:space="0" w:color="auto"/>
        <w:right w:val="none" w:sz="0" w:space="0" w:color="auto"/>
      </w:divBdr>
    </w:div>
    <w:div w:id="336736753">
      <w:marLeft w:val="0"/>
      <w:marRight w:val="0"/>
      <w:marTop w:val="0"/>
      <w:marBottom w:val="0"/>
      <w:divBdr>
        <w:top w:val="none" w:sz="0" w:space="0" w:color="auto"/>
        <w:left w:val="none" w:sz="0" w:space="0" w:color="auto"/>
        <w:bottom w:val="none" w:sz="0" w:space="0" w:color="auto"/>
        <w:right w:val="none" w:sz="0" w:space="0" w:color="auto"/>
      </w:divBdr>
    </w:div>
    <w:div w:id="336736754">
      <w:marLeft w:val="0"/>
      <w:marRight w:val="0"/>
      <w:marTop w:val="0"/>
      <w:marBottom w:val="0"/>
      <w:divBdr>
        <w:top w:val="none" w:sz="0" w:space="0" w:color="auto"/>
        <w:left w:val="none" w:sz="0" w:space="0" w:color="auto"/>
        <w:bottom w:val="none" w:sz="0" w:space="0" w:color="auto"/>
        <w:right w:val="none" w:sz="0" w:space="0" w:color="auto"/>
      </w:divBdr>
    </w:div>
    <w:div w:id="336736755">
      <w:marLeft w:val="0"/>
      <w:marRight w:val="0"/>
      <w:marTop w:val="0"/>
      <w:marBottom w:val="0"/>
      <w:divBdr>
        <w:top w:val="none" w:sz="0" w:space="0" w:color="auto"/>
        <w:left w:val="none" w:sz="0" w:space="0" w:color="auto"/>
        <w:bottom w:val="none" w:sz="0" w:space="0" w:color="auto"/>
        <w:right w:val="none" w:sz="0" w:space="0" w:color="auto"/>
      </w:divBdr>
    </w:div>
    <w:div w:id="336736756">
      <w:marLeft w:val="0"/>
      <w:marRight w:val="0"/>
      <w:marTop w:val="0"/>
      <w:marBottom w:val="0"/>
      <w:divBdr>
        <w:top w:val="none" w:sz="0" w:space="0" w:color="auto"/>
        <w:left w:val="none" w:sz="0" w:space="0" w:color="auto"/>
        <w:bottom w:val="none" w:sz="0" w:space="0" w:color="auto"/>
        <w:right w:val="none" w:sz="0" w:space="0" w:color="auto"/>
      </w:divBdr>
    </w:div>
    <w:div w:id="336736757">
      <w:marLeft w:val="0"/>
      <w:marRight w:val="0"/>
      <w:marTop w:val="0"/>
      <w:marBottom w:val="0"/>
      <w:divBdr>
        <w:top w:val="none" w:sz="0" w:space="0" w:color="auto"/>
        <w:left w:val="none" w:sz="0" w:space="0" w:color="auto"/>
        <w:bottom w:val="none" w:sz="0" w:space="0" w:color="auto"/>
        <w:right w:val="none" w:sz="0" w:space="0" w:color="auto"/>
      </w:divBdr>
    </w:div>
    <w:div w:id="336736758">
      <w:marLeft w:val="0"/>
      <w:marRight w:val="0"/>
      <w:marTop w:val="0"/>
      <w:marBottom w:val="0"/>
      <w:divBdr>
        <w:top w:val="none" w:sz="0" w:space="0" w:color="auto"/>
        <w:left w:val="none" w:sz="0" w:space="0" w:color="auto"/>
        <w:bottom w:val="none" w:sz="0" w:space="0" w:color="auto"/>
        <w:right w:val="none" w:sz="0" w:space="0" w:color="auto"/>
      </w:divBdr>
    </w:div>
    <w:div w:id="336736759">
      <w:marLeft w:val="0"/>
      <w:marRight w:val="0"/>
      <w:marTop w:val="0"/>
      <w:marBottom w:val="0"/>
      <w:divBdr>
        <w:top w:val="none" w:sz="0" w:space="0" w:color="auto"/>
        <w:left w:val="none" w:sz="0" w:space="0" w:color="auto"/>
        <w:bottom w:val="none" w:sz="0" w:space="0" w:color="auto"/>
        <w:right w:val="none" w:sz="0" w:space="0" w:color="auto"/>
      </w:divBdr>
    </w:div>
    <w:div w:id="336736760">
      <w:marLeft w:val="0"/>
      <w:marRight w:val="0"/>
      <w:marTop w:val="0"/>
      <w:marBottom w:val="0"/>
      <w:divBdr>
        <w:top w:val="none" w:sz="0" w:space="0" w:color="auto"/>
        <w:left w:val="none" w:sz="0" w:space="0" w:color="auto"/>
        <w:bottom w:val="none" w:sz="0" w:space="0" w:color="auto"/>
        <w:right w:val="none" w:sz="0" w:space="0" w:color="auto"/>
      </w:divBdr>
    </w:div>
    <w:div w:id="336736761">
      <w:marLeft w:val="0"/>
      <w:marRight w:val="0"/>
      <w:marTop w:val="0"/>
      <w:marBottom w:val="0"/>
      <w:divBdr>
        <w:top w:val="none" w:sz="0" w:space="0" w:color="auto"/>
        <w:left w:val="none" w:sz="0" w:space="0" w:color="auto"/>
        <w:bottom w:val="none" w:sz="0" w:space="0" w:color="auto"/>
        <w:right w:val="none" w:sz="0" w:space="0" w:color="auto"/>
      </w:divBdr>
    </w:div>
    <w:div w:id="336736762">
      <w:marLeft w:val="0"/>
      <w:marRight w:val="0"/>
      <w:marTop w:val="0"/>
      <w:marBottom w:val="0"/>
      <w:divBdr>
        <w:top w:val="none" w:sz="0" w:space="0" w:color="auto"/>
        <w:left w:val="none" w:sz="0" w:space="0" w:color="auto"/>
        <w:bottom w:val="none" w:sz="0" w:space="0" w:color="auto"/>
        <w:right w:val="none" w:sz="0" w:space="0" w:color="auto"/>
      </w:divBdr>
    </w:div>
    <w:div w:id="336736763">
      <w:marLeft w:val="0"/>
      <w:marRight w:val="0"/>
      <w:marTop w:val="0"/>
      <w:marBottom w:val="0"/>
      <w:divBdr>
        <w:top w:val="none" w:sz="0" w:space="0" w:color="auto"/>
        <w:left w:val="none" w:sz="0" w:space="0" w:color="auto"/>
        <w:bottom w:val="none" w:sz="0" w:space="0" w:color="auto"/>
        <w:right w:val="none" w:sz="0" w:space="0" w:color="auto"/>
      </w:divBdr>
    </w:div>
    <w:div w:id="336736764">
      <w:marLeft w:val="0"/>
      <w:marRight w:val="0"/>
      <w:marTop w:val="0"/>
      <w:marBottom w:val="0"/>
      <w:divBdr>
        <w:top w:val="none" w:sz="0" w:space="0" w:color="auto"/>
        <w:left w:val="none" w:sz="0" w:space="0" w:color="auto"/>
        <w:bottom w:val="none" w:sz="0" w:space="0" w:color="auto"/>
        <w:right w:val="none" w:sz="0" w:space="0" w:color="auto"/>
      </w:divBdr>
    </w:div>
    <w:div w:id="336736765">
      <w:marLeft w:val="0"/>
      <w:marRight w:val="0"/>
      <w:marTop w:val="0"/>
      <w:marBottom w:val="0"/>
      <w:divBdr>
        <w:top w:val="none" w:sz="0" w:space="0" w:color="auto"/>
        <w:left w:val="none" w:sz="0" w:space="0" w:color="auto"/>
        <w:bottom w:val="none" w:sz="0" w:space="0" w:color="auto"/>
        <w:right w:val="none" w:sz="0" w:space="0" w:color="auto"/>
      </w:divBdr>
    </w:div>
    <w:div w:id="336736766">
      <w:marLeft w:val="0"/>
      <w:marRight w:val="0"/>
      <w:marTop w:val="0"/>
      <w:marBottom w:val="0"/>
      <w:divBdr>
        <w:top w:val="none" w:sz="0" w:space="0" w:color="auto"/>
        <w:left w:val="none" w:sz="0" w:space="0" w:color="auto"/>
        <w:bottom w:val="none" w:sz="0" w:space="0" w:color="auto"/>
        <w:right w:val="none" w:sz="0" w:space="0" w:color="auto"/>
      </w:divBdr>
    </w:div>
    <w:div w:id="336736767">
      <w:marLeft w:val="0"/>
      <w:marRight w:val="0"/>
      <w:marTop w:val="0"/>
      <w:marBottom w:val="0"/>
      <w:divBdr>
        <w:top w:val="none" w:sz="0" w:space="0" w:color="auto"/>
        <w:left w:val="none" w:sz="0" w:space="0" w:color="auto"/>
        <w:bottom w:val="none" w:sz="0" w:space="0" w:color="auto"/>
        <w:right w:val="none" w:sz="0" w:space="0" w:color="auto"/>
      </w:divBdr>
    </w:div>
    <w:div w:id="336736768">
      <w:marLeft w:val="0"/>
      <w:marRight w:val="0"/>
      <w:marTop w:val="0"/>
      <w:marBottom w:val="0"/>
      <w:divBdr>
        <w:top w:val="none" w:sz="0" w:space="0" w:color="auto"/>
        <w:left w:val="none" w:sz="0" w:space="0" w:color="auto"/>
        <w:bottom w:val="none" w:sz="0" w:space="0" w:color="auto"/>
        <w:right w:val="none" w:sz="0" w:space="0" w:color="auto"/>
      </w:divBdr>
    </w:div>
    <w:div w:id="336736769">
      <w:marLeft w:val="0"/>
      <w:marRight w:val="0"/>
      <w:marTop w:val="0"/>
      <w:marBottom w:val="0"/>
      <w:divBdr>
        <w:top w:val="none" w:sz="0" w:space="0" w:color="auto"/>
        <w:left w:val="none" w:sz="0" w:space="0" w:color="auto"/>
        <w:bottom w:val="none" w:sz="0" w:space="0" w:color="auto"/>
        <w:right w:val="none" w:sz="0" w:space="0" w:color="auto"/>
      </w:divBdr>
    </w:div>
    <w:div w:id="3367367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199</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Repülőgépész</dc:title>
  <dc:subject>Kerettanterv 2013</dc:subject>
  <dc:creator>Fenyvesi Ernő- Halász János</dc:creator>
  <cp:keywords/>
  <dc:description/>
  <cp:lastModifiedBy>NMH-SZFI</cp:lastModifiedBy>
  <cp:revision>4</cp:revision>
  <cp:lastPrinted>2013-03-06T14:11:00Z</cp:lastPrinted>
  <dcterms:created xsi:type="dcterms:W3CDTF">2013-03-25T18:30:00Z</dcterms:created>
  <dcterms:modified xsi:type="dcterms:W3CDTF">2013-03-25T18:31:00Z</dcterms:modified>
</cp:coreProperties>
</file>