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EE1" w:rsidRPr="004500B3" w:rsidRDefault="00564EE1" w:rsidP="00FD13C5">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2.92.</w:t>
      </w:r>
    </w:p>
    <w:p w:rsidR="00564EE1" w:rsidRPr="004500B3" w:rsidRDefault="00564EE1" w:rsidP="00FD13C5">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 xml:space="preserve">SZAKKÉPZÉSI KERETTANTERV </w:t>
      </w:r>
    </w:p>
    <w:p w:rsidR="00564EE1" w:rsidRPr="004500B3" w:rsidRDefault="00564EE1" w:rsidP="00786840">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az</w:t>
      </w:r>
    </w:p>
    <w:p w:rsidR="00564EE1" w:rsidRPr="004500B3" w:rsidRDefault="00564EE1" w:rsidP="00786840">
      <w:pPr>
        <w:autoSpaceDE w:val="0"/>
        <w:spacing w:after="0" w:line="240" w:lineRule="auto"/>
        <w:ind w:right="-20"/>
        <w:jc w:val="center"/>
        <w:rPr>
          <w:rFonts w:ascii="Palatino Linotype" w:hAnsi="Palatino Linotype"/>
          <w:b/>
          <w:w w:val="99"/>
          <w:sz w:val="24"/>
          <w:szCs w:val="24"/>
        </w:rPr>
      </w:pPr>
    </w:p>
    <w:p w:rsidR="00564EE1" w:rsidRPr="004500B3" w:rsidRDefault="00564EE1" w:rsidP="00786840">
      <w:pPr>
        <w:autoSpaceDE w:val="0"/>
        <w:spacing w:after="0" w:line="240" w:lineRule="auto"/>
        <w:ind w:right="-20"/>
        <w:jc w:val="center"/>
        <w:rPr>
          <w:rFonts w:ascii="Palatino Linotype" w:hAnsi="Palatino Linotype" w:cs="Mangal"/>
          <w:b/>
          <w:bCs/>
          <w:kern w:val="1"/>
          <w:sz w:val="24"/>
          <w:szCs w:val="24"/>
          <w:lang w:eastAsia="hi-IN" w:bidi="hi-IN"/>
        </w:rPr>
      </w:pPr>
      <w:r w:rsidRPr="004500B3">
        <w:rPr>
          <w:rFonts w:ascii="Palatino Linotype" w:hAnsi="Palatino Linotype"/>
          <w:b/>
          <w:sz w:val="24"/>
          <w:szCs w:val="24"/>
        </w:rPr>
        <w:t>54 841 09</w:t>
      </w:r>
      <w:r w:rsidRPr="004500B3">
        <w:rPr>
          <w:rFonts w:ascii="Palatino Linotype" w:hAnsi="Palatino Linotype"/>
          <w:b/>
          <w:kern w:val="1"/>
          <w:sz w:val="24"/>
          <w:szCs w:val="24"/>
          <w:lang w:eastAsia="hi-IN" w:bidi="hi-IN"/>
        </w:rPr>
        <w:t xml:space="preserve"> </w:t>
      </w:r>
    </w:p>
    <w:p w:rsidR="00564EE1" w:rsidRPr="004500B3" w:rsidRDefault="00564EE1" w:rsidP="00FD13C5">
      <w:pPr>
        <w:spacing w:after="0" w:line="240" w:lineRule="auto"/>
        <w:ind w:left="555" w:hanging="555"/>
        <w:jc w:val="center"/>
        <w:rPr>
          <w:rFonts w:ascii="Palatino Linotype" w:hAnsi="Palatino Linotype" w:cs="Mangal"/>
          <w:b/>
          <w:bCs/>
          <w:caps/>
          <w:kern w:val="24"/>
          <w:sz w:val="24"/>
          <w:szCs w:val="24"/>
          <w:lang w:eastAsia="hi-IN" w:bidi="hi-IN"/>
        </w:rPr>
      </w:pPr>
      <w:r w:rsidRPr="004500B3">
        <w:rPr>
          <w:rFonts w:ascii="Palatino Linotype" w:hAnsi="Palatino Linotype" w:cs="Mangal"/>
          <w:b/>
          <w:bCs/>
          <w:caps/>
          <w:kern w:val="24"/>
          <w:sz w:val="24"/>
          <w:szCs w:val="24"/>
          <w:lang w:eastAsia="hi-IN" w:bidi="hi-IN"/>
        </w:rPr>
        <w:t>Postai üzleti ügyintéző</w:t>
      </w:r>
    </w:p>
    <w:p w:rsidR="00564EE1" w:rsidRPr="004500B3" w:rsidRDefault="00564EE1" w:rsidP="00FD13C5">
      <w:pPr>
        <w:spacing w:after="0" w:line="240" w:lineRule="auto"/>
        <w:ind w:left="555" w:hanging="555"/>
        <w:jc w:val="center"/>
        <w:rPr>
          <w:rFonts w:ascii="Palatino Linotype" w:hAnsi="Palatino Linotype"/>
          <w:b/>
          <w:bCs/>
          <w:sz w:val="24"/>
          <w:szCs w:val="24"/>
        </w:rPr>
      </w:pPr>
      <w:r w:rsidRPr="004500B3">
        <w:rPr>
          <w:rFonts w:ascii="Palatino Linotype" w:hAnsi="Palatino Linotype"/>
          <w:b/>
          <w:bCs/>
          <w:sz w:val="24"/>
          <w:szCs w:val="24"/>
        </w:rPr>
        <w:t xml:space="preserve">SZAKKÉPESÍTÉSHEZ, </w:t>
      </w:r>
    </w:p>
    <w:p w:rsidR="00564EE1" w:rsidRPr="004500B3" w:rsidRDefault="00564EE1" w:rsidP="00FD13C5">
      <w:pPr>
        <w:spacing w:after="0" w:line="240" w:lineRule="auto"/>
        <w:ind w:left="555" w:hanging="555"/>
        <w:jc w:val="center"/>
        <w:rPr>
          <w:rFonts w:ascii="Palatino Linotype" w:hAnsi="Palatino Linotype"/>
          <w:b/>
          <w:bCs/>
          <w:sz w:val="24"/>
          <w:szCs w:val="24"/>
        </w:rPr>
      </w:pPr>
    </w:p>
    <w:p w:rsidR="00564EE1" w:rsidRPr="004500B3" w:rsidRDefault="00564EE1" w:rsidP="00FD13C5">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valamint az</w:t>
      </w:r>
    </w:p>
    <w:p w:rsidR="00564EE1" w:rsidRPr="004500B3" w:rsidRDefault="00564EE1" w:rsidP="00FD13C5">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XXVI. KERESKEDELEM</w:t>
      </w:r>
    </w:p>
    <w:p w:rsidR="00564EE1" w:rsidRPr="004500B3" w:rsidRDefault="00564EE1" w:rsidP="00FD13C5">
      <w:pPr>
        <w:autoSpaceDE w:val="0"/>
        <w:spacing w:after="0" w:line="240" w:lineRule="auto"/>
        <w:ind w:right="-20"/>
        <w:jc w:val="center"/>
        <w:rPr>
          <w:rFonts w:ascii="Palatino Linotype" w:hAnsi="Palatino Linotype"/>
          <w:b/>
          <w:w w:val="99"/>
          <w:sz w:val="24"/>
          <w:szCs w:val="24"/>
        </w:rPr>
      </w:pPr>
      <w:r w:rsidRPr="004500B3">
        <w:rPr>
          <w:rFonts w:ascii="Palatino Linotype" w:hAnsi="Palatino Linotype"/>
          <w:b/>
          <w:w w:val="99"/>
          <w:sz w:val="24"/>
          <w:szCs w:val="24"/>
        </w:rPr>
        <w:t>ÁGAZATHOZ</w:t>
      </w:r>
    </w:p>
    <w:p w:rsidR="00564EE1" w:rsidRPr="004500B3" w:rsidRDefault="00564EE1" w:rsidP="00FD13C5">
      <w:pPr>
        <w:autoSpaceDE w:val="0"/>
        <w:spacing w:after="0" w:line="240" w:lineRule="auto"/>
        <w:ind w:right="-20"/>
        <w:jc w:val="center"/>
        <w:rPr>
          <w:rFonts w:ascii="Palatino Linotype" w:hAnsi="Palatino Linotype"/>
          <w:b/>
          <w:w w:val="99"/>
          <w:sz w:val="24"/>
          <w:szCs w:val="24"/>
        </w:rPr>
      </w:pPr>
    </w:p>
    <w:p w:rsidR="00564EE1" w:rsidRPr="004500B3" w:rsidRDefault="00564EE1" w:rsidP="00FD13C5">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 Kereskedelem ágazat alábbi szakképesítéseire egységesen vonatkozik:</w:t>
      </w:r>
    </w:p>
    <w:p w:rsidR="00564EE1" w:rsidRPr="004500B3" w:rsidRDefault="00564EE1" w:rsidP="006E6764">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7B47B0">
      <w:pPr>
        <w:widowControl w:val="0"/>
        <w:numPr>
          <w:ilvl w:val="0"/>
          <w:numId w:val="47"/>
        </w:numPr>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54 341 01</w:t>
      </w:r>
      <w:r w:rsidRPr="004500B3">
        <w:rPr>
          <w:rFonts w:ascii="Palatino Linotype" w:hAnsi="Palatino Linotype"/>
          <w:kern w:val="1"/>
          <w:sz w:val="24"/>
          <w:szCs w:val="24"/>
          <w:lang w:eastAsia="hi-IN" w:bidi="hi-IN"/>
        </w:rPr>
        <w:tab/>
      </w:r>
      <w:r w:rsidRPr="004500B3">
        <w:rPr>
          <w:rFonts w:ascii="Palatino Linotype" w:hAnsi="Palatino Linotype"/>
          <w:kern w:val="1"/>
          <w:sz w:val="24"/>
          <w:szCs w:val="24"/>
          <w:lang w:eastAsia="hi-IN" w:bidi="hi-IN"/>
        </w:rPr>
        <w:tab/>
        <w:t>Kereskedő</w:t>
      </w:r>
    </w:p>
    <w:p w:rsidR="00564EE1" w:rsidRPr="004500B3" w:rsidRDefault="00564EE1" w:rsidP="007B47B0">
      <w:pPr>
        <w:widowControl w:val="0"/>
        <w:numPr>
          <w:ilvl w:val="0"/>
          <w:numId w:val="47"/>
        </w:numPr>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54 345 01</w:t>
      </w:r>
      <w:r w:rsidRPr="004500B3">
        <w:rPr>
          <w:rFonts w:ascii="Palatino Linotype" w:hAnsi="Palatino Linotype"/>
          <w:kern w:val="1"/>
          <w:sz w:val="24"/>
          <w:szCs w:val="24"/>
          <w:lang w:eastAsia="hi-IN" w:bidi="hi-IN"/>
        </w:rPr>
        <w:tab/>
      </w:r>
      <w:r w:rsidRPr="004500B3">
        <w:rPr>
          <w:rFonts w:ascii="Palatino Linotype" w:hAnsi="Palatino Linotype"/>
          <w:kern w:val="1"/>
          <w:sz w:val="24"/>
          <w:szCs w:val="24"/>
          <w:lang w:eastAsia="hi-IN" w:bidi="hi-IN"/>
        </w:rPr>
        <w:tab/>
        <w:t>Logisztikai ügyintéző</w:t>
      </w:r>
    </w:p>
    <w:p w:rsidR="00564EE1" w:rsidRPr="004500B3" w:rsidRDefault="00564EE1" w:rsidP="007B47B0">
      <w:pPr>
        <w:widowControl w:val="0"/>
        <w:numPr>
          <w:ilvl w:val="0"/>
          <w:numId w:val="47"/>
        </w:numPr>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54 841 09</w:t>
      </w:r>
      <w:r w:rsidRPr="004500B3">
        <w:rPr>
          <w:rFonts w:ascii="Palatino Linotype" w:hAnsi="Palatino Linotype"/>
          <w:kern w:val="1"/>
          <w:sz w:val="24"/>
          <w:szCs w:val="24"/>
          <w:lang w:eastAsia="hi-IN" w:bidi="hi-IN"/>
        </w:rPr>
        <w:tab/>
      </w:r>
      <w:r w:rsidRPr="004500B3">
        <w:rPr>
          <w:rFonts w:ascii="Palatino Linotype" w:hAnsi="Palatino Linotype"/>
          <w:kern w:val="1"/>
          <w:sz w:val="24"/>
          <w:szCs w:val="24"/>
          <w:lang w:eastAsia="hi-IN" w:bidi="hi-IN"/>
        </w:rPr>
        <w:tab/>
        <w:t>Postai üzleti ügyintéző</w:t>
      </w:r>
    </w:p>
    <w:p w:rsidR="00564EE1" w:rsidRPr="004500B3" w:rsidRDefault="00564EE1" w:rsidP="00280858">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EE7DFB">
      <w:pPr>
        <w:spacing w:after="0" w:line="240" w:lineRule="auto"/>
        <w:ind w:left="555" w:hanging="555"/>
        <w:jc w:val="both"/>
        <w:rPr>
          <w:rFonts w:ascii="Palatino Linotype" w:hAnsi="Palatino Linotype"/>
          <w:b/>
          <w:sz w:val="24"/>
          <w:szCs w:val="24"/>
        </w:rPr>
      </w:pPr>
      <w:r w:rsidRPr="004500B3">
        <w:rPr>
          <w:rFonts w:ascii="Palatino Linotype" w:hAnsi="Palatino Linotype"/>
          <w:b/>
          <w:bCs/>
          <w:sz w:val="24"/>
          <w:szCs w:val="24"/>
        </w:rPr>
        <w:t>I.</w:t>
      </w:r>
      <w:r w:rsidRPr="004500B3">
        <w:rPr>
          <w:rFonts w:ascii="Palatino Linotype" w:hAnsi="Palatino Linotype"/>
          <w:b/>
          <w:bCs/>
          <w:sz w:val="24"/>
          <w:szCs w:val="24"/>
        </w:rPr>
        <w:tab/>
      </w:r>
      <w:r w:rsidRPr="004500B3">
        <w:rPr>
          <w:rFonts w:ascii="Palatino Linotype" w:hAnsi="Palatino Linotype"/>
          <w:b/>
          <w:sz w:val="24"/>
          <w:szCs w:val="24"/>
        </w:rPr>
        <w:t>A szakképzés jogi háttere</w:t>
      </w:r>
    </w:p>
    <w:p w:rsidR="00564EE1" w:rsidRPr="004500B3" w:rsidRDefault="00564EE1" w:rsidP="00B87D30">
      <w:pPr>
        <w:spacing w:after="0" w:line="240" w:lineRule="auto"/>
        <w:jc w:val="both"/>
        <w:rPr>
          <w:rFonts w:ascii="Palatino Linotype" w:hAnsi="Palatino Linotype"/>
          <w:b/>
          <w:sz w:val="24"/>
          <w:szCs w:val="24"/>
        </w:rPr>
      </w:pPr>
    </w:p>
    <w:p w:rsidR="00564EE1" w:rsidRPr="004500B3" w:rsidRDefault="00564EE1" w:rsidP="00B87D30">
      <w:pPr>
        <w:spacing w:after="0" w:line="240" w:lineRule="auto"/>
        <w:jc w:val="both"/>
        <w:rPr>
          <w:rFonts w:ascii="Palatino Linotype" w:hAnsi="Palatino Linotype"/>
          <w:sz w:val="24"/>
          <w:szCs w:val="24"/>
        </w:rPr>
      </w:pPr>
      <w:r w:rsidRPr="004500B3">
        <w:rPr>
          <w:rFonts w:ascii="Palatino Linotype" w:hAnsi="Palatino Linotype"/>
          <w:sz w:val="24"/>
          <w:szCs w:val="24"/>
        </w:rPr>
        <w:t>A szakképzési kerettanterv</w:t>
      </w:r>
    </w:p>
    <w:p w:rsidR="00564EE1" w:rsidRPr="004500B3" w:rsidRDefault="00564EE1" w:rsidP="00B87D30">
      <w:pPr>
        <w:spacing w:after="0" w:line="240" w:lineRule="auto"/>
        <w:ind w:left="1362" w:hanging="447"/>
        <w:jc w:val="both"/>
        <w:rPr>
          <w:rFonts w:ascii="Palatino Linotype" w:hAnsi="Palatino Linotype"/>
          <w:sz w:val="24"/>
          <w:szCs w:val="24"/>
        </w:rPr>
      </w:pPr>
      <w:r w:rsidRPr="004500B3">
        <w:rPr>
          <w:rFonts w:ascii="Palatino Linotype" w:hAnsi="Palatino Linotype"/>
          <w:sz w:val="24"/>
          <w:szCs w:val="24"/>
        </w:rPr>
        <w:t>–</w:t>
      </w:r>
      <w:r w:rsidRPr="004500B3">
        <w:rPr>
          <w:rFonts w:ascii="Palatino Linotype" w:hAnsi="Palatino Linotype"/>
          <w:sz w:val="24"/>
          <w:szCs w:val="24"/>
        </w:rPr>
        <w:tab/>
        <w:t>a nemzeti köznevelésről szóló 2011. évi CXC. törvény,</w:t>
      </w:r>
      <w:r w:rsidRPr="004500B3">
        <w:rPr>
          <w:rFonts w:ascii="Palatino Linotype" w:hAnsi="Palatino Linotype"/>
          <w:sz w:val="24"/>
          <w:szCs w:val="24"/>
        </w:rPr>
        <w:tab/>
      </w:r>
    </w:p>
    <w:p w:rsidR="00564EE1" w:rsidRPr="004500B3" w:rsidRDefault="00564EE1" w:rsidP="00B87D30">
      <w:pPr>
        <w:spacing w:after="0" w:line="240" w:lineRule="auto"/>
        <w:ind w:left="1362" w:hanging="447"/>
        <w:jc w:val="both"/>
        <w:rPr>
          <w:rFonts w:ascii="Palatino Linotype" w:hAnsi="Palatino Linotype"/>
          <w:sz w:val="24"/>
          <w:szCs w:val="24"/>
        </w:rPr>
      </w:pPr>
      <w:r w:rsidRPr="004500B3">
        <w:rPr>
          <w:rFonts w:ascii="Palatino Linotype" w:hAnsi="Palatino Linotype"/>
          <w:sz w:val="24"/>
          <w:szCs w:val="24"/>
        </w:rPr>
        <w:t>–</w:t>
      </w:r>
      <w:r w:rsidRPr="004500B3">
        <w:rPr>
          <w:rFonts w:ascii="Palatino Linotype" w:hAnsi="Palatino Linotype"/>
          <w:sz w:val="24"/>
          <w:szCs w:val="24"/>
        </w:rPr>
        <w:tab/>
        <w:t>a szakképzésről szóló 2011. évi CLXXXVII. törvény,</w:t>
      </w:r>
      <w:r w:rsidRPr="004500B3">
        <w:rPr>
          <w:rFonts w:ascii="Palatino Linotype" w:hAnsi="Palatino Linotype"/>
          <w:sz w:val="24"/>
          <w:szCs w:val="24"/>
        </w:rPr>
        <w:tab/>
      </w:r>
    </w:p>
    <w:p w:rsidR="00564EE1" w:rsidRPr="004500B3" w:rsidRDefault="00564EE1" w:rsidP="00B87D30">
      <w:pPr>
        <w:spacing w:after="0" w:line="240" w:lineRule="auto"/>
        <w:ind w:left="1362" w:hanging="447"/>
        <w:jc w:val="both"/>
        <w:rPr>
          <w:rFonts w:ascii="Palatino Linotype" w:hAnsi="Palatino Linotype"/>
          <w:sz w:val="24"/>
          <w:szCs w:val="24"/>
        </w:rPr>
      </w:pPr>
    </w:p>
    <w:p w:rsidR="00564EE1" w:rsidRPr="004500B3" w:rsidRDefault="00564EE1" w:rsidP="00B87D30">
      <w:pPr>
        <w:spacing w:after="0" w:line="240" w:lineRule="auto"/>
        <w:ind w:left="555"/>
        <w:jc w:val="both"/>
        <w:rPr>
          <w:rFonts w:ascii="Palatino Linotype" w:hAnsi="Palatino Linotype"/>
          <w:sz w:val="24"/>
          <w:szCs w:val="24"/>
        </w:rPr>
      </w:pPr>
      <w:r w:rsidRPr="004500B3">
        <w:rPr>
          <w:rFonts w:ascii="Palatino Linotype" w:hAnsi="Palatino Linotype"/>
          <w:sz w:val="24"/>
          <w:szCs w:val="24"/>
        </w:rPr>
        <w:t>valamint</w:t>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p>
    <w:p w:rsidR="00564EE1" w:rsidRPr="004500B3" w:rsidRDefault="00564EE1" w:rsidP="00B87D30">
      <w:pPr>
        <w:spacing w:after="0" w:line="240" w:lineRule="auto"/>
        <w:ind w:left="555"/>
        <w:jc w:val="both"/>
        <w:rPr>
          <w:rFonts w:ascii="Palatino Linotype" w:hAnsi="Palatino Linotype"/>
          <w:sz w:val="24"/>
          <w:szCs w:val="24"/>
        </w:rPr>
      </w:pPr>
    </w:p>
    <w:p w:rsidR="00564EE1" w:rsidRPr="004500B3" w:rsidRDefault="00564EE1"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500B3">
        <w:rPr>
          <w:rFonts w:ascii="Palatino Linotype" w:hAnsi="Palatino Linotype"/>
          <w:sz w:val="24"/>
          <w:szCs w:val="24"/>
        </w:rPr>
        <w:t>az Országos Képzési Jegyzékről és az Országos Képzési Jegyzék módosításának eljárásrendjéről szóló 150/2012. (VII. 6.) Kormányrendelet,</w:t>
      </w:r>
    </w:p>
    <w:p w:rsidR="00564EE1" w:rsidRPr="004500B3" w:rsidRDefault="00564EE1"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500B3">
        <w:rPr>
          <w:rFonts w:ascii="Palatino Linotype" w:hAnsi="Palatino Linotype"/>
          <w:sz w:val="24"/>
          <w:szCs w:val="24"/>
        </w:rPr>
        <w:t>az állam által elismert szakképesítések szakmai követelménymoduljairól</w:t>
      </w:r>
      <w:r w:rsidRPr="004500B3">
        <w:rPr>
          <w:rFonts w:ascii="Palatino Linotype" w:hAnsi="Palatino Linotype"/>
          <w:iCs/>
          <w:sz w:val="24"/>
          <w:szCs w:val="24"/>
        </w:rPr>
        <w:t xml:space="preserve"> szóló</w:t>
      </w:r>
      <w:r w:rsidRPr="004500B3">
        <w:rPr>
          <w:rFonts w:ascii="Palatino Linotype" w:hAnsi="Palatino Linotype"/>
          <w:sz w:val="24"/>
          <w:szCs w:val="24"/>
        </w:rPr>
        <w:t xml:space="preserve"> 217/2012. (VIII. 9.) Kormányrendelet, </w:t>
      </w:r>
    </w:p>
    <w:p w:rsidR="00564EE1" w:rsidRPr="004500B3" w:rsidRDefault="00564EE1" w:rsidP="00806087">
      <w:pPr>
        <w:numPr>
          <w:ilvl w:val="0"/>
          <w:numId w:val="1"/>
        </w:numPr>
        <w:spacing w:after="0" w:line="240" w:lineRule="auto"/>
        <w:jc w:val="both"/>
        <w:rPr>
          <w:rFonts w:ascii="Palatino Linotype" w:hAnsi="Palatino Linotype"/>
          <w:sz w:val="24"/>
          <w:szCs w:val="24"/>
        </w:rPr>
      </w:pPr>
      <w:r w:rsidRPr="004500B3">
        <w:rPr>
          <w:rFonts w:ascii="Palatino Linotype" w:hAnsi="Palatino Linotype"/>
          <w:kern w:val="1"/>
          <w:sz w:val="24"/>
          <w:szCs w:val="24"/>
          <w:lang w:eastAsia="hi-IN" w:bidi="hi-IN"/>
        </w:rPr>
        <w:t xml:space="preserve">az </w:t>
      </w:r>
      <w:r w:rsidRPr="004500B3">
        <w:rPr>
          <w:rFonts w:ascii="Palatino Linotype" w:hAnsi="Palatino Linotype"/>
          <w:sz w:val="24"/>
          <w:szCs w:val="24"/>
        </w:rPr>
        <w:t>54 841 09</w:t>
      </w:r>
      <w:r w:rsidRPr="004500B3">
        <w:rPr>
          <w:rFonts w:ascii="Palatino Linotype" w:hAnsi="Palatino Linotype"/>
          <w:kern w:val="1"/>
          <w:sz w:val="24"/>
          <w:szCs w:val="24"/>
          <w:lang w:eastAsia="hi-IN" w:bidi="hi-IN"/>
        </w:rPr>
        <w:t xml:space="preserve"> Postai üzleti ügyintéző szakképesítés szakmai és vizsgakövetelményeit tartalmazó rendelet</w:t>
      </w:r>
      <w:r w:rsidRPr="004500B3">
        <w:rPr>
          <w:rFonts w:ascii="Palatino Linotype" w:hAnsi="Palatino Linotype"/>
          <w:sz w:val="24"/>
          <w:szCs w:val="24"/>
        </w:rPr>
        <w:tab/>
        <w:t xml:space="preserve"> </w:t>
      </w:r>
    </w:p>
    <w:p w:rsidR="00564EE1" w:rsidRPr="004500B3" w:rsidRDefault="00564EE1" w:rsidP="00806087">
      <w:pPr>
        <w:spacing w:after="0" w:line="240" w:lineRule="auto"/>
        <w:ind w:left="555"/>
        <w:jc w:val="both"/>
        <w:rPr>
          <w:rFonts w:ascii="Palatino Linotype" w:hAnsi="Palatino Linotype"/>
          <w:sz w:val="24"/>
          <w:szCs w:val="24"/>
        </w:rPr>
      </w:pPr>
      <w:r w:rsidRPr="004500B3">
        <w:rPr>
          <w:rFonts w:ascii="Palatino Linotype" w:hAnsi="Palatino Linotype"/>
          <w:sz w:val="24"/>
          <w:szCs w:val="24"/>
        </w:rPr>
        <w:t>alapján készült.</w:t>
      </w:r>
    </w:p>
    <w:p w:rsidR="00564EE1" w:rsidRPr="004500B3" w:rsidRDefault="00564EE1" w:rsidP="00B87D30">
      <w:pPr>
        <w:spacing w:after="0" w:line="240" w:lineRule="auto"/>
        <w:ind w:left="555"/>
        <w:jc w:val="both"/>
        <w:rPr>
          <w:rFonts w:ascii="Palatino Linotype" w:hAnsi="Palatino Linotype"/>
          <w:sz w:val="24"/>
          <w:szCs w:val="24"/>
        </w:rPr>
      </w:pPr>
    </w:p>
    <w:p w:rsidR="00564EE1" w:rsidRPr="004500B3" w:rsidRDefault="00564EE1" w:rsidP="00B87D30">
      <w:pPr>
        <w:spacing w:after="0" w:line="240" w:lineRule="auto"/>
        <w:ind w:left="555"/>
        <w:jc w:val="both"/>
        <w:rPr>
          <w:rFonts w:ascii="Palatino Linotype" w:hAnsi="Palatino Linotype"/>
          <w:sz w:val="24"/>
          <w:szCs w:val="24"/>
        </w:rPr>
      </w:pPr>
    </w:p>
    <w:p w:rsidR="00564EE1" w:rsidRPr="004500B3" w:rsidRDefault="00564EE1" w:rsidP="00B87D30">
      <w:pPr>
        <w:spacing w:after="0" w:line="240" w:lineRule="auto"/>
        <w:ind w:left="555"/>
        <w:jc w:val="both"/>
        <w:rPr>
          <w:rFonts w:ascii="Palatino Linotype" w:hAnsi="Palatino Linotype"/>
          <w:sz w:val="24"/>
          <w:szCs w:val="24"/>
        </w:rPr>
      </w:pPr>
    </w:p>
    <w:p w:rsidR="00564EE1" w:rsidRPr="004500B3" w:rsidRDefault="00564EE1" w:rsidP="00B87D30">
      <w:pPr>
        <w:widowControl w:val="0"/>
        <w:numPr>
          <w:ilvl w:val="0"/>
          <w:numId w:val="3"/>
        </w:numPr>
        <w:suppressAutoHyphens/>
        <w:spacing w:after="0" w:line="240" w:lineRule="auto"/>
        <w:jc w:val="both"/>
        <w:rPr>
          <w:rFonts w:ascii="Palatino Linotype" w:hAnsi="Palatino Linotype"/>
          <w:b/>
          <w:sz w:val="24"/>
          <w:szCs w:val="24"/>
        </w:rPr>
      </w:pPr>
      <w:r w:rsidRPr="004500B3">
        <w:rPr>
          <w:rFonts w:ascii="Palatino Linotype" w:hAnsi="Palatino Linotype"/>
          <w:b/>
          <w:sz w:val="24"/>
          <w:szCs w:val="24"/>
        </w:rPr>
        <w:t>A szakképesítés alapadatai</w:t>
      </w:r>
    </w:p>
    <w:p w:rsidR="00564EE1" w:rsidRPr="004500B3" w:rsidRDefault="00564EE1" w:rsidP="00B87D30">
      <w:pPr>
        <w:widowControl w:val="0"/>
        <w:suppressAutoHyphens/>
        <w:spacing w:after="0" w:line="240" w:lineRule="auto"/>
        <w:ind w:left="750"/>
        <w:jc w:val="both"/>
        <w:rPr>
          <w:rFonts w:ascii="Palatino Linotype" w:hAnsi="Palatino Linotype"/>
          <w:b/>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A szakképesítés azonosító száma: 54 841 09</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A szakképesítés megnevezése: Postai üzleti ügyintéző</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6F7161">
      <w:pPr>
        <w:autoSpaceDE w:val="0"/>
        <w:autoSpaceDN w:val="0"/>
        <w:adjustRightInd w:val="0"/>
        <w:spacing w:after="0" w:line="240" w:lineRule="auto"/>
        <w:ind w:left="426" w:firstLine="12"/>
        <w:jc w:val="both"/>
        <w:rPr>
          <w:rFonts w:ascii="Palatino Linotype" w:hAnsi="Palatino Linotype"/>
          <w:iCs/>
          <w:sz w:val="24"/>
          <w:szCs w:val="24"/>
        </w:rPr>
      </w:pPr>
      <w:r w:rsidRPr="004500B3">
        <w:rPr>
          <w:rFonts w:ascii="Palatino Linotype" w:hAnsi="Palatino Linotype"/>
          <w:iCs/>
          <w:sz w:val="24"/>
          <w:szCs w:val="24"/>
        </w:rPr>
        <w:t>A szakmacsoport száma és megnevezése: 17. Kereskedelem-marketing, üzleti adminisztráció</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highlight w:val="cyan"/>
        </w:rPr>
      </w:pPr>
    </w:p>
    <w:p w:rsidR="00564EE1" w:rsidRPr="004500B3" w:rsidRDefault="00564EE1"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 xml:space="preserve">Ágazati besorolás száma és megnevezése: </w:t>
      </w:r>
      <w:r w:rsidRPr="004500B3">
        <w:rPr>
          <w:rFonts w:ascii="Palatino Linotype" w:hAnsi="Palatino Linotype"/>
          <w:iCs/>
          <w:sz w:val="24"/>
          <w:szCs w:val="24"/>
        </w:rPr>
        <w:tab/>
        <w:t>XXVI. Kereskedelem</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Iskolai rendszerű szakképzésben a szakképzési évfolyamok száma: 2</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Elméleti képzési idő aránya: 60%</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Gyakorlati képzési idő aránya: 40%</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AC41A6">
      <w:pPr>
        <w:autoSpaceDE w:val="0"/>
        <w:autoSpaceDN w:val="0"/>
        <w:adjustRightInd w:val="0"/>
        <w:spacing w:after="0" w:line="240" w:lineRule="auto"/>
        <w:ind w:left="426" w:firstLine="12"/>
        <w:jc w:val="both"/>
        <w:rPr>
          <w:rFonts w:ascii="Palatino Linotype" w:hAnsi="Palatino Linotype"/>
          <w:iCs/>
          <w:sz w:val="24"/>
          <w:szCs w:val="24"/>
        </w:rPr>
      </w:pPr>
      <w:r w:rsidRPr="004500B3">
        <w:rPr>
          <w:rFonts w:ascii="Palatino Linotype" w:hAnsi="Palatino Linotype"/>
          <w:iCs/>
          <w:sz w:val="24"/>
          <w:szCs w:val="24"/>
        </w:rPr>
        <w:t xml:space="preserve">Az iskolai rendszerű képzésben az összefüggő szakmai gyakorlat időtartama: </w:t>
      </w:r>
    </w:p>
    <w:p w:rsidR="00564EE1" w:rsidRPr="004500B3" w:rsidRDefault="00564EE1" w:rsidP="00AC41A6">
      <w:pPr>
        <w:autoSpaceDE w:val="0"/>
        <w:autoSpaceDN w:val="0"/>
        <w:adjustRightInd w:val="0"/>
        <w:spacing w:after="0" w:line="240" w:lineRule="auto"/>
        <w:ind w:left="426" w:firstLine="12"/>
        <w:jc w:val="both"/>
        <w:rPr>
          <w:rFonts w:ascii="Palatino Linotype" w:hAnsi="Palatino Linotype"/>
          <w:iCs/>
          <w:sz w:val="24"/>
          <w:szCs w:val="24"/>
        </w:rPr>
      </w:pPr>
      <w:r w:rsidRPr="004500B3">
        <w:rPr>
          <w:rFonts w:ascii="Palatino Linotype" w:hAnsi="Palatino Linotype"/>
          <w:iCs/>
          <w:sz w:val="24"/>
          <w:szCs w:val="24"/>
        </w:rPr>
        <w:t>5 évfolyamos képzés esetén a 9. évfolyamot követően 70 óra, a 10. évfolyamot követően 105 óra, a 11. évfolyamot követően 140 óra;</w:t>
      </w:r>
    </w:p>
    <w:p w:rsidR="00564EE1" w:rsidRPr="004500B3" w:rsidRDefault="00564EE1" w:rsidP="00AC41A6">
      <w:pPr>
        <w:autoSpaceDE w:val="0"/>
        <w:autoSpaceDN w:val="0"/>
        <w:adjustRightInd w:val="0"/>
        <w:spacing w:after="0" w:line="240" w:lineRule="auto"/>
        <w:ind w:left="426" w:firstLine="12"/>
        <w:jc w:val="both"/>
        <w:rPr>
          <w:rFonts w:ascii="Palatino Linotype" w:hAnsi="Palatino Linotype"/>
          <w:iCs/>
          <w:sz w:val="24"/>
          <w:szCs w:val="24"/>
        </w:rPr>
      </w:pPr>
      <w:r w:rsidRPr="004500B3">
        <w:rPr>
          <w:rFonts w:ascii="Palatino Linotype" w:hAnsi="Palatino Linotype"/>
          <w:iCs/>
          <w:sz w:val="24"/>
          <w:szCs w:val="24"/>
        </w:rPr>
        <w:t>2 évfolyamos képzés esetén az első szakképzési évfolyamot követően 160 óra.</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tabs>
          <w:tab w:val="left" w:pos="1260"/>
        </w:tabs>
        <w:spacing w:after="0" w:line="240" w:lineRule="auto"/>
        <w:ind w:left="30"/>
        <w:jc w:val="both"/>
        <w:rPr>
          <w:rFonts w:ascii="Palatino Linotype" w:hAnsi="Palatino Linotype"/>
          <w:b/>
          <w:sz w:val="24"/>
          <w:szCs w:val="24"/>
        </w:rPr>
      </w:pPr>
      <w:r w:rsidRPr="004500B3">
        <w:rPr>
          <w:rFonts w:ascii="Palatino Linotype" w:hAnsi="Palatino Linotype"/>
          <w:b/>
          <w:sz w:val="24"/>
          <w:szCs w:val="24"/>
        </w:rPr>
        <w:t>III. A szakképzésbe történő belépés feltételei</w:t>
      </w:r>
    </w:p>
    <w:p w:rsidR="00564EE1" w:rsidRPr="004500B3" w:rsidRDefault="00564EE1" w:rsidP="00B87D30">
      <w:pPr>
        <w:tabs>
          <w:tab w:val="left" w:pos="1260"/>
        </w:tabs>
        <w:spacing w:after="0" w:line="240" w:lineRule="auto"/>
        <w:ind w:left="42" w:hanging="12"/>
        <w:jc w:val="both"/>
        <w:rPr>
          <w:rFonts w:ascii="Palatino Linotype" w:hAnsi="Palatino Linotype"/>
          <w:b/>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Iskolai előképzettség: érettségi végzettség</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Szakmai előképzettség: -</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Előírt gyakorlat: -</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r w:rsidRPr="004500B3">
        <w:rPr>
          <w:rFonts w:ascii="Palatino Linotype" w:hAnsi="Palatino Linotype"/>
          <w:iCs/>
          <w:sz w:val="24"/>
          <w:szCs w:val="24"/>
        </w:rPr>
        <w:t>Egészségügyi alkalmassági követelmények: -</w:t>
      </w:r>
    </w:p>
    <w:p w:rsidR="00564EE1" w:rsidRPr="004500B3" w:rsidRDefault="00564EE1" w:rsidP="00B87D30">
      <w:pPr>
        <w:autoSpaceDE w:val="0"/>
        <w:autoSpaceDN w:val="0"/>
        <w:adjustRightInd w:val="0"/>
        <w:spacing w:after="0" w:line="240" w:lineRule="auto"/>
        <w:ind w:left="234" w:firstLine="204"/>
        <w:jc w:val="both"/>
        <w:rPr>
          <w:rFonts w:ascii="Palatino Linotype" w:hAnsi="Palatino Linotype"/>
          <w:iCs/>
          <w:sz w:val="24"/>
          <w:szCs w:val="24"/>
        </w:rPr>
      </w:pPr>
    </w:p>
    <w:p w:rsidR="00564EE1" w:rsidRPr="004500B3" w:rsidRDefault="00564EE1" w:rsidP="007B47B0">
      <w:pPr>
        <w:autoSpaceDE w:val="0"/>
        <w:autoSpaceDN w:val="0"/>
        <w:adjustRightInd w:val="0"/>
        <w:spacing w:after="0" w:line="240" w:lineRule="auto"/>
        <w:ind w:firstLine="438"/>
        <w:jc w:val="both"/>
        <w:rPr>
          <w:rFonts w:ascii="Palatino Linotype" w:hAnsi="Palatino Linotype"/>
          <w:iCs/>
          <w:sz w:val="24"/>
          <w:szCs w:val="24"/>
        </w:rPr>
      </w:pPr>
      <w:r w:rsidRPr="004500B3">
        <w:rPr>
          <w:rFonts w:ascii="Palatino Linotype" w:hAnsi="Palatino Linotype"/>
          <w:iCs/>
          <w:sz w:val="24"/>
          <w:szCs w:val="24"/>
        </w:rPr>
        <w:t>Pályaalkalmassági követelmények: -</w:t>
      </w:r>
    </w:p>
    <w:p w:rsidR="00564EE1" w:rsidRPr="004500B3" w:rsidRDefault="00564EE1" w:rsidP="00B87D30">
      <w:pPr>
        <w:autoSpaceDE w:val="0"/>
        <w:autoSpaceDN w:val="0"/>
        <w:adjustRightInd w:val="0"/>
        <w:spacing w:after="0" w:line="240" w:lineRule="auto"/>
        <w:jc w:val="both"/>
        <w:rPr>
          <w:rFonts w:ascii="Palatino Linotype" w:hAnsi="Palatino Linotype"/>
          <w:iCs/>
          <w:sz w:val="24"/>
          <w:szCs w:val="24"/>
        </w:rPr>
      </w:pPr>
    </w:p>
    <w:p w:rsidR="00564EE1" w:rsidRPr="004500B3" w:rsidRDefault="00564EE1" w:rsidP="00B87D30">
      <w:pPr>
        <w:autoSpaceDE w:val="0"/>
        <w:autoSpaceDN w:val="0"/>
        <w:adjustRightInd w:val="0"/>
        <w:spacing w:after="0" w:line="240" w:lineRule="auto"/>
        <w:jc w:val="both"/>
        <w:rPr>
          <w:rFonts w:ascii="Palatino Linotype" w:hAnsi="Palatino Linotype"/>
          <w:iCs/>
          <w:sz w:val="24"/>
          <w:szCs w:val="24"/>
        </w:rPr>
      </w:pPr>
    </w:p>
    <w:p w:rsidR="00564EE1" w:rsidRPr="004500B3" w:rsidRDefault="00564EE1" w:rsidP="00B87D30">
      <w:pPr>
        <w:widowControl w:val="0"/>
        <w:numPr>
          <w:ilvl w:val="0"/>
          <w:numId w:val="4"/>
        </w:numPr>
        <w:suppressAutoHyphens/>
        <w:spacing w:after="0" w:line="240" w:lineRule="auto"/>
        <w:jc w:val="both"/>
        <w:rPr>
          <w:rFonts w:ascii="Palatino Linotype" w:hAnsi="Palatino Linotype"/>
          <w:b/>
          <w:sz w:val="24"/>
          <w:szCs w:val="24"/>
        </w:rPr>
      </w:pPr>
      <w:r w:rsidRPr="004500B3">
        <w:rPr>
          <w:rFonts w:ascii="Palatino Linotype" w:hAnsi="Palatino Linotype"/>
          <w:b/>
          <w:sz w:val="24"/>
          <w:szCs w:val="24"/>
        </w:rPr>
        <w:t>A szakképzés szervezésének feltételei</w:t>
      </w:r>
    </w:p>
    <w:p w:rsidR="00564EE1" w:rsidRPr="004500B3" w:rsidRDefault="00564EE1" w:rsidP="00B87D30">
      <w:pPr>
        <w:widowControl w:val="0"/>
        <w:suppressAutoHyphens/>
        <w:spacing w:after="0" w:line="240" w:lineRule="auto"/>
        <w:ind w:left="750"/>
        <w:jc w:val="both"/>
        <w:rPr>
          <w:rFonts w:ascii="Palatino Linotype" w:hAnsi="Palatino Linotype"/>
          <w:b/>
          <w:sz w:val="24"/>
          <w:szCs w:val="24"/>
        </w:rPr>
      </w:pPr>
    </w:p>
    <w:p w:rsidR="00564EE1" w:rsidRPr="004500B3" w:rsidRDefault="00564EE1" w:rsidP="00B87D30">
      <w:pPr>
        <w:spacing w:after="0" w:line="240" w:lineRule="auto"/>
        <w:ind w:left="555"/>
        <w:jc w:val="both"/>
        <w:rPr>
          <w:rFonts w:ascii="Palatino Linotype" w:hAnsi="Palatino Linotype"/>
          <w:b/>
          <w:sz w:val="24"/>
          <w:szCs w:val="24"/>
        </w:rPr>
      </w:pPr>
      <w:r w:rsidRPr="004500B3">
        <w:rPr>
          <w:rFonts w:ascii="Palatino Linotype" w:hAnsi="Palatino Linotype"/>
          <w:b/>
          <w:sz w:val="24"/>
          <w:szCs w:val="24"/>
        </w:rPr>
        <w:t>Személyi feltételek</w:t>
      </w:r>
    </w:p>
    <w:p w:rsidR="00564EE1" w:rsidRPr="004500B3" w:rsidRDefault="00564EE1" w:rsidP="00B87D30">
      <w:pPr>
        <w:spacing w:after="0" w:line="240" w:lineRule="auto"/>
        <w:ind w:left="555"/>
        <w:jc w:val="both"/>
        <w:rPr>
          <w:rFonts w:ascii="Palatino Linotype" w:hAnsi="Palatino Linotype"/>
          <w:sz w:val="24"/>
          <w:szCs w:val="24"/>
        </w:rPr>
      </w:pPr>
      <w:r w:rsidRPr="004500B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64EE1" w:rsidRPr="004500B3" w:rsidRDefault="00564EE1" w:rsidP="00B87D30">
      <w:pPr>
        <w:spacing w:after="0" w:line="240" w:lineRule="auto"/>
        <w:ind w:left="555"/>
        <w:jc w:val="both"/>
        <w:rPr>
          <w:rFonts w:ascii="Palatino Linotype" w:hAnsi="Palatino Linotype"/>
          <w:sz w:val="24"/>
          <w:szCs w:val="24"/>
        </w:rPr>
      </w:pPr>
      <w:r w:rsidRPr="004500B3">
        <w:rPr>
          <w:rFonts w:ascii="Palatino Linotype" w:hAnsi="Palatino Linotype"/>
          <w:sz w:val="24"/>
          <w:szCs w:val="24"/>
        </w:rPr>
        <w:t>Ezen túl az alábbi tantárgyak oktatására az alábbi végzettséggel rendelkező szakember alkalmazható:</w:t>
      </w:r>
    </w:p>
    <w:p w:rsidR="00564EE1" w:rsidRPr="004500B3" w:rsidRDefault="00564EE1"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564EE1" w:rsidRPr="004500B3">
        <w:trPr>
          <w:jc w:val="center"/>
        </w:trPr>
        <w:tc>
          <w:tcPr>
            <w:tcW w:w="4053" w:type="dxa"/>
          </w:tcPr>
          <w:p w:rsidR="00564EE1" w:rsidRPr="004500B3" w:rsidRDefault="00564EE1" w:rsidP="00B87D30">
            <w:pPr>
              <w:spacing w:after="0" w:line="240" w:lineRule="auto"/>
              <w:jc w:val="center"/>
              <w:rPr>
                <w:rFonts w:ascii="Palatino Linotype" w:hAnsi="Palatino Linotype"/>
                <w:b/>
                <w:sz w:val="24"/>
                <w:szCs w:val="24"/>
              </w:rPr>
            </w:pPr>
            <w:r w:rsidRPr="004500B3">
              <w:rPr>
                <w:rFonts w:ascii="Palatino Linotype" w:hAnsi="Palatino Linotype"/>
                <w:b/>
                <w:sz w:val="24"/>
                <w:szCs w:val="24"/>
              </w:rPr>
              <w:t>Tantárgy</w:t>
            </w:r>
          </w:p>
        </w:tc>
        <w:tc>
          <w:tcPr>
            <w:tcW w:w="4678" w:type="dxa"/>
          </w:tcPr>
          <w:p w:rsidR="00564EE1" w:rsidRPr="004500B3" w:rsidRDefault="00564EE1" w:rsidP="00B87D30">
            <w:pPr>
              <w:spacing w:after="0" w:line="240" w:lineRule="auto"/>
              <w:jc w:val="center"/>
              <w:rPr>
                <w:rFonts w:ascii="Palatino Linotype" w:hAnsi="Palatino Linotype"/>
                <w:b/>
                <w:sz w:val="24"/>
                <w:szCs w:val="24"/>
              </w:rPr>
            </w:pPr>
            <w:r w:rsidRPr="004500B3">
              <w:rPr>
                <w:rFonts w:ascii="Palatino Linotype" w:hAnsi="Palatino Linotype"/>
                <w:b/>
                <w:sz w:val="24"/>
                <w:szCs w:val="24"/>
              </w:rPr>
              <w:t>Szakképesítés/Szakképzettség</w:t>
            </w:r>
          </w:p>
        </w:tc>
      </w:tr>
      <w:tr w:rsidR="00564EE1" w:rsidRPr="004500B3">
        <w:trPr>
          <w:jc w:val="center"/>
        </w:trPr>
        <w:tc>
          <w:tcPr>
            <w:tcW w:w="4053" w:type="dxa"/>
            <w:vAlign w:val="center"/>
          </w:tcPr>
          <w:p w:rsidR="00564EE1" w:rsidRPr="004500B3" w:rsidRDefault="00564EE1" w:rsidP="006F7161">
            <w:pPr>
              <w:spacing w:after="0" w:line="240" w:lineRule="auto"/>
              <w:jc w:val="center"/>
              <w:rPr>
                <w:rFonts w:ascii="Palatino Linotype" w:hAnsi="Palatino Linotype"/>
                <w:bCs/>
                <w:sz w:val="24"/>
                <w:szCs w:val="24"/>
              </w:rPr>
            </w:pPr>
            <w:r w:rsidRPr="004500B3">
              <w:rPr>
                <w:rFonts w:ascii="Palatino Linotype" w:hAnsi="Palatino Linotype"/>
                <w:bCs/>
                <w:sz w:val="24"/>
                <w:szCs w:val="24"/>
              </w:rPr>
              <w:t>-</w:t>
            </w:r>
          </w:p>
        </w:tc>
        <w:tc>
          <w:tcPr>
            <w:tcW w:w="4678" w:type="dxa"/>
          </w:tcPr>
          <w:p w:rsidR="00564EE1" w:rsidRPr="004500B3" w:rsidRDefault="00564EE1" w:rsidP="006F7161">
            <w:pPr>
              <w:spacing w:after="0" w:line="240" w:lineRule="auto"/>
              <w:jc w:val="center"/>
              <w:rPr>
                <w:rFonts w:ascii="Palatino Linotype" w:hAnsi="Palatino Linotype"/>
                <w:sz w:val="24"/>
                <w:szCs w:val="24"/>
              </w:rPr>
            </w:pPr>
            <w:r w:rsidRPr="004500B3">
              <w:rPr>
                <w:rFonts w:ascii="Palatino Linotype" w:hAnsi="Palatino Linotype"/>
                <w:sz w:val="24"/>
                <w:szCs w:val="24"/>
              </w:rPr>
              <w:t>-</w:t>
            </w:r>
          </w:p>
        </w:tc>
      </w:tr>
    </w:tbl>
    <w:p w:rsidR="00564EE1" w:rsidRPr="004500B3" w:rsidRDefault="00564EE1" w:rsidP="00786840">
      <w:pPr>
        <w:spacing w:after="0" w:line="240" w:lineRule="auto"/>
        <w:jc w:val="both"/>
        <w:rPr>
          <w:rFonts w:ascii="Palatino Linotype" w:hAnsi="Palatino Linotype"/>
          <w:b/>
          <w:sz w:val="24"/>
          <w:szCs w:val="24"/>
        </w:rPr>
      </w:pPr>
    </w:p>
    <w:p w:rsidR="00564EE1" w:rsidRPr="004500B3" w:rsidRDefault="00564EE1" w:rsidP="00FF7AB4">
      <w:pPr>
        <w:spacing w:after="0" w:line="240" w:lineRule="auto"/>
        <w:ind w:left="555"/>
        <w:jc w:val="both"/>
        <w:rPr>
          <w:rFonts w:ascii="Palatino Linotype" w:hAnsi="Palatino Linotype"/>
          <w:b/>
          <w:sz w:val="24"/>
          <w:szCs w:val="24"/>
        </w:rPr>
      </w:pPr>
      <w:r w:rsidRPr="004500B3">
        <w:rPr>
          <w:rFonts w:ascii="Palatino Linotype" w:hAnsi="Palatino Linotype"/>
          <w:b/>
          <w:sz w:val="24"/>
          <w:szCs w:val="24"/>
        </w:rPr>
        <w:t>Tárgyi feltételek</w:t>
      </w:r>
    </w:p>
    <w:p w:rsidR="00564EE1" w:rsidRPr="004500B3" w:rsidRDefault="00564EE1" w:rsidP="00014447">
      <w:pPr>
        <w:spacing w:after="0" w:line="240" w:lineRule="auto"/>
        <w:ind w:left="555"/>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564EE1" w:rsidRPr="004500B3" w:rsidRDefault="00564EE1" w:rsidP="00014447">
      <w:pPr>
        <w:spacing w:after="0" w:line="240" w:lineRule="auto"/>
        <w:ind w:left="555"/>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Nincs  </w:t>
      </w:r>
    </w:p>
    <w:p w:rsidR="00564EE1" w:rsidRPr="004500B3" w:rsidRDefault="00564EE1" w:rsidP="006039B3">
      <w:pPr>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b/>
      </w:r>
    </w:p>
    <w:p w:rsidR="00564EE1" w:rsidRPr="004500B3" w:rsidRDefault="00564EE1" w:rsidP="00014447">
      <w:pPr>
        <w:spacing w:after="0" w:line="240" w:lineRule="auto"/>
        <w:ind w:left="555"/>
        <w:jc w:val="both"/>
        <w:rPr>
          <w:rFonts w:ascii="Palatino Linotype" w:hAnsi="Palatino Linotype"/>
          <w:i/>
          <w:kern w:val="1"/>
          <w:sz w:val="24"/>
          <w:szCs w:val="24"/>
          <w:lang w:eastAsia="hi-IN" w:bidi="hi-IN"/>
        </w:rPr>
      </w:pPr>
      <w:r w:rsidRPr="004500B3">
        <w:rPr>
          <w:rFonts w:ascii="Palatino Linotype" w:hAnsi="Palatino Linotype"/>
          <w:i/>
          <w:kern w:val="1"/>
          <w:sz w:val="24"/>
          <w:szCs w:val="24"/>
          <w:lang w:eastAsia="hi-IN" w:bidi="hi-IN"/>
        </w:rPr>
        <w:t>Ajánlás a szakmai képzés lebonyolításához szükséges további eszközökre és felszerelésekre:</w:t>
      </w:r>
    </w:p>
    <w:p w:rsidR="00564EE1" w:rsidRPr="004500B3" w:rsidRDefault="00564EE1" w:rsidP="00014447">
      <w:pPr>
        <w:spacing w:after="0" w:line="240" w:lineRule="auto"/>
        <w:ind w:left="555"/>
        <w:jc w:val="both"/>
        <w:rPr>
          <w:rFonts w:ascii="Palatino Linotype" w:hAnsi="Palatino Linotype"/>
          <w:i/>
          <w:kern w:val="1"/>
          <w:sz w:val="24"/>
          <w:szCs w:val="24"/>
          <w:lang w:eastAsia="hi-IN" w:bidi="hi-IN"/>
        </w:rPr>
      </w:pPr>
      <w:r w:rsidRPr="004500B3">
        <w:rPr>
          <w:rFonts w:ascii="Palatino Linotype" w:hAnsi="Palatino Linotype"/>
          <w:i/>
          <w:kern w:val="1"/>
          <w:sz w:val="24"/>
          <w:szCs w:val="24"/>
          <w:lang w:eastAsia="hi-IN" w:bidi="hi-IN"/>
        </w:rPr>
        <w:t>Nincs</w:t>
      </w:r>
    </w:p>
    <w:p w:rsidR="00564EE1" w:rsidRPr="004500B3" w:rsidRDefault="00564EE1" w:rsidP="006039B3">
      <w:pPr>
        <w:spacing w:after="0" w:line="240" w:lineRule="auto"/>
        <w:jc w:val="both"/>
        <w:rPr>
          <w:rFonts w:ascii="Palatino Linotype" w:hAnsi="Palatino Linotype"/>
          <w:b/>
          <w:i/>
          <w:sz w:val="16"/>
          <w:szCs w:val="16"/>
        </w:rPr>
      </w:pPr>
    </w:p>
    <w:p w:rsidR="00564EE1" w:rsidRPr="004500B3" w:rsidRDefault="00564EE1" w:rsidP="00FF7AB4">
      <w:pPr>
        <w:widowControl w:val="0"/>
        <w:numPr>
          <w:ilvl w:val="0"/>
          <w:numId w:val="4"/>
        </w:numPr>
        <w:suppressAutoHyphens/>
        <w:spacing w:after="0" w:line="240" w:lineRule="auto"/>
        <w:jc w:val="both"/>
        <w:rPr>
          <w:rFonts w:ascii="Palatino Linotype" w:hAnsi="Palatino Linotype"/>
          <w:b/>
          <w:sz w:val="24"/>
          <w:szCs w:val="24"/>
        </w:rPr>
      </w:pPr>
      <w:r w:rsidRPr="004500B3">
        <w:rPr>
          <w:rFonts w:ascii="Palatino Linotype" w:hAnsi="Palatino Linotype"/>
          <w:b/>
          <w:sz w:val="24"/>
          <w:szCs w:val="24"/>
        </w:rPr>
        <w:t>A szakképesítés óraterve nappali rendszerű oktatásra</w:t>
      </w:r>
    </w:p>
    <w:p w:rsidR="00564EE1" w:rsidRPr="004500B3" w:rsidRDefault="00564EE1" w:rsidP="00280858">
      <w:pPr>
        <w:widowControl w:val="0"/>
        <w:suppressAutoHyphens/>
        <w:spacing w:after="0" w:line="240" w:lineRule="auto"/>
        <w:ind w:left="750"/>
        <w:jc w:val="both"/>
        <w:rPr>
          <w:rFonts w:ascii="Palatino Linotype" w:hAnsi="Palatino Linotype"/>
          <w:b/>
        </w:rPr>
      </w:pPr>
    </w:p>
    <w:p w:rsidR="00564EE1" w:rsidRPr="004500B3" w:rsidRDefault="00564EE1" w:rsidP="009401F0">
      <w:pPr>
        <w:widowControl w:val="0"/>
        <w:suppressAutoHyphens/>
        <w:spacing w:after="0" w:line="240" w:lineRule="auto"/>
        <w:ind w:left="75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64EE1" w:rsidRPr="004500B3" w:rsidRDefault="00564EE1"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Szakközépiskolai képzés esetén a heti és éves szakmai óraszámok: </w:t>
      </w:r>
    </w:p>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564EE1" w:rsidRPr="004500B3">
        <w:trPr>
          <w:jc w:val="center"/>
        </w:trPr>
        <w:tc>
          <w:tcPr>
            <w:tcW w:w="2000"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évfolyam</w:t>
            </w:r>
          </w:p>
        </w:tc>
        <w:tc>
          <w:tcPr>
            <w:tcW w:w="1393"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heti óraszám szabadsáv nélkül</w:t>
            </w:r>
          </w:p>
        </w:tc>
        <w:tc>
          <w:tcPr>
            <w:tcW w:w="1990"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éves óraszám szabadsáv nélkül</w:t>
            </w:r>
          </w:p>
        </w:tc>
        <w:tc>
          <w:tcPr>
            <w:tcW w:w="1915"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heti óraszám</w:t>
            </w:r>
          </w:p>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szabadsávval</w:t>
            </w:r>
          </w:p>
        </w:tc>
        <w:tc>
          <w:tcPr>
            <w:tcW w:w="1990"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éves óraszám szabadsávval</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9. évfolyam</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5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180 óra/év</w:t>
            </w:r>
          </w:p>
        </w:tc>
        <w:tc>
          <w:tcPr>
            <w:tcW w:w="1915"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6 óra/hét</w:t>
            </w:r>
          </w:p>
        </w:tc>
        <w:tc>
          <w:tcPr>
            <w:tcW w:w="1990"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216 óra/év</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Ögy.</w:t>
            </w:r>
          </w:p>
        </w:tc>
        <w:tc>
          <w:tcPr>
            <w:tcW w:w="1393" w:type="dxa"/>
          </w:tcPr>
          <w:p w:rsidR="00564EE1" w:rsidRPr="004500B3" w:rsidDel="00F9664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70 óra</w:t>
            </w:r>
          </w:p>
        </w:tc>
        <w:tc>
          <w:tcPr>
            <w:tcW w:w="1915"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70 óra</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10. évfolyam</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6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216 óra/év</w:t>
            </w:r>
          </w:p>
        </w:tc>
        <w:tc>
          <w:tcPr>
            <w:tcW w:w="1915"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7 óra/hét</w:t>
            </w:r>
          </w:p>
        </w:tc>
        <w:tc>
          <w:tcPr>
            <w:tcW w:w="1990"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252 óra/év</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Ögy.</w:t>
            </w:r>
          </w:p>
        </w:tc>
        <w:tc>
          <w:tcPr>
            <w:tcW w:w="1393" w:type="dxa"/>
          </w:tcPr>
          <w:p w:rsidR="00564EE1" w:rsidRPr="004500B3" w:rsidDel="00F9664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105 óra</w:t>
            </w:r>
          </w:p>
        </w:tc>
        <w:tc>
          <w:tcPr>
            <w:tcW w:w="1915"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105 óra</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 évfolyam</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7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252 óra/év</w:t>
            </w:r>
          </w:p>
        </w:tc>
        <w:tc>
          <w:tcPr>
            <w:tcW w:w="1915"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8 óra/hét</w:t>
            </w:r>
          </w:p>
        </w:tc>
        <w:tc>
          <w:tcPr>
            <w:tcW w:w="1990"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288 óra/év</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Ögy.</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140 óra</w:t>
            </w:r>
          </w:p>
        </w:tc>
        <w:tc>
          <w:tcPr>
            <w:tcW w:w="1915"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140 óra</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12. évfolyam</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10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320 óra/év</w:t>
            </w:r>
          </w:p>
        </w:tc>
        <w:tc>
          <w:tcPr>
            <w:tcW w:w="1915"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 óra/hét</w:t>
            </w:r>
          </w:p>
        </w:tc>
        <w:tc>
          <w:tcPr>
            <w:tcW w:w="1990" w:type="dxa"/>
          </w:tcPr>
          <w:p w:rsidR="00564EE1" w:rsidRPr="004500B3" w:rsidDel="006107BC"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352 óra/év</w:t>
            </w:r>
          </w:p>
        </w:tc>
      </w:tr>
      <w:tr w:rsidR="00564EE1" w:rsidRPr="004500B3">
        <w:trPr>
          <w:jc w:val="center"/>
        </w:trPr>
        <w:tc>
          <w:tcPr>
            <w:tcW w:w="200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5/13. évfolyam</w:t>
            </w:r>
          </w:p>
        </w:tc>
        <w:tc>
          <w:tcPr>
            <w:tcW w:w="1393"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31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992 óra/év</w:t>
            </w:r>
          </w:p>
        </w:tc>
        <w:tc>
          <w:tcPr>
            <w:tcW w:w="1915"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35 óra/hét</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1120 óra/év</w:t>
            </w:r>
          </w:p>
        </w:tc>
      </w:tr>
      <w:tr w:rsidR="00564EE1" w:rsidRPr="004500B3">
        <w:trPr>
          <w:jc w:val="center"/>
        </w:trPr>
        <w:tc>
          <w:tcPr>
            <w:tcW w:w="3393" w:type="dxa"/>
            <w:gridSpan w:val="2"/>
          </w:tcPr>
          <w:p w:rsidR="00564EE1" w:rsidRPr="004500B3" w:rsidRDefault="00564EE1"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Összesen:</w:t>
            </w:r>
          </w:p>
        </w:tc>
        <w:tc>
          <w:tcPr>
            <w:tcW w:w="199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2275 óra</w:t>
            </w:r>
          </w:p>
        </w:tc>
        <w:tc>
          <w:tcPr>
            <w:tcW w:w="1915"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2543 óra</w:t>
            </w:r>
          </w:p>
        </w:tc>
      </w:tr>
    </w:tbl>
    <w:p w:rsidR="00564EE1" w:rsidRPr="004500B3" w:rsidRDefault="00564EE1" w:rsidP="006039B3">
      <w:pPr>
        <w:rPr>
          <w:rFonts w:ascii="Palatino Linotype" w:hAnsi="Palatino Linotype"/>
        </w:rPr>
      </w:pPr>
    </w:p>
    <w:p w:rsidR="00564EE1" w:rsidRPr="004500B3" w:rsidRDefault="00564EE1" w:rsidP="006039B3">
      <w:pPr>
        <w:rPr>
          <w:rFonts w:ascii="Palatino Linotype" w:hAnsi="Palatino Linotype"/>
        </w:rPr>
      </w:pPr>
      <w:r w:rsidRPr="004500B3">
        <w:rPr>
          <w:rFonts w:ascii="Palatino Linotype" w:hAnsi="Palatino Linotype"/>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564EE1" w:rsidRPr="004500B3">
        <w:trPr>
          <w:jc w:val="center"/>
        </w:trPr>
        <w:tc>
          <w:tcPr>
            <w:tcW w:w="2140"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évfolyam</w:t>
            </w:r>
          </w:p>
        </w:tc>
        <w:tc>
          <w:tcPr>
            <w:tcW w:w="1842"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heti óraszám szabadsáv nélkül</w:t>
            </w:r>
          </w:p>
        </w:tc>
        <w:tc>
          <w:tcPr>
            <w:tcW w:w="1897"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éves óraszám szabadsáv nélkül</w:t>
            </w:r>
          </w:p>
        </w:tc>
        <w:tc>
          <w:tcPr>
            <w:tcW w:w="1679"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heti óraszám</w:t>
            </w:r>
          </w:p>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szabadsávval</w:t>
            </w:r>
          </w:p>
        </w:tc>
        <w:tc>
          <w:tcPr>
            <w:tcW w:w="1679" w:type="dxa"/>
            <w:vAlign w:val="center"/>
          </w:tcPr>
          <w:p w:rsidR="00564EE1" w:rsidRPr="004500B3" w:rsidRDefault="00564EE1"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éves óraszám szabadsávval</w:t>
            </w:r>
          </w:p>
        </w:tc>
      </w:tr>
      <w:tr w:rsidR="00564EE1" w:rsidRPr="004500B3">
        <w:trPr>
          <w:jc w:val="center"/>
        </w:trPr>
        <w:tc>
          <w:tcPr>
            <w:tcW w:w="2140"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1/13. évfolyam</w:t>
            </w:r>
          </w:p>
        </w:tc>
        <w:tc>
          <w:tcPr>
            <w:tcW w:w="1842"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31 óra/hét</w:t>
            </w:r>
          </w:p>
        </w:tc>
        <w:tc>
          <w:tcPr>
            <w:tcW w:w="1897"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1116 óra/év</w:t>
            </w:r>
          </w:p>
        </w:tc>
        <w:tc>
          <w:tcPr>
            <w:tcW w:w="1679"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35 óra/hét</w:t>
            </w:r>
          </w:p>
        </w:tc>
        <w:tc>
          <w:tcPr>
            <w:tcW w:w="1679"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1260 óra/év</w:t>
            </w:r>
          </w:p>
        </w:tc>
      </w:tr>
      <w:tr w:rsidR="00564EE1" w:rsidRPr="004500B3">
        <w:trPr>
          <w:jc w:val="center"/>
        </w:trPr>
        <w:tc>
          <w:tcPr>
            <w:tcW w:w="2140"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Ögy</w:t>
            </w:r>
          </w:p>
        </w:tc>
        <w:tc>
          <w:tcPr>
            <w:tcW w:w="1842"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564EE1" w:rsidRPr="004500B3"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160 óra</w:t>
            </w:r>
          </w:p>
        </w:tc>
        <w:tc>
          <w:tcPr>
            <w:tcW w:w="1679"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64EE1" w:rsidRPr="004500B3" w:rsidDel="005546A9" w:rsidRDefault="00564EE1"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160 óra</w:t>
            </w:r>
          </w:p>
        </w:tc>
      </w:tr>
      <w:tr w:rsidR="00564EE1" w:rsidRPr="004500B3">
        <w:trPr>
          <w:jc w:val="center"/>
        </w:trPr>
        <w:tc>
          <w:tcPr>
            <w:tcW w:w="2140"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2/14. évfolyam</w:t>
            </w:r>
          </w:p>
        </w:tc>
        <w:tc>
          <w:tcPr>
            <w:tcW w:w="1842"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31 óra/hét</w:t>
            </w:r>
          </w:p>
        </w:tc>
        <w:tc>
          <w:tcPr>
            <w:tcW w:w="1897"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992 óra/év</w:t>
            </w:r>
          </w:p>
        </w:tc>
        <w:tc>
          <w:tcPr>
            <w:tcW w:w="1679"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35 óra/hét</w:t>
            </w:r>
          </w:p>
        </w:tc>
        <w:tc>
          <w:tcPr>
            <w:tcW w:w="1679"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1120 óra/év</w:t>
            </w:r>
          </w:p>
        </w:tc>
      </w:tr>
      <w:tr w:rsidR="00564EE1" w:rsidRPr="004500B3">
        <w:trPr>
          <w:jc w:val="center"/>
        </w:trPr>
        <w:tc>
          <w:tcPr>
            <w:tcW w:w="3982" w:type="dxa"/>
            <w:gridSpan w:val="2"/>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Összesen:</w:t>
            </w:r>
          </w:p>
        </w:tc>
        <w:tc>
          <w:tcPr>
            <w:tcW w:w="1897" w:type="dxa"/>
            <w:shd w:val="clear" w:color="auto" w:fill="FFFFFF"/>
          </w:tcPr>
          <w:p w:rsidR="00564EE1" w:rsidRPr="004500B3"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2268 óra</w:t>
            </w:r>
          </w:p>
        </w:tc>
        <w:tc>
          <w:tcPr>
            <w:tcW w:w="1679" w:type="dxa"/>
            <w:shd w:val="clear" w:color="auto" w:fill="FFFFFF"/>
          </w:tcPr>
          <w:p w:rsidR="00564EE1" w:rsidRPr="004500B3" w:rsidDel="005546A9" w:rsidRDefault="00564EE1"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64EE1" w:rsidRPr="004500B3" w:rsidDel="005546A9" w:rsidRDefault="00564EE1" w:rsidP="006039B3">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2540 óra</w:t>
            </w:r>
          </w:p>
        </w:tc>
      </w:tr>
    </w:tbl>
    <w:p w:rsidR="00564EE1" w:rsidRPr="004500B3" w:rsidRDefault="00564EE1" w:rsidP="00FD5B03">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FD5B03">
      <w:pPr>
        <w:widowControl w:val="0"/>
        <w:suppressAutoHyphens/>
        <w:spacing w:after="0" w:line="240" w:lineRule="auto"/>
        <w:jc w:val="both"/>
        <w:rPr>
          <w:rFonts w:ascii="Palatino Linotype" w:hAnsi="Palatino Linotype"/>
          <w:sz w:val="24"/>
          <w:szCs w:val="24"/>
        </w:rPr>
      </w:pPr>
      <w:r w:rsidRPr="004500B3">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564EE1" w:rsidRPr="004500B3" w:rsidRDefault="00564EE1" w:rsidP="00B87D30">
      <w:pPr>
        <w:spacing w:after="0" w:line="240" w:lineRule="auto"/>
        <w:jc w:val="both"/>
        <w:rPr>
          <w:rFonts w:ascii="Palatino Linotype" w:hAnsi="Palatino Linotype"/>
          <w:sz w:val="24"/>
          <w:szCs w:val="24"/>
        </w:rPr>
        <w:sectPr w:rsidR="00564EE1" w:rsidRPr="004500B3" w:rsidSect="00786840">
          <w:footerReference w:type="default" r:id="rId7"/>
          <w:pgSz w:w="11906" w:h="16838"/>
          <w:pgMar w:top="1418" w:right="1418" w:bottom="1418" w:left="1276" w:header="709" w:footer="709" w:gutter="0"/>
          <w:pgNumType w:start="0"/>
          <w:cols w:space="708"/>
          <w:titlePg/>
          <w:docGrid w:linePitch="360"/>
        </w:sectPr>
      </w:pPr>
    </w:p>
    <w:p w:rsidR="00564EE1" w:rsidRPr="004500B3" w:rsidRDefault="00564EE1" w:rsidP="0030388E">
      <w:pPr>
        <w:widowControl w:val="0"/>
        <w:suppressAutoHyphens/>
        <w:spacing w:after="0" w:line="240" w:lineRule="auto"/>
        <w:ind w:left="750"/>
        <w:jc w:val="center"/>
        <w:rPr>
          <w:rFonts w:ascii="Palatino Linotype" w:hAnsi="Palatino Linotype"/>
          <w:sz w:val="24"/>
          <w:szCs w:val="24"/>
        </w:rPr>
      </w:pPr>
      <w:r w:rsidRPr="004500B3">
        <w:rPr>
          <w:rFonts w:ascii="Palatino Linotype" w:hAnsi="Palatino Linotype"/>
          <w:sz w:val="24"/>
          <w:szCs w:val="24"/>
        </w:rPr>
        <w:t>1. számú táblázat</w:t>
      </w:r>
    </w:p>
    <w:p w:rsidR="00564EE1" w:rsidRPr="004500B3" w:rsidRDefault="00564EE1" w:rsidP="0030388E">
      <w:pPr>
        <w:spacing w:after="0" w:line="240" w:lineRule="auto"/>
        <w:jc w:val="center"/>
        <w:rPr>
          <w:rFonts w:ascii="Palatino Linotype" w:hAnsi="Palatino Linotype"/>
          <w:b/>
          <w:sz w:val="24"/>
          <w:szCs w:val="24"/>
        </w:rPr>
      </w:pPr>
      <w:r w:rsidRPr="004500B3">
        <w:rPr>
          <w:rFonts w:ascii="Palatino Linotype" w:hAnsi="Palatino Linotype"/>
          <w:b/>
          <w:sz w:val="24"/>
          <w:szCs w:val="24"/>
        </w:rPr>
        <w:t>A szakmai követelménymodulokhoz rendelt tantárgyak heti óraszáma évfolyamonként</w:t>
      </w:r>
    </w:p>
    <w:tbl>
      <w:tblPr>
        <w:tblW w:w="16329" w:type="dxa"/>
        <w:jc w:val="center"/>
        <w:tblInd w:w="55" w:type="dxa"/>
        <w:tblCellMar>
          <w:left w:w="70" w:type="dxa"/>
          <w:right w:w="70" w:type="dxa"/>
        </w:tblCellMar>
        <w:tblLook w:val="00A0"/>
      </w:tblPr>
      <w:tblGrid>
        <w:gridCol w:w="2163"/>
        <w:gridCol w:w="2006"/>
        <w:gridCol w:w="760"/>
        <w:gridCol w:w="760"/>
        <w:gridCol w:w="760"/>
        <w:gridCol w:w="760"/>
        <w:gridCol w:w="760"/>
        <w:gridCol w:w="760"/>
        <w:gridCol w:w="760"/>
        <w:gridCol w:w="760"/>
        <w:gridCol w:w="760"/>
        <w:gridCol w:w="760"/>
        <w:gridCol w:w="760"/>
        <w:gridCol w:w="760"/>
        <w:gridCol w:w="760"/>
        <w:gridCol w:w="760"/>
        <w:gridCol w:w="760"/>
        <w:gridCol w:w="760"/>
      </w:tblGrid>
      <w:tr w:rsidR="00564EE1" w:rsidRPr="004500B3" w:rsidTr="0030388E">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Szakmai követelménymodulok</w:t>
            </w:r>
          </w:p>
        </w:tc>
        <w:tc>
          <w:tcPr>
            <w:tcW w:w="2006"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Szakképesítés-specifikus utolsó évf.</w:t>
            </w:r>
          </w:p>
        </w:tc>
      </w:tr>
      <w:tr w:rsidR="00564EE1" w:rsidRPr="004500B3" w:rsidTr="0030388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200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5/13 és 2/14.</w:t>
            </w:r>
          </w:p>
        </w:tc>
      </w:tr>
      <w:tr w:rsidR="00564EE1" w:rsidRPr="004500B3" w:rsidTr="0030388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200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heti óraszám</w:t>
            </w:r>
          </w:p>
        </w:tc>
      </w:tr>
      <w:tr w:rsidR="00564EE1" w:rsidRPr="004500B3" w:rsidTr="0030388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200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gy</w:t>
            </w:r>
          </w:p>
        </w:tc>
      </w:tr>
      <w:tr w:rsidR="00564EE1" w:rsidRPr="004500B3" w:rsidTr="0030388E">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 xml:space="preserve">11500-12 </w:t>
            </w:r>
            <w:r w:rsidRPr="004500B3">
              <w:rPr>
                <w:rFonts w:ascii="Palatino Linotype" w:hAnsi="Palatino Linotype" w:cs="Arial"/>
                <w:sz w:val="20"/>
                <w:szCs w:val="20"/>
              </w:rPr>
              <w:br/>
              <w:t>Munkahelyi egészség és biztonság</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r w:rsidRPr="004500B3">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r w:rsidRPr="004500B3">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r>
      <w:tr w:rsidR="00564EE1" w:rsidRPr="004500B3" w:rsidTr="0030388E">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11499-12 Foglalkoztatás II.</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r w:rsidRPr="004500B3">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r>
      <w:tr w:rsidR="00564EE1" w:rsidRPr="004500B3" w:rsidTr="0030388E">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11498-12 Foglalkoztatás I. (érettségire épülő képzések esetén)</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Cs/>
                <w:sz w:val="20"/>
                <w:szCs w:val="20"/>
              </w:rPr>
            </w:pPr>
            <w:r w:rsidRPr="004500B3">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bCs/>
                <w:sz w:val="20"/>
                <w:szCs w:val="20"/>
              </w:rPr>
            </w:pPr>
          </w:p>
        </w:tc>
      </w:tr>
      <w:tr w:rsidR="00564EE1" w:rsidRPr="004500B3" w:rsidTr="0030388E">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 xml:space="preserve">10032-12 </w:t>
            </w:r>
            <w:r w:rsidRPr="004500B3">
              <w:rPr>
                <w:rFonts w:ascii="Palatino Linotype" w:hAnsi="Palatino Linotype"/>
                <w:sz w:val="20"/>
                <w:szCs w:val="20"/>
              </w:rPr>
              <w:br/>
              <w:t>Marketing</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A marketing alapjai</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jc w:val="center"/>
              <w:rPr>
                <w:rFonts w:ascii="Palatino Linotype" w:hAnsi="Palatino Linotype"/>
                <w:sz w:val="20"/>
                <w:szCs w:val="20"/>
              </w:rPr>
            </w:pPr>
          </w:p>
        </w:tc>
      </w:tr>
      <w:tr w:rsidR="00564EE1" w:rsidRPr="004500B3" w:rsidTr="0030388E">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sz w:val="20"/>
                <w:szCs w:val="20"/>
              </w:rPr>
              <w:t>Marketing a gyakorlatban</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20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20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95"/>
          <w:jc w:val="center"/>
        </w:trPr>
        <w:tc>
          <w:tcPr>
            <w:tcW w:w="2163" w:type="dxa"/>
            <w:vMerge w:val="restart"/>
            <w:tcBorders>
              <w:top w:val="nil"/>
              <w:left w:val="single" w:sz="4" w:space="0" w:color="auto"/>
              <w:right w:val="single" w:sz="4" w:space="0" w:color="auto"/>
            </w:tcBorders>
            <w:shd w:val="clear" w:color="000000" w:fill="FFC000"/>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11508-12</w:t>
            </w:r>
          </w:p>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Az áruforgalom tervezése, irányítása, elemzése</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Az üzleti tevékenység tervezése, elemzése</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jc w:val="center"/>
              <w:rPr>
                <w:rFonts w:ascii="Palatino Linotype" w:hAnsi="Palatino Linotype"/>
                <w:sz w:val="20"/>
                <w:szCs w:val="20"/>
              </w:rPr>
            </w:pPr>
          </w:p>
        </w:tc>
      </w:tr>
      <w:tr w:rsidR="00564EE1" w:rsidRPr="004500B3" w:rsidTr="0030388E">
        <w:trPr>
          <w:trHeight w:val="495"/>
          <w:jc w:val="center"/>
        </w:trPr>
        <w:tc>
          <w:tcPr>
            <w:tcW w:w="2163" w:type="dxa"/>
            <w:vMerge/>
            <w:tcBorders>
              <w:left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sz w:val="20"/>
                <w:szCs w:val="20"/>
              </w:rPr>
              <w:t>Vezetési ismeretek</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95"/>
          <w:jc w:val="center"/>
        </w:trPr>
        <w:tc>
          <w:tcPr>
            <w:tcW w:w="2163" w:type="dxa"/>
            <w:vMerge/>
            <w:tcBorders>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sz w:val="20"/>
                <w:szCs w:val="20"/>
              </w:rPr>
              <w:t>Üzleti tevékenység a gyakorlatban</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sz w:val="20"/>
                <w:szCs w:val="20"/>
              </w:rPr>
              <w:t>60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5</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80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95"/>
          <w:jc w:val="center"/>
        </w:trPr>
        <w:tc>
          <w:tcPr>
            <w:tcW w:w="2163" w:type="dxa"/>
            <w:vMerge w:val="restart"/>
            <w:tcBorders>
              <w:left w:val="single" w:sz="4" w:space="0" w:color="auto"/>
              <w:right w:val="single" w:sz="4" w:space="0" w:color="auto"/>
            </w:tcBorders>
            <w:shd w:val="clear" w:color="auto" w:fill="FFC000"/>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11507-12</w:t>
            </w:r>
          </w:p>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cs="Arial"/>
                <w:sz w:val="20"/>
                <w:szCs w:val="20"/>
                <w:lang w:eastAsia="hu-HU"/>
              </w:rPr>
              <w:t>Az áruforgalom lebonyolítása</w:t>
            </w: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Áruforgalom</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5,5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jc w:val="center"/>
              <w:rPr>
                <w:rFonts w:ascii="Palatino Linotype" w:hAnsi="Palatino Linotype"/>
                <w:sz w:val="20"/>
                <w:szCs w:val="20"/>
              </w:rPr>
            </w:pPr>
          </w:p>
        </w:tc>
      </w:tr>
      <w:tr w:rsidR="00564EE1" w:rsidRPr="004500B3" w:rsidTr="0030388E">
        <w:trPr>
          <w:trHeight w:val="495"/>
          <w:jc w:val="center"/>
        </w:trPr>
        <w:tc>
          <w:tcPr>
            <w:tcW w:w="2163" w:type="dxa"/>
            <w:vMerge/>
            <w:tcBorders>
              <w:left w:val="single" w:sz="4" w:space="0" w:color="auto"/>
              <w:bottom w:val="single" w:sz="4" w:space="0" w:color="auto"/>
              <w:right w:val="single" w:sz="4" w:space="0" w:color="auto"/>
            </w:tcBorders>
            <w:shd w:val="clear" w:color="auto" w:fill="FFC000"/>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Áruforgalom gyakorlata</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70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rPr>
              <w:t>105</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60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1</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4</w:t>
            </w: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rPr>
            </w:pPr>
            <w:r w:rsidRPr="004500B3">
              <w:rPr>
                <w:rFonts w:ascii="Palatino Linotype" w:hAnsi="Palatino Linotype"/>
                <w:sz w:val="20"/>
                <w:szCs w:val="20"/>
              </w:rPr>
              <w:t>60</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65"/>
          <w:jc w:val="center"/>
        </w:trPr>
        <w:tc>
          <w:tcPr>
            <w:tcW w:w="2163" w:type="dxa"/>
            <w:vMerge w:val="restart"/>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10845-12</w:t>
            </w:r>
            <w:r w:rsidRPr="004500B3">
              <w:rPr>
                <w:rFonts w:ascii="Palatino Linotype" w:hAnsi="Palatino Linotype" w:cs="Arial"/>
                <w:sz w:val="20"/>
                <w:szCs w:val="20"/>
                <w:lang w:eastAsia="hu-HU"/>
              </w:rPr>
              <w:br/>
              <w:t>Postai ügyintézés</w:t>
            </w:r>
          </w:p>
        </w:tc>
        <w:tc>
          <w:tcPr>
            <w:tcW w:w="2006"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Általános postai szolgáltatói ismeretek </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Küldeményforgalmi ismeretek</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Pénzforgalmi ismeretek</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Elszámolási ismeretek </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r>
      <w:tr w:rsidR="00564EE1" w:rsidRPr="004500B3" w:rsidTr="0030388E">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Értékesítés a gyakorlatban </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2,5</w:t>
            </w:r>
          </w:p>
        </w:tc>
      </w:tr>
      <w:tr w:rsidR="00564EE1" w:rsidRPr="004500B3" w:rsidTr="0030388E">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p>
        </w:tc>
        <w:tc>
          <w:tcPr>
            <w:tcW w:w="2006"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Postai szolgáltatói gyakorlat </w:t>
            </w: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64EE1" w:rsidRPr="004500B3" w:rsidRDefault="00564EE1" w:rsidP="0030388E">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10</w:t>
            </w:r>
          </w:p>
        </w:tc>
      </w:tr>
      <w:tr w:rsidR="00564EE1" w:rsidRPr="004500B3" w:rsidTr="0030388E">
        <w:trPr>
          <w:trHeight w:val="255"/>
          <w:jc w:val="center"/>
        </w:trPr>
        <w:tc>
          <w:tcPr>
            <w:tcW w:w="4169" w:type="dxa"/>
            <w:gridSpan w:val="2"/>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30388E">
            <w:pPr>
              <w:spacing w:after="0" w:line="240" w:lineRule="auto"/>
              <w:rPr>
                <w:rFonts w:ascii="Palatino Linotype" w:hAnsi="Palatino Linotype"/>
                <w:b/>
                <w:bCs/>
                <w:sz w:val="20"/>
                <w:szCs w:val="20"/>
                <w:lang w:eastAsia="hu-HU"/>
              </w:rPr>
            </w:pPr>
            <w:r w:rsidRPr="004500B3">
              <w:rPr>
                <w:rFonts w:ascii="Palatino Linotype" w:hAnsi="Palatino Linotype"/>
                <w:b/>
                <w:bCs/>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70</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5 </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105</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5 </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2 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140</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7 </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3 </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21</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160</w:t>
            </w:r>
          </w:p>
        </w:tc>
        <w:tc>
          <w:tcPr>
            <w:tcW w:w="760" w:type="dxa"/>
            <w:tcBorders>
              <w:top w:val="nil"/>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18,5 </w:t>
            </w:r>
          </w:p>
        </w:tc>
        <w:tc>
          <w:tcPr>
            <w:tcW w:w="760" w:type="dxa"/>
            <w:tcBorders>
              <w:top w:val="nil"/>
              <w:left w:val="nil"/>
              <w:bottom w:val="single" w:sz="4" w:space="0" w:color="auto"/>
              <w:right w:val="single" w:sz="4" w:space="0" w:color="auto"/>
            </w:tcBorders>
            <w:shd w:val="clear" w:color="000000" w:fill="C0C0C0"/>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12,5 </w:t>
            </w:r>
          </w:p>
        </w:tc>
      </w:tr>
      <w:tr w:rsidR="00564EE1" w:rsidRPr="004500B3" w:rsidTr="0030388E">
        <w:trPr>
          <w:trHeight w:val="255"/>
          <w:jc w:val="center"/>
        </w:trPr>
        <w:tc>
          <w:tcPr>
            <w:tcW w:w="4169" w:type="dxa"/>
            <w:gridSpan w:val="2"/>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30388E">
            <w:pPr>
              <w:spacing w:after="0" w:line="240" w:lineRule="auto"/>
              <w:rPr>
                <w:rFonts w:ascii="Palatino Linotype" w:hAnsi="Palatino Linotype"/>
                <w:b/>
                <w:bCs/>
                <w:sz w:val="20"/>
                <w:szCs w:val="20"/>
                <w:lang w:eastAsia="hu-HU"/>
              </w:rPr>
            </w:pPr>
            <w:r w:rsidRPr="004500B3">
              <w:rPr>
                <w:rFonts w:ascii="Palatino Linotype" w:hAnsi="Palatino Linotype"/>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31</w:t>
            </w:r>
          </w:p>
        </w:tc>
      </w:tr>
    </w:tbl>
    <w:p w:rsidR="00564EE1" w:rsidRPr="004500B3" w:rsidRDefault="00564EE1" w:rsidP="0030388E">
      <w:pPr>
        <w:spacing w:after="0" w:line="240" w:lineRule="auto"/>
        <w:jc w:val="center"/>
        <w:rPr>
          <w:rFonts w:ascii="Palatino Linotype" w:hAnsi="Palatino Linotype"/>
          <w:b/>
          <w:sz w:val="24"/>
          <w:szCs w:val="24"/>
        </w:rPr>
      </w:pP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30388E">
      <w:pPr>
        <w:spacing w:after="0" w:line="240" w:lineRule="auto"/>
        <w:jc w:val="center"/>
        <w:rPr>
          <w:rFonts w:ascii="Palatino Linotype" w:hAnsi="Palatino Linotype" w:cs="Tahoma"/>
          <w:kern w:val="1"/>
          <w:sz w:val="24"/>
          <w:szCs w:val="24"/>
          <w:lang w:eastAsia="hi-IN" w:bidi="hi-IN"/>
        </w:rPr>
      </w:pPr>
      <w:r w:rsidRPr="004500B3">
        <w:rPr>
          <w:rFonts w:ascii="Palatino Linotype" w:hAnsi="Palatino Linotype"/>
          <w:kern w:val="1"/>
          <w:sz w:val="24"/>
          <w:szCs w:val="24"/>
          <w:lang w:eastAsia="hi-IN" w:bidi="hi-IN"/>
        </w:rPr>
        <w:br w:type="page"/>
      </w:r>
      <w:r w:rsidRPr="004500B3">
        <w:rPr>
          <w:rFonts w:ascii="Palatino Linotype" w:hAnsi="Palatino Linotype" w:cs="Tahoma"/>
          <w:kern w:val="1"/>
          <w:sz w:val="24"/>
          <w:szCs w:val="24"/>
          <w:lang w:eastAsia="hi-IN" w:bidi="hi-IN"/>
        </w:rPr>
        <w:t>2. számú táblázat</w:t>
      </w:r>
    </w:p>
    <w:p w:rsidR="00564EE1" w:rsidRPr="004500B3" w:rsidRDefault="00564EE1" w:rsidP="0030388E">
      <w:pPr>
        <w:widowControl w:val="0"/>
        <w:suppressAutoHyphens/>
        <w:spacing w:after="0" w:line="240" w:lineRule="auto"/>
        <w:jc w:val="center"/>
        <w:rPr>
          <w:rFonts w:ascii="Palatino Linotype" w:hAnsi="Palatino Linotype" w:cs="Mangal"/>
          <w:b/>
          <w:kern w:val="1"/>
          <w:sz w:val="24"/>
          <w:szCs w:val="24"/>
          <w:lang w:eastAsia="hi-IN" w:bidi="hi-IN"/>
        </w:rPr>
      </w:pPr>
      <w:r w:rsidRPr="004500B3">
        <w:rPr>
          <w:rFonts w:ascii="Palatino Linotype" w:hAnsi="Palatino Linotype" w:cs="Mangal"/>
          <w:b/>
          <w:kern w:val="1"/>
          <w:sz w:val="24"/>
          <w:szCs w:val="24"/>
          <w:lang w:eastAsia="hi-IN" w:bidi="hi-IN"/>
        </w:rPr>
        <w:t>A szakmai követelménymodulokhoz rendelt tantárgyak és témakörök óraszáma évfolyamonként</w:t>
      </w:r>
    </w:p>
    <w:tbl>
      <w:tblPr>
        <w:tblW w:w="16527" w:type="dxa"/>
        <w:jc w:val="center"/>
        <w:tblInd w:w="965" w:type="dxa"/>
        <w:tblCellMar>
          <w:left w:w="70" w:type="dxa"/>
          <w:right w:w="70" w:type="dxa"/>
        </w:tblCellMar>
        <w:tblLook w:val="00A0"/>
      </w:tblPr>
      <w:tblGrid>
        <w:gridCol w:w="1396"/>
        <w:gridCol w:w="2403"/>
        <w:gridCol w:w="525"/>
        <w:gridCol w:w="499"/>
        <w:gridCol w:w="510"/>
        <w:gridCol w:w="525"/>
        <w:gridCol w:w="554"/>
        <w:gridCol w:w="564"/>
        <w:gridCol w:w="543"/>
        <w:gridCol w:w="609"/>
        <w:gridCol w:w="619"/>
        <w:gridCol w:w="543"/>
        <w:gridCol w:w="609"/>
        <w:gridCol w:w="1888"/>
        <w:gridCol w:w="570"/>
        <w:gridCol w:w="624"/>
        <w:gridCol w:w="614"/>
        <w:gridCol w:w="845"/>
        <w:gridCol w:w="798"/>
        <w:gridCol w:w="1289"/>
      </w:tblGrid>
      <w:tr w:rsidR="00564EE1" w:rsidRPr="004500B3" w:rsidTr="00DB0FCA">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Szakmai követelmény-modul</w:t>
            </w:r>
          </w:p>
        </w:tc>
        <w:tc>
          <w:tcPr>
            <w:tcW w:w="2403"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Tantárgyak,</w:t>
            </w:r>
            <w:r w:rsidRPr="004500B3">
              <w:rPr>
                <w:rFonts w:ascii="Palatino Linotype" w:hAnsi="Palatino Linotype" w:cs="Arial"/>
                <w:sz w:val="20"/>
                <w:szCs w:val="20"/>
                <w:lang w:eastAsia="hu-HU"/>
              </w:rPr>
              <w:t xml:space="preserve"> </w:t>
            </w:r>
            <w:r w:rsidRPr="004500B3">
              <w:rPr>
                <w:rFonts w:ascii="Palatino Linotype" w:hAnsi="Palatino Linotype" w:cs="Arial"/>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Ágazati szakközépiskolai képzés</w:t>
            </w:r>
            <w:r w:rsidRPr="004500B3">
              <w:rPr>
                <w:rFonts w:ascii="Palatino Linotype" w:hAnsi="Palatino Linotype" w:cs="Arial"/>
                <w:b/>
                <w:bCs/>
                <w:sz w:val="20"/>
                <w:szCs w:val="20"/>
                <w:lang w:eastAsia="hu-HU"/>
              </w:rPr>
              <w:br/>
              <w:t>összes óraszáma</w:t>
            </w:r>
            <w:r w:rsidRPr="004500B3">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564EE1" w:rsidRPr="004500B3" w:rsidRDefault="00564EE1" w:rsidP="0030388E">
            <w:pPr>
              <w:spacing w:after="0" w:line="240" w:lineRule="auto"/>
              <w:jc w:val="center"/>
              <w:rPr>
                <w:rFonts w:ascii="Palatino Linotype" w:hAnsi="Palatino Linotype"/>
                <w:b/>
                <w:bCs/>
                <w:sz w:val="20"/>
                <w:szCs w:val="20"/>
                <w:lang w:eastAsia="hu-HU"/>
              </w:rPr>
            </w:pPr>
            <w:r w:rsidRPr="004500B3">
              <w:rPr>
                <w:rFonts w:ascii="Palatino Linotype" w:hAnsi="Palatino Linotype"/>
                <w:b/>
                <w:bCs/>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Szakképesítés-specifikus szakképzés</w:t>
            </w:r>
            <w:r w:rsidRPr="004500B3">
              <w:rPr>
                <w:rFonts w:ascii="Palatino Linotype" w:hAnsi="Palatino Linotype" w:cs="Arial"/>
                <w:b/>
                <w:bCs/>
                <w:sz w:val="20"/>
                <w:szCs w:val="20"/>
                <w:lang w:eastAsia="hu-HU"/>
              </w:rPr>
              <w:br/>
              <w:t>óraszáma</w:t>
            </w:r>
            <w:r w:rsidRPr="004500B3">
              <w:rPr>
                <w:rFonts w:ascii="Palatino Linotype" w:hAnsi="Palatino Linotype" w:cs="Arial"/>
                <w:b/>
                <w:bCs/>
                <w:sz w:val="20"/>
                <w:szCs w:val="20"/>
                <w:lang w:eastAsia="hu-HU"/>
              </w:rPr>
              <w:br/>
              <w:t xml:space="preserve">5/13. és </w:t>
            </w:r>
            <w:r w:rsidRPr="004500B3">
              <w:rPr>
                <w:rFonts w:ascii="Palatino Linotype" w:hAnsi="Palatino Linotype" w:cs="Arial"/>
                <w:b/>
                <w:bCs/>
                <w:sz w:val="20"/>
                <w:szCs w:val="20"/>
                <w:lang w:eastAsia="hu-HU"/>
              </w:rPr>
              <w:br/>
              <w:t>2/14.</w:t>
            </w:r>
          </w:p>
        </w:tc>
        <w:tc>
          <w:tcPr>
            <w:tcW w:w="1289" w:type="dxa"/>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A szakképzés</w:t>
            </w:r>
            <w:r w:rsidRPr="004500B3">
              <w:rPr>
                <w:rFonts w:ascii="Palatino Linotype" w:hAnsi="Palatino Linotype" w:cs="Arial"/>
                <w:b/>
                <w:bCs/>
                <w:sz w:val="20"/>
                <w:szCs w:val="20"/>
                <w:lang w:eastAsia="hu-HU"/>
              </w:rPr>
              <w:br/>
              <w:t>összes</w:t>
            </w:r>
            <w:r w:rsidRPr="004500B3">
              <w:rPr>
                <w:rFonts w:ascii="Palatino Linotype" w:hAnsi="Palatino Linotype" w:cs="Arial"/>
                <w:b/>
                <w:bCs/>
                <w:sz w:val="20"/>
                <w:szCs w:val="20"/>
                <w:lang w:eastAsia="hu-HU"/>
              </w:rPr>
              <w:br/>
              <w:t>óraszáma</w:t>
            </w:r>
          </w:p>
        </w:tc>
      </w:tr>
      <w:tr w:rsidR="00564EE1" w:rsidRPr="004500B3" w:rsidTr="00DB0FCA">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240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r>
      <w:tr w:rsidR="00564EE1" w:rsidRPr="004500B3" w:rsidTr="00DB0FCA">
        <w:trPr>
          <w:trHeight w:val="27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240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r>
      <w:tr w:rsidR="00564EE1" w:rsidRPr="004500B3" w:rsidTr="00DB0FCA">
        <w:trPr>
          <w:trHeight w:val="42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2403" w:type="dxa"/>
            <w:vMerge/>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gy</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 </w:t>
            </w:r>
          </w:p>
        </w:tc>
      </w:tr>
      <w:tr w:rsidR="00564EE1" w:rsidRPr="004500B3" w:rsidTr="00DB0FCA">
        <w:trPr>
          <w:trHeight w:val="345"/>
          <w:jc w:val="center"/>
        </w:trPr>
        <w:tc>
          <w:tcPr>
            <w:tcW w:w="1396" w:type="dxa"/>
            <w:vMerge w:val="restart"/>
            <w:tcBorders>
              <w:top w:val="nil"/>
              <w:left w:val="single" w:sz="4" w:space="0" w:color="auto"/>
              <w:right w:val="single" w:sz="4" w:space="0" w:color="auto"/>
            </w:tcBorders>
            <w:shd w:val="clear" w:color="000000" w:fill="FFCC00"/>
            <w:textDirection w:val="btLr"/>
            <w:vAlign w:val="center"/>
          </w:tcPr>
          <w:p w:rsidR="00564EE1" w:rsidRPr="004500B3" w:rsidRDefault="00564EE1" w:rsidP="0030388E">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 xml:space="preserve">11500-12 </w:t>
            </w:r>
            <w:r w:rsidRPr="004500B3">
              <w:rPr>
                <w:rFonts w:ascii="Palatino Linotype" w:hAnsi="Palatino Linotype" w:cs="Arial"/>
                <w:sz w:val="20"/>
                <w:szCs w:val="20"/>
              </w:rPr>
              <w:br/>
              <w:t>Munkahelyi egészség és biztonság</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rPr>
            </w:pPr>
            <w:r w:rsidRPr="004500B3">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18</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Munkakörnyezeti hatások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2</w:t>
            </w:r>
          </w:p>
        </w:tc>
      </w:tr>
      <w:tr w:rsidR="00564EE1" w:rsidRPr="004500B3" w:rsidTr="00DB0FCA">
        <w:trPr>
          <w:trHeight w:val="345"/>
          <w:jc w:val="center"/>
        </w:trPr>
        <w:tc>
          <w:tcPr>
            <w:tcW w:w="1396" w:type="dxa"/>
            <w:vMerge/>
            <w:tcBorders>
              <w:left w:val="single" w:sz="4" w:space="0" w:color="auto"/>
              <w:bottom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Munkavédelmi jogi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rPr>
            </w:pPr>
            <w:r w:rsidRPr="004500B3">
              <w:rPr>
                <w:rFonts w:ascii="Palatino Linotype" w:hAnsi="Palatino Linotype" w:cs="Arial"/>
                <w:i/>
                <w:iCs/>
                <w:sz w:val="20"/>
                <w:szCs w:val="20"/>
              </w:rPr>
              <w:t>4</w:t>
            </w:r>
          </w:p>
        </w:tc>
      </w:tr>
      <w:tr w:rsidR="00564EE1" w:rsidRPr="004500B3" w:rsidTr="00DB0FCA">
        <w:trPr>
          <w:trHeight w:val="535"/>
          <w:jc w:val="center"/>
        </w:trPr>
        <w:tc>
          <w:tcPr>
            <w:tcW w:w="1396" w:type="dxa"/>
            <w:vMerge w:val="restart"/>
            <w:tcBorders>
              <w:top w:val="nil"/>
              <w:left w:val="single" w:sz="4" w:space="0" w:color="auto"/>
              <w:right w:val="single" w:sz="4" w:space="0" w:color="auto"/>
            </w:tcBorders>
            <w:shd w:val="clear" w:color="auto" w:fill="FFCC00"/>
            <w:textDirection w:val="btLr"/>
            <w:vAlign w:val="center"/>
          </w:tcPr>
          <w:p w:rsidR="00564EE1" w:rsidRPr="004500B3" w:rsidRDefault="00564EE1" w:rsidP="0030388E">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 xml:space="preserve">11499-12 </w:t>
            </w:r>
          </w:p>
          <w:p w:rsidR="00564EE1" w:rsidRPr="004500B3" w:rsidRDefault="00564EE1" w:rsidP="0030388E">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Foglalkoztatás II.</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rPr>
            </w:pPr>
            <w:r w:rsidRPr="004500B3">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16</w:t>
            </w:r>
          </w:p>
        </w:tc>
      </w:tr>
      <w:tr w:rsidR="00564EE1" w:rsidRPr="004500B3" w:rsidTr="00DB0FCA">
        <w:trPr>
          <w:trHeight w:val="415"/>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Munkajogi alapismeretek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r>
      <w:tr w:rsidR="00564EE1" w:rsidRPr="004500B3" w:rsidTr="00DB0FCA">
        <w:trPr>
          <w:trHeight w:val="421"/>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Munkaviszony létesítése</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r>
      <w:tr w:rsidR="00564EE1" w:rsidRPr="004500B3" w:rsidTr="00DB0FCA">
        <w:trPr>
          <w:trHeight w:val="413"/>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Álláskeresés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r>
      <w:tr w:rsidR="00564EE1" w:rsidRPr="004500B3" w:rsidTr="00DB0FCA">
        <w:trPr>
          <w:trHeight w:val="345"/>
          <w:jc w:val="center"/>
        </w:trPr>
        <w:tc>
          <w:tcPr>
            <w:tcW w:w="1396" w:type="dxa"/>
            <w:vMerge/>
            <w:tcBorders>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Munkanélküliség</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4</w:t>
            </w:r>
          </w:p>
        </w:tc>
      </w:tr>
      <w:tr w:rsidR="00564EE1" w:rsidRPr="004500B3" w:rsidTr="00DB0FCA">
        <w:trPr>
          <w:trHeight w:val="345"/>
          <w:jc w:val="center"/>
        </w:trPr>
        <w:tc>
          <w:tcPr>
            <w:tcW w:w="1396" w:type="dxa"/>
            <w:vMerge w:val="restart"/>
            <w:tcBorders>
              <w:top w:val="single" w:sz="4" w:space="0" w:color="auto"/>
              <w:left w:val="single" w:sz="4" w:space="0" w:color="auto"/>
              <w:right w:val="single" w:sz="4" w:space="0" w:color="auto"/>
            </w:tcBorders>
            <w:shd w:val="clear" w:color="000000" w:fill="FFCC00"/>
            <w:textDirection w:val="btLr"/>
            <w:vAlign w:val="center"/>
          </w:tcPr>
          <w:p w:rsidR="00564EE1" w:rsidRPr="004500B3" w:rsidRDefault="00564EE1" w:rsidP="0030388E">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 xml:space="preserve">11498-12  </w:t>
            </w:r>
            <w:r w:rsidRPr="004500B3">
              <w:rPr>
                <w:rFonts w:ascii="Palatino Linotype" w:hAnsi="Palatino Linotype" w:cs="Arial"/>
                <w:sz w:val="20"/>
                <w:szCs w:val="20"/>
              </w:rPr>
              <w:br/>
              <w:t xml:space="preserve">Foglalkoztatás I. </w:t>
            </w:r>
            <w:r w:rsidRPr="004500B3">
              <w:rPr>
                <w:rFonts w:ascii="Palatino Linotype" w:hAnsi="Palatino Linotype" w:cs="Arial"/>
                <w:sz w:val="20"/>
                <w:szCs w:val="20"/>
              </w:rPr>
              <w:br/>
              <w:t xml:space="preserve">(érettségire épülő </w:t>
            </w:r>
            <w:r w:rsidRPr="004500B3">
              <w:rPr>
                <w:rFonts w:ascii="Palatino Linotype" w:hAnsi="Palatino Linotype" w:cs="Arial"/>
                <w:sz w:val="20"/>
                <w:szCs w:val="20"/>
              </w:rPr>
              <w:br/>
              <w:t>képzések esetén)</w:t>
            </w: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bCs/>
                <w:sz w:val="20"/>
                <w:szCs w:val="20"/>
              </w:rPr>
            </w:pPr>
            <w:r w:rsidRPr="004500B3">
              <w:rPr>
                <w:rFonts w:ascii="Palatino Linotype" w:hAnsi="Palatino Linotype" w:cs="Arial"/>
                <w:b/>
                <w:bCs/>
                <w:sz w:val="20"/>
                <w:szCs w:val="20"/>
              </w:rPr>
              <w:t>Foglalkoztatás I.</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r w:rsidRPr="004500B3">
              <w:rPr>
                <w:rFonts w:ascii="Palatino Linotype" w:hAnsi="Palatino Linotype" w:cs="Arial"/>
                <w:b/>
                <w:bCs/>
                <w:sz w:val="20"/>
                <w:szCs w:val="20"/>
              </w:rPr>
              <w:t>64</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Nyelvtani rendszerezés 1</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Cs/>
                <w:i/>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8</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8</w:t>
            </w:r>
          </w:p>
        </w:tc>
      </w:tr>
      <w:tr w:rsidR="00564EE1" w:rsidRPr="004500B3" w:rsidTr="00DB0FCA">
        <w:trPr>
          <w:trHeight w:val="345"/>
          <w:jc w:val="center"/>
        </w:trPr>
        <w:tc>
          <w:tcPr>
            <w:tcW w:w="1396" w:type="dxa"/>
            <w:vMerge/>
            <w:tcBorders>
              <w:left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24</w:t>
            </w:r>
          </w:p>
        </w:tc>
      </w:tr>
      <w:tr w:rsidR="00564EE1" w:rsidRPr="004500B3" w:rsidTr="00DB0FCA">
        <w:trPr>
          <w:trHeight w:val="345"/>
          <w:jc w:val="center"/>
        </w:trPr>
        <w:tc>
          <w:tcPr>
            <w:tcW w:w="1396" w:type="dxa"/>
            <w:vMerge/>
            <w:tcBorders>
              <w:left w:val="single" w:sz="4" w:space="0" w:color="auto"/>
              <w:bottom w:val="single" w:sz="4" w:space="0" w:color="auto"/>
              <w:right w:val="single" w:sz="4" w:space="0" w:color="auto"/>
            </w:tcBorders>
            <w:shd w:val="clear" w:color="000000" w:fill="FFCC00"/>
            <w:vAlign w:val="center"/>
          </w:tcPr>
          <w:p w:rsidR="00564EE1" w:rsidRPr="004500B3" w:rsidRDefault="00564EE1" w:rsidP="0030388E">
            <w:pPr>
              <w:spacing w:after="0" w:line="240" w:lineRule="auto"/>
              <w:jc w:val="center"/>
              <w:rPr>
                <w:rFonts w:ascii="Palatino Linotype" w:hAnsi="Palatino Linotype"/>
                <w:sz w:val="20"/>
                <w:szCs w:val="20"/>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rPr>
            </w:pPr>
            <w:r w:rsidRPr="004500B3">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rPr>
            </w:pPr>
            <w:r w:rsidRPr="004500B3">
              <w:rPr>
                <w:rFonts w:ascii="Palatino Linotype" w:hAnsi="Palatino Linotype" w:cs="Arial"/>
                <w:bCs/>
                <w:i/>
                <w:sz w:val="20"/>
                <w:szCs w:val="20"/>
              </w:rPr>
              <w:t>24</w:t>
            </w:r>
          </w:p>
        </w:tc>
      </w:tr>
      <w:tr w:rsidR="00564EE1" w:rsidRPr="004500B3" w:rsidTr="00DB0FCA">
        <w:trPr>
          <w:trHeight w:val="345"/>
          <w:jc w:val="center"/>
        </w:trPr>
        <w:tc>
          <w:tcPr>
            <w:tcW w:w="1396"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sz w:val="20"/>
                <w:szCs w:val="20"/>
              </w:rPr>
              <w:t xml:space="preserve">10032-12 </w:t>
            </w:r>
            <w:r w:rsidRPr="004500B3">
              <w:rPr>
                <w:rFonts w:ascii="Palatino Linotype" w:hAnsi="Palatino Linotype"/>
                <w:sz w:val="20"/>
                <w:szCs w:val="20"/>
              </w:rPr>
              <w:br/>
              <w:t>Marketing</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rPr>
            </w:pPr>
            <w:r w:rsidRPr="004500B3">
              <w:rPr>
                <w:rFonts w:ascii="Palatino Linotype" w:hAnsi="Palatino Linotype"/>
                <w:b/>
                <w:bCs/>
                <w:sz w:val="20"/>
                <w:szCs w:val="20"/>
              </w:rPr>
              <w:t>A marketing alapjai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100</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108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Marketing alapismeretek 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54</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Marketingkommunikáció 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54</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rPr>
            </w:pPr>
            <w:r w:rsidRPr="004500B3">
              <w:rPr>
                <w:rFonts w:ascii="Palatino Linotype" w:hAnsi="Palatino Linotype"/>
                <w:b/>
                <w:bCs/>
                <w:sz w:val="20"/>
                <w:szCs w:val="20"/>
              </w:rPr>
              <w:t>Marketing a gyakorlatban</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20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52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20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56</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Marketing alapismeretek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38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Marketingkommunikáció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r w:rsidRPr="004500B3">
              <w:rPr>
                <w:rFonts w:ascii="Palatino Linotype" w:hAnsi="Palatino Linotype" w:cs="Arial"/>
                <w:i/>
                <w:sz w:val="20"/>
                <w:szCs w:val="20"/>
                <w:lang w:eastAsia="hu-HU"/>
              </w:rPr>
              <w:t>16</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r w:rsidRPr="004500B3">
              <w:rPr>
                <w:rFonts w:ascii="Palatino Linotype" w:hAnsi="Palatino Linotype" w:cs="Arial"/>
                <w:i/>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18</w:t>
            </w:r>
          </w:p>
        </w:tc>
      </w:tr>
      <w:tr w:rsidR="00564EE1" w:rsidRPr="004500B3" w:rsidTr="00DB0FCA">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C00"/>
            <w:textDirection w:val="btLr"/>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sz w:val="20"/>
                <w:szCs w:val="20"/>
              </w:rPr>
              <w:t xml:space="preserve">11508-12 </w:t>
            </w:r>
            <w:r w:rsidRPr="004500B3">
              <w:rPr>
                <w:rFonts w:ascii="Palatino Linotype" w:hAnsi="Palatino Linotype"/>
                <w:sz w:val="20"/>
                <w:szCs w:val="20"/>
              </w:rPr>
              <w:br/>
              <w:t>Az áruforgalom tervezése, irányítása, elemzése</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sz w:val="20"/>
                <w:szCs w:val="20"/>
              </w:rPr>
            </w:pPr>
            <w:r w:rsidRPr="004500B3">
              <w:rPr>
                <w:rFonts w:ascii="Palatino Linotype" w:hAnsi="Palatino Linotype"/>
                <w:b/>
                <w:bCs/>
                <w:sz w:val="20"/>
                <w:szCs w:val="20"/>
              </w:rPr>
              <w:t>Az üzleti tevékenység tervezése, elemzése</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108</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108</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384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396</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396</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Az áruforgalom tervezése</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56</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110</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110</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110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Az üzleti tevékenység eredményessége, elemzése</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108</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258</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270</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270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Üzleti levelezés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16</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16</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sz w:val="20"/>
                <w:szCs w:val="20"/>
              </w:rPr>
            </w:pPr>
            <w:r w:rsidRPr="004500B3">
              <w:rPr>
                <w:rFonts w:ascii="Palatino Linotype" w:hAnsi="Palatino Linotype"/>
                <w:b/>
                <w:bCs/>
                <w:sz w:val="20"/>
                <w:szCs w:val="20"/>
              </w:rPr>
              <w:t>Vezetési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32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36</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Vezetési alapismeretek 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r w:rsidRPr="004500B3">
              <w:rPr>
                <w:rFonts w:ascii="Palatino Linotype" w:hAnsi="Palatino Linotype" w:cs="Arial"/>
                <w:i/>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16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r w:rsidRPr="004500B3">
              <w:rPr>
                <w:rFonts w:ascii="Palatino Linotype" w:hAnsi="Palatino Linotype" w:cs="Arial"/>
                <w:i/>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18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cs="Arial"/>
                <w:sz w:val="20"/>
                <w:szCs w:val="20"/>
              </w:rPr>
              <w:t>Vezetési alapismeretek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sz w:val="20"/>
                <w:szCs w:val="20"/>
              </w:rPr>
            </w:pPr>
            <w:r w:rsidRPr="004500B3">
              <w:rPr>
                <w:rFonts w:ascii="Palatino Linotype" w:hAnsi="Palatino Linotype"/>
                <w:b/>
                <w:bCs/>
                <w:sz w:val="20"/>
                <w:szCs w:val="20"/>
              </w:rPr>
              <w:t>Üzleti tevékenység a gyakorlatban</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200</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180</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260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Az üzleti tevékenység eredményessége, elemzése a gyakorlatban I.</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72</w:t>
            </w: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72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72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Az üzleti tevékenység eredményessége, elemzése a gyakorlatban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128</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80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188</w:t>
            </w:r>
          </w:p>
        </w:tc>
      </w:tr>
      <w:tr w:rsidR="00564EE1" w:rsidRPr="004500B3" w:rsidTr="00DB0FCA">
        <w:trPr>
          <w:trHeight w:val="345"/>
          <w:jc w:val="center"/>
        </w:trPr>
        <w:tc>
          <w:tcPr>
            <w:tcW w:w="1396" w:type="dxa"/>
            <w:vMerge w:val="restart"/>
            <w:tcBorders>
              <w:top w:val="nil"/>
              <w:left w:val="single" w:sz="4" w:space="0" w:color="auto"/>
              <w:right w:val="single" w:sz="4" w:space="0" w:color="auto"/>
            </w:tcBorders>
            <w:shd w:val="clear" w:color="auto" w:fill="FFCC00"/>
            <w:textDirection w:val="btLr"/>
            <w:vAlign w:val="center"/>
          </w:tcPr>
          <w:p w:rsidR="00564EE1" w:rsidRPr="004500B3" w:rsidRDefault="00564EE1" w:rsidP="0030388E">
            <w:pPr>
              <w:spacing w:after="0" w:line="240" w:lineRule="auto"/>
              <w:ind w:left="113" w:right="113"/>
              <w:jc w:val="center"/>
              <w:rPr>
                <w:rFonts w:ascii="Palatino Linotype" w:hAnsi="Palatino Linotype"/>
                <w:sz w:val="20"/>
                <w:szCs w:val="20"/>
              </w:rPr>
            </w:pPr>
            <w:r w:rsidRPr="004500B3">
              <w:rPr>
                <w:rFonts w:ascii="Palatino Linotype" w:hAnsi="Palatino Linotype"/>
                <w:sz w:val="20"/>
                <w:szCs w:val="20"/>
              </w:rPr>
              <w:t xml:space="preserve">11507-12 </w:t>
            </w:r>
          </w:p>
          <w:p w:rsidR="00564EE1" w:rsidRPr="004500B3" w:rsidRDefault="00564EE1" w:rsidP="0030388E">
            <w:pPr>
              <w:spacing w:after="0" w:line="240" w:lineRule="auto"/>
              <w:ind w:left="113" w:right="113"/>
              <w:jc w:val="center"/>
              <w:rPr>
                <w:rFonts w:ascii="Palatino Linotype" w:hAnsi="Palatino Linotype"/>
                <w:sz w:val="20"/>
                <w:szCs w:val="20"/>
              </w:rPr>
            </w:pPr>
            <w:r w:rsidRPr="004500B3">
              <w:rPr>
                <w:rFonts w:ascii="Palatino Linotype" w:hAnsi="Palatino Linotype"/>
                <w:sz w:val="20"/>
                <w:szCs w:val="20"/>
              </w:rPr>
              <w:t>Az áruforgalom lebonyolítása</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rPr>
            </w:pPr>
            <w:r w:rsidRPr="004500B3">
              <w:rPr>
                <w:rFonts w:ascii="Palatino Linotype" w:hAnsi="Palatino Linotype"/>
                <w:b/>
                <w:bCs/>
                <w:sz w:val="20"/>
                <w:szCs w:val="20"/>
              </w:rPr>
              <w:t>Áruforgalom</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194</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198</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198</w:t>
            </w:r>
          </w:p>
        </w:tc>
      </w:tr>
      <w:tr w:rsidR="00564EE1" w:rsidRPr="004500B3" w:rsidTr="00DB0FCA">
        <w:trPr>
          <w:trHeight w:val="345"/>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Általános áruismeret alkalmazása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72</w:t>
            </w:r>
          </w:p>
        </w:tc>
      </w:tr>
      <w:tr w:rsidR="00564EE1" w:rsidRPr="004500B3" w:rsidTr="00DB0FCA">
        <w:trPr>
          <w:trHeight w:val="345"/>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cs="Arial"/>
                <w:sz w:val="20"/>
                <w:szCs w:val="20"/>
              </w:rPr>
              <w:t>Áruforgalmi tevékenységek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122</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126</w:t>
            </w: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126</w:t>
            </w:r>
          </w:p>
        </w:tc>
      </w:tr>
      <w:tr w:rsidR="00564EE1" w:rsidRPr="004500B3" w:rsidTr="00DB0FCA">
        <w:trPr>
          <w:trHeight w:val="345"/>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b/>
                <w:bCs/>
                <w:sz w:val="20"/>
                <w:szCs w:val="20"/>
              </w:rPr>
            </w:pPr>
            <w:r w:rsidRPr="004500B3">
              <w:rPr>
                <w:rFonts w:ascii="Palatino Linotype" w:hAnsi="Palatino Linotype"/>
                <w:b/>
                <w:bCs/>
                <w:sz w:val="20"/>
                <w:szCs w:val="20"/>
              </w:rPr>
              <w:t>Áruforgalom gyakorlata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70</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105</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303</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60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204</w:t>
            </w:r>
          </w:p>
        </w:tc>
      </w:tr>
      <w:tr w:rsidR="00564EE1" w:rsidRPr="004500B3" w:rsidTr="00DB0FCA">
        <w:trPr>
          <w:trHeight w:val="345"/>
          <w:jc w:val="center"/>
        </w:trPr>
        <w:tc>
          <w:tcPr>
            <w:tcW w:w="1396" w:type="dxa"/>
            <w:vMerge/>
            <w:tcBorders>
              <w:left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sz w:val="20"/>
                <w:szCs w:val="20"/>
              </w:rPr>
            </w:pPr>
            <w:r w:rsidRPr="004500B3">
              <w:rPr>
                <w:rFonts w:ascii="Palatino Linotype" w:hAnsi="Palatino Linotype"/>
                <w:sz w:val="20"/>
                <w:szCs w:val="20"/>
              </w:rPr>
              <w:t>Az áruforgalmi tevékenységek gyakorlata 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70</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105</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175</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54</w:t>
            </w:r>
          </w:p>
        </w:tc>
      </w:tr>
      <w:tr w:rsidR="00564EE1" w:rsidRPr="004500B3" w:rsidTr="00DB0FCA">
        <w:trPr>
          <w:trHeight w:val="345"/>
          <w:jc w:val="center"/>
        </w:trPr>
        <w:tc>
          <w:tcPr>
            <w:tcW w:w="1396" w:type="dxa"/>
            <w:vMerge/>
            <w:tcBorders>
              <w:left w:val="single" w:sz="4" w:space="0" w:color="auto"/>
              <w:bottom w:val="single" w:sz="4" w:space="0" w:color="auto"/>
              <w:right w:val="single" w:sz="4" w:space="0" w:color="auto"/>
            </w:tcBorders>
            <w:shd w:val="clear" w:color="auto" w:fill="FFCC0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sz w:val="20"/>
                <w:szCs w:val="20"/>
              </w:rPr>
            </w:pPr>
            <w:r w:rsidRPr="004500B3">
              <w:rPr>
                <w:rFonts w:ascii="Palatino Linotype" w:hAnsi="Palatino Linotype"/>
                <w:sz w:val="20"/>
                <w:szCs w:val="20"/>
              </w:rPr>
              <w:t>Az áruforgalmi tevékenységek gyakorlata II.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128</w:t>
            </w: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90</w:t>
            </w: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Cs/>
                <w:i/>
                <w:sz w:val="20"/>
                <w:szCs w:val="20"/>
                <w:lang w:eastAsia="hu-HU"/>
              </w:rPr>
            </w:pPr>
            <w:r w:rsidRPr="004500B3">
              <w:rPr>
                <w:rFonts w:ascii="Palatino Linotype" w:hAnsi="Palatino Linotype" w:cs="Arial"/>
                <w:bCs/>
                <w:i/>
                <w:sz w:val="20"/>
                <w:szCs w:val="20"/>
                <w:lang w:eastAsia="hu-HU"/>
              </w:rPr>
              <w:t>60</w:t>
            </w: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150</w:t>
            </w:r>
          </w:p>
        </w:tc>
      </w:tr>
      <w:tr w:rsidR="00564EE1" w:rsidRPr="004500B3" w:rsidTr="00DB0FCA">
        <w:trPr>
          <w:trHeight w:val="345"/>
          <w:jc w:val="center"/>
        </w:trPr>
        <w:tc>
          <w:tcPr>
            <w:tcW w:w="1396" w:type="dxa"/>
            <w:vMerge w:val="restart"/>
            <w:tcBorders>
              <w:top w:val="nil"/>
              <w:left w:val="single" w:sz="4" w:space="0" w:color="auto"/>
              <w:bottom w:val="single" w:sz="4" w:space="0" w:color="auto"/>
              <w:right w:val="single" w:sz="4" w:space="0" w:color="auto"/>
            </w:tcBorders>
            <w:textDirection w:val="btLr"/>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10845-12</w:t>
            </w:r>
          </w:p>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Postai ügyintézés</w:t>
            </w: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sz w:val="20"/>
                <w:szCs w:val="20"/>
                <w:lang w:eastAsia="hu-HU"/>
              </w:rPr>
            </w:pPr>
            <w:r w:rsidRPr="004500B3">
              <w:rPr>
                <w:rFonts w:ascii="Palatino Linotype" w:hAnsi="Palatino Linotype" w:cs="Arial"/>
                <w:b/>
                <w:sz w:val="20"/>
                <w:szCs w:val="20"/>
                <w:lang w:eastAsia="hu-HU"/>
              </w:rPr>
              <w:t>Általános postai szolgáltatói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80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80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 postai tevékenység múltja, jelene és jövőbeli lehetőségei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 postai tevékenység szabályzói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18</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Alapvető biztonsági, tűz- és munkavédelmi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24</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 környezetvédelem és a minőség szerepe a postai szolgáltatások terén</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
                <w:iCs/>
                <w:sz w:val="20"/>
                <w:szCs w:val="20"/>
                <w:lang w:eastAsia="hu-HU"/>
              </w:rPr>
            </w:pPr>
            <w:r w:rsidRPr="004500B3">
              <w:rPr>
                <w:rFonts w:ascii="Palatino Linotype" w:hAnsi="Palatino Linotype" w:cs="Arial"/>
                <w:b/>
                <w:sz w:val="20"/>
                <w:szCs w:val="20"/>
                <w:lang w:eastAsia="hu-HU"/>
              </w:rPr>
              <w:t xml:space="preserve">Küldeményforgalmi ismeretek </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160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160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 postai szolgáltatás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Küldemények, szolgáltatások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Szakmai ismeretek felvételtől kézbesítésig</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55</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55</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Egyéb ügyfélszolgálati feladatok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45</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45</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sz w:val="20"/>
                <w:szCs w:val="20"/>
                <w:lang w:eastAsia="hu-HU"/>
              </w:rPr>
            </w:pPr>
            <w:r w:rsidRPr="004500B3">
              <w:rPr>
                <w:rFonts w:ascii="Palatino Linotype" w:hAnsi="Palatino Linotype" w:cs="Arial"/>
                <w:b/>
                <w:sz w:val="20"/>
                <w:szCs w:val="20"/>
                <w:lang w:eastAsia="hu-HU"/>
              </w:rPr>
              <w:t>Pénzforgalmi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r w:rsidRPr="004500B3">
              <w:rPr>
                <w:rFonts w:ascii="Palatino Linotype" w:hAnsi="Palatino Linotype" w:cs="Arial"/>
                <w:b/>
                <w:sz w:val="20"/>
                <w:szCs w:val="20"/>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160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Pénzforgalmi szolgáltatások ismeretei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60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60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Pénzügyi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85</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85</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Nemzetközi szolgáltatások ismeretei</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15</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15</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
                <w:iCs/>
                <w:sz w:val="20"/>
                <w:szCs w:val="20"/>
                <w:lang w:eastAsia="hu-HU"/>
              </w:rPr>
            </w:pPr>
            <w:r w:rsidRPr="004500B3">
              <w:rPr>
                <w:rFonts w:ascii="Palatino Linotype" w:hAnsi="Palatino Linotype" w:cs="Arial"/>
                <w:b/>
                <w:sz w:val="20"/>
                <w:szCs w:val="20"/>
                <w:lang w:eastAsia="hu-HU"/>
              </w:rPr>
              <w:t>Elszámolási ismeretek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112</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112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Elszámolási alapok</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24</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Felvétel-kézbesítés elszámolása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 xml:space="preserve">Zárási feladatok </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b/>
                <w:sz w:val="20"/>
                <w:szCs w:val="20"/>
                <w:lang w:eastAsia="hu-HU"/>
              </w:rPr>
            </w:pPr>
            <w:r w:rsidRPr="004500B3">
              <w:rPr>
                <w:rFonts w:ascii="Palatino Linotype" w:hAnsi="Palatino Linotype" w:cs="Arial"/>
                <w:b/>
                <w:sz w:val="20"/>
                <w:szCs w:val="20"/>
                <w:lang w:eastAsia="hu-HU"/>
              </w:rPr>
              <w:t>Értékesítés a gyakorlatban</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80</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80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Értékesítés helye és szerepe a gazdaságban</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12</w:t>
            </w: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Értékesítési folyamat komplex áttekintése</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24</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24</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Ügyfélcentrikus magatartás</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32</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32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A siker kulcsa</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12</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
                <w:iCs/>
                <w:sz w:val="20"/>
                <w:szCs w:val="20"/>
                <w:lang w:eastAsia="hu-HU"/>
              </w:rPr>
            </w:pPr>
            <w:r w:rsidRPr="004500B3">
              <w:rPr>
                <w:rFonts w:ascii="Palatino Linotype" w:hAnsi="Palatino Linotype" w:cs="Arial"/>
                <w:b/>
                <w:sz w:val="20"/>
                <w:szCs w:val="20"/>
                <w:lang w:eastAsia="hu-HU"/>
              </w:rPr>
              <w:t>Postai szolgáltatói gyakorlat</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b/>
                <w:iCs/>
                <w:sz w:val="20"/>
                <w:szCs w:val="20"/>
                <w:lang w:eastAsia="hu-HU"/>
              </w:rPr>
            </w:pPr>
            <w:r w:rsidRPr="004500B3">
              <w:rPr>
                <w:rFonts w:ascii="Palatino Linotype" w:hAnsi="Palatino Linotype" w:cs="Arial"/>
                <w:b/>
                <w:iCs/>
                <w:sz w:val="20"/>
                <w:szCs w:val="20"/>
                <w:lang w:eastAsia="hu-HU"/>
              </w:rPr>
              <w:t>320</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Cs/>
                <w:sz w:val="20"/>
                <w:szCs w:val="20"/>
                <w:lang w:eastAsia="hu-HU"/>
              </w:rPr>
            </w:pPr>
            <w:r w:rsidRPr="004500B3">
              <w:rPr>
                <w:rFonts w:ascii="Palatino Linotype" w:hAnsi="Palatino Linotype" w:cs="Arial"/>
                <w:b/>
                <w:bCs/>
                <w:iCs/>
                <w:sz w:val="20"/>
                <w:szCs w:val="20"/>
                <w:lang w:eastAsia="hu-HU"/>
              </w:rPr>
              <w:t>320</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 xml:space="preserve">Küldeményforgalmi gyakorlat </w:t>
            </w: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48</w:t>
            </w:r>
          </w:p>
        </w:tc>
        <w:tc>
          <w:tcPr>
            <w:tcW w:w="1289" w:type="dxa"/>
            <w:tcBorders>
              <w:top w:val="single" w:sz="4" w:space="0" w:color="auto"/>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Pénzforgalmi gyakorlat</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48</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48</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Elszámolási gyakorlat</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32</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32</w:t>
            </w:r>
          </w:p>
        </w:tc>
      </w:tr>
      <w:tr w:rsidR="00564EE1" w:rsidRPr="004500B3" w:rsidTr="00DB0FC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240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rPr>
                <w:rFonts w:ascii="Palatino Linotype" w:hAnsi="Palatino Linotype" w:cs="Arial"/>
                <w:iCs/>
                <w:sz w:val="20"/>
                <w:szCs w:val="20"/>
                <w:lang w:eastAsia="hu-HU"/>
              </w:rPr>
            </w:pPr>
            <w:r w:rsidRPr="004500B3">
              <w:rPr>
                <w:rFonts w:ascii="Palatino Linotype" w:hAnsi="Palatino Linotype" w:cs="Arial"/>
                <w:iCs/>
                <w:sz w:val="20"/>
                <w:szCs w:val="20"/>
                <w:lang w:eastAsia="hu-HU"/>
              </w:rPr>
              <w:t>Gyakorlat gazdálkodó szervezetnél</w:t>
            </w: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564EE1" w:rsidRPr="004500B3" w:rsidRDefault="00564EE1" w:rsidP="0030388E">
            <w:pPr>
              <w:spacing w:after="0" w:line="240" w:lineRule="auto"/>
              <w:jc w:val="center"/>
              <w:rPr>
                <w:rFonts w:ascii="Palatino Linotype" w:hAnsi="Palatino Linotype" w:cs="Arial"/>
                <w:i/>
                <w:iCs/>
                <w:sz w:val="20"/>
                <w:szCs w:val="20"/>
                <w:lang w:eastAsia="hu-HU"/>
              </w:rPr>
            </w:pPr>
            <w:r w:rsidRPr="004500B3">
              <w:rPr>
                <w:rFonts w:ascii="Palatino Linotype" w:hAnsi="Palatino Linotype" w:cs="Arial"/>
                <w:i/>
                <w:iCs/>
                <w:sz w:val="20"/>
                <w:szCs w:val="20"/>
                <w:lang w:eastAsia="hu-HU"/>
              </w:rPr>
              <w:t>192</w:t>
            </w:r>
          </w:p>
        </w:tc>
        <w:tc>
          <w:tcPr>
            <w:tcW w:w="1289" w:type="dxa"/>
            <w:tcBorders>
              <w:top w:val="nil"/>
              <w:left w:val="nil"/>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bCs/>
                <w:i/>
                <w:iCs/>
                <w:sz w:val="20"/>
                <w:szCs w:val="20"/>
                <w:lang w:eastAsia="hu-HU"/>
              </w:rPr>
            </w:pPr>
            <w:r w:rsidRPr="004500B3">
              <w:rPr>
                <w:rFonts w:ascii="Palatino Linotype" w:hAnsi="Palatino Linotype" w:cs="Arial"/>
                <w:bCs/>
                <w:i/>
                <w:iCs/>
                <w:sz w:val="20"/>
                <w:szCs w:val="20"/>
                <w:lang w:eastAsia="hu-HU"/>
              </w:rPr>
              <w:t>192</w:t>
            </w:r>
          </w:p>
        </w:tc>
      </w:tr>
      <w:tr w:rsidR="00564EE1" w:rsidRPr="004500B3" w:rsidTr="00DB0FCA">
        <w:trPr>
          <w:trHeight w:val="345"/>
          <w:jc w:val="center"/>
        </w:trPr>
        <w:tc>
          <w:tcPr>
            <w:tcW w:w="3799" w:type="dxa"/>
            <w:gridSpan w:val="2"/>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144</w:t>
            </w:r>
          </w:p>
        </w:tc>
        <w:tc>
          <w:tcPr>
            <w:tcW w:w="499"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36</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180</w:t>
            </w:r>
          </w:p>
        </w:tc>
        <w:tc>
          <w:tcPr>
            <w:tcW w:w="554"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96</w:t>
            </w:r>
          </w:p>
        </w:tc>
        <w:tc>
          <w:tcPr>
            <w:tcW w:w="1888"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756</w:t>
            </w:r>
          </w:p>
        </w:tc>
        <w:tc>
          <w:tcPr>
            <w:tcW w:w="624"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360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592</w:t>
            </w:r>
          </w:p>
        </w:tc>
        <w:tc>
          <w:tcPr>
            <w:tcW w:w="798"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400</w:t>
            </w:r>
          </w:p>
        </w:tc>
        <w:tc>
          <w:tcPr>
            <w:tcW w:w="1289"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2268</w:t>
            </w:r>
          </w:p>
        </w:tc>
      </w:tr>
      <w:tr w:rsidR="00564EE1" w:rsidRPr="004500B3" w:rsidTr="00DB0FCA">
        <w:trPr>
          <w:trHeight w:val="345"/>
          <w:jc w:val="center"/>
        </w:trPr>
        <w:tc>
          <w:tcPr>
            <w:tcW w:w="3799" w:type="dxa"/>
            <w:gridSpan w:val="2"/>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b/>
                <w:bCs/>
                <w:sz w:val="20"/>
                <w:szCs w:val="20"/>
                <w:lang w:eastAsia="hu-HU"/>
              </w:rPr>
            </w:pPr>
            <w:r w:rsidRPr="004500B3">
              <w:rPr>
                <w:rFonts w:ascii="Palatino Linotype" w:hAnsi="Palatino Linotype" w:cs="Arial"/>
                <w:b/>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992</w:t>
            </w:r>
          </w:p>
        </w:tc>
        <w:tc>
          <w:tcPr>
            <w:tcW w:w="1289" w:type="dxa"/>
            <w:tcBorders>
              <w:top w:val="nil"/>
              <w:left w:val="nil"/>
              <w:bottom w:val="single" w:sz="4" w:space="0" w:color="auto"/>
              <w:right w:val="single" w:sz="4" w:space="0" w:color="auto"/>
            </w:tcBorders>
            <w:noWrap/>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2268</w:t>
            </w:r>
          </w:p>
        </w:tc>
      </w:tr>
      <w:tr w:rsidR="00564EE1" w:rsidRPr="004500B3" w:rsidTr="00DB0FCA">
        <w:trPr>
          <w:trHeight w:val="330"/>
          <w:jc w:val="center"/>
        </w:trPr>
        <w:tc>
          <w:tcPr>
            <w:tcW w:w="3799" w:type="dxa"/>
            <w:gridSpan w:val="2"/>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Elméleti óraszámok/aránya</w:t>
            </w:r>
          </w:p>
        </w:tc>
        <w:tc>
          <w:tcPr>
            <w:tcW w:w="12728" w:type="dxa"/>
            <w:gridSpan w:val="18"/>
            <w:tcBorders>
              <w:top w:val="single" w:sz="4" w:space="0" w:color="auto"/>
              <w:left w:val="nil"/>
              <w:bottom w:val="single" w:sz="4" w:space="0" w:color="auto"/>
              <w:right w:val="single" w:sz="4" w:space="0" w:color="auto"/>
            </w:tcBorders>
            <w:noWrap/>
            <w:vAlign w:val="center"/>
          </w:tcPr>
          <w:p w:rsidR="00564EE1" w:rsidRPr="004500B3" w:rsidRDefault="00564EE1" w:rsidP="00C61A0E">
            <w:pPr>
              <w:spacing w:after="0" w:line="240" w:lineRule="auto"/>
              <w:jc w:val="center"/>
              <w:rPr>
                <w:rFonts w:ascii="Palatino Linotype" w:hAnsi="Palatino Linotype" w:cs="Arial"/>
                <w:sz w:val="20"/>
                <w:szCs w:val="20"/>
                <w:lang w:eastAsia="hu-HU"/>
              </w:rPr>
            </w:pPr>
            <w:r w:rsidRPr="004500B3">
              <w:rPr>
                <w:rFonts w:ascii="Palatino Linotype" w:hAnsi="Palatino Linotype" w:cs="Mangal"/>
                <w:kern w:val="1"/>
                <w:sz w:val="20"/>
                <w:szCs w:val="20"/>
                <w:lang w:eastAsia="hi-IN" w:bidi="hi-IN"/>
              </w:rPr>
              <w:t>1348 (</w:t>
            </w:r>
            <w:r w:rsidRPr="004500B3">
              <w:rPr>
                <w:rFonts w:ascii="Palatino Linotype" w:hAnsi="Palatino Linotype"/>
                <w:kern w:val="1"/>
                <w:sz w:val="20"/>
                <w:szCs w:val="20"/>
                <w:lang w:eastAsia="hi-IN" w:bidi="hi-IN"/>
              </w:rPr>
              <w:t xml:space="preserve">öt évfolyamos képzésben: 1320) / 59,4 </w:t>
            </w:r>
            <w:r w:rsidRPr="004500B3">
              <w:rPr>
                <w:rFonts w:ascii="Palatino Linotype" w:hAnsi="Palatino Linotype" w:cs="Mangal"/>
                <w:kern w:val="1"/>
                <w:sz w:val="20"/>
                <w:szCs w:val="20"/>
                <w:lang w:eastAsia="hi-IN" w:bidi="hi-IN"/>
              </w:rPr>
              <w:t>(öt évfolyamos képzésben: 58) %</w:t>
            </w:r>
          </w:p>
        </w:tc>
      </w:tr>
      <w:tr w:rsidR="00564EE1" w:rsidRPr="004500B3" w:rsidTr="00EE474D">
        <w:trPr>
          <w:trHeight w:val="330"/>
          <w:jc w:val="center"/>
        </w:trPr>
        <w:tc>
          <w:tcPr>
            <w:tcW w:w="3799" w:type="dxa"/>
            <w:gridSpan w:val="2"/>
            <w:tcBorders>
              <w:top w:val="single" w:sz="4" w:space="0" w:color="auto"/>
              <w:left w:val="single" w:sz="4" w:space="0" w:color="auto"/>
              <w:bottom w:val="single" w:sz="4" w:space="0" w:color="auto"/>
              <w:right w:val="single" w:sz="4" w:space="0" w:color="auto"/>
            </w:tcBorders>
            <w:vAlign w:val="center"/>
          </w:tcPr>
          <w:p w:rsidR="00564EE1" w:rsidRPr="004500B3" w:rsidRDefault="00564EE1" w:rsidP="0030388E">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Gyakorlati óraszámok/aránya</w:t>
            </w:r>
          </w:p>
        </w:tc>
        <w:tc>
          <w:tcPr>
            <w:tcW w:w="12728" w:type="dxa"/>
            <w:gridSpan w:val="18"/>
            <w:tcBorders>
              <w:top w:val="single" w:sz="4" w:space="0" w:color="auto"/>
              <w:left w:val="nil"/>
              <w:bottom w:val="single" w:sz="4" w:space="0" w:color="auto"/>
              <w:right w:val="single" w:sz="4" w:space="0" w:color="auto"/>
            </w:tcBorders>
            <w:noWrap/>
            <w:vAlign w:val="center"/>
          </w:tcPr>
          <w:p w:rsidR="00564EE1" w:rsidRPr="004500B3" w:rsidRDefault="00564EE1" w:rsidP="00C61A0E">
            <w:pPr>
              <w:spacing w:after="0" w:line="240" w:lineRule="auto"/>
              <w:jc w:val="center"/>
              <w:rPr>
                <w:rFonts w:ascii="Palatino Linotype" w:hAnsi="Palatino Linotype" w:cs="Arial"/>
                <w:sz w:val="20"/>
                <w:szCs w:val="20"/>
                <w:lang w:eastAsia="hu-HU"/>
              </w:rPr>
            </w:pPr>
            <w:r w:rsidRPr="004500B3">
              <w:rPr>
                <w:rFonts w:ascii="Palatino Linotype" w:hAnsi="Palatino Linotype"/>
                <w:sz w:val="20"/>
                <w:szCs w:val="20"/>
              </w:rPr>
              <w:t> 920 (</w:t>
            </w:r>
            <w:r w:rsidRPr="004500B3">
              <w:rPr>
                <w:rFonts w:ascii="Palatino Linotype" w:hAnsi="Palatino Linotype"/>
                <w:kern w:val="1"/>
                <w:sz w:val="20"/>
                <w:szCs w:val="20"/>
                <w:lang w:eastAsia="hi-IN" w:bidi="hi-IN"/>
              </w:rPr>
              <w:t xml:space="preserve">öt évfolyamos képzésben: 955) / </w:t>
            </w:r>
            <w:r w:rsidRPr="004500B3">
              <w:rPr>
                <w:rFonts w:ascii="Palatino Linotype" w:hAnsi="Palatino Linotype"/>
                <w:sz w:val="20"/>
                <w:szCs w:val="20"/>
              </w:rPr>
              <w:t>40,6 (öt</w:t>
            </w:r>
            <w:r w:rsidRPr="004500B3">
              <w:rPr>
                <w:rFonts w:ascii="Palatino Linotype" w:hAnsi="Palatino Linotype"/>
                <w:kern w:val="1"/>
                <w:sz w:val="20"/>
                <w:szCs w:val="20"/>
                <w:lang w:eastAsia="hi-IN" w:bidi="hi-IN"/>
              </w:rPr>
              <w:t xml:space="preserve"> évfolyamos képzésben: 42) %</w:t>
            </w:r>
          </w:p>
        </w:tc>
      </w:tr>
    </w:tbl>
    <w:p w:rsidR="00564EE1" w:rsidRPr="004500B3" w:rsidRDefault="00564EE1" w:rsidP="0030388E">
      <w:pPr>
        <w:widowControl w:val="0"/>
        <w:suppressAutoHyphens/>
        <w:spacing w:after="0" w:line="240" w:lineRule="auto"/>
        <w:jc w:val="center"/>
        <w:rPr>
          <w:rFonts w:ascii="Palatino Linotype" w:hAnsi="Palatino Linotype" w:cs="Mangal"/>
          <w:b/>
          <w:kern w:val="1"/>
          <w:sz w:val="16"/>
          <w:szCs w:val="16"/>
          <w:lang w:eastAsia="hi-IN" w:bidi="hi-IN"/>
        </w:rPr>
      </w:pPr>
    </w:p>
    <w:p w:rsidR="00564EE1" w:rsidRPr="004500B3" w:rsidRDefault="00564EE1" w:rsidP="0030388E">
      <w:pPr>
        <w:widowControl w:val="0"/>
        <w:suppressAutoHyphens/>
        <w:spacing w:after="0" w:line="240" w:lineRule="auto"/>
        <w:jc w:val="both"/>
        <w:rPr>
          <w:rFonts w:ascii="Palatino Linotype" w:hAnsi="Palatino Linotype"/>
          <w:kern w:val="1"/>
          <w:sz w:val="20"/>
          <w:szCs w:val="20"/>
          <w:lang w:eastAsia="hi-IN" w:bidi="hi-IN"/>
        </w:rPr>
      </w:pPr>
      <w:r w:rsidRPr="004500B3">
        <w:rPr>
          <w:rFonts w:ascii="Palatino Linotype" w:hAnsi="Palatino Linotype"/>
          <w:kern w:val="1"/>
          <w:sz w:val="20"/>
          <w:szCs w:val="20"/>
          <w:lang w:eastAsia="hi-IN" w:bidi="hi-IN"/>
        </w:rPr>
        <w:t>Jelmagyarázat: e/elmélet; gy/gyakorlat; ögy/összefüggő szakmai gyakorlat</w:t>
      </w:r>
    </w:p>
    <w:p w:rsidR="00564EE1" w:rsidRPr="004500B3" w:rsidRDefault="00564EE1" w:rsidP="0030388E">
      <w:pPr>
        <w:widowControl w:val="0"/>
        <w:suppressAutoHyphens/>
        <w:spacing w:after="0" w:line="240" w:lineRule="auto"/>
        <w:jc w:val="both"/>
        <w:rPr>
          <w:rFonts w:ascii="Palatino Linotype" w:hAnsi="Palatino Linotype"/>
          <w:kern w:val="1"/>
          <w:sz w:val="16"/>
          <w:szCs w:val="16"/>
          <w:lang w:eastAsia="hi-IN" w:bidi="hi-IN"/>
        </w:rPr>
      </w:pP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táblázatban aranysárga háttérrel kiemelt szakmai követelménymodulok az ágazati közös tartalmakat jelölik.</w:t>
      </w:r>
    </w:p>
    <w:p w:rsidR="00564EE1" w:rsidRPr="004500B3" w:rsidRDefault="00564EE1" w:rsidP="0030388E">
      <w:pPr>
        <w:widowControl w:val="0"/>
        <w:suppressAutoHyphens/>
        <w:spacing w:after="0" w:line="240" w:lineRule="auto"/>
        <w:jc w:val="both"/>
        <w:rPr>
          <w:rFonts w:ascii="Palatino Linotype" w:hAnsi="Palatino Linotype"/>
          <w:kern w:val="1"/>
          <w:sz w:val="16"/>
          <w:szCs w:val="16"/>
          <w:lang w:eastAsia="hi-IN" w:bidi="hi-IN"/>
        </w:rPr>
      </w:pP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64EE1" w:rsidRPr="004500B3" w:rsidRDefault="00564EE1" w:rsidP="0030388E">
      <w:pPr>
        <w:widowControl w:val="0"/>
        <w:suppressAutoHyphens/>
        <w:spacing w:after="0" w:line="240" w:lineRule="auto"/>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tantárgyakra meghatározott időkeret kötelező érvényű, </w:t>
      </w:r>
      <w:r w:rsidRPr="004500B3">
        <w:rPr>
          <w:rFonts w:ascii="Palatino Linotype" w:hAnsi="Palatino Linotype"/>
          <w:i/>
          <w:kern w:val="1"/>
          <w:sz w:val="24"/>
          <w:szCs w:val="24"/>
          <w:lang w:eastAsia="hi-IN" w:bidi="hi-IN"/>
        </w:rPr>
        <w:t>a</w:t>
      </w:r>
      <w:r w:rsidRPr="004500B3">
        <w:rPr>
          <w:rFonts w:ascii="Palatino Linotype" w:hAnsi="Palatino Linotype"/>
          <w:kern w:val="1"/>
          <w:sz w:val="24"/>
          <w:szCs w:val="24"/>
          <w:lang w:eastAsia="hi-IN" w:bidi="hi-IN"/>
        </w:rPr>
        <w:t xml:space="preserve"> </w:t>
      </w:r>
      <w:r w:rsidRPr="004500B3">
        <w:rPr>
          <w:rFonts w:ascii="Palatino Linotype" w:hAnsi="Palatino Linotype"/>
          <w:i/>
          <w:kern w:val="1"/>
          <w:sz w:val="24"/>
          <w:szCs w:val="24"/>
          <w:lang w:eastAsia="hi-IN" w:bidi="hi-IN"/>
        </w:rPr>
        <w:t>témakörökre kialakított óraszám pedig ajánlás</w:t>
      </w:r>
      <w:r w:rsidRPr="004500B3">
        <w:rPr>
          <w:rFonts w:ascii="Palatino Linotype" w:hAnsi="Palatino Linotype"/>
          <w:kern w:val="1"/>
          <w:sz w:val="24"/>
          <w:szCs w:val="24"/>
          <w:lang w:eastAsia="hi-IN" w:bidi="hi-IN"/>
        </w:rPr>
        <w:t>.</w:t>
      </w:r>
    </w:p>
    <w:p w:rsidR="00564EE1" w:rsidRPr="004500B3" w:rsidRDefault="00564EE1" w:rsidP="00B87D30">
      <w:pPr>
        <w:widowControl w:val="0"/>
        <w:suppressAutoHyphens/>
        <w:spacing w:after="0" w:line="240" w:lineRule="auto"/>
        <w:jc w:val="both"/>
        <w:rPr>
          <w:rFonts w:ascii="Palatino Linotype" w:hAnsi="Palatino Linotype"/>
        </w:rPr>
        <w:sectPr w:rsidR="00564EE1" w:rsidRPr="004500B3" w:rsidSect="0006357D">
          <w:footerReference w:type="default" r:id="rId8"/>
          <w:pgSz w:w="16838" w:h="11906" w:orient="landscape"/>
          <w:pgMar w:top="1276" w:right="1418" w:bottom="1418" w:left="1418" w:header="708" w:footer="708" w:gutter="0"/>
          <w:cols w:space="708"/>
          <w:docGrid w:linePitch="360"/>
        </w:sect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spacing w:after="0" w:line="240" w:lineRule="auto"/>
        <w:jc w:val="center"/>
        <w:rPr>
          <w:rFonts w:ascii="Palatino Linotype" w:hAnsi="Palatino Linotype"/>
          <w:b/>
          <w:sz w:val="44"/>
          <w:szCs w:val="44"/>
        </w:rPr>
      </w:pPr>
      <w:r w:rsidRPr="004500B3">
        <w:rPr>
          <w:rFonts w:ascii="Palatino Linotype" w:hAnsi="Palatino Linotype"/>
          <w:b/>
          <w:sz w:val="44"/>
          <w:szCs w:val="44"/>
        </w:rPr>
        <w:t xml:space="preserve">A </w:t>
      </w:r>
    </w:p>
    <w:p w:rsidR="00564EE1" w:rsidRPr="004500B3" w:rsidRDefault="00564EE1" w:rsidP="00207BA2">
      <w:pPr>
        <w:spacing w:after="0" w:line="240" w:lineRule="auto"/>
        <w:jc w:val="center"/>
        <w:rPr>
          <w:rFonts w:ascii="Palatino Linotype" w:hAnsi="Palatino Linotype"/>
          <w:b/>
          <w:sz w:val="44"/>
          <w:szCs w:val="44"/>
        </w:rPr>
      </w:pPr>
      <w:r w:rsidRPr="004500B3">
        <w:rPr>
          <w:rFonts w:ascii="Palatino Linotype" w:hAnsi="Palatino Linotype"/>
          <w:b/>
          <w:sz w:val="44"/>
          <w:szCs w:val="44"/>
        </w:rPr>
        <w:t>11500-12 azonosító számú,</w:t>
      </w:r>
    </w:p>
    <w:p w:rsidR="00564EE1" w:rsidRPr="004500B3" w:rsidRDefault="00564EE1" w:rsidP="00207BA2">
      <w:pPr>
        <w:spacing w:after="0" w:line="240" w:lineRule="auto"/>
        <w:jc w:val="center"/>
        <w:rPr>
          <w:rFonts w:ascii="Palatino Linotype" w:hAnsi="Palatino Linotype"/>
          <w:sz w:val="44"/>
          <w:szCs w:val="44"/>
        </w:rPr>
      </w:pPr>
    </w:p>
    <w:p w:rsidR="00564EE1" w:rsidRPr="004500B3" w:rsidRDefault="00564EE1" w:rsidP="00207BA2">
      <w:pPr>
        <w:spacing w:after="0" w:line="240" w:lineRule="auto"/>
        <w:jc w:val="center"/>
        <w:rPr>
          <w:rFonts w:ascii="Palatino Linotype" w:hAnsi="Palatino Linotype"/>
          <w:b/>
          <w:sz w:val="44"/>
          <w:szCs w:val="44"/>
        </w:rPr>
      </w:pPr>
      <w:r w:rsidRPr="004500B3">
        <w:rPr>
          <w:rFonts w:ascii="Palatino Linotype" w:hAnsi="Palatino Linotype"/>
          <w:b/>
          <w:sz w:val="44"/>
          <w:szCs w:val="44"/>
        </w:rPr>
        <w:t>Munkahelyi egészség és biztonság</w:t>
      </w:r>
    </w:p>
    <w:p w:rsidR="00564EE1" w:rsidRPr="004500B3" w:rsidRDefault="00564EE1" w:rsidP="00207BA2">
      <w:pPr>
        <w:spacing w:after="0" w:line="240" w:lineRule="auto"/>
        <w:jc w:val="center"/>
        <w:rPr>
          <w:rFonts w:ascii="Palatino Linotype" w:hAnsi="Palatino Linotype"/>
          <w:b/>
          <w:sz w:val="44"/>
          <w:szCs w:val="44"/>
        </w:rPr>
      </w:pPr>
      <w:r w:rsidRPr="004500B3">
        <w:rPr>
          <w:rFonts w:ascii="Palatino Linotype" w:hAnsi="Palatino Linotype"/>
          <w:b/>
          <w:sz w:val="44"/>
          <w:szCs w:val="44"/>
        </w:rPr>
        <w:t>megnevezésű</w:t>
      </w:r>
    </w:p>
    <w:p w:rsidR="00564EE1" w:rsidRPr="004500B3" w:rsidRDefault="00564EE1" w:rsidP="00207BA2">
      <w:pPr>
        <w:spacing w:after="0" w:line="240" w:lineRule="auto"/>
        <w:jc w:val="center"/>
        <w:rPr>
          <w:rFonts w:ascii="Palatino Linotype" w:hAnsi="Palatino Linotype"/>
          <w:b/>
          <w:sz w:val="44"/>
          <w:szCs w:val="44"/>
        </w:rPr>
      </w:pPr>
    </w:p>
    <w:p w:rsidR="00564EE1" w:rsidRPr="004500B3" w:rsidRDefault="00564EE1" w:rsidP="00207BA2">
      <w:pPr>
        <w:spacing w:after="0" w:line="240" w:lineRule="auto"/>
        <w:ind w:left="-15"/>
        <w:jc w:val="center"/>
        <w:rPr>
          <w:rFonts w:ascii="Palatino Linotype" w:hAnsi="Palatino Linotype"/>
          <w:b/>
          <w:sz w:val="44"/>
          <w:szCs w:val="44"/>
        </w:rPr>
      </w:pPr>
      <w:r w:rsidRPr="004500B3">
        <w:rPr>
          <w:rFonts w:ascii="Palatino Linotype" w:hAnsi="Palatino Linotype"/>
          <w:b/>
          <w:sz w:val="44"/>
          <w:szCs w:val="44"/>
        </w:rPr>
        <w:t>szakmai követelménymodul</w:t>
      </w:r>
    </w:p>
    <w:p w:rsidR="00564EE1" w:rsidRPr="004500B3" w:rsidRDefault="00564EE1" w:rsidP="00207BA2">
      <w:pPr>
        <w:spacing w:after="0" w:line="240" w:lineRule="auto"/>
        <w:ind w:left="-15"/>
        <w:jc w:val="center"/>
        <w:rPr>
          <w:rFonts w:ascii="Palatino Linotype" w:hAnsi="Palatino Linotype"/>
          <w:b/>
          <w:sz w:val="44"/>
          <w:szCs w:val="44"/>
        </w:rPr>
      </w:pPr>
    </w:p>
    <w:p w:rsidR="00564EE1" w:rsidRPr="004500B3" w:rsidRDefault="00564EE1" w:rsidP="00207BA2">
      <w:pPr>
        <w:spacing w:after="0" w:line="240" w:lineRule="auto"/>
        <w:ind w:left="-15"/>
        <w:jc w:val="center"/>
        <w:rPr>
          <w:rFonts w:ascii="Palatino Linotype" w:hAnsi="Palatino Linotype"/>
          <w:b/>
          <w:sz w:val="44"/>
          <w:szCs w:val="44"/>
        </w:rPr>
      </w:pPr>
      <w:r w:rsidRPr="004500B3">
        <w:rPr>
          <w:rFonts w:ascii="Palatino Linotype" w:hAnsi="Palatino Linotype"/>
          <w:b/>
          <w:sz w:val="44"/>
          <w:szCs w:val="44"/>
        </w:rPr>
        <w:t>tantárgyai, témakörei</w:t>
      </w:r>
    </w:p>
    <w:p w:rsidR="00564EE1" w:rsidRPr="004500B3" w:rsidRDefault="00564EE1" w:rsidP="00207BA2">
      <w:pPr>
        <w:spacing w:after="0" w:line="240" w:lineRule="auto"/>
        <w:jc w:val="both"/>
        <w:rPr>
          <w:rFonts w:ascii="Palatino Linotype" w:hAnsi="Palatino Linotype"/>
          <w:b/>
          <w:sz w:val="24"/>
          <w:szCs w:val="24"/>
        </w:rPr>
      </w:pPr>
      <w:r w:rsidRPr="004500B3">
        <w:rPr>
          <w:rFonts w:ascii="Palatino Linotype" w:hAnsi="Palatino Linotype"/>
          <w:b/>
          <w:sz w:val="44"/>
          <w:szCs w:val="44"/>
        </w:rPr>
        <w:br w:type="page"/>
      </w:r>
      <w:r w:rsidRPr="004500B3">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64EE1" w:rsidRPr="004500B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sz w:val="20"/>
                <w:szCs w:val="20"/>
              </w:rPr>
              <w:br w:type="page"/>
            </w:r>
            <w:r w:rsidRPr="004500B3">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Munkahelyi egészség és biztonság</w:t>
            </w:r>
          </w:p>
        </w:tc>
      </w:tr>
      <w:tr w:rsidR="00564EE1" w:rsidRPr="004500B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rPr>
            </w:pPr>
            <w:r w:rsidRPr="004500B3">
              <w:rPr>
                <w:rFonts w:ascii="Palatino Linotype" w:hAnsi="Palatino Linotype"/>
                <w:sz w:val="20"/>
                <w:szCs w:val="20"/>
              </w:rPr>
              <w:t>Munkavédelmi jogi ismeretek</w:t>
            </w: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FELADATOK</w:t>
            </w:r>
          </w:p>
        </w:tc>
      </w:tr>
      <w:tr w:rsidR="00564EE1" w:rsidRPr="004500B3">
        <w:trPr>
          <w:trHeight w:val="600"/>
          <w:jc w:val="center"/>
        </w:trPr>
        <w:tc>
          <w:tcPr>
            <w:tcW w:w="4460" w:type="dxa"/>
            <w:tcBorders>
              <w:top w:val="nil"/>
              <w:left w:val="single" w:sz="4" w:space="0" w:color="auto"/>
              <w:bottom w:val="single" w:sz="4" w:space="0" w:color="auto"/>
              <w:right w:val="single" w:sz="4" w:space="0" w:color="auto"/>
            </w:tcBorders>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614"/>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96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9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879"/>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SZAKMAI ISMERETEK</w:t>
            </w:r>
          </w:p>
        </w:tc>
      </w:tr>
      <w:tr w:rsidR="00564EE1" w:rsidRPr="004500B3">
        <w:trPr>
          <w:trHeight w:val="405"/>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6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6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45"/>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6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6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SZAKMAI KÉSZSÉGEK</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SZEMÉLYES KOMPETENCIÁK</w:t>
            </w:r>
          </w:p>
        </w:tc>
      </w:tr>
      <w:tr w:rsidR="00564EE1" w:rsidRPr="004500B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TÁRSAS KOMPETENCIÁK</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MÓDSZERKOMPETENCIÁK</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rPr>
            </w:pPr>
          </w:p>
        </w:tc>
      </w:tr>
      <w:tr w:rsidR="00564EE1" w:rsidRPr="004500B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rPr>
            </w:pPr>
            <w:r w:rsidRPr="004500B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64EE1" w:rsidRPr="004500B3" w:rsidRDefault="00564EE1" w:rsidP="00CC3053">
            <w:pPr>
              <w:spacing w:after="0" w:line="240" w:lineRule="auto"/>
              <w:jc w:val="center"/>
              <w:rPr>
                <w:rFonts w:ascii="Palatino Linotype" w:hAnsi="Palatino Linotype" w:cs="Arial"/>
                <w:sz w:val="20"/>
                <w:szCs w:val="20"/>
              </w:rPr>
            </w:pPr>
            <w:r w:rsidRPr="004500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rPr>
            </w:pPr>
          </w:p>
        </w:tc>
      </w:tr>
    </w:tbl>
    <w:p w:rsidR="00564EE1" w:rsidRPr="004500B3" w:rsidRDefault="00564EE1" w:rsidP="00207BA2">
      <w:pPr>
        <w:spacing w:after="0" w:line="240" w:lineRule="auto"/>
        <w:jc w:val="both"/>
        <w:rPr>
          <w:rFonts w:ascii="Palatino Linotype" w:hAnsi="Palatino Linotype"/>
          <w:b/>
        </w:rPr>
      </w:pPr>
    </w:p>
    <w:p w:rsidR="00564EE1" w:rsidRPr="004500B3" w:rsidRDefault="00564EE1" w:rsidP="00207BA2">
      <w:pPr>
        <w:widowControl w:val="0"/>
        <w:numPr>
          <w:ilvl w:val="0"/>
          <w:numId w:val="5"/>
        </w:numPr>
        <w:tabs>
          <w:tab w:val="clear" w:pos="360"/>
        </w:tabs>
        <w:suppressAutoHyphens/>
        <w:spacing w:after="0" w:line="240" w:lineRule="auto"/>
        <w:rPr>
          <w:rFonts w:ascii="Palatino Linotype" w:hAnsi="Palatino Linotype"/>
          <w:b/>
          <w:sz w:val="24"/>
          <w:szCs w:val="24"/>
        </w:rPr>
      </w:pPr>
      <w:r w:rsidRPr="004500B3">
        <w:rPr>
          <w:rFonts w:ascii="Palatino Linotype" w:hAnsi="Palatino Linotype"/>
        </w:rPr>
        <w:br w:type="page"/>
      </w:r>
      <w:r w:rsidRPr="004500B3">
        <w:rPr>
          <w:rFonts w:ascii="Palatino Linotype" w:hAnsi="Palatino Linotype"/>
          <w:b/>
          <w:sz w:val="24"/>
          <w:szCs w:val="24"/>
        </w:rPr>
        <w:t xml:space="preserve">Munkahelyi egészség és biztonság tantárgy </w:t>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sz w:val="24"/>
          <w:szCs w:val="24"/>
        </w:rPr>
        <w:tab/>
      </w:r>
      <w:r w:rsidRPr="004500B3">
        <w:rPr>
          <w:rFonts w:ascii="Palatino Linotype" w:hAnsi="Palatino Linotype"/>
          <w:b/>
          <w:sz w:val="24"/>
          <w:szCs w:val="24"/>
        </w:rPr>
        <w:t>18 óra</w:t>
      </w:r>
    </w:p>
    <w:p w:rsidR="00564EE1" w:rsidRPr="004500B3" w:rsidRDefault="00564EE1" w:rsidP="00207BA2">
      <w:pPr>
        <w:spacing w:after="0" w:line="240" w:lineRule="auto"/>
        <w:rPr>
          <w:rFonts w:ascii="Palatino Linotype" w:hAnsi="Palatino Linotype"/>
          <w:b/>
          <w:sz w:val="24"/>
          <w:szCs w:val="24"/>
        </w:rPr>
      </w:pPr>
    </w:p>
    <w:p w:rsidR="00564EE1" w:rsidRPr="004500B3" w:rsidRDefault="00564EE1" w:rsidP="00207BA2">
      <w:pPr>
        <w:numPr>
          <w:ilvl w:val="1"/>
          <w:numId w:val="2"/>
        </w:numPr>
        <w:spacing w:after="0" w:line="240" w:lineRule="auto"/>
        <w:jc w:val="both"/>
        <w:rPr>
          <w:rFonts w:ascii="Palatino Linotype" w:hAnsi="Palatino Linotype"/>
          <w:b/>
          <w:sz w:val="24"/>
          <w:szCs w:val="24"/>
        </w:rPr>
      </w:pPr>
      <w:r w:rsidRPr="004500B3">
        <w:rPr>
          <w:rFonts w:ascii="Palatino Linotype" w:hAnsi="Palatino Linotype"/>
          <w:b/>
          <w:sz w:val="24"/>
          <w:szCs w:val="24"/>
        </w:rPr>
        <w:t>A tantárgy tanításának célja</w:t>
      </w:r>
    </w:p>
    <w:p w:rsidR="00564EE1" w:rsidRPr="004500B3" w:rsidRDefault="00564EE1" w:rsidP="00207BA2">
      <w:pPr>
        <w:spacing w:after="0" w:line="240" w:lineRule="auto"/>
        <w:ind w:left="540"/>
        <w:jc w:val="both"/>
        <w:rPr>
          <w:rFonts w:ascii="Palatino Linotype" w:hAnsi="Palatino Linotype"/>
          <w:sz w:val="24"/>
          <w:szCs w:val="24"/>
        </w:rPr>
      </w:pPr>
      <w:r w:rsidRPr="004500B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64EE1" w:rsidRPr="004500B3" w:rsidRDefault="00564EE1" w:rsidP="00207BA2">
      <w:pPr>
        <w:spacing w:after="0" w:line="240" w:lineRule="auto"/>
        <w:ind w:firstLine="540"/>
        <w:jc w:val="both"/>
        <w:rPr>
          <w:rFonts w:ascii="Palatino Linotype" w:hAnsi="Palatino Linotype"/>
          <w:sz w:val="24"/>
          <w:szCs w:val="24"/>
        </w:rPr>
      </w:pPr>
      <w:r w:rsidRPr="004500B3">
        <w:rPr>
          <w:rFonts w:ascii="Palatino Linotype" w:hAnsi="Palatino Linotype"/>
          <w:sz w:val="24"/>
          <w:szCs w:val="24"/>
        </w:rPr>
        <w:t>Nincsen előtanulmányi követelmény.</w:t>
      </w:r>
    </w:p>
    <w:p w:rsidR="00564EE1" w:rsidRPr="004500B3" w:rsidRDefault="00564EE1" w:rsidP="00207BA2">
      <w:pPr>
        <w:spacing w:after="0" w:line="240" w:lineRule="auto"/>
        <w:jc w:val="both"/>
        <w:rPr>
          <w:rFonts w:ascii="Palatino Linotype" w:hAnsi="Palatino Linotype"/>
          <w:b/>
          <w:sz w:val="24"/>
          <w:szCs w:val="24"/>
        </w:rPr>
      </w:pPr>
    </w:p>
    <w:p w:rsidR="00564EE1" w:rsidRPr="004500B3" w:rsidRDefault="00564EE1" w:rsidP="00207BA2">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4500B3">
        <w:rPr>
          <w:rFonts w:ascii="Palatino Linotype" w:hAnsi="Palatino Linotype"/>
          <w:b/>
          <w:sz w:val="24"/>
          <w:szCs w:val="24"/>
        </w:rPr>
        <w:t xml:space="preserve">Kapcsolódó közismereti, szakmai tartalmak </w:t>
      </w:r>
    </w:p>
    <w:p w:rsidR="00564EE1" w:rsidRPr="004500B3" w:rsidRDefault="00564EE1" w:rsidP="00FD5B03">
      <w:pPr>
        <w:spacing w:after="0" w:line="240" w:lineRule="auto"/>
        <w:jc w:val="both"/>
        <w:rPr>
          <w:rFonts w:ascii="Palatino Linotype" w:hAnsi="Palatino Linotype"/>
          <w:sz w:val="24"/>
          <w:szCs w:val="24"/>
        </w:rPr>
      </w:pPr>
    </w:p>
    <w:p w:rsidR="00564EE1" w:rsidRPr="004500B3" w:rsidRDefault="00564EE1" w:rsidP="00207BA2">
      <w:pPr>
        <w:widowControl w:val="0"/>
        <w:numPr>
          <w:ilvl w:val="1"/>
          <w:numId w:val="2"/>
        </w:numPr>
        <w:suppressAutoHyphens/>
        <w:spacing w:after="0" w:line="240" w:lineRule="auto"/>
        <w:jc w:val="both"/>
        <w:rPr>
          <w:rFonts w:ascii="Palatino Linotype" w:hAnsi="Palatino Linotype"/>
          <w:b/>
          <w:sz w:val="24"/>
          <w:szCs w:val="24"/>
        </w:rPr>
      </w:pPr>
      <w:r w:rsidRPr="004500B3">
        <w:rPr>
          <w:rFonts w:ascii="Palatino Linotype" w:hAnsi="Palatino Linotype"/>
          <w:b/>
          <w:sz w:val="24"/>
          <w:szCs w:val="24"/>
        </w:rPr>
        <w:t xml:space="preserve">Témakörök </w:t>
      </w:r>
    </w:p>
    <w:p w:rsidR="00564EE1" w:rsidRPr="004500B3" w:rsidRDefault="00564EE1" w:rsidP="00207BA2">
      <w:pPr>
        <w:spacing w:after="0" w:line="240" w:lineRule="auto"/>
        <w:jc w:val="both"/>
        <w:rPr>
          <w:rFonts w:ascii="Palatino Linotype" w:hAnsi="Palatino Linotype"/>
          <w:b/>
          <w:sz w:val="24"/>
          <w:szCs w:val="24"/>
        </w:rPr>
      </w:pPr>
    </w:p>
    <w:p w:rsidR="00564EE1" w:rsidRPr="004500B3" w:rsidRDefault="00564EE1" w:rsidP="00207BA2">
      <w:pPr>
        <w:spacing w:after="0" w:line="240" w:lineRule="auto"/>
        <w:ind w:firstLine="540"/>
        <w:jc w:val="both"/>
        <w:rPr>
          <w:rFonts w:ascii="Palatino Linotype" w:hAnsi="Palatino Linotype"/>
          <w:b/>
          <w:sz w:val="24"/>
          <w:szCs w:val="24"/>
        </w:rPr>
      </w:pPr>
      <w:r w:rsidRPr="004500B3">
        <w:rPr>
          <w:rFonts w:ascii="Palatino Linotype" w:hAnsi="Palatino Linotype"/>
          <w:b/>
          <w:sz w:val="24"/>
          <w:szCs w:val="24"/>
        </w:rPr>
        <w:t>1.3.1. Munkavédelmi alapismeretek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4 óra</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 munkahelyi egészség és biztonság jelentősége</w:t>
      </w:r>
    </w:p>
    <w:p w:rsidR="00564EE1" w:rsidRPr="004500B3" w:rsidRDefault="00564EE1" w:rsidP="00207BA2">
      <w:pPr>
        <w:spacing w:after="0" w:line="240" w:lineRule="auto"/>
        <w:ind w:left="900" w:hanging="360"/>
        <w:jc w:val="both"/>
        <w:rPr>
          <w:rFonts w:ascii="Palatino Linotype" w:hAnsi="Palatino Linotype"/>
          <w:bCs/>
          <w:sz w:val="24"/>
          <w:szCs w:val="24"/>
        </w:rPr>
      </w:pPr>
      <w:r w:rsidRPr="004500B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64EE1" w:rsidRPr="004500B3" w:rsidRDefault="00564EE1" w:rsidP="00207BA2">
      <w:pPr>
        <w:spacing w:after="0" w:line="240" w:lineRule="auto"/>
        <w:ind w:left="540"/>
        <w:jc w:val="both"/>
        <w:rPr>
          <w:rFonts w:ascii="Palatino Linotype" w:hAnsi="Palatino Linotype"/>
          <w:sz w:val="24"/>
          <w:szCs w:val="24"/>
        </w:rPr>
      </w:pPr>
      <w:r w:rsidRPr="004500B3">
        <w:rPr>
          <w:rFonts w:ascii="Palatino Linotype" w:hAnsi="Palatino Linotype"/>
          <w:sz w:val="24"/>
          <w:szCs w:val="24"/>
        </w:rPr>
        <w:t>A munkakörnyezet és a munkavégzés hatása a munkát végző ember egészségére és testi épségére</w:t>
      </w:r>
    </w:p>
    <w:p w:rsidR="00564EE1" w:rsidRPr="004500B3" w:rsidRDefault="00564EE1" w:rsidP="00207BA2">
      <w:pPr>
        <w:spacing w:after="0" w:line="240" w:lineRule="auto"/>
        <w:ind w:left="900"/>
        <w:jc w:val="both"/>
        <w:rPr>
          <w:rFonts w:ascii="Palatino Linotype" w:hAnsi="Palatino Linotype"/>
          <w:bCs/>
          <w:sz w:val="24"/>
          <w:szCs w:val="24"/>
        </w:rPr>
      </w:pPr>
      <w:r w:rsidRPr="004500B3">
        <w:rPr>
          <w:rFonts w:ascii="Palatino Linotype" w:hAnsi="Palatino Linotype"/>
          <w:sz w:val="24"/>
          <w:szCs w:val="24"/>
        </w:rPr>
        <w:t xml:space="preserve">A munkavállalók egészségét és biztonságát veszélyeztető kockázatok, a munkakörülmények hatásai, a </w:t>
      </w:r>
      <w:r w:rsidRPr="004500B3">
        <w:rPr>
          <w:rFonts w:ascii="Palatino Linotype" w:hAnsi="Palatino Linotype"/>
          <w:bCs/>
          <w:sz w:val="24"/>
          <w:szCs w:val="24"/>
        </w:rPr>
        <w:t>munkavégzésből eredő megterhelések, munkakörnyezet kóroki tényezők.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 megelőzés fontossága és lehetőségei</w:t>
      </w:r>
    </w:p>
    <w:p w:rsidR="00564EE1" w:rsidRPr="004500B3" w:rsidRDefault="00564EE1" w:rsidP="00207BA2">
      <w:pPr>
        <w:spacing w:after="0" w:line="240" w:lineRule="auto"/>
        <w:ind w:left="900" w:hanging="360"/>
        <w:jc w:val="both"/>
        <w:rPr>
          <w:rFonts w:ascii="Palatino Linotype" w:hAnsi="Palatino Linotype"/>
          <w:bCs/>
          <w:sz w:val="24"/>
          <w:szCs w:val="24"/>
        </w:rPr>
      </w:pPr>
      <w:r w:rsidRPr="004500B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Munkavédelem, mint komplex fogalom (munkabiztonság-munkaegészségügy)</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Veszélyes és ártalmas termelési tényezők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 munkavédelem fogalomrendszere, források</w:t>
      </w:r>
    </w:p>
    <w:p w:rsidR="00564EE1" w:rsidRPr="004500B3" w:rsidRDefault="00564EE1" w:rsidP="00207BA2">
      <w:pPr>
        <w:autoSpaceDE w:val="0"/>
        <w:autoSpaceDN w:val="0"/>
        <w:adjustRightInd w:val="0"/>
        <w:ind w:firstLine="204"/>
        <w:jc w:val="both"/>
        <w:rPr>
          <w:rFonts w:ascii="Palatino Linotype" w:hAnsi="Palatino Linotype"/>
          <w:sz w:val="24"/>
          <w:szCs w:val="24"/>
        </w:rPr>
      </w:pPr>
      <w:r w:rsidRPr="004500B3">
        <w:rPr>
          <w:rFonts w:ascii="Palatino Linotype" w:hAnsi="Palatino Linotype"/>
          <w:sz w:val="24"/>
          <w:szCs w:val="24"/>
        </w:rPr>
        <w:tab/>
        <w:t xml:space="preserve">A munkavédelemről szóló 1993. évi XCIII. törvény fogalom meghatározásai. </w:t>
      </w:r>
    </w:p>
    <w:p w:rsidR="00564EE1" w:rsidRPr="004500B3" w:rsidRDefault="00564EE1" w:rsidP="00207BA2">
      <w:pPr>
        <w:spacing w:after="0" w:line="240" w:lineRule="auto"/>
        <w:ind w:firstLine="540"/>
        <w:jc w:val="both"/>
        <w:rPr>
          <w:rFonts w:ascii="Palatino Linotype" w:hAnsi="Palatino Linotype"/>
          <w:b/>
          <w:sz w:val="24"/>
          <w:szCs w:val="24"/>
        </w:rPr>
      </w:pPr>
      <w:r w:rsidRPr="004500B3">
        <w:rPr>
          <w:rFonts w:ascii="Palatino Linotype" w:hAnsi="Palatino Linotype"/>
          <w:b/>
          <w:sz w:val="24"/>
          <w:szCs w:val="24"/>
        </w:rPr>
        <w:t>1.3.2. Munkahelyek kialakítása</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ab/>
        <w:t>4 óra</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Munkahelyek kialakításának általános szabályai</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A létesítés általános követelményei, a hatásos védelem módjai, prioritások.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Szociális létesítmények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 xml:space="preserve">Öltözőhelyiségek, pihenőhelyek, tisztálkodó- és mellékhelyiségek biztosítása, megfelelősége. </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Közlekedési útvonalak, menekülési utak, jelölések</w:t>
      </w:r>
    </w:p>
    <w:p w:rsidR="00564EE1" w:rsidRPr="004500B3" w:rsidRDefault="00564EE1" w:rsidP="00207BA2">
      <w:pPr>
        <w:spacing w:after="0" w:line="240" w:lineRule="auto"/>
        <w:ind w:left="900" w:hanging="360"/>
        <w:jc w:val="both"/>
        <w:rPr>
          <w:rFonts w:ascii="Palatino Linotype" w:hAnsi="Palatino Linotype"/>
          <w:bCs/>
          <w:iCs/>
          <w:sz w:val="24"/>
          <w:szCs w:val="24"/>
        </w:rPr>
      </w:pPr>
      <w:r w:rsidRPr="004500B3">
        <w:rPr>
          <w:rFonts w:ascii="Palatino Linotype" w:hAnsi="Palatino Linotype"/>
          <w:sz w:val="24"/>
          <w:szCs w:val="24"/>
        </w:rPr>
        <w:tab/>
      </w:r>
      <w:r w:rsidRPr="004500B3">
        <w:rPr>
          <w:rFonts w:ascii="Palatino Linotype" w:hAnsi="Palatino Linotype"/>
          <w:bCs/>
          <w:iCs/>
          <w:sz w:val="24"/>
          <w:szCs w:val="24"/>
        </w:rPr>
        <w:t>Közlekedési útvonalak, menekülési utak, helyiségek padlózata, ajtók és kapuk, lépcsők, veszélyes területek, akadálymentes közlekedés, jelölések.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Alapvető feladatok a tűzmegelőzés érdekében</w:t>
      </w:r>
    </w:p>
    <w:p w:rsidR="00564EE1" w:rsidRPr="004500B3" w:rsidRDefault="00564EE1" w:rsidP="00207BA2">
      <w:pPr>
        <w:spacing w:after="0" w:line="240" w:lineRule="auto"/>
        <w:ind w:left="900"/>
        <w:jc w:val="both"/>
        <w:rPr>
          <w:rFonts w:ascii="Palatino Linotype" w:hAnsi="Palatino Linotype"/>
          <w:bCs/>
          <w:sz w:val="24"/>
          <w:szCs w:val="24"/>
        </w:rPr>
      </w:pPr>
      <w:r w:rsidRPr="004500B3">
        <w:rPr>
          <w:rFonts w:ascii="Palatino Linotype" w:hAnsi="Palatino Linotype"/>
          <w:sz w:val="24"/>
          <w:szCs w:val="24"/>
        </w:rPr>
        <w:t xml:space="preserve">Tűzmegelőzés, tervezés, létesítés, üzemeltetés, karbantartás, javítás és felülvizsgálat. </w:t>
      </w:r>
      <w:r w:rsidRPr="004500B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64EE1" w:rsidRPr="004500B3" w:rsidRDefault="00564EE1" w:rsidP="00207BA2">
      <w:pPr>
        <w:spacing w:after="0" w:line="240" w:lineRule="auto"/>
        <w:ind w:left="900"/>
        <w:jc w:val="both"/>
        <w:rPr>
          <w:rFonts w:ascii="Palatino Linotype" w:hAnsi="Palatino Linotype"/>
          <w:bCs/>
          <w:sz w:val="24"/>
          <w:szCs w:val="24"/>
        </w:rPr>
      </w:pPr>
      <w:r w:rsidRPr="004500B3">
        <w:rPr>
          <w:rFonts w:ascii="Palatino Linotype" w:hAnsi="Palatino Linotype"/>
          <w:bCs/>
          <w:sz w:val="24"/>
          <w:szCs w:val="24"/>
        </w:rPr>
        <w:t>Termékfelelősség, forgalomba hozatal kritériumai.</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Anyagmozgatás</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Anyagmozgatás a munkahelyeken. Kézi és gépi anyagmozgatás fajtái. A kézi anyagmozgatás szabályai, hátsérülések megelőzése</w:t>
      </w:r>
      <w:r w:rsidRPr="004500B3">
        <w:rPr>
          <w:rFonts w:ascii="Palatino Linotype" w:hAnsi="Palatino Linotype"/>
          <w:sz w:val="24"/>
          <w:szCs w:val="24"/>
        </w:rPr>
        <w:tab/>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Raktározás</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Áruk fajtái, raktározás típusai</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Munkahelyi rend és hulladékkezelés</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Jelzések, feliratok, biztonsági szín- és alakjelek. Hulladékgazdálkodás, környezetvédelem célja, eszközei.</w:t>
      </w:r>
    </w:p>
    <w:p w:rsidR="00564EE1" w:rsidRPr="004500B3" w:rsidRDefault="00564EE1" w:rsidP="00207BA2">
      <w:pPr>
        <w:spacing w:after="0" w:line="240" w:lineRule="auto"/>
        <w:ind w:firstLine="540"/>
        <w:jc w:val="both"/>
        <w:rPr>
          <w:rFonts w:ascii="Palatino Linotype" w:hAnsi="Palatino Linotype"/>
          <w:sz w:val="24"/>
          <w:szCs w:val="24"/>
        </w:rPr>
      </w:pPr>
    </w:p>
    <w:p w:rsidR="00564EE1" w:rsidRPr="004500B3" w:rsidRDefault="00564EE1" w:rsidP="00207BA2">
      <w:pPr>
        <w:spacing w:after="0" w:line="240" w:lineRule="auto"/>
        <w:ind w:left="900" w:hanging="360"/>
        <w:jc w:val="both"/>
        <w:rPr>
          <w:rFonts w:ascii="Palatino Linotype" w:hAnsi="Palatino Linotype"/>
          <w:b/>
          <w:sz w:val="24"/>
          <w:szCs w:val="24"/>
        </w:rPr>
      </w:pPr>
      <w:r w:rsidRPr="004500B3">
        <w:rPr>
          <w:rFonts w:ascii="Palatino Linotype" w:hAnsi="Palatino Linotype"/>
          <w:b/>
          <w:sz w:val="24"/>
          <w:szCs w:val="24"/>
        </w:rPr>
        <w:t>1.3.3. Munkavégzés személyi feltételei</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2 óra</w:t>
      </w:r>
    </w:p>
    <w:p w:rsidR="00564EE1" w:rsidRPr="004500B3" w:rsidRDefault="00564EE1" w:rsidP="00207BA2">
      <w:pPr>
        <w:spacing w:after="0" w:line="240" w:lineRule="auto"/>
        <w:ind w:left="540"/>
        <w:jc w:val="both"/>
        <w:rPr>
          <w:rFonts w:ascii="Palatino Linotype" w:hAnsi="Palatino Linotype"/>
          <w:sz w:val="24"/>
          <w:szCs w:val="24"/>
        </w:rPr>
      </w:pPr>
      <w:r w:rsidRPr="004500B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64EE1" w:rsidRPr="004500B3" w:rsidRDefault="00564EE1" w:rsidP="00207BA2">
      <w:pPr>
        <w:spacing w:after="0" w:line="240" w:lineRule="auto"/>
        <w:ind w:left="540"/>
        <w:jc w:val="both"/>
        <w:rPr>
          <w:rFonts w:ascii="Palatino Linotype" w:hAnsi="Palatino Linotype"/>
          <w:sz w:val="24"/>
          <w:szCs w:val="24"/>
        </w:rPr>
      </w:pPr>
      <w:r w:rsidRPr="004500B3">
        <w:rPr>
          <w:rFonts w:ascii="Palatino Linotype" w:hAnsi="Palatino Linotype"/>
          <w:sz w:val="24"/>
          <w:szCs w:val="24"/>
        </w:rPr>
        <w:t>A munkavégzés alapvető szervezési feltételei: egyedül végzett munka tilalma, irányítás szükségessége. Egyéni védőeszközök juttatásának szabályai.</w:t>
      </w:r>
    </w:p>
    <w:p w:rsidR="00564EE1" w:rsidRPr="004500B3" w:rsidRDefault="00564EE1" w:rsidP="00207BA2">
      <w:pPr>
        <w:spacing w:after="0" w:line="240" w:lineRule="auto"/>
        <w:ind w:left="900" w:hanging="360"/>
        <w:jc w:val="both"/>
        <w:rPr>
          <w:rFonts w:ascii="Palatino Linotype" w:hAnsi="Palatino Linotype"/>
          <w:sz w:val="24"/>
          <w:szCs w:val="24"/>
        </w:rPr>
      </w:pP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b/>
          <w:sz w:val="24"/>
          <w:szCs w:val="24"/>
        </w:rPr>
        <w:t xml:space="preserve">1.3.4. </w:t>
      </w:r>
      <w:bookmarkStart w:id="0" w:name="OLE_LINK1"/>
      <w:r w:rsidRPr="004500B3">
        <w:rPr>
          <w:rFonts w:ascii="Palatino Linotype" w:hAnsi="Palatino Linotype"/>
          <w:b/>
          <w:sz w:val="24"/>
          <w:szCs w:val="24"/>
        </w:rPr>
        <w:t>Munkaeszközök biztonsága</w:t>
      </w:r>
      <w:bookmarkEnd w:id="0"/>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ab/>
        <w:t>2 óra</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Munkaeszközök halmazai</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Szerszám, készülék, gép, berendezés fogalom meghatározása.</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Munkaeszközök dokumentációi</w:t>
      </w:r>
    </w:p>
    <w:p w:rsidR="00564EE1" w:rsidRPr="004500B3" w:rsidRDefault="00564EE1" w:rsidP="00207BA2">
      <w:pPr>
        <w:autoSpaceDE w:val="0"/>
        <w:autoSpaceDN w:val="0"/>
        <w:adjustRightInd w:val="0"/>
        <w:ind w:left="900" w:hanging="360"/>
        <w:jc w:val="both"/>
        <w:rPr>
          <w:rFonts w:ascii="Palatino Linotype" w:hAnsi="Palatino Linotype"/>
          <w:sz w:val="24"/>
          <w:szCs w:val="24"/>
        </w:rPr>
      </w:pPr>
      <w:r w:rsidRPr="004500B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Munkaeszközök veszélyessége, eljárások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 helyezési eljárás.</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Munkaeszközök üzemeltetésének, használatának feltételei</w:t>
      </w:r>
    </w:p>
    <w:p w:rsidR="00564EE1" w:rsidRPr="004500B3" w:rsidRDefault="00564EE1" w:rsidP="00207BA2">
      <w:pPr>
        <w:autoSpaceDE w:val="0"/>
        <w:autoSpaceDN w:val="0"/>
        <w:adjustRightInd w:val="0"/>
        <w:spacing w:after="0" w:line="240" w:lineRule="auto"/>
        <w:ind w:left="720" w:hanging="180"/>
        <w:jc w:val="both"/>
        <w:rPr>
          <w:rFonts w:ascii="Palatino Linotype" w:hAnsi="Palatino Linotype"/>
          <w:sz w:val="24"/>
          <w:szCs w:val="24"/>
        </w:rPr>
      </w:pPr>
      <w:r w:rsidRPr="004500B3">
        <w:rPr>
          <w:rFonts w:ascii="Palatino Linotype" w:hAnsi="Palatino Linotype"/>
          <w:sz w:val="24"/>
          <w:szCs w:val="24"/>
        </w:rPr>
        <w:tab/>
        <w:t>Feltétlenül és feltételesen ható biztonságtechnika, konstrukciós, üzemviteli és emberi tényezők szerepe. Általános üzemeltetési követelmények.</w:t>
      </w:r>
      <w:r w:rsidRPr="004500B3">
        <w:rPr>
          <w:rFonts w:ascii="Times-Roman" w:hAnsi="Times-Roman" w:cs="Times-Roman"/>
          <w:sz w:val="24"/>
          <w:szCs w:val="24"/>
          <w:lang w:eastAsia="hu-HU"/>
        </w:rPr>
        <w:t xml:space="preserve"> Kezel</w:t>
      </w:r>
      <w:r w:rsidRPr="004500B3">
        <w:rPr>
          <w:rFonts w:ascii="TTE12B7180t00" w:hAnsi="TTE12B7180t00" w:cs="TTE12B7180t00"/>
          <w:sz w:val="24"/>
          <w:szCs w:val="24"/>
          <w:lang w:eastAsia="hu-HU"/>
        </w:rPr>
        <w:t>ő</w:t>
      </w:r>
      <w:r w:rsidRPr="004500B3">
        <w:rPr>
          <w:rFonts w:ascii="Times-Roman" w:hAnsi="Times-Roman" w:cs="Times-Roman"/>
          <w:sz w:val="24"/>
          <w:szCs w:val="24"/>
          <w:lang w:eastAsia="hu-HU"/>
        </w:rPr>
        <w:t>elemek, véd</w:t>
      </w:r>
      <w:r w:rsidRPr="004500B3">
        <w:rPr>
          <w:rFonts w:ascii="TTE12B7180t00" w:hAnsi="TTE12B7180t00" w:cs="TTE12B7180t00"/>
          <w:sz w:val="24"/>
          <w:szCs w:val="24"/>
          <w:lang w:eastAsia="hu-HU"/>
        </w:rPr>
        <w:t>ő</w:t>
      </w:r>
      <w:r w:rsidRPr="004500B3">
        <w:rPr>
          <w:rFonts w:ascii="Times-Roman" w:hAnsi="Times-Roman" w:cs="Times-Roman"/>
          <w:sz w:val="24"/>
          <w:szCs w:val="24"/>
          <w:lang w:eastAsia="hu-HU"/>
        </w:rPr>
        <w:t>berendezések kialakítása, a biztonságos m</w:t>
      </w:r>
      <w:r w:rsidRPr="004500B3">
        <w:rPr>
          <w:rFonts w:ascii="TTE12B7180t00" w:hAnsi="TTE12B7180t00" w:cs="TTE12B7180t00"/>
          <w:sz w:val="24"/>
          <w:szCs w:val="24"/>
          <w:lang w:eastAsia="hu-HU"/>
        </w:rPr>
        <w:t>ű</w:t>
      </w:r>
      <w:r w:rsidRPr="004500B3">
        <w:rPr>
          <w:rFonts w:ascii="Times-Roman" w:hAnsi="Times-Roman" w:cs="Times-Roman"/>
          <w:sz w:val="24"/>
          <w:szCs w:val="24"/>
          <w:lang w:eastAsia="hu-HU"/>
        </w:rPr>
        <w:t>ködés ellen</w:t>
      </w:r>
      <w:r w:rsidRPr="004500B3">
        <w:rPr>
          <w:rFonts w:ascii="TTE12B7180t00" w:hAnsi="TTE12B7180t00" w:cs="TTE12B7180t00"/>
          <w:sz w:val="24"/>
          <w:szCs w:val="24"/>
          <w:lang w:eastAsia="hu-HU"/>
        </w:rPr>
        <w:t>ő</w:t>
      </w:r>
      <w:r w:rsidRPr="004500B3">
        <w:rPr>
          <w:rFonts w:ascii="Times-Roman" w:hAnsi="Times-Roman" w:cs="Times-Roman"/>
          <w:sz w:val="24"/>
          <w:szCs w:val="24"/>
          <w:lang w:eastAsia="hu-HU"/>
        </w:rPr>
        <w:t>rzése, ergonómiai követelmények.</w:t>
      </w:r>
    </w:p>
    <w:p w:rsidR="00564EE1" w:rsidRPr="004500B3" w:rsidRDefault="00564EE1" w:rsidP="00207BA2">
      <w:pPr>
        <w:spacing w:after="0" w:line="240" w:lineRule="auto"/>
        <w:ind w:left="900" w:hanging="360"/>
        <w:jc w:val="both"/>
        <w:rPr>
          <w:rFonts w:ascii="Palatino Linotype" w:hAnsi="Palatino Linotype"/>
          <w:b/>
          <w:sz w:val="24"/>
          <w:szCs w:val="24"/>
        </w:rPr>
      </w:pPr>
    </w:p>
    <w:p w:rsidR="00564EE1" w:rsidRPr="004500B3" w:rsidRDefault="00564EE1" w:rsidP="00207BA2">
      <w:pPr>
        <w:spacing w:after="0" w:line="240" w:lineRule="auto"/>
        <w:ind w:left="900" w:hanging="360"/>
        <w:jc w:val="both"/>
        <w:rPr>
          <w:rFonts w:ascii="Palatino Linotype" w:hAnsi="Palatino Linotype"/>
          <w:b/>
          <w:sz w:val="24"/>
          <w:szCs w:val="24"/>
        </w:rPr>
      </w:pPr>
      <w:r w:rsidRPr="004500B3">
        <w:rPr>
          <w:rFonts w:ascii="Palatino Linotype" w:hAnsi="Palatino Linotype"/>
          <w:b/>
          <w:sz w:val="24"/>
          <w:szCs w:val="24"/>
        </w:rPr>
        <w:t>1.3.5. Munkakörnyezeti hatások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ab/>
        <w:t>2 óra</w:t>
      </w:r>
    </w:p>
    <w:p w:rsidR="00564EE1" w:rsidRPr="004500B3" w:rsidRDefault="00564EE1" w:rsidP="00207BA2">
      <w:pPr>
        <w:spacing w:after="0" w:line="240" w:lineRule="auto"/>
        <w:ind w:left="540"/>
        <w:jc w:val="both"/>
        <w:rPr>
          <w:rFonts w:ascii="Palatino Linotype" w:hAnsi="Palatino Linotype"/>
          <w:sz w:val="24"/>
          <w:szCs w:val="24"/>
        </w:rPr>
      </w:pPr>
      <w:r w:rsidRPr="004500B3">
        <w:rPr>
          <w:rFonts w:ascii="Palatino Linotype" w:hAnsi="Palatino Linotype"/>
          <w:sz w:val="24"/>
          <w:szCs w:val="24"/>
        </w:rPr>
        <w:t>Veszélyforrások, veszélyek a munkahelyeken (pl. zaj, rezgés, veszélyes anyagok és keverékek, stressz)</w:t>
      </w:r>
    </w:p>
    <w:p w:rsidR="00564EE1" w:rsidRPr="004500B3" w:rsidRDefault="00564EE1" w:rsidP="00207BA2">
      <w:pPr>
        <w:autoSpaceDE w:val="0"/>
        <w:autoSpaceDN w:val="0"/>
        <w:adjustRightInd w:val="0"/>
        <w:spacing w:after="0" w:line="240" w:lineRule="auto"/>
        <w:ind w:left="900"/>
        <w:jc w:val="both"/>
        <w:rPr>
          <w:rFonts w:ascii="Palatino Linotype" w:hAnsi="Palatino Linotype"/>
          <w:sz w:val="24"/>
          <w:szCs w:val="24"/>
        </w:rPr>
      </w:pPr>
      <w:r w:rsidRPr="004500B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64EE1" w:rsidRPr="004500B3" w:rsidRDefault="00564EE1" w:rsidP="00207BA2">
      <w:pPr>
        <w:autoSpaceDE w:val="0"/>
        <w:autoSpaceDN w:val="0"/>
        <w:adjustRightInd w:val="0"/>
        <w:spacing w:after="0" w:line="240" w:lineRule="auto"/>
        <w:ind w:left="900"/>
        <w:jc w:val="both"/>
        <w:rPr>
          <w:rFonts w:ascii="Palatino Linotype" w:hAnsi="Palatino Linotype"/>
          <w:sz w:val="24"/>
          <w:szCs w:val="24"/>
        </w:rPr>
      </w:pPr>
      <w:r w:rsidRPr="004500B3">
        <w:rPr>
          <w:rFonts w:ascii="Palatino Linotype" w:hAnsi="Palatino Linotype"/>
          <w:sz w:val="24"/>
          <w:szCs w:val="24"/>
        </w:rPr>
        <w:t>A stressz, munkahelyi stressz fogalma és az ellene való védekezés jelentősége a munkahelyen.</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 kockázat fogalma, felmérése és kezelése</w:t>
      </w:r>
    </w:p>
    <w:p w:rsidR="00564EE1" w:rsidRPr="004500B3" w:rsidRDefault="00564EE1" w:rsidP="00207BA2">
      <w:pPr>
        <w:spacing w:after="0" w:line="240" w:lineRule="auto"/>
        <w:ind w:left="900"/>
        <w:jc w:val="both"/>
        <w:rPr>
          <w:rFonts w:ascii="Palatino Linotype" w:hAnsi="Palatino Linotype"/>
          <w:sz w:val="24"/>
          <w:szCs w:val="24"/>
        </w:rPr>
      </w:pPr>
      <w:r w:rsidRPr="004500B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64EE1" w:rsidRPr="004500B3" w:rsidRDefault="00564EE1" w:rsidP="00207BA2">
      <w:pPr>
        <w:spacing w:after="0" w:line="240" w:lineRule="auto"/>
        <w:ind w:left="900"/>
        <w:jc w:val="both"/>
        <w:rPr>
          <w:rFonts w:ascii="Palatino Linotype" w:hAnsi="Palatino Linotype"/>
          <w:sz w:val="24"/>
          <w:szCs w:val="24"/>
        </w:rPr>
      </w:pPr>
    </w:p>
    <w:p w:rsidR="00564EE1" w:rsidRPr="004500B3" w:rsidRDefault="00564EE1" w:rsidP="00207BA2">
      <w:pPr>
        <w:spacing w:after="0" w:line="240" w:lineRule="auto"/>
        <w:ind w:left="900" w:hanging="360"/>
        <w:jc w:val="both"/>
        <w:rPr>
          <w:rFonts w:ascii="Palatino Linotype" w:hAnsi="Palatino Linotype"/>
          <w:b/>
          <w:sz w:val="24"/>
          <w:szCs w:val="24"/>
        </w:rPr>
      </w:pPr>
      <w:r w:rsidRPr="004500B3">
        <w:rPr>
          <w:rFonts w:ascii="Palatino Linotype" w:hAnsi="Palatino Linotype"/>
          <w:b/>
          <w:sz w:val="24"/>
          <w:szCs w:val="24"/>
        </w:rPr>
        <w:t>1.3.6. Munkavédelmi jogi ismeretek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i/>
          <w:sz w:val="24"/>
          <w:szCs w:val="24"/>
        </w:rPr>
        <w:tab/>
        <w:t>4 óra</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 munkavédelem szabályrendszere, jogok és kötelezettségek</w:t>
      </w:r>
    </w:p>
    <w:p w:rsidR="00564EE1" w:rsidRPr="004500B3" w:rsidRDefault="00564EE1" w:rsidP="00207BA2">
      <w:pPr>
        <w:spacing w:after="0" w:line="240" w:lineRule="auto"/>
        <w:ind w:left="900" w:hanging="360"/>
        <w:jc w:val="both"/>
        <w:rPr>
          <w:rFonts w:ascii="Palatino Linotype" w:hAnsi="Palatino Linotype"/>
          <w:bCs/>
          <w:sz w:val="24"/>
          <w:szCs w:val="24"/>
        </w:rPr>
      </w:pPr>
      <w:r w:rsidRPr="004500B3">
        <w:rPr>
          <w:rFonts w:ascii="Palatino Linotype" w:hAnsi="Palatino Linotype"/>
          <w:sz w:val="24"/>
          <w:szCs w:val="24"/>
        </w:rPr>
        <w:tab/>
        <w:t>Az Alaptörvényben biztosított</w:t>
      </w:r>
      <w:r w:rsidRPr="004500B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Munkavédelmi feladatok a munkahelyeken</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Munkavédelmi szakemberek feladatai a munkahelyeken</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Munkabiztonsági és munkaegészségügyi szaktevékenység keretében ellátandó feladatok. Foglalkozás-egészségügyi feladatok.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Balesetek és foglalkozási megbetegedések.</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Balesetek és munkabalesetek, valamint a foglalkozási megbetegedések fogalma. Feladatok munkabaleset esetén. A kivizsgálás, mint a megelőzés eszköze.</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Munkavédelmi érdekképviselet a munkahelyen</w:t>
      </w:r>
    </w:p>
    <w:p w:rsidR="00564EE1" w:rsidRPr="004500B3" w:rsidRDefault="00564EE1" w:rsidP="00207BA2">
      <w:pPr>
        <w:spacing w:after="0" w:line="240" w:lineRule="auto"/>
        <w:ind w:left="900" w:hanging="360"/>
        <w:jc w:val="both"/>
        <w:rPr>
          <w:rFonts w:ascii="Palatino Linotype" w:hAnsi="Palatino Linotype"/>
          <w:sz w:val="24"/>
          <w:szCs w:val="24"/>
        </w:rPr>
      </w:pPr>
      <w:r w:rsidRPr="004500B3">
        <w:rPr>
          <w:rFonts w:ascii="Palatino Linotype" w:hAnsi="Palatino Linotype"/>
          <w:sz w:val="24"/>
          <w:szCs w:val="24"/>
        </w:rPr>
        <w:tab/>
        <w:t xml:space="preserve">A munkavállalók munkavédelmi érdekképviseletének jelentősége és lehetőségei. A választott képviselők szerepe, feladatai, jogai. </w:t>
      </w:r>
    </w:p>
    <w:p w:rsidR="00564EE1" w:rsidRPr="004500B3" w:rsidRDefault="00564EE1" w:rsidP="00207BA2">
      <w:pPr>
        <w:spacing w:after="0" w:line="240" w:lineRule="auto"/>
        <w:ind w:left="705"/>
        <w:jc w:val="both"/>
        <w:rPr>
          <w:rFonts w:ascii="Palatino Linotype" w:hAnsi="Palatino Linotype"/>
          <w:sz w:val="24"/>
          <w:szCs w:val="24"/>
        </w:rPr>
      </w:pPr>
    </w:p>
    <w:p w:rsidR="00564EE1" w:rsidRPr="004500B3" w:rsidRDefault="00564EE1" w:rsidP="00207BA2">
      <w:pPr>
        <w:widowControl w:val="0"/>
        <w:numPr>
          <w:ilvl w:val="1"/>
          <w:numId w:val="2"/>
        </w:numPr>
        <w:suppressAutoHyphens/>
        <w:spacing w:after="0" w:line="240" w:lineRule="auto"/>
        <w:jc w:val="both"/>
        <w:rPr>
          <w:rFonts w:ascii="Palatino Linotype" w:hAnsi="Palatino Linotype"/>
          <w:b/>
          <w:sz w:val="24"/>
          <w:szCs w:val="24"/>
        </w:rPr>
      </w:pPr>
      <w:r w:rsidRPr="004500B3">
        <w:rPr>
          <w:rFonts w:ascii="Palatino Linotype" w:hAnsi="Palatino Linotype"/>
          <w:b/>
          <w:i/>
          <w:sz w:val="24"/>
          <w:szCs w:val="24"/>
        </w:rPr>
        <w:t xml:space="preserve">A képzés javasolt helyszíne </w:t>
      </w:r>
      <w:r w:rsidRPr="004500B3">
        <w:rPr>
          <w:rFonts w:ascii="Palatino Linotype" w:hAnsi="Palatino Linotype"/>
          <w:b/>
          <w:i/>
          <w:kern w:val="1"/>
          <w:sz w:val="24"/>
          <w:szCs w:val="24"/>
          <w:lang w:eastAsia="hi-IN" w:bidi="hi-IN"/>
        </w:rPr>
        <w:t>(ajánlás)</w:t>
      </w:r>
    </w:p>
    <w:p w:rsidR="00564EE1" w:rsidRPr="004500B3" w:rsidRDefault="00564EE1" w:rsidP="00207BA2">
      <w:pPr>
        <w:widowControl w:val="0"/>
        <w:suppressAutoHyphens/>
        <w:spacing w:after="0" w:line="240" w:lineRule="auto"/>
        <w:ind w:left="540"/>
        <w:jc w:val="both"/>
        <w:rPr>
          <w:rFonts w:ascii="Palatino Linotype" w:hAnsi="Palatino Linotype"/>
          <w:b/>
          <w:bCs/>
          <w:sz w:val="24"/>
          <w:szCs w:val="24"/>
        </w:rPr>
      </w:pPr>
    </w:p>
    <w:p w:rsidR="00564EE1" w:rsidRPr="004500B3" w:rsidRDefault="00564EE1" w:rsidP="00207BA2">
      <w:pPr>
        <w:spacing w:after="0" w:line="240" w:lineRule="auto"/>
        <w:jc w:val="both"/>
        <w:rPr>
          <w:rFonts w:ascii="Palatino Linotype" w:hAnsi="Palatino Linotype"/>
          <w:b/>
          <w:sz w:val="24"/>
          <w:szCs w:val="24"/>
        </w:rPr>
      </w:pPr>
    </w:p>
    <w:p w:rsidR="00564EE1" w:rsidRPr="004500B3" w:rsidRDefault="00564EE1" w:rsidP="00207BA2">
      <w:pPr>
        <w:widowControl w:val="0"/>
        <w:numPr>
          <w:ilvl w:val="1"/>
          <w:numId w:val="2"/>
        </w:numPr>
        <w:suppressAutoHyphens/>
        <w:spacing w:after="0" w:line="240" w:lineRule="auto"/>
        <w:jc w:val="both"/>
        <w:rPr>
          <w:rFonts w:ascii="Palatino Linotype" w:hAnsi="Palatino Linotype"/>
          <w:b/>
          <w:bCs/>
          <w:sz w:val="24"/>
          <w:szCs w:val="24"/>
        </w:rPr>
      </w:pPr>
      <w:r w:rsidRPr="004500B3">
        <w:rPr>
          <w:rFonts w:ascii="Palatino Linotype" w:hAnsi="Palatino Linotype"/>
          <w:b/>
          <w:bCs/>
          <w:i/>
          <w:sz w:val="24"/>
          <w:szCs w:val="24"/>
        </w:rPr>
        <w:t>A tantárgy elsajátítása során alkalmazható sajátos módszerek, tanulói tevékenységformák (ajánlás)</w:t>
      </w:r>
    </w:p>
    <w:p w:rsidR="00564EE1" w:rsidRPr="004500B3" w:rsidRDefault="00564EE1" w:rsidP="00207BA2">
      <w:pPr>
        <w:widowControl w:val="0"/>
        <w:suppressAutoHyphens/>
        <w:spacing w:after="0" w:line="240" w:lineRule="auto"/>
        <w:ind w:left="826"/>
        <w:jc w:val="both"/>
        <w:rPr>
          <w:rFonts w:ascii="Palatino Linotype" w:hAnsi="Palatino Linotype"/>
          <w:bCs/>
          <w:sz w:val="24"/>
          <w:szCs w:val="24"/>
        </w:rPr>
      </w:pPr>
    </w:p>
    <w:p w:rsidR="00564EE1" w:rsidRPr="004500B3" w:rsidRDefault="00564EE1" w:rsidP="00207BA2">
      <w:pPr>
        <w:widowControl w:val="0"/>
        <w:numPr>
          <w:ilvl w:val="2"/>
          <w:numId w:val="2"/>
        </w:numPr>
        <w:suppressAutoHyphens/>
        <w:spacing w:after="0" w:line="240" w:lineRule="auto"/>
        <w:jc w:val="both"/>
        <w:rPr>
          <w:rFonts w:ascii="Palatino Linotype" w:hAnsi="Palatino Linotype"/>
          <w:b/>
          <w:bCs/>
          <w:i/>
          <w:sz w:val="24"/>
          <w:szCs w:val="24"/>
        </w:rPr>
      </w:pPr>
      <w:r w:rsidRPr="004500B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jc w:val="center"/>
        </w:trPr>
        <w:tc>
          <w:tcPr>
            <w:tcW w:w="994"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Szakkönyvek, munkavédelmi tárgyú jogszabályok</w:t>
            </w: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Munkabaleset, foglalkozási megbetegedés elemzése</w:t>
            </w: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Oktatófilmek (pl. NAPO)</w:t>
            </w: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teszt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bl>
    <w:p w:rsidR="00564EE1" w:rsidRPr="004500B3" w:rsidRDefault="00564EE1" w:rsidP="00207BA2">
      <w:pPr>
        <w:widowControl w:val="0"/>
        <w:suppressAutoHyphens/>
        <w:spacing w:after="0" w:line="240" w:lineRule="auto"/>
        <w:ind w:left="972"/>
        <w:rPr>
          <w:rFonts w:ascii="Palatino Linotype" w:hAnsi="Palatino Linotype"/>
          <w:b/>
          <w:bCs/>
          <w:sz w:val="24"/>
          <w:szCs w:val="24"/>
        </w:rPr>
      </w:pPr>
    </w:p>
    <w:p w:rsidR="00564EE1" w:rsidRPr="004500B3" w:rsidRDefault="00564EE1" w:rsidP="00207BA2">
      <w:pPr>
        <w:widowControl w:val="0"/>
        <w:numPr>
          <w:ilvl w:val="2"/>
          <w:numId w:val="2"/>
        </w:numPr>
        <w:suppressAutoHyphens/>
        <w:spacing w:after="0" w:line="240" w:lineRule="auto"/>
        <w:jc w:val="both"/>
        <w:rPr>
          <w:rFonts w:ascii="Palatino Linotype" w:hAnsi="Palatino Linotype"/>
          <w:b/>
          <w:bCs/>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cantSplit/>
          <w:trHeight w:val="1076"/>
          <w:jc w:val="center"/>
        </w:trPr>
        <w:tc>
          <w:tcPr>
            <w:tcW w:w="828"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 xml:space="preserve">Szöveges előadás egyéni felkészüléssel </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A tanult (vagy egy választott) szakma szabályainak veszélyei, ártalmai</w:t>
            </w:r>
          </w:p>
        </w:tc>
      </w:tr>
    </w:tbl>
    <w:p w:rsidR="00564EE1" w:rsidRPr="004500B3" w:rsidRDefault="00564EE1" w:rsidP="00207BA2">
      <w:pPr>
        <w:spacing w:after="0" w:line="240" w:lineRule="auto"/>
        <w:ind w:left="540"/>
        <w:jc w:val="both"/>
        <w:rPr>
          <w:rFonts w:ascii="Palatino Linotype" w:hAnsi="Palatino Linotype"/>
          <w:iCs/>
          <w:sz w:val="24"/>
          <w:szCs w:val="24"/>
        </w:rPr>
      </w:pPr>
    </w:p>
    <w:p w:rsidR="00564EE1" w:rsidRPr="004500B3" w:rsidRDefault="00564EE1" w:rsidP="00207BA2">
      <w:pPr>
        <w:widowControl w:val="0"/>
        <w:numPr>
          <w:ilvl w:val="1"/>
          <w:numId w:val="2"/>
        </w:numPr>
        <w:suppressAutoHyphens/>
        <w:spacing w:after="0" w:line="240" w:lineRule="auto"/>
        <w:rPr>
          <w:rFonts w:ascii="Palatino Linotype" w:hAnsi="Palatino Linotype"/>
          <w:b/>
          <w:bCs/>
          <w:sz w:val="24"/>
          <w:szCs w:val="24"/>
        </w:rPr>
      </w:pPr>
      <w:r w:rsidRPr="004500B3">
        <w:rPr>
          <w:rFonts w:ascii="Palatino Linotype" w:hAnsi="Palatino Linotype"/>
          <w:b/>
          <w:bCs/>
          <w:sz w:val="24"/>
          <w:szCs w:val="24"/>
        </w:rPr>
        <w:t xml:space="preserve">A </w:t>
      </w:r>
      <w:r w:rsidRPr="004500B3">
        <w:rPr>
          <w:rFonts w:ascii="Palatino Linotype" w:hAnsi="Palatino Linotype"/>
          <w:b/>
          <w:sz w:val="24"/>
          <w:szCs w:val="24"/>
        </w:rPr>
        <w:t>tantárgy</w:t>
      </w:r>
      <w:r w:rsidRPr="004500B3">
        <w:rPr>
          <w:rFonts w:ascii="Palatino Linotype" w:hAnsi="Palatino Linotype"/>
          <w:b/>
          <w:bCs/>
          <w:sz w:val="24"/>
          <w:szCs w:val="24"/>
        </w:rPr>
        <w:t xml:space="preserve"> értékelésének módja</w:t>
      </w:r>
    </w:p>
    <w:p w:rsidR="00564EE1" w:rsidRPr="004500B3" w:rsidRDefault="00564EE1" w:rsidP="00207BA2">
      <w:pPr>
        <w:widowControl w:val="0"/>
        <w:suppressAutoHyphens/>
        <w:spacing w:after="0" w:line="240" w:lineRule="auto"/>
        <w:ind w:left="540"/>
        <w:jc w:val="both"/>
        <w:rPr>
          <w:rFonts w:ascii="Palatino Linotype" w:hAnsi="Palatino Linotype"/>
          <w:bCs/>
          <w:sz w:val="24"/>
          <w:szCs w:val="24"/>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207BA2">
      <w:pPr>
        <w:widowControl w:val="0"/>
        <w:suppressAutoHyphens/>
        <w:spacing w:after="0" w:line="240" w:lineRule="auto"/>
        <w:ind w:left="792"/>
        <w:jc w:val="both"/>
        <w:rPr>
          <w:rFonts w:ascii="Palatino Linotype" w:hAnsi="Palatino Linotype"/>
          <w:bCs/>
        </w:rPr>
      </w:pPr>
    </w:p>
    <w:p w:rsidR="00564EE1" w:rsidRPr="004500B3" w:rsidRDefault="00564EE1" w:rsidP="00207BA2">
      <w:pPr>
        <w:widowControl w:val="0"/>
        <w:suppressAutoHyphens/>
        <w:spacing w:after="0" w:line="240" w:lineRule="auto"/>
        <w:ind w:left="792"/>
        <w:jc w:val="both"/>
        <w:rPr>
          <w:rFonts w:ascii="Palatino Linotype" w:hAnsi="Palatino Linotype"/>
          <w:bCs/>
        </w:rPr>
      </w:pPr>
    </w:p>
    <w:p w:rsidR="00564EE1" w:rsidRPr="004500B3" w:rsidRDefault="00564EE1" w:rsidP="00207BA2">
      <w:pPr>
        <w:spacing w:after="0" w:line="240" w:lineRule="auto"/>
        <w:jc w:val="both"/>
        <w:rPr>
          <w:rFonts w:ascii="Palatino Linotype" w:hAnsi="Palatino Linotype"/>
          <w:b/>
          <w:bCs/>
          <w:sz w:val="40"/>
          <w:szCs w:val="40"/>
          <w:lang w:eastAsia="hu-HU"/>
        </w:rPr>
      </w:pPr>
      <w:r w:rsidRPr="004500B3">
        <w:rPr>
          <w:rFonts w:ascii="Palatino Linotype" w:hAnsi="Palatino Linotype"/>
          <w:bCs/>
        </w:rPr>
        <w:br w:type="page"/>
      </w:r>
    </w:p>
    <w:p w:rsidR="00564EE1" w:rsidRPr="004500B3" w:rsidRDefault="00564EE1" w:rsidP="00207BA2">
      <w:pPr>
        <w:widowControl w:val="0"/>
        <w:suppressAutoHyphens/>
        <w:spacing w:after="0" w:line="240" w:lineRule="auto"/>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 xml:space="preserve">A </w:t>
      </w:r>
    </w:p>
    <w:p w:rsidR="00564EE1" w:rsidRPr="004500B3" w:rsidRDefault="00564EE1" w:rsidP="00207BA2">
      <w:pPr>
        <w:widowControl w:val="0"/>
        <w:suppressAutoHyphens/>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11499-12 azonosító számú,</w:t>
      </w:r>
    </w:p>
    <w:p w:rsidR="00564EE1" w:rsidRPr="004500B3" w:rsidRDefault="00564EE1" w:rsidP="00207BA2">
      <w:pPr>
        <w:widowControl w:val="0"/>
        <w:suppressAutoHyphens/>
        <w:spacing w:after="0" w:line="240" w:lineRule="auto"/>
        <w:jc w:val="center"/>
        <w:rPr>
          <w:rFonts w:ascii="Palatino Linotype" w:hAnsi="Palatino Linotype"/>
          <w:sz w:val="44"/>
          <w:szCs w:val="44"/>
          <w:lang w:eastAsia="hu-HU"/>
        </w:rPr>
      </w:pPr>
    </w:p>
    <w:p w:rsidR="00564EE1" w:rsidRPr="004500B3" w:rsidRDefault="00564EE1" w:rsidP="00207BA2">
      <w:pPr>
        <w:widowControl w:val="0"/>
        <w:suppressAutoHyphens/>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Foglalkoztatás II.</w:t>
      </w:r>
    </w:p>
    <w:p w:rsidR="00564EE1" w:rsidRPr="004500B3" w:rsidRDefault="00564EE1" w:rsidP="00207BA2">
      <w:pPr>
        <w:widowControl w:val="0"/>
        <w:suppressAutoHyphens/>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megnevezésű</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szakmai követelménymodul</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tantárgyai, témakörei</w:t>
      </w:r>
    </w:p>
    <w:p w:rsidR="00564EE1" w:rsidRPr="004500B3" w:rsidRDefault="00564EE1" w:rsidP="00207BA2">
      <w:pPr>
        <w:widowControl w:val="0"/>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44"/>
          <w:szCs w:val="44"/>
          <w:lang w:eastAsia="hi-IN" w:bidi="hi-IN"/>
        </w:rPr>
        <w:br w:type="page"/>
      </w:r>
      <w:r w:rsidRPr="004500B3">
        <w:rPr>
          <w:rFonts w:ascii="Palatino Linotype" w:hAnsi="Palatino Linotype" w:cs="Mangal"/>
          <w:b/>
          <w:kern w:val="1"/>
          <w:sz w:val="24"/>
          <w:szCs w:val="24"/>
          <w:lang w:eastAsia="hi-IN" w:bidi="hi-IN"/>
        </w:rPr>
        <w:t xml:space="preserve">A 11499-12 </w:t>
      </w:r>
      <w:r w:rsidRPr="004500B3">
        <w:rPr>
          <w:rFonts w:ascii="Palatino Linotype" w:hAnsi="Palatino Linotype"/>
          <w:b/>
          <w:sz w:val="24"/>
          <w:szCs w:val="24"/>
          <w:lang w:eastAsia="hu-HU"/>
        </w:rPr>
        <w:t>azonosító számú, Foglalkoztatás II. megnevezésű szakmai követelmény</w:t>
      </w:r>
      <w:r w:rsidRPr="004500B3">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64EE1" w:rsidRPr="004500B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Foglalkoztatás II.</w:t>
            </w:r>
          </w:p>
        </w:tc>
      </w:tr>
      <w:tr w:rsidR="00564EE1" w:rsidRPr="004500B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Munkanélküliség</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FELADATOK</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Times New Roman" w:hAnsi="Times New Roman"/>
                <w:sz w:val="20"/>
                <w:szCs w:val="20"/>
                <w:lang w:eastAsia="hu-HU"/>
              </w:rPr>
            </w:pPr>
            <w:r w:rsidRPr="004500B3">
              <w:rPr>
                <w:rFonts w:ascii="Palatino Linotype" w:hAnsi="Palatino Linotype" w:cs="Arial"/>
                <w:sz w:val="20"/>
                <w:szCs w:val="20"/>
                <w:lang w:eastAsia="hu-HU"/>
              </w:rPr>
              <w:t> </w:t>
            </w:r>
            <w:r w:rsidRPr="004500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SZAKMAI ISMERETEK</w:t>
            </w:r>
          </w:p>
        </w:tc>
      </w:tr>
      <w:tr w:rsidR="00564EE1" w:rsidRPr="004500B3">
        <w:trPr>
          <w:trHeight w:val="6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6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r>
      <w:tr w:rsidR="00564EE1" w:rsidRPr="004500B3">
        <w:trPr>
          <w:trHeight w:val="6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Times New Roman" w:hAnsi="Times New Roman"/>
                <w:sz w:val="20"/>
                <w:szCs w:val="20"/>
                <w:lang w:eastAsia="hu-HU"/>
              </w:rPr>
              <w:t>x</w:t>
            </w:r>
            <w:r w:rsidRPr="004500B3">
              <w:rPr>
                <w:rFonts w:ascii="Palatino Linotype" w:hAnsi="Palatino Linotype" w:cs="Arial"/>
                <w:sz w:val="20"/>
                <w:szCs w:val="20"/>
                <w:lang w:eastAsia="hu-HU"/>
              </w:rPr>
              <w:t> </w:t>
            </w:r>
          </w:p>
        </w:tc>
      </w:tr>
      <w:tr w:rsidR="00564EE1" w:rsidRPr="004500B3">
        <w:trPr>
          <w:trHeight w:val="600"/>
          <w:jc w:val="center"/>
        </w:trPr>
        <w:tc>
          <w:tcPr>
            <w:tcW w:w="5040"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SZAKMAI KÉSZSÉGEK</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SZEMÉLYES KOMPETENCIÁK</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TÁRSAS KOMPETENCIÁK</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r>
      <w:tr w:rsidR="00564EE1" w:rsidRPr="004500B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MÓDSZERKOMPETENCIÁK</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vAlign w:val="bottom"/>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 </w:t>
            </w:r>
          </w:p>
        </w:tc>
      </w:tr>
      <w:tr w:rsidR="00564EE1" w:rsidRPr="004500B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w:t>
            </w:r>
          </w:p>
        </w:tc>
      </w:tr>
    </w:tbl>
    <w:p w:rsidR="00564EE1" w:rsidRPr="004500B3" w:rsidRDefault="00564EE1" w:rsidP="00207BA2">
      <w:pPr>
        <w:widowControl w:val="0"/>
        <w:suppressAutoHyphens/>
        <w:spacing w:after="0" w:line="240" w:lineRule="auto"/>
        <w:ind w:left="-15"/>
        <w:jc w:val="both"/>
        <w:rPr>
          <w:rFonts w:ascii="Palatino Linotype" w:hAnsi="Palatino Linotype"/>
          <w:sz w:val="24"/>
          <w:szCs w:val="24"/>
          <w:lang w:eastAsia="hu-HU"/>
        </w:rPr>
      </w:pPr>
    </w:p>
    <w:p w:rsidR="00564EE1" w:rsidRPr="004500B3" w:rsidRDefault="00564EE1" w:rsidP="00207BA2">
      <w:pPr>
        <w:widowControl w:val="0"/>
        <w:suppressAutoHyphens/>
        <w:spacing w:after="0" w:line="240" w:lineRule="auto"/>
        <w:ind w:left="-15"/>
        <w:jc w:val="both"/>
        <w:rPr>
          <w:rFonts w:ascii="Palatino Linotype" w:hAnsi="Palatino Linotype"/>
          <w:b/>
          <w:sz w:val="24"/>
          <w:szCs w:val="24"/>
          <w:lang w:eastAsia="hu-HU"/>
        </w:rPr>
      </w:pPr>
      <w:r w:rsidRPr="004500B3">
        <w:rPr>
          <w:rFonts w:ascii="Palatino Linotype" w:hAnsi="Palatino Linotype"/>
          <w:b/>
          <w:sz w:val="24"/>
          <w:szCs w:val="24"/>
          <w:lang w:eastAsia="hu-HU"/>
        </w:rPr>
        <w:t xml:space="preserve"> </w:t>
      </w:r>
    </w:p>
    <w:p w:rsidR="00564EE1" w:rsidRPr="004500B3" w:rsidRDefault="00564EE1" w:rsidP="00207BA2">
      <w:pPr>
        <w:widowControl w:val="0"/>
        <w:suppressAutoHyphens/>
        <w:spacing w:after="0" w:line="240" w:lineRule="auto"/>
        <w:ind w:left="360"/>
        <w:rPr>
          <w:rFonts w:ascii="Palatino Linotype" w:hAnsi="Palatino Linotype"/>
          <w:b/>
          <w:bCs/>
          <w:iCs/>
          <w:sz w:val="24"/>
          <w:szCs w:val="24"/>
          <w:lang w:eastAsia="hu-HU"/>
        </w:rPr>
      </w:pPr>
      <w:r w:rsidRPr="004500B3">
        <w:rPr>
          <w:rFonts w:ascii="Palatino Linotype" w:hAnsi="Palatino Linotype"/>
          <w:b/>
          <w:sz w:val="24"/>
          <w:szCs w:val="24"/>
          <w:lang w:eastAsia="hu-HU"/>
        </w:rPr>
        <w:br w:type="page"/>
      </w:r>
    </w:p>
    <w:p w:rsidR="00564EE1" w:rsidRPr="004500B3" w:rsidRDefault="00564EE1" w:rsidP="00207BA2">
      <w:pPr>
        <w:widowControl w:val="0"/>
        <w:numPr>
          <w:ilvl w:val="0"/>
          <w:numId w:val="28"/>
        </w:numPr>
        <w:suppressAutoHyphens/>
        <w:spacing w:after="0" w:line="240" w:lineRule="auto"/>
        <w:rPr>
          <w:rFonts w:ascii="Palatino Linotype" w:hAnsi="Palatino Linotype"/>
          <w:b/>
          <w:bCs/>
          <w:iCs/>
          <w:sz w:val="24"/>
          <w:szCs w:val="24"/>
          <w:lang w:eastAsia="hu-HU"/>
        </w:rPr>
      </w:pPr>
      <w:r w:rsidRPr="004500B3">
        <w:rPr>
          <w:rFonts w:ascii="Palatino Linotype" w:hAnsi="Palatino Linotype"/>
          <w:b/>
          <w:kern w:val="1"/>
          <w:sz w:val="24"/>
          <w:szCs w:val="24"/>
          <w:lang w:eastAsia="hi-IN" w:bidi="hi-IN"/>
        </w:rPr>
        <w:t>Foglalkoztatás II. tantárgy</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t>16 óra</w:t>
      </w:r>
    </w:p>
    <w:p w:rsidR="00564EE1" w:rsidRPr="004500B3" w:rsidRDefault="00564EE1" w:rsidP="00207BA2">
      <w:pPr>
        <w:spacing w:after="0" w:line="240" w:lineRule="auto"/>
        <w:rPr>
          <w:rFonts w:ascii="Palatino Linotype" w:hAnsi="Palatino Linotype"/>
          <w:b/>
          <w:sz w:val="24"/>
          <w:szCs w:val="24"/>
          <w:lang w:eastAsia="hu-HU"/>
        </w:rPr>
      </w:pPr>
    </w:p>
    <w:p w:rsidR="00564EE1" w:rsidRPr="004500B3" w:rsidRDefault="00564EE1" w:rsidP="00207BA2">
      <w:pPr>
        <w:widowControl w:val="0"/>
        <w:numPr>
          <w:ilvl w:val="1"/>
          <w:numId w:val="28"/>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A tantárgy tanításának célja</w:t>
      </w:r>
    </w:p>
    <w:p w:rsidR="00564EE1" w:rsidRPr="004500B3" w:rsidRDefault="00564EE1" w:rsidP="00207BA2">
      <w:pPr>
        <w:spacing w:after="0" w:line="240" w:lineRule="auto"/>
        <w:ind w:left="360"/>
        <w:jc w:val="both"/>
        <w:rPr>
          <w:sz w:val="24"/>
          <w:szCs w:val="24"/>
        </w:rPr>
      </w:pPr>
      <w:r w:rsidRPr="004500B3">
        <w:rPr>
          <w:rFonts w:ascii="Palatino Linotype" w:hAnsi="Palatino Linotype"/>
          <w:sz w:val="24"/>
          <w:szCs w:val="24"/>
        </w:rPr>
        <w:t>A tanuló általános felkészítése az álláskeresés módszereire, technikáira, valamint a munkavállaláshoz, munkaviszony létesítéséhez szükséges alapismeretek elsajátítására.</w:t>
      </w:r>
    </w:p>
    <w:p w:rsidR="00564EE1" w:rsidRPr="004500B3" w:rsidRDefault="00564EE1" w:rsidP="00207BA2">
      <w:pPr>
        <w:spacing w:after="0" w:line="240" w:lineRule="auto"/>
        <w:rPr>
          <w:rFonts w:ascii="Palatino Linotype" w:hAnsi="Palatino Linotype"/>
          <w:sz w:val="24"/>
          <w:szCs w:val="24"/>
          <w:lang w:eastAsia="hu-HU"/>
        </w:rPr>
      </w:pPr>
    </w:p>
    <w:p w:rsidR="00564EE1" w:rsidRPr="004500B3" w:rsidRDefault="00564EE1" w:rsidP="00207BA2">
      <w:pPr>
        <w:widowControl w:val="0"/>
        <w:numPr>
          <w:ilvl w:val="1"/>
          <w:numId w:val="28"/>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Kapcsolódó közismereti, szakmai tartalmak</w:t>
      </w:r>
    </w:p>
    <w:p w:rsidR="00564EE1" w:rsidRPr="004500B3" w:rsidRDefault="00564EE1" w:rsidP="00207BA2">
      <w:pPr>
        <w:spacing w:after="0" w:line="240" w:lineRule="auto"/>
        <w:ind w:left="83" w:firstLine="709"/>
        <w:rPr>
          <w:rFonts w:ascii="Palatino Linotype" w:hAnsi="Palatino Linotype"/>
          <w:bCs/>
          <w:iCs/>
          <w:sz w:val="24"/>
          <w:szCs w:val="24"/>
          <w:lang w:eastAsia="hu-HU"/>
        </w:rPr>
      </w:pPr>
      <w:r w:rsidRPr="004500B3">
        <w:rPr>
          <w:rFonts w:ascii="Palatino Linotype" w:hAnsi="Palatino Linotype"/>
          <w:bCs/>
          <w:iCs/>
          <w:sz w:val="24"/>
          <w:szCs w:val="24"/>
          <w:lang w:eastAsia="hu-HU"/>
        </w:rPr>
        <w:t>-</w:t>
      </w:r>
    </w:p>
    <w:p w:rsidR="00564EE1" w:rsidRPr="004500B3" w:rsidRDefault="00564EE1" w:rsidP="00207BA2">
      <w:pPr>
        <w:spacing w:after="0" w:line="240" w:lineRule="auto"/>
        <w:rPr>
          <w:rFonts w:ascii="Palatino Linotype" w:hAnsi="Palatino Linotype"/>
          <w:b/>
          <w:bCs/>
          <w:iCs/>
          <w:sz w:val="24"/>
          <w:szCs w:val="24"/>
          <w:lang w:eastAsia="hu-HU"/>
        </w:rPr>
      </w:pPr>
    </w:p>
    <w:p w:rsidR="00564EE1" w:rsidRPr="004500B3" w:rsidRDefault="00564EE1" w:rsidP="00207BA2">
      <w:pPr>
        <w:widowControl w:val="0"/>
        <w:numPr>
          <w:ilvl w:val="1"/>
          <w:numId w:val="28"/>
        </w:numPr>
        <w:suppressAutoHyphens/>
        <w:spacing w:after="0" w:line="240" w:lineRule="auto"/>
        <w:rPr>
          <w:rFonts w:ascii="Palatino Linotype" w:hAnsi="Palatino Linotype"/>
          <w:b/>
          <w:bCs/>
          <w:iCs/>
          <w:sz w:val="24"/>
          <w:szCs w:val="24"/>
          <w:lang w:eastAsia="hu-HU"/>
        </w:rPr>
      </w:pPr>
      <w:r w:rsidRPr="004500B3">
        <w:rPr>
          <w:rFonts w:ascii="Palatino Linotype" w:hAnsi="Palatino Linotype"/>
          <w:b/>
          <w:sz w:val="24"/>
          <w:szCs w:val="24"/>
          <w:lang w:eastAsia="hu-HU"/>
        </w:rPr>
        <w:t xml:space="preserve">Témakörök </w:t>
      </w:r>
    </w:p>
    <w:p w:rsidR="00564EE1" w:rsidRPr="004500B3" w:rsidRDefault="00564EE1" w:rsidP="00207BA2">
      <w:pPr>
        <w:spacing w:after="0" w:line="240" w:lineRule="auto"/>
        <w:rPr>
          <w:rFonts w:ascii="Palatino Linotype" w:hAnsi="Palatino Linotype"/>
          <w:b/>
          <w:bCs/>
          <w:iCs/>
          <w:sz w:val="24"/>
          <w:szCs w:val="24"/>
          <w:lang w:eastAsia="hu-HU"/>
        </w:rPr>
      </w:pPr>
    </w:p>
    <w:p w:rsidR="00564EE1" w:rsidRPr="004500B3" w:rsidRDefault="00564EE1" w:rsidP="00207BA2">
      <w:pPr>
        <w:numPr>
          <w:ilvl w:val="2"/>
          <w:numId w:val="28"/>
        </w:numPr>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Munkajogi alapismeretek</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4 óra</w:t>
      </w:r>
    </w:p>
    <w:p w:rsidR="00564EE1" w:rsidRPr="004500B3" w:rsidRDefault="00564EE1" w:rsidP="00207BA2">
      <w:pPr>
        <w:spacing w:after="0" w:line="240" w:lineRule="auto"/>
        <w:ind w:left="7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4500B3">
        <w:rPr>
          <w:rFonts w:ascii="Times New Roman" w:hAnsi="Times New Roman"/>
          <w:kern w:val="1"/>
          <w:sz w:val="24"/>
          <w:szCs w:val="24"/>
          <w:lang w:eastAsia="hi-IN" w:bidi="hi-IN"/>
        </w:rPr>
        <w:t>)</w:t>
      </w:r>
      <w:r w:rsidRPr="004500B3">
        <w:rPr>
          <w:rFonts w:ascii="Palatino Linotype" w:hAnsi="Palatino Linotype"/>
          <w:kern w:val="1"/>
          <w:sz w:val="24"/>
          <w:szCs w:val="24"/>
          <w:lang w:eastAsia="hi-IN" w:bidi="hi-IN"/>
        </w:rPr>
        <w:t>.</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64EE1" w:rsidRPr="004500B3" w:rsidRDefault="00564EE1" w:rsidP="00207BA2">
      <w:pPr>
        <w:spacing w:after="0" w:line="240" w:lineRule="auto"/>
        <w:ind w:firstLine="540"/>
        <w:rPr>
          <w:rFonts w:ascii="Palatino Linotype" w:hAnsi="Palatino Linotype"/>
          <w:sz w:val="24"/>
          <w:szCs w:val="24"/>
          <w:lang w:eastAsia="hu-HU"/>
        </w:rPr>
      </w:pPr>
    </w:p>
    <w:p w:rsidR="00564EE1" w:rsidRPr="004500B3" w:rsidRDefault="00564EE1" w:rsidP="00207BA2">
      <w:pPr>
        <w:numPr>
          <w:ilvl w:val="2"/>
          <w:numId w:val="28"/>
        </w:numPr>
        <w:spacing w:after="0" w:line="240" w:lineRule="auto"/>
        <w:rPr>
          <w:rFonts w:ascii="Palatino Linotype" w:hAnsi="Palatino Linotype"/>
          <w:b/>
          <w:i/>
          <w:sz w:val="24"/>
          <w:szCs w:val="24"/>
          <w:lang w:eastAsia="hu-HU"/>
        </w:rPr>
      </w:pPr>
      <w:r w:rsidRPr="004500B3">
        <w:rPr>
          <w:rFonts w:ascii="Palatino Linotype" w:hAnsi="Palatino Linotype"/>
          <w:b/>
          <w:kern w:val="1"/>
          <w:sz w:val="24"/>
          <w:szCs w:val="24"/>
          <w:lang w:eastAsia="hi-IN" w:bidi="hi-IN"/>
        </w:rPr>
        <w:t>Munkaviszony létesítése</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4 óra</w:t>
      </w:r>
    </w:p>
    <w:p w:rsidR="00564EE1" w:rsidRPr="004500B3" w:rsidRDefault="00564EE1" w:rsidP="00207BA2">
      <w:pPr>
        <w:spacing w:after="0" w:line="240" w:lineRule="auto"/>
        <w:ind w:left="708"/>
        <w:jc w:val="both"/>
        <w:rPr>
          <w:rFonts w:ascii="Palatino Linotype" w:hAnsi="Palatino Linotype"/>
          <w:sz w:val="24"/>
          <w:szCs w:val="24"/>
          <w:lang w:eastAsia="hu-HU"/>
        </w:rPr>
      </w:pPr>
      <w:r w:rsidRPr="004500B3">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564EE1" w:rsidRPr="004500B3" w:rsidRDefault="00564EE1" w:rsidP="00207BA2">
      <w:pPr>
        <w:spacing w:after="0" w:line="240" w:lineRule="auto"/>
        <w:ind w:left="708"/>
        <w:jc w:val="both"/>
        <w:rPr>
          <w:rFonts w:ascii="Palatino Linotype" w:hAnsi="Palatino Linotype"/>
          <w:sz w:val="24"/>
          <w:szCs w:val="24"/>
          <w:lang w:eastAsia="hu-HU"/>
        </w:rPr>
      </w:pPr>
      <w:r w:rsidRPr="004500B3">
        <w:rPr>
          <w:rFonts w:ascii="Palatino Linotype" w:hAnsi="Palatino Linotype"/>
          <w:sz w:val="24"/>
          <w:szCs w:val="24"/>
          <w:lang w:eastAsia="hu-HU"/>
        </w:rPr>
        <w:t>Munkavállaláshoz szükséges iratok, munkaviszony megszűnésekor a munkáltató által kiadandó dokumentumok.</w:t>
      </w:r>
    </w:p>
    <w:p w:rsidR="00564EE1" w:rsidRPr="004500B3" w:rsidRDefault="00564EE1" w:rsidP="00207BA2">
      <w:pPr>
        <w:spacing w:after="0" w:line="240" w:lineRule="auto"/>
        <w:ind w:left="708"/>
        <w:jc w:val="both"/>
        <w:rPr>
          <w:rFonts w:ascii="Palatino Linotype" w:hAnsi="Palatino Linotype"/>
          <w:sz w:val="24"/>
          <w:szCs w:val="24"/>
          <w:lang w:eastAsia="hu-HU"/>
        </w:rPr>
      </w:pPr>
      <w:r w:rsidRPr="004500B3">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64EE1" w:rsidRPr="004500B3" w:rsidRDefault="00564EE1" w:rsidP="00207BA2">
      <w:pPr>
        <w:spacing w:after="0" w:line="240" w:lineRule="auto"/>
        <w:ind w:left="708"/>
        <w:jc w:val="both"/>
        <w:rPr>
          <w:rFonts w:ascii="Palatino Linotype" w:hAnsi="Palatino Linotype"/>
          <w:sz w:val="24"/>
          <w:szCs w:val="24"/>
          <w:lang w:eastAsia="hu-HU"/>
        </w:rPr>
      </w:pPr>
    </w:p>
    <w:p w:rsidR="00564EE1" w:rsidRPr="004500B3" w:rsidRDefault="00564EE1" w:rsidP="00207BA2">
      <w:pPr>
        <w:spacing w:after="0" w:line="240" w:lineRule="auto"/>
        <w:ind w:left="708"/>
        <w:jc w:val="both"/>
        <w:rPr>
          <w:rFonts w:ascii="Palatino Linotype" w:hAnsi="Palatino Linotype"/>
          <w:sz w:val="24"/>
          <w:szCs w:val="24"/>
          <w:lang w:eastAsia="hu-HU"/>
        </w:rPr>
      </w:pPr>
    </w:p>
    <w:p w:rsidR="00564EE1" w:rsidRPr="004500B3" w:rsidRDefault="00564EE1" w:rsidP="00207BA2">
      <w:pPr>
        <w:numPr>
          <w:ilvl w:val="2"/>
          <w:numId w:val="28"/>
        </w:numPr>
        <w:spacing w:after="0" w:line="240" w:lineRule="auto"/>
        <w:rPr>
          <w:rFonts w:ascii="Palatino Linotype" w:hAnsi="Palatino Linotype"/>
          <w:b/>
          <w:sz w:val="24"/>
          <w:szCs w:val="24"/>
          <w:lang w:eastAsia="hu-HU"/>
        </w:rPr>
      </w:pPr>
      <w:r w:rsidRPr="004500B3">
        <w:rPr>
          <w:rFonts w:ascii="Palatino Linotype" w:hAnsi="Palatino Linotype"/>
          <w:b/>
          <w:kern w:val="1"/>
          <w:sz w:val="24"/>
          <w:szCs w:val="24"/>
          <w:lang w:eastAsia="hi-IN" w:bidi="hi-IN"/>
        </w:rPr>
        <w:t>Álláskeresés</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4 óra</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64EE1" w:rsidRPr="004500B3" w:rsidRDefault="00564EE1" w:rsidP="00207BA2">
      <w:pPr>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Állásinterjú: felkészülés, megjelenés, szereplés az állásinterjún, testbeszéd szerepe.</w:t>
      </w:r>
    </w:p>
    <w:p w:rsidR="00564EE1" w:rsidRPr="004500B3" w:rsidRDefault="00564EE1" w:rsidP="00207BA2">
      <w:pPr>
        <w:spacing w:after="0" w:line="240" w:lineRule="auto"/>
        <w:ind w:left="720"/>
        <w:rPr>
          <w:rFonts w:ascii="Palatino Linotype" w:hAnsi="Palatino Linotype"/>
          <w:sz w:val="24"/>
          <w:szCs w:val="24"/>
          <w:lang w:eastAsia="hu-HU"/>
        </w:rPr>
      </w:pPr>
    </w:p>
    <w:p w:rsidR="00564EE1" w:rsidRPr="004500B3" w:rsidRDefault="00564EE1" w:rsidP="00207BA2">
      <w:pPr>
        <w:numPr>
          <w:ilvl w:val="2"/>
          <w:numId w:val="28"/>
        </w:numPr>
        <w:spacing w:after="0" w:line="240" w:lineRule="auto"/>
        <w:rPr>
          <w:rFonts w:ascii="Palatino Linotype" w:hAnsi="Palatino Linotype"/>
          <w:b/>
          <w:sz w:val="24"/>
          <w:szCs w:val="24"/>
          <w:lang w:eastAsia="hu-HU"/>
        </w:rPr>
      </w:pPr>
      <w:r w:rsidRPr="004500B3">
        <w:rPr>
          <w:rFonts w:ascii="Palatino Linotype" w:hAnsi="Palatino Linotype"/>
          <w:b/>
          <w:kern w:val="1"/>
          <w:sz w:val="24"/>
          <w:szCs w:val="24"/>
          <w:lang w:eastAsia="hi-IN" w:bidi="hi-IN"/>
        </w:rPr>
        <w:t>Munkanélküliség</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4 óra</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 xml:space="preserve">Foglalkoztatást helyettesítő támogatás. </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Közfoglalkoztatás: közfoglalkoztatás célja, közfoglalkozatás célcsoportja, közfoglalkozatás főbb szabályai</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64EE1" w:rsidRPr="004500B3" w:rsidRDefault="00564EE1" w:rsidP="00207BA2">
      <w:pPr>
        <w:spacing w:after="0" w:line="240" w:lineRule="auto"/>
        <w:ind w:left="720"/>
        <w:jc w:val="both"/>
        <w:rPr>
          <w:rFonts w:ascii="Palatino Linotype" w:hAnsi="Palatino Linotype"/>
          <w:sz w:val="24"/>
          <w:szCs w:val="24"/>
          <w:lang w:eastAsia="hu-HU"/>
        </w:rPr>
      </w:pPr>
      <w:r w:rsidRPr="004500B3">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64EE1" w:rsidRPr="004500B3" w:rsidRDefault="00564EE1" w:rsidP="00207BA2">
      <w:pPr>
        <w:spacing w:after="0" w:line="240" w:lineRule="auto"/>
        <w:ind w:left="720"/>
        <w:jc w:val="both"/>
        <w:rPr>
          <w:rFonts w:ascii="Palatino Linotype" w:hAnsi="Palatino Linotype"/>
          <w:sz w:val="24"/>
          <w:szCs w:val="24"/>
          <w:lang w:eastAsia="hu-HU"/>
        </w:rPr>
      </w:pPr>
    </w:p>
    <w:p w:rsidR="00564EE1" w:rsidRPr="004500B3" w:rsidRDefault="00564EE1" w:rsidP="00207BA2">
      <w:pPr>
        <w:widowControl w:val="0"/>
        <w:numPr>
          <w:ilvl w:val="1"/>
          <w:numId w:val="28"/>
        </w:numPr>
        <w:suppressAutoHyphens/>
        <w:spacing w:after="0" w:line="240" w:lineRule="auto"/>
        <w:jc w:val="both"/>
        <w:rPr>
          <w:rFonts w:ascii="Palatino Linotype" w:hAnsi="Palatino Linotype"/>
          <w:b/>
          <w:i/>
          <w:sz w:val="24"/>
          <w:szCs w:val="24"/>
          <w:lang w:eastAsia="hu-HU"/>
        </w:rPr>
      </w:pPr>
      <w:r w:rsidRPr="004500B3">
        <w:rPr>
          <w:rFonts w:ascii="Palatino Linotype" w:hAnsi="Palatino Linotype"/>
          <w:b/>
          <w:i/>
          <w:sz w:val="24"/>
          <w:szCs w:val="24"/>
          <w:lang w:eastAsia="hu-HU"/>
        </w:rPr>
        <w:t xml:space="preserve">A képzés javasolt helyszíne </w:t>
      </w:r>
      <w:r w:rsidRPr="004500B3">
        <w:rPr>
          <w:rFonts w:ascii="Palatino Linotype" w:hAnsi="Palatino Linotype"/>
          <w:b/>
          <w:i/>
          <w:kern w:val="1"/>
          <w:sz w:val="24"/>
          <w:szCs w:val="24"/>
          <w:lang w:eastAsia="hi-IN" w:bidi="hi-IN"/>
        </w:rPr>
        <w:t>(ajánlás)</w:t>
      </w:r>
    </w:p>
    <w:p w:rsidR="00564EE1" w:rsidRPr="004500B3" w:rsidRDefault="00564EE1" w:rsidP="00FD5B03">
      <w:pPr>
        <w:widowControl w:val="0"/>
        <w:suppressAutoHyphens/>
        <w:spacing w:after="0" w:line="240" w:lineRule="auto"/>
        <w:ind w:left="792"/>
        <w:jc w:val="both"/>
        <w:rPr>
          <w:rFonts w:ascii="Palatino Linotype" w:hAnsi="Palatino Linotype"/>
          <w:b/>
          <w:i/>
          <w:sz w:val="24"/>
          <w:szCs w:val="24"/>
          <w:lang w:eastAsia="hu-HU"/>
        </w:rPr>
      </w:pPr>
    </w:p>
    <w:p w:rsidR="00564EE1" w:rsidRPr="004500B3" w:rsidRDefault="00564EE1" w:rsidP="00207BA2">
      <w:pPr>
        <w:widowControl w:val="0"/>
        <w:numPr>
          <w:ilvl w:val="1"/>
          <w:numId w:val="28"/>
        </w:numPr>
        <w:suppressAutoHyphens/>
        <w:spacing w:after="0" w:line="240" w:lineRule="auto"/>
        <w:jc w:val="both"/>
        <w:rPr>
          <w:rFonts w:ascii="Palatino Linotype" w:hAnsi="Palatino Linotype"/>
          <w:b/>
          <w:bCs/>
          <w:sz w:val="24"/>
          <w:szCs w:val="24"/>
          <w:lang w:eastAsia="hu-HU"/>
        </w:rPr>
      </w:pPr>
      <w:r w:rsidRPr="004500B3">
        <w:rPr>
          <w:rFonts w:ascii="Palatino Linotype" w:hAnsi="Palatino Linotype"/>
          <w:b/>
          <w:bCs/>
          <w:i/>
          <w:sz w:val="24"/>
          <w:szCs w:val="24"/>
          <w:lang w:eastAsia="hu-HU"/>
        </w:rPr>
        <w:t>A tantárgy elsajátítása során alkalmazható sajátos módszerek, tanulói tevékenységformák (ajánlás)</w:t>
      </w:r>
    </w:p>
    <w:p w:rsidR="00564EE1" w:rsidRPr="004500B3" w:rsidRDefault="00564EE1" w:rsidP="00207BA2">
      <w:pPr>
        <w:widowControl w:val="0"/>
        <w:suppressAutoHyphens/>
        <w:spacing w:after="0" w:line="240" w:lineRule="auto"/>
        <w:ind w:left="720"/>
        <w:rPr>
          <w:rFonts w:ascii="Palatino Linotype" w:hAnsi="Palatino Linotype"/>
          <w:b/>
          <w:bCs/>
          <w:i/>
          <w:sz w:val="24"/>
          <w:szCs w:val="24"/>
          <w:lang w:eastAsia="hu-HU"/>
        </w:rPr>
      </w:pPr>
    </w:p>
    <w:p w:rsidR="00564EE1" w:rsidRPr="004500B3" w:rsidRDefault="00564EE1" w:rsidP="00207BA2">
      <w:pPr>
        <w:widowControl w:val="0"/>
        <w:numPr>
          <w:ilvl w:val="2"/>
          <w:numId w:val="28"/>
        </w:numPr>
        <w:suppressAutoHyphens/>
        <w:spacing w:after="0" w:line="240" w:lineRule="auto"/>
        <w:jc w:val="both"/>
        <w:rPr>
          <w:rFonts w:ascii="Palatino Linotype" w:hAnsi="Palatino Linotype"/>
          <w:b/>
          <w:bCs/>
          <w:i/>
          <w:sz w:val="24"/>
          <w:szCs w:val="24"/>
          <w:lang w:eastAsia="hu-HU"/>
        </w:rPr>
      </w:pPr>
      <w:r w:rsidRPr="004500B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jc w:val="center"/>
        </w:trPr>
        <w:tc>
          <w:tcPr>
            <w:tcW w:w="994"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bl>
    <w:p w:rsidR="00564EE1" w:rsidRPr="004500B3" w:rsidRDefault="00564EE1" w:rsidP="00207BA2">
      <w:pPr>
        <w:widowControl w:val="0"/>
        <w:suppressAutoHyphens/>
        <w:spacing w:after="0" w:line="240" w:lineRule="auto"/>
        <w:rPr>
          <w:rFonts w:ascii="Palatino Linotype" w:hAnsi="Palatino Linotype"/>
          <w:b/>
          <w:bCs/>
          <w:sz w:val="24"/>
          <w:szCs w:val="24"/>
          <w:lang w:eastAsia="hu-HU"/>
        </w:rPr>
      </w:pPr>
    </w:p>
    <w:p w:rsidR="00564EE1" w:rsidRPr="004500B3" w:rsidRDefault="00564EE1" w:rsidP="00207BA2">
      <w:pPr>
        <w:widowControl w:val="0"/>
        <w:numPr>
          <w:ilvl w:val="2"/>
          <w:numId w:val="28"/>
        </w:numPr>
        <w:suppressAutoHyphens/>
        <w:spacing w:after="0" w:line="240" w:lineRule="auto"/>
        <w:jc w:val="both"/>
        <w:rPr>
          <w:rFonts w:ascii="Palatino Linotype" w:hAnsi="Palatino Linotype"/>
          <w:b/>
          <w:bCs/>
          <w:i/>
          <w:sz w:val="24"/>
          <w:szCs w:val="24"/>
          <w:lang w:eastAsia="hu-HU"/>
        </w:rPr>
      </w:pPr>
      <w:r w:rsidRPr="004500B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cantSplit/>
          <w:trHeight w:val="1076"/>
          <w:jc w:val="center"/>
        </w:trPr>
        <w:tc>
          <w:tcPr>
            <w:tcW w:w="828"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bl>
    <w:p w:rsidR="00564EE1" w:rsidRPr="004500B3" w:rsidRDefault="00564EE1" w:rsidP="00207BA2">
      <w:pPr>
        <w:widowControl w:val="0"/>
        <w:suppressAutoHyphens/>
        <w:spacing w:after="0" w:line="240" w:lineRule="auto"/>
        <w:ind w:left="360"/>
        <w:rPr>
          <w:rFonts w:ascii="Palatino Linotype" w:hAnsi="Palatino Linotype"/>
          <w:b/>
          <w:bCs/>
          <w:sz w:val="24"/>
          <w:szCs w:val="24"/>
          <w:lang w:eastAsia="hu-HU"/>
        </w:rPr>
      </w:pPr>
    </w:p>
    <w:p w:rsidR="00564EE1" w:rsidRPr="004500B3" w:rsidRDefault="00564EE1" w:rsidP="00207BA2">
      <w:pPr>
        <w:widowControl w:val="0"/>
        <w:suppressAutoHyphens/>
        <w:spacing w:after="0" w:line="240" w:lineRule="auto"/>
        <w:ind w:left="360"/>
        <w:rPr>
          <w:rFonts w:ascii="Palatino Linotype" w:hAnsi="Palatino Linotype"/>
          <w:b/>
          <w:bCs/>
          <w:sz w:val="24"/>
          <w:szCs w:val="24"/>
          <w:lang w:eastAsia="hu-HU"/>
        </w:rPr>
      </w:pPr>
    </w:p>
    <w:p w:rsidR="00564EE1" w:rsidRPr="004500B3" w:rsidRDefault="00564EE1" w:rsidP="00207BA2">
      <w:pPr>
        <w:widowControl w:val="0"/>
        <w:numPr>
          <w:ilvl w:val="1"/>
          <w:numId w:val="28"/>
        </w:numPr>
        <w:suppressAutoHyphens/>
        <w:spacing w:after="0" w:line="240" w:lineRule="auto"/>
        <w:rPr>
          <w:rFonts w:ascii="Palatino Linotype" w:hAnsi="Palatino Linotype"/>
          <w:b/>
          <w:bCs/>
          <w:sz w:val="24"/>
          <w:szCs w:val="24"/>
          <w:lang w:eastAsia="hu-HU"/>
        </w:rPr>
      </w:pPr>
      <w:r w:rsidRPr="004500B3">
        <w:rPr>
          <w:rFonts w:ascii="Palatino Linotype" w:hAnsi="Palatino Linotype"/>
          <w:b/>
          <w:bCs/>
          <w:sz w:val="24"/>
          <w:szCs w:val="24"/>
          <w:lang w:eastAsia="hu-HU"/>
        </w:rPr>
        <w:t>A tantárgy értékelésének módja</w:t>
      </w:r>
    </w:p>
    <w:p w:rsidR="00564EE1" w:rsidRPr="004500B3" w:rsidRDefault="00564EE1" w:rsidP="00207BA2">
      <w:pPr>
        <w:widowControl w:val="0"/>
        <w:suppressAutoHyphens/>
        <w:spacing w:after="0" w:line="240" w:lineRule="auto"/>
        <w:ind w:left="360"/>
        <w:jc w:val="both"/>
        <w:rPr>
          <w:rFonts w:ascii="Palatino Linotype" w:hAnsi="Palatino Linotype"/>
          <w:b/>
          <w:bCs/>
          <w:sz w:val="24"/>
          <w:szCs w:val="24"/>
          <w:lang w:eastAsia="hu-HU"/>
        </w:rPr>
      </w:pPr>
      <w:r w:rsidRPr="004500B3">
        <w:rPr>
          <w:rFonts w:ascii="Palatino Linotype" w:hAnsi="Palatino Linotype"/>
          <w:sz w:val="24"/>
          <w:szCs w:val="24"/>
          <w:lang w:eastAsia="hu-HU"/>
        </w:rPr>
        <w:t>A nemzeti köznevelésről szóló 2011. évi CXC. törvény 54. § (2) a) pontja szerinti értékeléssel.</w:t>
      </w:r>
      <w:r w:rsidRPr="004500B3">
        <w:rPr>
          <w:rFonts w:ascii="Palatino Linotype" w:hAnsi="Palatino Linotype"/>
          <w:kern w:val="1"/>
          <w:sz w:val="24"/>
          <w:szCs w:val="24"/>
          <w:lang w:eastAsia="hi-IN" w:bidi="hi-IN"/>
        </w:rPr>
        <w:t xml:space="preserve"> </w:t>
      </w:r>
    </w:p>
    <w:p w:rsidR="00564EE1" w:rsidRPr="004500B3" w:rsidRDefault="00564EE1" w:rsidP="00207BA2">
      <w:pPr>
        <w:widowControl w:val="0"/>
        <w:suppressAutoHyphens/>
        <w:spacing w:after="0" w:line="240" w:lineRule="auto"/>
        <w:ind w:left="-15"/>
        <w:jc w:val="center"/>
        <w:rPr>
          <w:rFonts w:ascii="Palatino Linotype" w:hAnsi="Palatino Linotype"/>
          <w:b/>
          <w:bCs/>
          <w:sz w:val="40"/>
          <w:szCs w:val="40"/>
          <w:lang w:eastAsia="hu-HU"/>
        </w:rPr>
      </w:pPr>
      <w:r w:rsidRPr="004500B3">
        <w:rPr>
          <w:rFonts w:ascii="Palatino Linotype" w:hAnsi="Palatino Linotype"/>
          <w:b/>
          <w:bCs/>
          <w:sz w:val="40"/>
          <w:szCs w:val="40"/>
          <w:lang w:eastAsia="hu-HU"/>
        </w:rPr>
        <w:br w:type="page"/>
      </w:r>
    </w:p>
    <w:p w:rsidR="00564EE1" w:rsidRPr="004500B3" w:rsidRDefault="00564EE1" w:rsidP="00207BA2">
      <w:pPr>
        <w:widowControl w:val="0"/>
        <w:suppressAutoHyphens/>
        <w:spacing w:after="0" w:line="240" w:lineRule="auto"/>
        <w:ind w:left="-15"/>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ind w:left="-15"/>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ind w:left="-15"/>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ind w:left="-15"/>
        <w:jc w:val="center"/>
        <w:rPr>
          <w:rFonts w:ascii="Palatino Linotype" w:hAnsi="Palatino Linotype"/>
          <w:b/>
          <w:bCs/>
          <w:sz w:val="40"/>
          <w:szCs w:val="40"/>
          <w:lang w:eastAsia="hu-HU"/>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 xml:space="preserve">A </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11498-12 azonosító számú,</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bCs/>
          <w:kern w:val="44"/>
          <w:sz w:val="44"/>
          <w:szCs w:val="44"/>
          <w:lang w:eastAsia="hi-IN" w:bidi="hi-IN"/>
        </w:rPr>
      </w:pPr>
      <w:r w:rsidRPr="004500B3">
        <w:rPr>
          <w:rFonts w:ascii="Palatino Linotype" w:hAnsi="Palatino Linotype"/>
          <w:b/>
          <w:bCs/>
          <w:kern w:val="44"/>
          <w:sz w:val="44"/>
          <w:szCs w:val="44"/>
          <w:lang w:eastAsia="hi-IN" w:bidi="hi-IN"/>
        </w:rPr>
        <w:t xml:space="preserve">Foglalkoztatás I. </w:t>
      </w:r>
    </w:p>
    <w:p w:rsidR="00564EE1" w:rsidRPr="004500B3" w:rsidRDefault="00564EE1" w:rsidP="00207BA2">
      <w:pPr>
        <w:widowControl w:val="0"/>
        <w:suppressAutoHyphens/>
        <w:spacing w:after="0" w:line="240" w:lineRule="auto"/>
        <w:ind w:left="-15"/>
        <w:jc w:val="center"/>
        <w:rPr>
          <w:rFonts w:ascii="Palatino Linotype" w:hAnsi="Palatino Linotype"/>
          <w:b/>
          <w:caps/>
          <w:kern w:val="44"/>
          <w:sz w:val="44"/>
          <w:szCs w:val="44"/>
          <w:lang w:eastAsia="hi-IN" w:bidi="hi-IN"/>
        </w:rPr>
      </w:pPr>
      <w:r w:rsidRPr="004500B3">
        <w:rPr>
          <w:rFonts w:ascii="Palatino Linotype" w:hAnsi="Palatino Linotype"/>
          <w:b/>
          <w:bCs/>
          <w:kern w:val="44"/>
          <w:sz w:val="44"/>
          <w:szCs w:val="44"/>
          <w:lang w:eastAsia="hi-IN" w:bidi="hi-IN"/>
        </w:rPr>
        <w:t>(érettségire épülő képzések esetén)</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megnevezésű</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szakmai követelménymodul</w:t>
      </w: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p>
    <w:p w:rsidR="00564EE1" w:rsidRPr="004500B3" w:rsidRDefault="00564EE1" w:rsidP="00207BA2">
      <w:pPr>
        <w:widowControl w:val="0"/>
        <w:suppressAutoHyphens/>
        <w:spacing w:after="0" w:line="240" w:lineRule="auto"/>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tantárgyai, témakörei</w:t>
      </w:r>
    </w:p>
    <w:p w:rsidR="00564EE1" w:rsidRPr="004500B3" w:rsidRDefault="00564EE1" w:rsidP="00207BA2">
      <w:pPr>
        <w:widowControl w:val="0"/>
        <w:suppressAutoHyphens/>
        <w:spacing w:after="0" w:line="240" w:lineRule="auto"/>
        <w:ind w:left="-15"/>
        <w:jc w:val="both"/>
        <w:rPr>
          <w:rFonts w:ascii="Palatino Linotype" w:hAnsi="Palatino Linotype"/>
          <w:b/>
          <w:kern w:val="1"/>
          <w:sz w:val="24"/>
          <w:szCs w:val="24"/>
          <w:lang w:eastAsia="hi-IN" w:bidi="hi-IN"/>
        </w:rPr>
      </w:pPr>
      <w:r w:rsidRPr="004500B3">
        <w:rPr>
          <w:rFonts w:ascii="Palatino Linotype" w:hAnsi="Palatino Linotype"/>
          <w:b/>
          <w:kern w:val="1"/>
          <w:sz w:val="44"/>
          <w:szCs w:val="44"/>
          <w:lang w:eastAsia="hi-IN" w:bidi="hi-IN"/>
        </w:rPr>
        <w:br w:type="page"/>
      </w:r>
      <w:r w:rsidRPr="004500B3">
        <w:rPr>
          <w:rFonts w:ascii="Palatino Linotype" w:hAnsi="Palatino Linotype"/>
          <w:b/>
          <w:kern w:val="1"/>
          <w:sz w:val="24"/>
          <w:szCs w:val="24"/>
          <w:lang w:eastAsia="hi-IN" w:bidi="hi-IN"/>
        </w:rPr>
        <w:t>A 11498-12 azonosító számú,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564EE1" w:rsidRPr="004500B3">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Foglalkoztatás I.</w:t>
            </w:r>
          </w:p>
        </w:tc>
      </w:tr>
      <w:tr w:rsidR="00564EE1" w:rsidRPr="004500B3">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Nyelvtani rendszerezés 1</w:t>
            </w:r>
          </w:p>
        </w:tc>
        <w:tc>
          <w:tcPr>
            <w:tcW w:w="549"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564EE1" w:rsidRPr="004500B3" w:rsidRDefault="00564EE1" w:rsidP="00CC3053">
            <w:pPr>
              <w:spacing w:after="0" w:line="240" w:lineRule="auto"/>
              <w:ind w:left="57"/>
              <w:rPr>
                <w:rFonts w:ascii="Palatino Linotype" w:hAnsi="Palatino Linotype" w:cs="Arial"/>
                <w:sz w:val="20"/>
                <w:szCs w:val="20"/>
                <w:lang w:eastAsia="hu-HU"/>
              </w:rPr>
            </w:pPr>
            <w:r w:rsidRPr="004500B3">
              <w:rPr>
                <w:rFonts w:ascii="Palatino Linotype" w:hAnsi="Palatino Linotype" w:cs="Arial"/>
                <w:sz w:val="20"/>
                <w:szCs w:val="20"/>
                <w:lang w:eastAsia="hu-HU"/>
              </w:rPr>
              <w:t>Munkavállalói szókincs</w:t>
            </w: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FELADATOK</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298"/>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firstLineChars="100" w:firstLine="200"/>
              <w:rPr>
                <w:rFonts w:ascii="Palatino Linotype" w:hAnsi="Palatino Linotype" w:cs="Arial"/>
                <w:sz w:val="20"/>
                <w:szCs w:val="20"/>
                <w:lang w:eastAsia="hu-HU"/>
              </w:rPr>
            </w:pPr>
            <w:r w:rsidRPr="004500B3">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274"/>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firstLineChars="100" w:firstLine="200"/>
              <w:rPr>
                <w:rFonts w:ascii="Palatino Linotype" w:hAnsi="Palatino Linotype" w:cs="Arial"/>
                <w:sz w:val="20"/>
                <w:szCs w:val="20"/>
                <w:lang w:eastAsia="hu-HU"/>
              </w:rPr>
            </w:pPr>
            <w:r w:rsidRPr="004500B3">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ind w:firstLineChars="100" w:firstLine="200"/>
              <w:rPr>
                <w:rFonts w:ascii="Palatino Linotype" w:hAnsi="Palatino Linotype" w:cs="Arial"/>
                <w:sz w:val="20"/>
                <w:szCs w:val="20"/>
                <w:lang w:eastAsia="hu-HU"/>
              </w:rPr>
            </w:pPr>
            <w:r w:rsidRPr="004500B3">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ind w:firstLineChars="100" w:firstLine="200"/>
              <w:rPr>
                <w:rFonts w:ascii="Palatino Linotype" w:hAnsi="Palatino Linotype" w:cs="Arial"/>
                <w:sz w:val="20"/>
                <w:szCs w:val="20"/>
                <w:lang w:eastAsia="hu-HU"/>
              </w:rPr>
            </w:pPr>
            <w:r w:rsidRPr="004500B3">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SZAKMAI ISMERETEK</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600"/>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ind w:left="182" w:firstLineChars="9" w:firstLine="18"/>
              <w:rPr>
                <w:rFonts w:ascii="Palatino Linotype" w:hAnsi="Palatino Linotype" w:cs="Arial"/>
                <w:sz w:val="20"/>
                <w:szCs w:val="20"/>
                <w:lang w:eastAsia="hu-HU"/>
              </w:rPr>
            </w:pPr>
            <w:r w:rsidRPr="004500B3">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ind w:firstLineChars="100" w:firstLine="200"/>
              <w:rPr>
                <w:rFonts w:ascii="Palatino Linotype" w:hAnsi="Palatino Linotype" w:cs="Arial"/>
                <w:sz w:val="20"/>
                <w:szCs w:val="20"/>
                <w:lang w:eastAsia="hu-HU"/>
              </w:rPr>
            </w:pPr>
            <w:r w:rsidRPr="004500B3">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SZAKMAI KÉSZSÉGEK</w:t>
            </w:r>
          </w:p>
        </w:tc>
      </w:tr>
      <w:tr w:rsidR="00564EE1" w:rsidRPr="004500B3">
        <w:trPr>
          <w:trHeight w:val="276"/>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930"/>
          <w:jc w:val="center"/>
        </w:trPr>
        <w:tc>
          <w:tcPr>
            <w:tcW w:w="5364" w:type="dxa"/>
            <w:tcBorders>
              <w:top w:val="nil"/>
              <w:left w:val="single" w:sz="4" w:space="0" w:color="auto"/>
              <w:bottom w:val="single" w:sz="4" w:space="0" w:color="auto"/>
              <w:right w:val="single" w:sz="4" w:space="0" w:color="auto"/>
            </w:tcBorders>
            <w:vAlign w:val="center"/>
          </w:tcPr>
          <w:p w:rsidR="00564EE1" w:rsidRPr="004500B3" w:rsidRDefault="00564EE1" w:rsidP="00CC3053">
            <w:pPr>
              <w:spacing w:after="0" w:line="240" w:lineRule="auto"/>
              <w:rPr>
                <w:rFonts w:ascii="Palatino Linotype" w:hAnsi="Palatino Linotype" w:cs="Arial"/>
                <w:sz w:val="20"/>
                <w:szCs w:val="20"/>
                <w:lang w:eastAsia="hu-HU"/>
              </w:rPr>
            </w:pPr>
            <w:r w:rsidRPr="004500B3">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SZEMÉLYES KOMPETENCIÁK</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TÁRSAS KOMPETENCIÁK</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MÓDSZERKOMPETENCIÁK</w:t>
            </w: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r w:rsidR="00564EE1" w:rsidRPr="004500B3">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64EE1" w:rsidRPr="004500B3" w:rsidRDefault="00564EE1" w:rsidP="00CC3053">
            <w:pPr>
              <w:spacing w:after="0" w:line="240" w:lineRule="auto"/>
              <w:jc w:val="both"/>
              <w:rPr>
                <w:rFonts w:ascii="Palatino Linotype" w:hAnsi="Palatino Linotype" w:cs="Arial"/>
                <w:sz w:val="20"/>
                <w:szCs w:val="20"/>
                <w:lang w:eastAsia="hu-HU"/>
              </w:rPr>
            </w:pPr>
            <w:r w:rsidRPr="004500B3">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r w:rsidRPr="004500B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64EE1" w:rsidRPr="004500B3" w:rsidRDefault="00564EE1" w:rsidP="00CC3053">
            <w:pPr>
              <w:spacing w:after="0" w:line="240" w:lineRule="auto"/>
              <w:jc w:val="center"/>
              <w:rPr>
                <w:rFonts w:ascii="Palatino Linotype" w:hAnsi="Palatino Linotype" w:cs="Arial"/>
                <w:sz w:val="20"/>
                <w:szCs w:val="20"/>
                <w:lang w:eastAsia="hu-HU"/>
              </w:rPr>
            </w:pPr>
          </w:p>
        </w:tc>
      </w:tr>
    </w:tbl>
    <w:p w:rsidR="00564EE1" w:rsidRPr="004500B3" w:rsidRDefault="00564EE1" w:rsidP="00207BA2">
      <w:pPr>
        <w:widowControl w:val="0"/>
        <w:numPr>
          <w:ilvl w:val="0"/>
          <w:numId w:val="33"/>
        </w:numPr>
        <w:suppressAutoHyphens/>
        <w:spacing w:after="0" w:line="240" w:lineRule="auto"/>
        <w:rPr>
          <w:rFonts w:ascii="Palatino Linotype" w:hAnsi="Palatino Linotype"/>
          <w:b/>
          <w:bCs/>
          <w:iCs/>
          <w:sz w:val="24"/>
          <w:szCs w:val="24"/>
          <w:lang w:eastAsia="hu-HU"/>
        </w:rPr>
      </w:pPr>
      <w:r w:rsidRPr="004500B3">
        <w:rPr>
          <w:rFonts w:ascii="Palatino Linotype" w:hAnsi="Palatino Linotype"/>
          <w:b/>
          <w:sz w:val="24"/>
          <w:szCs w:val="24"/>
          <w:lang w:eastAsia="hu-HU"/>
        </w:rPr>
        <w:br w:type="page"/>
      </w:r>
      <w:r w:rsidRPr="004500B3">
        <w:rPr>
          <w:rFonts w:ascii="Palatino Linotype" w:hAnsi="Palatino Linotype"/>
          <w:b/>
          <w:kern w:val="1"/>
          <w:sz w:val="24"/>
          <w:szCs w:val="24"/>
          <w:lang w:eastAsia="hi-IN" w:bidi="hi-IN"/>
        </w:rPr>
        <w:t>Foglalkoztatás I. tantárgy</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t xml:space="preserve">64 óra </w:t>
      </w:r>
    </w:p>
    <w:p w:rsidR="00564EE1" w:rsidRPr="004500B3" w:rsidRDefault="00564EE1" w:rsidP="00207BA2">
      <w:pPr>
        <w:spacing w:after="0" w:line="240" w:lineRule="auto"/>
        <w:rPr>
          <w:rFonts w:ascii="Palatino Linotype" w:hAnsi="Palatino Linotype"/>
          <w:b/>
          <w:sz w:val="24"/>
          <w:szCs w:val="24"/>
          <w:lang w:eastAsia="hu-HU"/>
        </w:rPr>
      </w:pPr>
    </w:p>
    <w:p w:rsidR="00564EE1" w:rsidRPr="004500B3" w:rsidRDefault="00564EE1" w:rsidP="00207BA2">
      <w:pPr>
        <w:widowControl w:val="0"/>
        <w:numPr>
          <w:ilvl w:val="1"/>
          <w:numId w:val="35"/>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A tantárgy tanításának célja</w:t>
      </w:r>
    </w:p>
    <w:p w:rsidR="00564EE1" w:rsidRPr="004500B3" w:rsidRDefault="00564EE1" w:rsidP="00207BA2">
      <w:pPr>
        <w:widowControl w:val="0"/>
        <w:suppressAutoHyphens/>
        <w:spacing w:after="0" w:line="240" w:lineRule="auto"/>
        <w:ind w:left="360"/>
        <w:jc w:val="both"/>
        <w:rPr>
          <w:rFonts w:ascii="Palatino Linotype" w:hAnsi="Palatino Linotype"/>
          <w:sz w:val="24"/>
          <w:szCs w:val="24"/>
          <w:lang w:eastAsia="hu-HU"/>
        </w:rPr>
      </w:pPr>
      <w:r w:rsidRPr="004500B3">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564EE1" w:rsidRPr="004500B3" w:rsidRDefault="00564EE1" w:rsidP="00207BA2">
      <w:pPr>
        <w:widowControl w:val="0"/>
        <w:suppressAutoHyphens/>
        <w:spacing w:after="0" w:line="240" w:lineRule="auto"/>
        <w:ind w:left="360"/>
        <w:jc w:val="both"/>
        <w:rPr>
          <w:rFonts w:ascii="Palatino Linotype" w:hAnsi="Palatino Linotype"/>
          <w:sz w:val="24"/>
          <w:szCs w:val="24"/>
          <w:lang w:eastAsia="hu-HU"/>
        </w:rPr>
      </w:pPr>
      <w:r w:rsidRPr="004500B3">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564EE1" w:rsidRPr="004500B3" w:rsidRDefault="00564EE1" w:rsidP="00207BA2">
      <w:pPr>
        <w:widowControl w:val="0"/>
        <w:suppressAutoHyphens/>
        <w:spacing w:after="0" w:line="240" w:lineRule="auto"/>
        <w:ind w:left="360"/>
        <w:jc w:val="both"/>
        <w:rPr>
          <w:rFonts w:ascii="Palatino Linotype" w:hAnsi="Palatino Linotype"/>
          <w:sz w:val="24"/>
          <w:szCs w:val="24"/>
          <w:lang w:eastAsia="hu-HU"/>
        </w:rPr>
      </w:pPr>
      <w:r w:rsidRPr="004500B3">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64EE1" w:rsidRPr="004500B3" w:rsidRDefault="00564EE1" w:rsidP="00207BA2">
      <w:pPr>
        <w:spacing w:after="0" w:line="240" w:lineRule="auto"/>
        <w:rPr>
          <w:rFonts w:ascii="Palatino Linotype" w:hAnsi="Palatino Linotype"/>
          <w:b/>
          <w:sz w:val="24"/>
          <w:szCs w:val="24"/>
          <w:lang w:eastAsia="hu-HU"/>
        </w:rPr>
      </w:pPr>
    </w:p>
    <w:p w:rsidR="00564EE1" w:rsidRPr="004500B3" w:rsidRDefault="00564EE1" w:rsidP="00207BA2">
      <w:pPr>
        <w:widowControl w:val="0"/>
        <w:numPr>
          <w:ilvl w:val="1"/>
          <w:numId w:val="35"/>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 xml:space="preserve">Kapcsolódó közismereti, szakmai tartalmak: </w:t>
      </w:r>
    </w:p>
    <w:p w:rsidR="00564EE1" w:rsidRPr="004500B3" w:rsidRDefault="00564EE1" w:rsidP="00207BA2">
      <w:pPr>
        <w:widowControl w:val="0"/>
        <w:suppressAutoHyphens/>
        <w:spacing w:after="0" w:line="240" w:lineRule="auto"/>
        <w:ind w:left="443" w:firstLine="349"/>
        <w:rPr>
          <w:rFonts w:ascii="Palatino Linotype" w:hAnsi="Palatino Linotype"/>
          <w:sz w:val="24"/>
          <w:szCs w:val="24"/>
          <w:lang w:eastAsia="hu-HU"/>
        </w:rPr>
      </w:pPr>
      <w:r w:rsidRPr="004500B3">
        <w:rPr>
          <w:rFonts w:ascii="Palatino Linotype" w:hAnsi="Palatino Linotype"/>
          <w:sz w:val="24"/>
          <w:szCs w:val="24"/>
          <w:lang w:eastAsia="hu-HU"/>
        </w:rPr>
        <w:t>Idegen nyelvek</w:t>
      </w:r>
    </w:p>
    <w:p w:rsidR="00564EE1" w:rsidRPr="004500B3" w:rsidRDefault="00564EE1" w:rsidP="00207BA2">
      <w:pPr>
        <w:spacing w:after="0" w:line="240" w:lineRule="auto"/>
        <w:rPr>
          <w:rFonts w:ascii="Palatino Linotype" w:hAnsi="Palatino Linotype"/>
          <w:b/>
          <w:bCs/>
          <w:iCs/>
          <w:sz w:val="24"/>
          <w:szCs w:val="24"/>
          <w:lang w:eastAsia="hu-HU"/>
        </w:rPr>
      </w:pPr>
    </w:p>
    <w:p w:rsidR="00564EE1" w:rsidRPr="004500B3" w:rsidRDefault="00564EE1" w:rsidP="00207BA2">
      <w:pPr>
        <w:widowControl w:val="0"/>
        <w:numPr>
          <w:ilvl w:val="1"/>
          <w:numId w:val="35"/>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Témakörök</w:t>
      </w:r>
    </w:p>
    <w:p w:rsidR="00564EE1" w:rsidRPr="004500B3" w:rsidRDefault="00564EE1" w:rsidP="00207BA2">
      <w:pPr>
        <w:widowControl w:val="0"/>
        <w:suppressAutoHyphens/>
        <w:spacing w:after="0" w:line="240" w:lineRule="auto"/>
        <w:ind w:left="792"/>
        <w:rPr>
          <w:rFonts w:ascii="Palatino Linotype" w:hAnsi="Palatino Linotype"/>
          <w:b/>
          <w:bCs/>
          <w:iCs/>
          <w:sz w:val="24"/>
          <w:szCs w:val="24"/>
          <w:lang w:eastAsia="hu-HU"/>
        </w:rPr>
      </w:pPr>
    </w:p>
    <w:p w:rsidR="00564EE1" w:rsidRPr="004500B3" w:rsidRDefault="00564EE1" w:rsidP="00207BA2">
      <w:pPr>
        <w:numPr>
          <w:ilvl w:val="3"/>
          <w:numId w:val="36"/>
        </w:numPr>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Nyelvtani rendszerezés 1</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8 óra</w:t>
      </w:r>
    </w:p>
    <w:p w:rsidR="00564EE1" w:rsidRPr="004500B3" w:rsidRDefault="00564EE1" w:rsidP="00207BA2">
      <w:pPr>
        <w:widowControl w:val="0"/>
        <w:suppressAutoHyphens/>
        <w:spacing w:after="0" w:line="240" w:lineRule="auto"/>
        <w:ind w:left="108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8 órás nyelvtani rendszerezés alatt a tanulók a </w:t>
      </w:r>
      <w:r w:rsidRPr="004500B3">
        <w:rPr>
          <w:rFonts w:ascii="Palatino Linotype" w:hAnsi="Palatino Linotype"/>
          <w:b/>
          <w:kern w:val="1"/>
          <w:sz w:val="24"/>
          <w:szCs w:val="24"/>
          <w:lang w:eastAsia="hi-IN" w:bidi="hi-IN"/>
        </w:rPr>
        <w:t>legalapvetőbb igeidőket</w:t>
      </w:r>
      <w:r w:rsidRPr="004500B3">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564EE1" w:rsidRPr="004500B3" w:rsidRDefault="00564EE1" w:rsidP="00207BA2">
      <w:pPr>
        <w:spacing w:after="0" w:line="240" w:lineRule="auto"/>
        <w:ind w:left="1076"/>
        <w:jc w:val="both"/>
        <w:rPr>
          <w:rFonts w:ascii="Palatino Linotype" w:hAnsi="Palatino Linotype"/>
          <w:sz w:val="24"/>
          <w:szCs w:val="24"/>
          <w:lang w:eastAsia="hu-HU"/>
        </w:rPr>
      </w:pPr>
      <w:r w:rsidRPr="004500B3">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564EE1" w:rsidRPr="004500B3" w:rsidRDefault="00564EE1" w:rsidP="00207BA2">
      <w:pPr>
        <w:spacing w:after="0" w:line="240" w:lineRule="auto"/>
        <w:ind w:firstLine="540"/>
        <w:rPr>
          <w:rFonts w:ascii="Palatino Linotype" w:hAnsi="Palatino Linotype"/>
          <w:sz w:val="24"/>
          <w:szCs w:val="24"/>
          <w:lang w:eastAsia="hu-HU"/>
        </w:rPr>
      </w:pPr>
    </w:p>
    <w:p w:rsidR="00564EE1" w:rsidRPr="004500B3" w:rsidRDefault="00564EE1" w:rsidP="00207BA2">
      <w:pPr>
        <w:numPr>
          <w:ilvl w:val="3"/>
          <w:numId w:val="36"/>
        </w:numPr>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Nyelvtani rendszerezés 2</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i/>
          <w:kern w:val="1"/>
          <w:sz w:val="24"/>
          <w:szCs w:val="24"/>
          <w:lang w:eastAsia="hi-IN" w:bidi="hi-IN"/>
        </w:rPr>
        <w:t>8</w:t>
      </w:r>
      <w:r w:rsidRPr="004500B3">
        <w:rPr>
          <w:rFonts w:ascii="Palatino Linotype" w:hAnsi="Palatino Linotype"/>
          <w:b/>
          <w:i/>
          <w:sz w:val="24"/>
          <w:szCs w:val="24"/>
          <w:lang w:eastAsia="hu-HU"/>
        </w:rPr>
        <w:t xml:space="preserve"> óra</w:t>
      </w:r>
    </w:p>
    <w:p w:rsidR="00564EE1" w:rsidRPr="004500B3" w:rsidRDefault="00564EE1" w:rsidP="00207BA2">
      <w:pPr>
        <w:spacing w:after="0" w:line="240" w:lineRule="auto"/>
        <w:ind w:left="1080"/>
        <w:jc w:val="both"/>
        <w:rPr>
          <w:rFonts w:ascii="Palatino Linotype" w:hAnsi="Palatino Linotype"/>
          <w:sz w:val="24"/>
          <w:szCs w:val="24"/>
          <w:lang w:eastAsia="hu-HU"/>
        </w:rPr>
      </w:pPr>
      <w:r w:rsidRPr="004500B3">
        <w:rPr>
          <w:rFonts w:ascii="Palatino Linotype" w:hAnsi="Palatino Linotype"/>
          <w:sz w:val="24"/>
          <w:szCs w:val="24"/>
          <w:lang w:eastAsia="hu-HU"/>
        </w:rPr>
        <w:t xml:space="preserve">A 8 órás témakör során a diák </w:t>
      </w:r>
      <w:r w:rsidRPr="004500B3">
        <w:rPr>
          <w:rFonts w:ascii="Palatino Linotype" w:hAnsi="Palatino Linotype"/>
          <w:b/>
          <w:sz w:val="24"/>
          <w:szCs w:val="24"/>
          <w:lang w:eastAsia="hu-HU"/>
        </w:rPr>
        <w:t>a kérdésszerkesztés, a jelen, jövő és múlt idejű feltételes mód</w:t>
      </w:r>
      <w:r w:rsidRPr="004500B3">
        <w:rPr>
          <w:rFonts w:ascii="Palatino Linotype" w:hAnsi="Palatino Linotype"/>
          <w:sz w:val="24"/>
          <w:szCs w:val="24"/>
          <w:lang w:eastAsia="hu-HU"/>
        </w:rPr>
        <w:t xml:space="preserve">, illetve a </w:t>
      </w:r>
      <w:r w:rsidRPr="004500B3">
        <w:rPr>
          <w:rFonts w:ascii="Palatino Linotype" w:hAnsi="Palatino Linotype"/>
          <w:b/>
          <w:sz w:val="24"/>
          <w:szCs w:val="24"/>
          <w:lang w:eastAsia="hu-HU"/>
        </w:rPr>
        <w:t>módbeli</w:t>
      </w:r>
      <w:r w:rsidRPr="004500B3">
        <w:rPr>
          <w:rFonts w:ascii="Palatino Linotype" w:hAnsi="Palatino Linotype"/>
          <w:sz w:val="24"/>
          <w:szCs w:val="24"/>
          <w:lang w:eastAsia="hu-HU"/>
        </w:rPr>
        <w:t xml:space="preserve"> </w:t>
      </w:r>
      <w:r w:rsidRPr="004500B3">
        <w:rPr>
          <w:rFonts w:ascii="Palatino Linotype" w:hAnsi="Palatino Linotype"/>
          <w:b/>
          <w:sz w:val="24"/>
          <w:szCs w:val="24"/>
          <w:lang w:eastAsia="hu-HU"/>
        </w:rPr>
        <w:t>segédigék (</w:t>
      </w:r>
      <w:r w:rsidRPr="004500B3">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4500B3">
        <w:rPr>
          <w:rFonts w:ascii="Palatino Linotype" w:hAnsi="Palatino Linotype"/>
          <w:b/>
          <w:sz w:val="24"/>
          <w:szCs w:val="24"/>
          <w:lang w:eastAsia="hu-HU"/>
        </w:rPr>
        <w:t>A kérdésfeltevés alapvető szabályainak elsajátítása</w:t>
      </w:r>
      <w:r w:rsidRPr="004500B3">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4500B3">
        <w:rPr>
          <w:rFonts w:ascii="Palatino Linotype" w:hAnsi="Palatino Linotype"/>
          <w:b/>
          <w:sz w:val="24"/>
          <w:szCs w:val="24"/>
          <w:lang w:eastAsia="hu-HU"/>
        </w:rPr>
        <w:t>prepozíciók és a kötőszavak</w:t>
      </w:r>
      <w:r w:rsidRPr="004500B3">
        <w:rPr>
          <w:rFonts w:ascii="Palatino Linotype" w:hAnsi="Palatino Linotype"/>
          <w:sz w:val="24"/>
          <w:szCs w:val="24"/>
          <w:lang w:eastAsia="hu-HU"/>
        </w:rPr>
        <w:t xml:space="preserve"> pontos használatának elsajátításával olyan </w:t>
      </w:r>
      <w:r w:rsidRPr="004500B3">
        <w:rPr>
          <w:rFonts w:ascii="Palatino Linotype" w:hAnsi="Palatino Linotype"/>
          <w:b/>
          <w:sz w:val="24"/>
          <w:szCs w:val="24"/>
          <w:lang w:eastAsia="hu-HU"/>
        </w:rPr>
        <w:t xml:space="preserve">egyszerű mondatszerkesztési eljárások birtokába jut, amely </w:t>
      </w:r>
      <w:r w:rsidRPr="004500B3">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564EE1" w:rsidRPr="004500B3" w:rsidRDefault="00564EE1" w:rsidP="00207BA2">
      <w:pPr>
        <w:spacing w:after="0" w:line="240" w:lineRule="auto"/>
        <w:jc w:val="both"/>
        <w:rPr>
          <w:rFonts w:ascii="Palatino Linotype" w:hAnsi="Palatino Linotype"/>
          <w:sz w:val="24"/>
          <w:szCs w:val="24"/>
          <w:lang w:eastAsia="hu-HU"/>
        </w:rPr>
      </w:pPr>
    </w:p>
    <w:p w:rsidR="00564EE1" w:rsidRPr="004500B3" w:rsidRDefault="00564EE1" w:rsidP="00207BA2">
      <w:pPr>
        <w:numPr>
          <w:ilvl w:val="3"/>
          <w:numId w:val="36"/>
        </w:numPr>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 xml:space="preserve">Nyelvi készségfejlesztés </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24 óra</w:t>
      </w:r>
    </w:p>
    <w:p w:rsidR="00564EE1" w:rsidRPr="004500B3" w:rsidRDefault="00564EE1" w:rsidP="00207BA2">
      <w:pPr>
        <w:widowControl w:val="0"/>
        <w:suppressAutoHyphens/>
        <w:spacing w:after="0" w:line="240" w:lineRule="auto"/>
        <w:ind w:left="1806" w:firstLine="14"/>
        <w:jc w:val="both"/>
        <w:rPr>
          <w:rFonts w:ascii="Palatino Linotype" w:hAnsi="Palatino Linotype"/>
          <w:sz w:val="24"/>
          <w:szCs w:val="24"/>
          <w:lang w:eastAsia="hu-HU"/>
        </w:rPr>
      </w:pPr>
      <w:r w:rsidRPr="004500B3">
        <w:rPr>
          <w:rFonts w:ascii="Palatino Linotype" w:hAnsi="Palatino Linotype"/>
          <w:sz w:val="24"/>
          <w:szCs w:val="24"/>
          <w:lang w:eastAsia="hu-HU"/>
        </w:rPr>
        <w:t>/Az induktív nyelvtanulási képesség és az idegen nyelvi asszociatív memória fejlesztése fonetikai készségfejlesztéssel kiegészítve/</w:t>
      </w:r>
    </w:p>
    <w:p w:rsidR="00564EE1" w:rsidRPr="004500B3" w:rsidRDefault="00564EE1" w:rsidP="00207BA2">
      <w:pPr>
        <w:widowControl w:val="0"/>
        <w:suppressAutoHyphens/>
        <w:spacing w:after="0" w:line="240" w:lineRule="auto"/>
        <w:ind w:left="1080"/>
        <w:jc w:val="both"/>
        <w:rPr>
          <w:rFonts w:ascii="Palatino Linotype" w:hAnsi="Palatino Linotype"/>
          <w:kern w:val="1"/>
          <w:sz w:val="24"/>
          <w:szCs w:val="24"/>
          <w:lang w:eastAsia="hi-IN" w:bidi="hi-IN"/>
        </w:rPr>
      </w:pPr>
    </w:p>
    <w:p w:rsidR="00564EE1" w:rsidRPr="004500B3" w:rsidRDefault="00564EE1" w:rsidP="00207BA2">
      <w:pPr>
        <w:widowControl w:val="0"/>
        <w:suppressAutoHyphens/>
        <w:spacing w:after="0" w:line="240" w:lineRule="auto"/>
        <w:ind w:left="1080"/>
        <w:jc w:val="both"/>
        <w:rPr>
          <w:rFonts w:ascii="Palatino Linotype" w:hAnsi="Palatino Linotype"/>
          <w:sz w:val="24"/>
          <w:szCs w:val="24"/>
        </w:rPr>
      </w:pPr>
      <w:r w:rsidRPr="004500B3">
        <w:rPr>
          <w:rFonts w:ascii="Palatino Linotype" w:hAnsi="Palatino Linotype"/>
          <w:kern w:val="1"/>
          <w:sz w:val="24"/>
          <w:szCs w:val="24"/>
          <w:lang w:eastAsia="hi-IN" w:bidi="hi-IN"/>
        </w:rPr>
        <w:t xml:space="preserve">A 24 órás nyelvi készségfejlesztő blokk során a diák rendszerezi az idegen nyelvi alapszókincshez kapcsolódó ismereteit. E szókincset alapul véve valósul meg az </w:t>
      </w:r>
      <w:r w:rsidRPr="004500B3">
        <w:rPr>
          <w:rFonts w:ascii="Palatino Linotype" w:hAnsi="Palatino Linotype"/>
          <w:b/>
          <w:kern w:val="1"/>
          <w:sz w:val="24"/>
          <w:szCs w:val="24"/>
          <w:lang w:eastAsia="hi-IN" w:bidi="hi-IN"/>
        </w:rPr>
        <w:t xml:space="preserve">induktív nyelvtanulási képességfejlesztés, </w:t>
      </w:r>
      <w:r w:rsidRPr="004500B3">
        <w:rPr>
          <w:rFonts w:ascii="Palatino Linotype" w:hAnsi="Palatino Linotype"/>
          <w:kern w:val="1"/>
          <w:sz w:val="24"/>
          <w:szCs w:val="24"/>
          <w:lang w:eastAsia="hi-IN" w:bidi="hi-IN"/>
        </w:rPr>
        <w:t xml:space="preserve">és az </w:t>
      </w:r>
      <w:r w:rsidRPr="004500B3">
        <w:rPr>
          <w:rFonts w:ascii="Palatino Linotype" w:hAnsi="Palatino Linotype"/>
          <w:b/>
          <w:kern w:val="1"/>
          <w:sz w:val="24"/>
          <w:szCs w:val="24"/>
          <w:lang w:eastAsia="hi-IN" w:bidi="hi-IN"/>
        </w:rPr>
        <w:t>idegen nyelvi asszociatív memóriafejlesztés</w:t>
      </w:r>
      <w:r w:rsidRPr="004500B3">
        <w:rPr>
          <w:rFonts w:ascii="Palatino Linotype" w:hAnsi="Palatino Linotype"/>
          <w:kern w:val="1"/>
          <w:sz w:val="24"/>
          <w:szCs w:val="24"/>
          <w:lang w:eastAsia="hi-IN" w:bidi="hi-IN"/>
        </w:rPr>
        <w:t xml:space="preserve"> 6 alapvető társalgási témakör szavai, kifejezésein keresztül.</w:t>
      </w:r>
      <w:r w:rsidRPr="004500B3">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64EE1" w:rsidRPr="004500B3" w:rsidRDefault="00564EE1" w:rsidP="00207BA2">
      <w:pPr>
        <w:widowControl w:val="0"/>
        <w:suppressAutoHyphens/>
        <w:spacing w:after="0" w:line="240" w:lineRule="auto"/>
        <w:ind w:left="1080"/>
        <w:jc w:val="both"/>
        <w:rPr>
          <w:rFonts w:ascii="Palatino Linotype" w:hAnsi="Palatino Linotype"/>
          <w:sz w:val="24"/>
          <w:szCs w:val="24"/>
        </w:rPr>
      </w:pPr>
      <w:r w:rsidRPr="004500B3">
        <w:rPr>
          <w:rFonts w:ascii="Palatino Linotype" w:hAnsi="Palatino Linotype"/>
          <w:sz w:val="24"/>
          <w:szCs w:val="24"/>
        </w:rPr>
        <w:t>Az elsajátítandó témakörök:</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bemutatkozás</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munka világa</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napi tevékenységek, aktivitás</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lakás, ház</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utazás, </w:t>
      </w:r>
    </w:p>
    <w:p w:rsidR="00564EE1" w:rsidRPr="004500B3" w:rsidRDefault="00564EE1" w:rsidP="00207BA2">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étkezés </w:t>
      </w:r>
      <w:r w:rsidRPr="004500B3">
        <w:rPr>
          <w:rFonts w:ascii="Palatino Linotype" w:hAnsi="Palatino Linotype"/>
          <w:sz w:val="24"/>
          <w:szCs w:val="24"/>
        </w:rPr>
        <w:t xml:space="preserve"> </w:t>
      </w:r>
    </w:p>
    <w:p w:rsidR="00564EE1" w:rsidRPr="004500B3" w:rsidRDefault="00564EE1" w:rsidP="00207BA2">
      <w:pPr>
        <w:spacing w:after="0" w:line="240" w:lineRule="auto"/>
        <w:ind w:left="1079"/>
        <w:rPr>
          <w:rFonts w:ascii="Palatino Linotype" w:hAnsi="Palatino Linotype"/>
          <w:sz w:val="24"/>
          <w:szCs w:val="24"/>
          <w:lang w:eastAsia="hu-HU"/>
        </w:rPr>
      </w:pPr>
      <w:r w:rsidRPr="004500B3">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64EE1" w:rsidRPr="004500B3" w:rsidRDefault="00564EE1" w:rsidP="00207BA2">
      <w:pPr>
        <w:spacing w:after="0" w:line="240" w:lineRule="auto"/>
        <w:ind w:left="708"/>
        <w:jc w:val="both"/>
        <w:rPr>
          <w:rFonts w:ascii="Palatino Linotype" w:hAnsi="Palatino Linotype"/>
          <w:sz w:val="24"/>
          <w:szCs w:val="24"/>
          <w:lang w:eastAsia="hu-HU"/>
        </w:rPr>
      </w:pPr>
    </w:p>
    <w:p w:rsidR="00564EE1" w:rsidRPr="004500B3" w:rsidRDefault="00564EE1" w:rsidP="00207BA2">
      <w:pPr>
        <w:spacing w:after="0" w:line="240" w:lineRule="auto"/>
        <w:ind w:left="708"/>
        <w:jc w:val="both"/>
        <w:rPr>
          <w:rFonts w:ascii="Palatino Linotype" w:hAnsi="Palatino Linotype"/>
          <w:sz w:val="24"/>
          <w:szCs w:val="24"/>
          <w:lang w:eastAsia="hu-HU"/>
        </w:rPr>
      </w:pPr>
    </w:p>
    <w:p w:rsidR="00564EE1" w:rsidRPr="004500B3" w:rsidRDefault="00564EE1" w:rsidP="00207BA2">
      <w:pPr>
        <w:spacing w:after="0" w:line="240" w:lineRule="auto"/>
        <w:ind w:left="708"/>
        <w:jc w:val="both"/>
        <w:rPr>
          <w:rFonts w:ascii="Palatino Linotype" w:hAnsi="Palatino Linotype"/>
          <w:sz w:val="24"/>
          <w:szCs w:val="24"/>
          <w:lang w:eastAsia="hu-HU"/>
        </w:rPr>
      </w:pPr>
    </w:p>
    <w:p w:rsidR="00564EE1" w:rsidRPr="004500B3" w:rsidRDefault="00564EE1" w:rsidP="00207BA2">
      <w:pPr>
        <w:numPr>
          <w:ilvl w:val="3"/>
          <w:numId w:val="36"/>
        </w:numPr>
        <w:spacing w:after="0" w:line="240" w:lineRule="auto"/>
        <w:rPr>
          <w:rFonts w:ascii="Palatino Linotype" w:hAnsi="Palatino Linotype"/>
          <w:b/>
          <w:sz w:val="24"/>
          <w:szCs w:val="24"/>
          <w:lang w:eastAsia="hu-HU"/>
        </w:rPr>
      </w:pPr>
      <w:r w:rsidRPr="004500B3">
        <w:rPr>
          <w:rFonts w:ascii="Palatino Linotype" w:hAnsi="Palatino Linotype"/>
          <w:b/>
          <w:kern w:val="1"/>
          <w:sz w:val="24"/>
          <w:szCs w:val="24"/>
          <w:lang w:eastAsia="hi-IN" w:bidi="hi-IN"/>
        </w:rPr>
        <w:t xml:space="preserve">Munkavállalói szókincs </w:t>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sz w:val="24"/>
          <w:szCs w:val="24"/>
          <w:lang w:eastAsia="hu-HU"/>
        </w:rPr>
        <w:tab/>
      </w:r>
      <w:r w:rsidRPr="004500B3">
        <w:rPr>
          <w:rFonts w:ascii="Palatino Linotype" w:hAnsi="Palatino Linotype"/>
          <w:b/>
          <w:i/>
          <w:sz w:val="24"/>
          <w:szCs w:val="24"/>
          <w:lang w:eastAsia="hu-HU"/>
        </w:rPr>
        <w:t>24 óra</w:t>
      </w:r>
    </w:p>
    <w:p w:rsidR="00564EE1" w:rsidRPr="004500B3" w:rsidRDefault="00564EE1" w:rsidP="00207BA2">
      <w:pPr>
        <w:spacing w:after="0" w:line="240" w:lineRule="auto"/>
        <w:ind w:left="1789" w:firstLine="17"/>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w:t>
      </w:r>
      <w:r w:rsidRPr="004500B3">
        <w:rPr>
          <w:rFonts w:ascii="Palatino Linotype" w:hAnsi="Palatino Linotype"/>
          <w:kern w:val="1"/>
          <w:sz w:val="24"/>
          <w:szCs w:val="24"/>
          <w:lang w:eastAsia="hi-IN" w:bidi="hi-IN"/>
        </w:rPr>
        <w:t>Munkavállalással kapcsolatos alapvető szakszókincs elsajátítása</w:t>
      </w:r>
      <w:r w:rsidRPr="004500B3">
        <w:rPr>
          <w:rFonts w:ascii="Palatino Linotype" w:hAnsi="Palatino Linotype"/>
          <w:b/>
          <w:kern w:val="1"/>
          <w:sz w:val="24"/>
          <w:szCs w:val="24"/>
          <w:lang w:eastAsia="hi-IN" w:bidi="hi-IN"/>
        </w:rPr>
        <w:t>/</w:t>
      </w:r>
    </w:p>
    <w:p w:rsidR="00564EE1" w:rsidRPr="004500B3" w:rsidRDefault="00564EE1" w:rsidP="00207BA2">
      <w:pPr>
        <w:spacing w:after="0" w:line="240" w:lineRule="auto"/>
        <w:ind w:left="1080"/>
        <w:jc w:val="both"/>
        <w:rPr>
          <w:rFonts w:ascii="Palatino Linotype" w:hAnsi="Palatino Linotype"/>
          <w:sz w:val="24"/>
          <w:szCs w:val="24"/>
          <w:lang w:eastAsia="hu-HU"/>
        </w:rPr>
      </w:pPr>
    </w:p>
    <w:p w:rsidR="00564EE1" w:rsidRPr="004500B3" w:rsidRDefault="00564EE1" w:rsidP="00207BA2">
      <w:pPr>
        <w:spacing w:after="0" w:line="240" w:lineRule="auto"/>
        <w:ind w:left="1080"/>
        <w:jc w:val="both"/>
        <w:rPr>
          <w:rFonts w:ascii="Palatino Linotype" w:hAnsi="Palatino Linotype"/>
          <w:sz w:val="24"/>
          <w:szCs w:val="24"/>
          <w:lang w:eastAsia="hu-HU"/>
        </w:rPr>
      </w:pPr>
      <w:r w:rsidRPr="004500B3">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64EE1" w:rsidRPr="004500B3" w:rsidRDefault="00564EE1" w:rsidP="00207BA2">
      <w:pPr>
        <w:spacing w:after="0" w:line="240" w:lineRule="auto"/>
        <w:rPr>
          <w:rFonts w:ascii="Palatino Linotype" w:hAnsi="Palatino Linotype"/>
          <w:sz w:val="24"/>
          <w:szCs w:val="24"/>
          <w:lang w:eastAsia="hu-HU"/>
        </w:rPr>
      </w:pPr>
    </w:p>
    <w:p w:rsidR="00564EE1" w:rsidRPr="004500B3" w:rsidRDefault="00564EE1" w:rsidP="00207BA2">
      <w:pPr>
        <w:widowControl w:val="0"/>
        <w:numPr>
          <w:ilvl w:val="1"/>
          <w:numId w:val="35"/>
        </w:numPr>
        <w:suppressAutoHyphens/>
        <w:spacing w:after="0" w:line="240" w:lineRule="auto"/>
        <w:rPr>
          <w:rFonts w:ascii="Palatino Linotype" w:hAnsi="Palatino Linotype"/>
          <w:b/>
          <w:sz w:val="24"/>
          <w:szCs w:val="24"/>
          <w:lang w:eastAsia="hu-HU"/>
        </w:rPr>
      </w:pPr>
      <w:r w:rsidRPr="004500B3">
        <w:rPr>
          <w:rFonts w:ascii="Palatino Linotype" w:hAnsi="Palatino Linotype"/>
          <w:b/>
          <w:sz w:val="24"/>
          <w:szCs w:val="24"/>
          <w:lang w:eastAsia="hu-HU"/>
        </w:rPr>
        <w:t xml:space="preserve">A képzés javasolt helyszíne </w:t>
      </w:r>
    </w:p>
    <w:p w:rsidR="00564EE1" w:rsidRPr="004500B3" w:rsidRDefault="00564EE1" w:rsidP="00FD5B03">
      <w:pPr>
        <w:widowControl w:val="0"/>
        <w:suppressAutoHyphens/>
        <w:spacing w:after="0" w:line="240" w:lineRule="auto"/>
        <w:ind w:left="284"/>
        <w:jc w:val="both"/>
        <w:rPr>
          <w:rFonts w:ascii="Palatino Linotype" w:hAnsi="Palatino Linotype"/>
          <w:bCs/>
          <w:sz w:val="24"/>
          <w:szCs w:val="24"/>
          <w:lang w:eastAsia="hu-HU"/>
        </w:rPr>
      </w:pPr>
      <w:r w:rsidRPr="004500B3">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564EE1" w:rsidRPr="004500B3" w:rsidRDefault="00564EE1" w:rsidP="00207BA2">
      <w:pPr>
        <w:spacing w:after="0" w:line="240" w:lineRule="auto"/>
        <w:ind w:left="792"/>
        <w:jc w:val="both"/>
        <w:rPr>
          <w:rFonts w:ascii="Palatino Linotype" w:hAnsi="Palatino Linotype"/>
          <w:b/>
          <w:bCs/>
          <w:sz w:val="24"/>
          <w:szCs w:val="24"/>
          <w:lang w:eastAsia="hu-HU"/>
        </w:rPr>
      </w:pPr>
    </w:p>
    <w:p w:rsidR="00564EE1" w:rsidRPr="004500B3" w:rsidRDefault="00564EE1" w:rsidP="00207BA2">
      <w:pPr>
        <w:widowControl w:val="0"/>
        <w:numPr>
          <w:ilvl w:val="1"/>
          <w:numId w:val="35"/>
        </w:numPr>
        <w:suppressAutoHyphens/>
        <w:spacing w:after="0" w:line="240" w:lineRule="auto"/>
        <w:jc w:val="both"/>
        <w:rPr>
          <w:rFonts w:ascii="Palatino Linotype" w:hAnsi="Palatino Linotype"/>
          <w:b/>
          <w:i/>
          <w:sz w:val="24"/>
          <w:szCs w:val="24"/>
          <w:lang w:eastAsia="hu-HU"/>
        </w:rPr>
      </w:pPr>
      <w:r w:rsidRPr="004500B3">
        <w:rPr>
          <w:rFonts w:ascii="Palatino Linotype" w:hAnsi="Palatino Linotype"/>
          <w:b/>
          <w:i/>
          <w:sz w:val="24"/>
          <w:szCs w:val="24"/>
          <w:lang w:eastAsia="hu-HU"/>
        </w:rPr>
        <w:t>A tantárgy elsajátítása során alkalmazható sajátos módszerek, tanulói tevékenységformák</w:t>
      </w:r>
    </w:p>
    <w:p w:rsidR="00564EE1" w:rsidRPr="004500B3" w:rsidRDefault="00564EE1" w:rsidP="00FD5B03">
      <w:pPr>
        <w:widowControl w:val="0"/>
        <w:suppressAutoHyphens/>
        <w:spacing w:after="0" w:line="240" w:lineRule="auto"/>
        <w:ind w:left="284"/>
        <w:jc w:val="both"/>
        <w:rPr>
          <w:rFonts w:ascii="Palatino Linotype" w:hAnsi="Palatino Linotype"/>
          <w:bCs/>
          <w:i/>
          <w:sz w:val="24"/>
          <w:szCs w:val="24"/>
          <w:lang w:eastAsia="hu-HU"/>
        </w:rPr>
      </w:pPr>
      <w:r w:rsidRPr="004500B3">
        <w:rPr>
          <w:rFonts w:ascii="Palatino Linotype" w:hAnsi="Palatino Linotype"/>
          <w:bCs/>
          <w:i/>
          <w:sz w:val="24"/>
          <w:szCs w:val="24"/>
          <w:lang w:eastAsia="hu-HU"/>
        </w:rPr>
        <w:t>A tananyag kb. fele digitális tartalmú oktatási anyag, így speciálisak mind a módszerek, mind pedig a tanulói tevékenységformák.</w:t>
      </w:r>
    </w:p>
    <w:p w:rsidR="00564EE1" w:rsidRPr="004500B3" w:rsidRDefault="00564EE1" w:rsidP="00FD5B03">
      <w:pPr>
        <w:widowControl w:val="0"/>
        <w:suppressAutoHyphens/>
        <w:spacing w:after="0" w:line="240" w:lineRule="auto"/>
        <w:ind w:left="284"/>
        <w:rPr>
          <w:rFonts w:ascii="Palatino Linotype" w:hAnsi="Palatino Linotype"/>
          <w:bCs/>
          <w:sz w:val="24"/>
          <w:szCs w:val="24"/>
          <w:lang w:eastAsia="hu-HU"/>
        </w:rPr>
      </w:pPr>
    </w:p>
    <w:p w:rsidR="00564EE1" w:rsidRPr="004500B3" w:rsidRDefault="00564EE1" w:rsidP="00207BA2">
      <w:pPr>
        <w:widowControl w:val="0"/>
        <w:numPr>
          <w:ilvl w:val="2"/>
          <w:numId w:val="40"/>
        </w:numPr>
        <w:suppressAutoHyphens/>
        <w:spacing w:after="0" w:line="240" w:lineRule="auto"/>
        <w:rPr>
          <w:rFonts w:ascii="Palatino Linotype" w:hAnsi="Palatino Linotype"/>
          <w:b/>
          <w:bCs/>
          <w:i/>
          <w:sz w:val="24"/>
          <w:szCs w:val="24"/>
          <w:lang w:eastAsia="hu-HU"/>
        </w:rPr>
      </w:pPr>
      <w:r w:rsidRPr="004500B3">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jc w:val="center"/>
        </w:trPr>
        <w:tc>
          <w:tcPr>
            <w:tcW w:w="994"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iCs/>
                <w:sz w:val="20"/>
                <w:szCs w:val="20"/>
              </w:rPr>
              <w:t>digitális alapú feladatmegoldás</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CC3053">
            <w:pPr>
              <w:spacing w:after="0" w:line="240" w:lineRule="auto"/>
              <w:jc w:val="center"/>
              <w:rPr>
                <w:rFonts w:ascii="Palatino Linotype" w:hAnsi="Palatino Linotype"/>
                <w:sz w:val="20"/>
                <w:szCs w:val="20"/>
              </w:rPr>
            </w:pPr>
          </w:p>
        </w:tc>
      </w:tr>
    </w:tbl>
    <w:p w:rsidR="00564EE1" w:rsidRPr="004500B3" w:rsidRDefault="00564EE1" w:rsidP="00207BA2">
      <w:pPr>
        <w:pStyle w:val="ListParagraph"/>
        <w:widowControl w:val="0"/>
        <w:suppressAutoHyphens/>
        <w:spacing w:after="0" w:line="240" w:lineRule="auto"/>
        <w:rPr>
          <w:rFonts w:ascii="Palatino Linotype" w:hAnsi="Palatino Linotype"/>
          <w:b/>
          <w:bCs/>
          <w:i/>
          <w:sz w:val="24"/>
          <w:szCs w:val="24"/>
          <w:lang w:eastAsia="hu-HU"/>
        </w:rPr>
      </w:pPr>
    </w:p>
    <w:p w:rsidR="00564EE1" w:rsidRPr="004500B3" w:rsidRDefault="00564EE1" w:rsidP="00207BA2">
      <w:pPr>
        <w:pStyle w:val="ListParagraph"/>
        <w:widowControl w:val="0"/>
        <w:suppressAutoHyphens/>
        <w:spacing w:after="0" w:line="240" w:lineRule="auto"/>
        <w:rPr>
          <w:rFonts w:ascii="Palatino Linotype" w:hAnsi="Palatino Linotype"/>
          <w:b/>
          <w:bCs/>
          <w:i/>
          <w:sz w:val="24"/>
          <w:szCs w:val="24"/>
          <w:lang w:eastAsia="hu-HU"/>
        </w:rPr>
      </w:pPr>
      <w:r w:rsidRPr="004500B3">
        <w:rPr>
          <w:rFonts w:ascii="Palatino Linotype" w:hAnsi="Palatino Linotype"/>
          <w:b/>
          <w:bCs/>
          <w:i/>
          <w:sz w:val="24"/>
          <w:szCs w:val="24"/>
          <w:lang w:eastAsia="hu-HU"/>
        </w:rPr>
        <w:br w:type="page"/>
      </w:r>
    </w:p>
    <w:p w:rsidR="00564EE1" w:rsidRPr="004500B3" w:rsidRDefault="00564EE1" w:rsidP="00207BA2">
      <w:pPr>
        <w:pStyle w:val="ListParagraph"/>
        <w:widowControl w:val="0"/>
        <w:numPr>
          <w:ilvl w:val="2"/>
          <w:numId w:val="40"/>
        </w:numPr>
        <w:suppressAutoHyphens/>
        <w:spacing w:after="0" w:line="240" w:lineRule="auto"/>
        <w:rPr>
          <w:rFonts w:ascii="Palatino Linotype" w:hAnsi="Palatino Linotype"/>
          <w:b/>
          <w:i/>
          <w:sz w:val="24"/>
          <w:szCs w:val="24"/>
          <w:lang w:eastAsia="hu-HU"/>
        </w:rPr>
      </w:pPr>
      <w:r w:rsidRPr="004500B3">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Alkalmazandó eszközök és felszerelések </w:t>
            </w:r>
          </w:p>
        </w:tc>
      </w:tr>
      <w:tr w:rsidR="00564EE1" w:rsidRPr="004500B3">
        <w:trPr>
          <w:cantSplit/>
          <w:trHeight w:val="1076"/>
          <w:jc w:val="center"/>
        </w:trPr>
        <w:tc>
          <w:tcPr>
            <w:tcW w:w="828"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CC3053">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CC3053">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CC3053">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bCs/>
                <w:sz w:val="24"/>
                <w:szCs w:val="24"/>
                <w:lang w:eastAsia="hu-HU"/>
              </w:rPr>
              <w:t>Levélírás</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cs="Arial"/>
                <w:b/>
                <w:sz w:val="20"/>
                <w:szCs w:val="20"/>
              </w:rPr>
            </w:pPr>
            <w:r w:rsidRPr="004500B3">
              <w:rPr>
                <w:rFonts w:ascii="Palatino Linotype" w:hAnsi="Palatino Linotype" w:cs="Arial"/>
                <w:b/>
                <w:sz w:val="20"/>
                <w:szCs w:val="20"/>
              </w:rPr>
              <w:t>Komplex információk körében</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CC3053">
            <w:pPr>
              <w:spacing w:after="0" w:line="240" w:lineRule="auto"/>
              <w:rPr>
                <w:rFonts w:ascii="Palatino Linotype" w:hAnsi="Palatino Linotype"/>
                <w:sz w:val="20"/>
                <w:szCs w:val="20"/>
              </w:rPr>
            </w:pPr>
            <w:r w:rsidRPr="004500B3">
              <w:rPr>
                <w:rFonts w:ascii="Palatino Linotype" w:hAnsi="Palatino Linotype" w:cs="Arial"/>
                <w:sz w:val="20"/>
                <w:szCs w:val="20"/>
              </w:rPr>
              <w:t>Elemzés készítése tapasztalatokról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trHeight w:val="499"/>
          <w:jc w:val="center"/>
        </w:trPr>
        <w:tc>
          <w:tcPr>
            <w:tcW w:w="828" w:type="dxa"/>
            <w:shd w:val="clear" w:color="auto" w:fill="D9D9D9"/>
            <w:vAlign w:val="center"/>
          </w:tcPr>
          <w:p w:rsidR="00564EE1" w:rsidRPr="004500B3" w:rsidRDefault="00564EE1" w:rsidP="00CC3053">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1" w:type="dxa"/>
            <w:shd w:val="clear" w:color="auto" w:fill="D9D9D9"/>
            <w:vAlign w:val="center"/>
          </w:tcPr>
          <w:p w:rsidR="00564EE1" w:rsidRPr="004500B3" w:rsidRDefault="00564EE1" w:rsidP="00CC3053">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rendszerezése mozaikfeladattal</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4.3.</w:t>
            </w:r>
          </w:p>
        </w:tc>
        <w:tc>
          <w:tcPr>
            <w:tcW w:w="3621" w:type="dxa"/>
            <w:vAlign w:val="center"/>
          </w:tcPr>
          <w:p w:rsidR="00564EE1" w:rsidRPr="004500B3" w:rsidRDefault="00564EE1" w:rsidP="00CC3053">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CC3053">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CC3053">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CC3053">
            <w:pPr>
              <w:spacing w:after="0" w:line="240" w:lineRule="auto"/>
              <w:jc w:val="center"/>
              <w:rPr>
                <w:rFonts w:ascii="Palatino Linotype" w:hAnsi="Palatino Linotype"/>
                <w:sz w:val="20"/>
                <w:szCs w:val="20"/>
              </w:rPr>
            </w:pPr>
          </w:p>
        </w:tc>
      </w:tr>
    </w:tbl>
    <w:p w:rsidR="00564EE1" w:rsidRPr="004500B3" w:rsidRDefault="00564EE1" w:rsidP="00207BA2">
      <w:pPr>
        <w:spacing w:after="0" w:line="240" w:lineRule="auto"/>
        <w:jc w:val="both"/>
        <w:rPr>
          <w:rFonts w:ascii="Palatino Linotype" w:hAnsi="Palatino Linotype"/>
          <w:iCs/>
          <w:sz w:val="24"/>
          <w:szCs w:val="24"/>
          <w:lang w:eastAsia="hu-HU"/>
        </w:rPr>
      </w:pPr>
    </w:p>
    <w:p w:rsidR="00564EE1" w:rsidRPr="004500B3" w:rsidRDefault="00564EE1" w:rsidP="00207BA2">
      <w:pPr>
        <w:widowControl w:val="0"/>
        <w:numPr>
          <w:ilvl w:val="1"/>
          <w:numId w:val="35"/>
        </w:numPr>
        <w:suppressAutoHyphens/>
        <w:spacing w:after="0" w:line="240" w:lineRule="auto"/>
        <w:rPr>
          <w:rFonts w:ascii="Palatino Linotype" w:hAnsi="Palatino Linotype"/>
          <w:sz w:val="24"/>
          <w:szCs w:val="24"/>
          <w:lang w:eastAsia="hu-HU"/>
        </w:rPr>
      </w:pPr>
      <w:r w:rsidRPr="004500B3">
        <w:rPr>
          <w:rFonts w:ascii="Palatino Linotype" w:hAnsi="Palatino Linotype"/>
          <w:b/>
          <w:bCs/>
          <w:sz w:val="24"/>
          <w:szCs w:val="24"/>
          <w:lang w:eastAsia="hu-HU"/>
        </w:rPr>
        <w:t>A tantárgy értékelésének módja</w:t>
      </w:r>
    </w:p>
    <w:p w:rsidR="00564EE1" w:rsidRPr="004500B3" w:rsidRDefault="00564EE1" w:rsidP="00207BA2">
      <w:pPr>
        <w:widowControl w:val="0"/>
        <w:suppressAutoHyphens/>
        <w:spacing w:after="0" w:line="240" w:lineRule="auto"/>
        <w:ind w:left="360"/>
        <w:rPr>
          <w:rFonts w:ascii="Palatino Linotype" w:hAnsi="Palatino Linotype"/>
          <w:b/>
          <w:bCs/>
          <w:sz w:val="24"/>
          <w:szCs w:val="24"/>
          <w:lang w:eastAsia="hu-HU"/>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207BA2"/>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786840">
      <w:pPr>
        <w:widowControl w:val="0"/>
        <w:suppressAutoHyphens/>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 xml:space="preserve">A </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10032-12 azonosító számú,</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Marketing megnevezésű</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szakmai követelménymodul</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tantárgyai, témakörei</w:t>
      </w:r>
    </w:p>
    <w:p w:rsidR="00564EE1" w:rsidRPr="004500B3" w:rsidRDefault="00564EE1" w:rsidP="007B47B0">
      <w:pPr>
        <w:widowControl w:val="0"/>
        <w:suppressAutoHyphens/>
        <w:ind w:left="-15"/>
        <w:jc w:val="both"/>
        <w:rPr>
          <w:rFonts w:ascii="Palatino Linotype" w:hAnsi="Palatino Linotype"/>
          <w:b/>
          <w:kern w:val="1"/>
          <w:sz w:val="24"/>
          <w:szCs w:val="24"/>
          <w:lang w:eastAsia="hi-IN" w:bidi="hi-IN"/>
        </w:rPr>
      </w:pPr>
      <w:r w:rsidRPr="004500B3">
        <w:rPr>
          <w:rFonts w:ascii="Palatino Linotype" w:hAnsi="Palatino Linotype"/>
          <w:b/>
          <w:kern w:val="1"/>
          <w:sz w:val="44"/>
          <w:szCs w:val="44"/>
          <w:lang w:eastAsia="hi-IN" w:bidi="hi-IN"/>
        </w:rPr>
        <w:br w:type="page"/>
      </w:r>
      <w:r w:rsidRPr="004500B3">
        <w:rPr>
          <w:rFonts w:ascii="Palatino Linotype" w:hAnsi="Palatino Linotype"/>
          <w:b/>
          <w:kern w:val="1"/>
          <w:sz w:val="24"/>
          <w:szCs w:val="24"/>
          <w:lang w:eastAsia="hi-IN" w:bidi="hi-IN"/>
        </w:rPr>
        <w:t>A 10032-12 azonosító számú, Marketing megnevezésű szakmai követelménymodulhoz tartozó tantárgyak és témakörök oktatása során fejlesztendő kompetenciák</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59"/>
        <w:gridCol w:w="992"/>
        <w:gridCol w:w="992"/>
        <w:gridCol w:w="992"/>
        <w:gridCol w:w="1030"/>
      </w:tblGrid>
      <w:tr w:rsidR="00564EE1" w:rsidRPr="004500B3">
        <w:trPr>
          <w:trHeight w:val="579"/>
          <w:jc w:val="center"/>
        </w:trPr>
        <w:tc>
          <w:tcPr>
            <w:tcW w:w="4859" w:type="dxa"/>
            <w:vMerge w:val="restart"/>
            <w:vAlign w:val="center"/>
          </w:tcPr>
          <w:p w:rsidR="00564EE1" w:rsidRPr="004500B3" w:rsidRDefault="00564EE1" w:rsidP="00FE7F3E">
            <w:pPr>
              <w:jc w:val="center"/>
              <w:rPr>
                <w:rFonts w:ascii="Palatino Linotype" w:hAnsi="Palatino Linotype"/>
                <w:b/>
                <w:bCs/>
                <w:sz w:val="20"/>
                <w:szCs w:val="20"/>
              </w:rPr>
            </w:pPr>
          </w:p>
          <w:p w:rsidR="00564EE1" w:rsidRPr="004500B3" w:rsidRDefault="00564EE1" w:rsidP="00FE7F3E">
            <w:pPr>
              <w:widowControl w:val="0"/>
              <w:suppressAutoHyphens/>
              <w:jc w:val="center"/>
              <w:rPr>
                <w:rFonts w:ascii="Palatino Linotype" w:hAnsi="Palatino Linotype"/>
                <w:b/>
                <w:bCs/>
                <w:sz w:val="20"/>
                <w:szCs w:val="20"/>
              </w:rPr>
            </w:pPr>
            <w:r w:rsidRPr="004500B3">
              <w:rPr>
                <w:rFonts w:ascii="Palatino Linotype" w:hAnsi="Palatino Linotype"/>
                <w:sz w:val="20"/>
                <w:szCs w:val="20"/>
              </w:rPr>
              <w:t>10032-12 Marketing</w:t>
            </w:r>
          </w:p>
        </w:tc>
        <w:tc>
          <w:tcPr>
            <w:tcW w:w="1984" w:type="dxa"/>
            <w:gridSpan w:val="2"/>
            <w:vAlign w:val="center"/>
          </w:tcPr>
          <w:p w:rsidR="00564EE1" w:rsidRPr="004500B3" w:rsidRDefault="00564EE1" w:rsidP="00FE7F3E">
            <w:pPr>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 xml:space="preserve">A marketing alapjai </w:t>
            </w:r>
          </w:p>
        </w:tc>
        <w:tc>
          <w:tcPr>
            <w:tcW w:w="2022" w:type="dxa"/>
            <w:gridSpan w:val="2"/>
          </w:tcPr>
          <w:p w:rsidR="00564EE1" w:rsidRPr="004500B3" w:rsidRDefault="00564EE1" w:rsidP="00FE7F3E">
            <w:pPr>
              <w:jc w:val="center"/>
              <w:rPr>
                <w:rFonts w:ascii="Palatino Linotype" w:hAnsi="Palatino Linotype"/>
                <w:sz w:val="20"/>
                <w:szCs w:val="20"/>
              </w:rPr>
            </w:pPr>
            <w:r w:rsidRPr="004500B3">
              <w:rPr>
                <w:rFonts w:ascii="Palatino Linotype" w:hAnsi="Palatino Linotype" w:cs="Tahoma"/>
                <w:kern w:val="1"/>
                <w:sz w:val="20"/>
                <w:szCs w:val="20"/>
                <w:lang w:eastAsia="hi-IN" w:bidi="hi-IN"/>
              </w:rPr>
              <w:t>Marketing a gyakorlatban</w:t>
            </w:r>
          </w:p>
        </w:tc>
      </w:tr>
      <w:tr w:rsidR="00564EE1" w:rsidRPr="004500B3">
        <w:trPr>
          <w:cantSplit/>
          <w:trHeight w:val="1987"/>
          <w:jc w:val="center"/>
        </w:trPr>
        <w:tc>
          <w:tcPr>
            <w:tcW w:w="4859" w:type="dxa"/>
            <w:vMerge/>
            <w:vAlign w:val="center"/>
          </w:tcPr>
          <w:p w:rsidR="00564EE1" w:rsidRPr="004500B3" w:rsidRDefault="00564EE1" w:rsidP="00FE7F3E">
            <w:pPr>
              <w:jc w:val="center"/>
              <w:rPr>
                <w:rFonts w:ascii="Palatino Linotype" w:hAnsi="Palatino Linotype"/>
                <w:b/>
                <w:bCs/>
                <w:sz w:val="20"/>
                <w:szCs w:val="20"/>
              </w:rPr>
            </w:pPr>
          </w:p>
        </w:tc>
        <w:tc>
          <w:tcPr>
            <w:tcW w:w="992"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Marketing alapismeretek I.</w:t>
            </w:r>
          </w:p>
        </w:tc>
        <w:tc>
          <w:tcPr>
            <w:tcW w:w="992"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Marketing-kommunikáció I.</w:t>
            </w:r>
          </w:p>
        </w:tc>
        <w:tc>
          <w:tcPr>
            <w:tcW w:w="992"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Marketing alapismeretek II.</w:t>
            </w:r>
          </w:p>
        </w:tc>
        <w:tc>
          <w:tcPr>
            <w:tcW w:w="1030"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Marketing-kommunikáció II.</w:t>
            </w: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FELADATOK</w:t>
            </w:r>
          </w:p>
        </w:tc>
      </w:tr>
      <w:tr w:rsidR="00564EE1" w:rsidRPr="004500B3">
        <w:trPr>
          <w:trHeight w:val="227"/>
          <w:jc w:val="center"/>
        </w:trPr>
        <w:tc>
          <w:tcPr>
            <w:tcW w:w="4859" w:type="dxa"/>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Feltérképezi a piaci szereplőket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545160">
            <w:pPr>
              <w:spacing w:after="120"/>
              <w:rPr>
                <w:rFonts w:ascii="Palatino Linotype" w:hAnsi="Palatino Linotype"/>
                <w:sz w:val="20"/>
                <w:szCs w:val="20"/>
              </w:rPr>
            </w:pPr>
            <w:r w:rsidRPr="004500B3">
              <w:rPr>
                <w:rFonts w:ascii="Palatino Linotype" w:hAnsi="Palatino Linotype" w:cs="TimesNewRomanPSMT"/>
                <w:sz w:val="20"/>
                <w:szCs w:val="20"/>
              </w:rPr>
              <w:t>Folyamatosan figyelemmel kíséri a piac alakulását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545160">
            <w:pPr>
              <w:spacing w:after="120"/>
              <w:rPr>
                <w:rFonts w:ascii="Palatino Linotype" w:hAnsi="Palatino Linotype"/>
                <w:sz w:val="20"/>
                <w:szCs w:val="20"/>
              </w:rPr>
            </w:pPr>
            <w:r w:rsidRPr="004500B3">
              <w:rPr>
                <w:rFonts w:ascii="Palatino Linotype" w:hAnsi="Palatino Linotype" w:cs="TimesNewRomanPSMT"/>
                <w:sz w:val="20"/>
                <w:szCs w:val="20"/>
              </w:rPr>
              <w:t>A piackutatás lehetséges módjai közül kiválasztja az adott feladathoz a legmegfelelőbbet</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545160">
            <w:pPr>
              <w:autoSpaceDE w:val="0"/>
              <w:autoSpaceDN w:val="0"/>
              <w:adjustRightInd w:val="0"/>
              <w:spacing w:after="120"/>
              <w:rPr>
                <w:rFonts w:ascii="Palatino Linotype" w:hAnsi="Palatino Linotype"/>
                <w:sz w:val="20"/>
                <w:szCs w:val="20"/>
              </w:rPr>
            </w:pPr>
            <w:r w:rsidRPr="004500B3">
              <w:rPr>
                <w:rFonts w:ascii="Palatino Linotype" w:hAnsi="Palatino Linotype" w:cs="TimesNewRomanPSMT"/>
                <w:sz w:val="20"/>
                <w:szCs w:val="20"/>
              </w:rPr>
              <w:t>Egyszerűbb piackutatási folyamatot megtervez és lebonyolít, valamint felméri az üzleti környezet hatásait</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piac szegmentálásával kapcsolatos feladatokat végez</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Felméri a fogyasztói szokásokat, az eredmények alapján megteszi a szükséges lépéseket</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Javaslatot tesz a célpiacra, a pozícionálás területeire</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Figyelemmel kíséri a termék életgörbéjét, az üzlet termékkínálatát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Alkalmazza az árpolitikában ismert eszközöket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Kiválasztja a beszerzési és értékesítési csatornákat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3D04FB">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Kiválasztja a gazdasági lehetőségeinek megfelelő hagyományos és eladáshelyi reklámeszközöket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Előkészíti, megtervezi, értékeli a reklámokat, a bemutatókat, és az értékesítési akciókat </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Kialakítja és működteti a szervezet külső és belső kommunikációs rendszerét és kultúráját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Alkalmazza a személyes eladás és a szponzorálás hatékony módszereit</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ISMERETEK</w:t>
            </w:r>
          </w:p>
        </w:tc>
      </w:tr>
      <w:tr w:rsidR="00564EE1" w:rsidRPr="004500B3">
        <w:trPr>
          <w:trHeight w:val="227"/>
          <w:jc w:val="center"/>
        </w:trPr>
        <w:tc>
          <w:tcPr>
            <w:tcW w:w="4859" w:type="dxa"/>
            <w:noWrap/>
            <w:vAlign w:val="center"/>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piac, típusai, szereplői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piackutatás, céljai, módszerei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piac elemei, a működési mechanizmusa</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piac elemzésének módszerei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piacszegmentálás módszerei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fogyasztói szokások felmérésének módszerei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termékpolitika és termékfejlesztés fogalma, célja, módszerei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termék-életgörbe szakaszai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Az árpolitika, árstratégia és ártaktika, módszerei, eszközei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beszerzési és eladási csatornák jelentősége, szereplői</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reklámtevékenység megtervezésének szempontjai, folyamata</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reklám- és értékesítési akciók szervezésének szempontjai, folyamata</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Az értékesítést ösztönző módszerek</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PR alapvető eszközei, funkciói</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személyes eladás módszerei</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4859" w:type="dxa"/>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A szponzorálás, célja, fajtái</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p>
        </w:tc>
        <w:tc>
          <w:tcPr>
            <w:tcW w:w="1030"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KÉSZSÉGEK</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Köznyelvi olvasott szöveg megértése</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Köznyelvi beszédkészség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Szakmai olvasott szöveg megértése</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Szakmai nyelvű íráskészség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SZEMÉLYES KOMPETENCIÁK</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Döntésképesség</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sz w:val="20"/>
                <w:szCs w:val="20"/>
              </w:rPr>
              <w:t>Rugalmasság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TÁRSAS KOMPETENCIÁK</w:t>
            </w:r>
          </w:p>
        </w:tc>
      </w:tr>
      <w:tr w:rsidR="00564EE1" w:rsidRPr="004500B3">
        <w:trPr>
          <w:trHeight w:val="227"/>
          <w:jc w:val="center"/>
        </w:trPr>
        <w:tc>
          <w:tcPr>
            <w:tcW w:w="4859"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Hatékony kérdezés készsége </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Visszacsatolási készség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Fogalmazókészség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65"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MÓDSZER KOMPETENCIÁK</w:t>
            </w:r>
          </w:p>
        </w:tc>
      </w:tr>
      <w:tr w:rsidR="00564EE1" w:rsidRPr="004500B3">
        <w:trPr>
          <w:trHeight w:val="227"/>
          <w:jc w:val="center"/>
        </w:trPr>
        <w:tc>
          <w:tcPr>
            <w:tcW w:w="4859"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Kreativitás, ötletgazdagság </w:t>
            </w:r>
          </w:p>
        </w:tc>
        <w:tc>
          <w:tcPr>
            <w:tcW w:w="992" w:type="dxa"/>
            <w:noWrap/>
            <w:vAlign w:val="center"/>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4859" w:type="dxa"/>
            <w:noWrap/>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Eredményorientáltság</w:t>
            </w:r>
          </w:p>
        </w:tc>
        <w:tc>
          <w:tcPr>
            <w:tcW w:w="992"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2" w:type="dxa"/>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030"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bl>
    <w:p w:rsidR="00564EE1" w:rsidRPr="004500B3" w:rsidRDefault="00564EE1" w:rsidP="00A26373">
      <w:pPr>
        <w:widowControl w:val="0"/>
        <w:suppressAutoHyphens/>
        <w:rPr>
          <w:rFonts w:ascii="Palatino Linotype" w:hAnsi="Palatino Linotype"/>
          <w:b/>
          <w:kern w:val="1"/>
          <w:lang w:eastAsia="hi-IN" w:bidi="hi-IN"/>
        </w:rPr>
      </w:pPr>
    </w:p>
    <w:p w:rsidR="00564EE1" w:rsidRPr="004500B3" w:rsidRDefault="00564EE1" w:rsidP="00207BA2">
      <w:pPr>
        <w:widowControl w:val="0"/>
        <w:numPr>
          <w:ilvl w:val="0"/>
          <w:numId w:val="46"/>
        </w:numPr>
        <w:suppressAutoHyphens/>
        <w:spacing w:after="0" w:line="240" w:lineRule="auto"/>
        <w:rPr>
          <w:rFonts w:ascii="Palatino Linotype" w:hAnsi="Palatino Linotype"/>
          <w:b/>
          <w:kern w:val="1"/>
          <w:lang w:eastAsia="hi-IN" w:bidi="hi-IN"/>
        </w:rPr>
      </w:pPr>
      <w:r w:rsidRPr="004500B3">
        <w:rPr>
          <w:rFonts w:ascii="Palatino Linotype" w:hAnsi="Palatino Linotype"/>
          <w:b/>
          <w:kern w:val="1"/>
          <w:lang w:eastAsia="hi-IN" w:bidi="hi-IN"/>
        </w:rPr>
        <w:t xml:space="preserve">A </w:t>
      </w:r>
      <w:r w:rsidRPr="004500B3">
        <w:rPr>
          <w:rFonts w:ascii="Palatino Linotype" w:hAnsi="Palatino Linotype"/>
          <w:b/>
          <w:sz w:val="24"/>
          <w:szCs w:val="24"/>
          <w:lang w:eastAsia="hu-HU"/>
        </w:rPr>
        <w:t>marketing</w:t>
      </w:r>
      <w:r w:rsidRPr="004500B3">
        <w:rPr>
          <w:rFonts w:ascii="Palatino Linotype" w:hAnsi="Palatino Linotype"/>
          <w:b/>
          <w:kern w:val="1"/>
          <w:lang w:eastAsia="hi-IN" w:bidi="hi-IN"/>
        </w:rPr>
        <w:t xml:space="preserve"> alapjai tantárgy</w:t>
      </w:r>
      <w:r w:rsidRPr="004500B3">
        <w:rPr>
          <w:rFonts w:ascii="Palatino Linotype" w:hAnsi="Palatino Linotype"/>
          <w:b/>
          <w:kern w:val="1"/>
          <w:lang w:eastAsia="hi-IN" w:bidi="hi-IN"/>
        </w:rPr>
        <w:tab/>
      </w:r>
      <w:r w:rsidRPr="004500B3">
        <w:rPr>
          <w:rFonts w:ascii="Palatino Linotype" w:hAnsi="Palatino Linotype"/>
          <w:b/>
          <w:kern w:val="1"/>
          <w:lang w:eastAsia="hi-IN" w:bidi="hi-IN"/>
        </w:rPr>
        <w:tab/>
      </w:r>
      <w:r w:rsidRPr="004500B3">
        <w:rPr>
          <w:rFonts w:ascii="Palatino Linotype" w:hAnsi="Palatino Linotype"/>
          <w:b/>
          <w:kern w:val="1"/>
          <w:lang w:eastAsia="hi-IN" w:bidi="hi-IN"/>
        </w:rPr>
        <w:tab/>
      </w:r>
      <w:r w:rsidRPr="004500B3">
        <w:rPr>
          <w:rFonts w:ascii="Palatino Linotype" w:hAnsi="Palatino Linotype"/>
          <w:b/>
          <w:kern w:val="1"/>
          <w:lang w:eastAsia="hi-IN" w:bidi="hi-IN"/>
        </w:rPr>
        <w:tab/>
      </w:r>
      <w:r w:rsidRPr="004500B3">
        <w:rPr>
          <w:rFonts w:ascii="Palatino Linotype" w:hAnsi="Palatino Linotype"/>
          <w:b/>
          <w:kern w:val="1"/>
          <w:lang w:eastAsia="hi-IN" w:bidi="hi-IN"/>
        </w:rPr>
        <w:tab/>
      </w:r>
      <w:r w:rsidRPr="004500B3">
        <w:rPr>
          <w:rFonts w:ascii="Palatino Linotype" w:hAnsi="Palatino Linotype"/>
          <w:b/>
          <w:kern w:val="1"/>
          <w:lang w:eastAsia="hi-IN" w:bidi="hi-IN"/>
        </w:rPr>
        <w:tab/>
        <w:t xml:space="preserve">     100</w:t>
      </w:r>
      <w:r w:rsidRPr="004500B3">
        <w:rPr>
          <w:rFonts w:ascii="Palatino Linotype" w:hAnsi="Palatino Linotype" w:cs="Tahoma"/>
          <w:b/>
          <w:kern w:val="1"/>
          <w:lang w:eastAsia="hi-IN" w:bidi="hi-IN"/>
        </w:rPr>
        <w:t xml:space="preserve"> óra / 108 óra*</w:t>
      </w:r>
    </w:p>
    <w:p w:rsidR="00564EE1" w:rsidRPr="004500B3" w:rsidRDefault="00564EE1" w:rsidP="00A26373">
      <w:pPr>
        <w:pStyle w:val="ListParagraph"/>
        <w:spacing w:after="0" w:line="240" w:lineRule="auto"/>
        <w:ind w:left="360" w:right="100"/>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A26373">
      <w:pPr>
        <w:pStyle w:val="ListParagraph"/>
        <w:spacing w:after="0" w:line="240" w:lineRule="auto"/>
        <w:ind w:left="360" w:right="100"/>
        <w:jc w:val="right"/>
        <w:rPr>
          <w:rFonts w:ascii="Palatino Linotype" w:hAnsi="Palatino Linotype"/>
          <w:sz w:val="20"/>
          <w:szCs w:val="20"/>
        </w:rPr>
      </w:pPr>
    </w:p>
    <w:p w:rsidR="00564EE1" w:rsidRPr="004500B3" w:rsidRDefault="00564EE1" w:rsidP="00FA30E9">
      <w:pPr>
        <w:pStyle w:val="Subtitle"/>
        <w:numPr>
          <w:ilvl w:val="1"/>
          <w:numId w:val="46"/>
        </w:numPr>
      </w:pPr>
      <w:r w:rsidRPr="004500B3">
        <w:t>A tantárgy tanításának célja</w:t>
      </w:r>
    </w:p>
    <w:p w:rsidR="00564EE1" w:rsidRPr="004500B3" w:rsidRDefault="00564EE1" w:rsidP="00FD5B03">
      <w:pPr>
        <w:autoSpaceDE w:val="0"/>
        <w:autoSpaceDN w:val="0"/>
        <w:adjustRightInd w:val="0"/>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FD5B03">
      <w:pPr>
        <w:autoSpaceDE w:val="0"/>
        <w:autoSpaceDN w:val="0"/>
        <w:adjustRightInd w:val="0"/>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A26373">
      <w:pPr>
        <w:widowControl w:val="0"/>
        <w:suppressAutoHyphens/>
        <w:ind w:left="360"/>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Marketing alapismeretek I.</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54 óra / 54 óra</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fogalma, kialakulása, fejlődése, alkalmazási területei.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fejlődési szakaszai.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jellemző tendenciái, napjainkban.</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sajátosságai a kereskedelemben és a szolgáltatásban.</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vállalat mikro- és makrokörnyezetének elemei.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piac fogalma, kategóriái.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piac szerkezete és piaci formák.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piaci szereplők és piactípusok fajtái jellemzői.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Marketing stratégiák típusai és megvalósításának elvei.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fogyasztói magatartás modellje.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vásárlói magatartást befolyásoló tényezők.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Vásárlói magatartás megfigyelése.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Vásárlói típusok jellemzői.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Vásárlói típusok megfigyelése.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Szervezeti vásárlói magatartás.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differenciálatlan és a differenciált marketing jellemzői.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Célpiaci marketing lényege, kialakulása.</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Piacszegmentálás lényege, ismérvei.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Célpiac-választás.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Pozicionálás.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Szervezeti vásárlók piac-szegmentációja.</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és piackutatás kapcsolata.</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piackutatás fajtái, módszerei, felhasználási területe, funkciói, folyamata, módszerei.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Adatforrások típusai.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Piackutatáshoz szükséges információk beszerzése.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Kutatási terv, kutatási jelentés.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Kérdéstípusok.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Kérdőívszerkesztés.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Primer piackutatási módszerek.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Szekunder piackutatási módszerek.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Termékpolitika és termékfejlesztés.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termék fogalma, osztályozása, a termékfejlesztés folyamata.</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Termékpiaci stratégia és azok jelentősége.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termék piaci életgörbéje és az egyes szakaszok jellemzői.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Árpolitika, árstratégia és ártaktika fogalma, lényege.</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 fogalma, szerepe, árképzési rendszerek.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Fedezeti pont.</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Árdifferenciálás, árdiszkrimináció.</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fogyasztói árelfogadást és árérzékenységet befolyásoló tényezők.</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Értékesítéspolitika, értékesítési csatornák kiválasztása.</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beszerzési és értékesítési csatorna szereplői, funkciói.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kereskedelem helye és szerepe a piacgazdaságban.</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 és az elosztási csatornák közötti összefüggés.</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franchise lényege, jellemzői.</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Szolgáltatás marketing (+3P)</w:t>
      </w:r>
    </w:p>
    <w:p w:rsidR="00564EE1" w:rsidRPr="004500B3" w:rsidRDefault="00564EE1" w:rsidP="00FD5B03">
      <w:pPr>
        <w:widowControl w:val="0"/>
        <w:suppressAutoHyphens/>
        <w:spacing w:after="0" w:line="240" w:lineRule="auto"/>
        <w:ind w:left="172" w:firstLine="368"/>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Marketingkommunikáció I.</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46 óra / 54 óra</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Kommunikációs politika fogalma, jelentősége.</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kommunikáció fogalma, fajtái.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kommunikációs folyamat.</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Marketingkommunikáció eszközrendszere.</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marketingkommunikáció lényege, a kommunikációs mix elemei.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Reklám fogalma, szerepe, fajtái.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Reklámeszközök fogalma, fajtái.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Eladásösztönzés fogalma, funkciói.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SP módszerek.</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eladás fogalma, jellemzői, előnyei.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PS területei.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kereskedővel/értékesítővel szemben támasztott követelmények, eladási magatartás.</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 eszközök és alkalmazásuk.</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Akciók szervezése.</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Direkt marketing.</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PR fogalma, jellemzői, területei.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Belső PR.</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Külső PR.</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Szponzorálás.</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Image lényege, fajtái.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Arculat fogalma, arculatot befolyásoló tényezők.</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Arculat formai és tartalmi elemei.</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Arculattervezés (vállalat, honlap).</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Internet szerepe, a vállalati honlap.</w:t>
      </w:r>
    </w:p>
    <w:p w:rsidR="00564EE1" w:rsidRPr="004500B3" w:rsidRDefault="00564EE1" w:rsidP="00FD5B03">
      <w:pPr>
        <w:widowControl w:val="0"/>
        <w:suppressAutoHyphens/>
        <w:spacing w:after="0" w:line="240" w:lineRule="auto"/>
        <w:ind w:left="540"/>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FD5B03">
      <w:pPr>
        <w:spacing w:after="0" w:line="240" w:lineRule="auto"/>
        <w:ind w:left="567" w:firstLine="142"/>
        <w:jc w:val="both"/>
        <w:rPr>
          <w:rFonts w:ascii="Palatino Linotype" w:hAnsi="Palatino Linotype"/>
          <w:bCs/>
          <w:sz w:val="24"/>
          <w:szCs w:val="24"/>
        </w:rPr>
      </w:pPr>
      <w:r w:rsidRPr="004500B3">
        <w:rPr>
          <w:rFonts w:ascii="Palatino Linotype" w:hAnsi="Palatino Linotype"/>
          <w:bCs/>
          <w:sz w:val="24"/>
          <w:szCs w:val="24"/>
        </w:rPr>
        <w:t>Tanterem</w:t>
      </w:r>
    </w:p>
    <w:p w:rsidR="00564EE1" w:rsidRPr="004500B3" w:rsidRDefault="00564EE1" w:rsidP="00FD5B03">
      <w:pPr>
        <w:spacing w:after="0" w:line="240" w:lineRule="auto"/>
        <w:ind w:left="567" w:firstLine="142"/>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bCs/>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r w:rsidRPr="004500B3">
        <w:rPr>
          <w:rFonts w:ascii="Palatino Linotype" w:hAnsi="Palatino Linotype"/>
          <w:b/>
          <w:bCs/>
          <w:kern w:val="1"/>
          <w:sz w:val="24"/>
          <w:szCs w:val="24"/>
          <w:lang w:eastAsia="hi-IN" w:bidi="hi-IN"/>
        </w:rPr>
        <w:t xml:space="preserve"> </w:t>
      </w:r>
    </w:p>
    <w:p w:rsidR="00564EE1" w:rsidRPr="004500B3" w:rsidRDefault="00564EE1" w:rsidP="00A26373">
      <w:pPr>
        <w:widowControl w:val="0"/>
        <w:suppressAutoHyphens/>
        <w:spacing w:after="0" w:line="240" w:lineRule="auto"/>
        <w:jc w:val="both"/>
        <w:rPr>
          <w:rFonts w:ascii="Palatino Linotype" w:hAnsi="Palatino Linotype"/>
          <w:b/>
          <w:bCs/>
          <w:kern w:val="1"/>
          <w:sz w:val="24"/>
          <w:szCs w:val="24"/>
          <w:lang w:eastAsia="hi-IN" w:bidi="hi-IN"/>
        </w:rPr>
      </w:pPr>
    </w:p>
    <w:p w:rsidR="00564EE1" w:rsidRPr="004500B3" w:rsidRDefault="00564EE1" w:rsidP="00A26373">
      <w:pPr>
        <w:pStyle w:val="ListParagraph"/>
        <w:ind w:left="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widowControl w:val="0"/>
        <w:suppressAutoHyphens/>
        <w:spacing w:after="0" w:line="240" w:lineRule="auto"/>
        <w:jc w:val="both"/>
        <w:rPr>
          <w:rFonts w:ascii="Palatino Linotype" w:hAnsi="Palatino Linotype"/>
          <w:b/>
          <w:bCs/>
          <w:kern w:val="1"/>
          <w:lang w:eastAsia="hi-IN" w:bidi="hi-IN"/>
        </w:rPr>
      </w:pPr>
    </w:p>
    <w:p w:rsidR="00564EE1" w:rsidRPr="004500B3" w:rsidRDefault="00564EE1" w:rsidP="00A26373">
      <w:pPr>
        <w:pStyle w:val="ListParagraph"/>
        <w:ind w:left="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FD5B03">
      <w:pPr>
        <w:spacing w:after="0" w:line="240" w:lineRule="auto"/>
        <w:rPr>
          <w:rFonts w:ascii="Palatino Linotype" w:hAnsi="Palatino Linotype"/>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FD5B03">
      <w:pPr>
        <w:widowControl w:val="0"/>
        <w:suppressAutoHyphens/>
        <w:spacing w:after="0" w:line="240" w:lineRule="auto"/>
        <w:ind w:left="284"/>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FD5B03">
      <w:pPr>
        <w:widowControl w:val="0"/>
        <w:suppressAutoHyphens/>
        <w:spacing w:after="0" w:line="240" w:lineRule="auto"/>
        <w:ind w:left="284"/>
        <w:jc w:val="both"/>
        <w:rPr>
          <w:rFonts w:ascii="Palatino Linotype" w:hAnsi="Palatino Linotype"/>
          <w:bCs/>
          <w:kern w:val="1"/>
          <w:sz w:val="24"/>
          <w:szCs w:val="24"/>
          <w:lang w:eastAsia="hi-IN" w:bidi="hi-IN"/>
        </w:rPr>
      </w:pPr>
    </w:p>
    <w:p w:rsidR="00564EE1" w:rsidRPr="004500B3" w:rsidRDefault="00564EE1" w:rsidP="00FA30E9">
      <w:pPr>
        <w:widowControl w:val="0"/>
        <w:numPr>
          <w:ilvl w:val="0"/>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Marketing a gyakorlatban</w:t>
      </w:r>
      <w:r w:rsidRPr="004500B3">
        <w:rPr>
          <w:rFonts w:ascii="Palatino Linotype" w:hAnsi="Palatino Linotype"/>
          <w:kern w:val="1"/>
          <w:sz w:val="24"/>
          <w:szCs w:val="24"/>
          <w:lang w:eastAsia="hi-IN" w:bidi="hi-IN"/>
        </w:rPr>
        <w:t xml:space="preserve"> </w:t>
      </w:r>
      <w:r w:rsidRPr="004500B3">
        <w:rPr>
          <w:rFonts w:ascii="Palatino Linotype" w:hAnsi="Palatino Linotype"/>
          <w:b/>
          <w:kern w:val="1"/>
          <w:sz w:val="24"/>
          <w:szCs w:val="24"/>
          <w:lang w:eastAsia="hi-IN" w:bidi="hi-IN"/>
        </w:rPr>
        <w:t>tantárgy (ÖGY külön van jelölve a tantárgyi óraszámoknál)</w:t>
      </w:r>
    </w:p>
    <w:p w:rsidR="00564EE1" w:rsidRPr="004500B3" w:rsidRDefault="00564EE1" w:rsidP="00FD5B03">
      <w:pPr>
        <w:widowControl w:val="0"/>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w:t>
      </w:r>
      <w:r w:rsidRPr="004500B3">
        <w:rPr>
          <w:rFonts w:ascii="Palatino Linotype" w:hAnsi="Palatino Linotype" w:cs="Tahoma"/>
          <w:b/>
          <w:kern w:val="1"/>
          <w:sz w:val="24"/>
          <w:szCs w:val="24"/>
          <w:lang w:eastAsia="hi-IN" w:bidi="hi-IN"/>
        </w:rPr>
        <w:t>32 óra + 20 óra ÖGY</w:t>
      </w:r>
      <w:r w:rsidRPr="004500B3">
        <w:rPr>
          <w:rFonts w:ascii="Palatino Linotype" w:hAnsi="Palatino Linotype"/>
          <w:b/>
          <w:kern w:val="1"/>
          <w:sz w:val="24"/>
          <w:szCs w:val="24"/>
          <w:lang w:eastAsia="hi-IN" w:bidi="hi-IN"/>
        </w:rPr>
        <w:t xml:space="preserve"> / </w:t>
      </w:r>
      <w:r w:rsidRPr="004500B3">
        <w:rPr>
          <w:rFonts w:ascii="Palatino Linotype" w:hAnsi="Palatino Linotype" w:cs="Tahoma"/>
          <w:b/>
          <w:kern w:val="1"/>
          <w:sz w:val="24"/>
          <w:szCs w:val="24"/>
          <w:lang w:eastAsia="hi-IN" w:bidi="hi-IN"/>
        </w:rPr>
        <w:t>36 óra + 20 óra ÖGY*</w:t>
      </w:r>
    </w:p>
    <w:p w:rsidR="00564EE1" w:rsidRPr="004500B3" w:rsidRDefault="00564EE1" w:rsidP="00FD5B03">
      <w:pPr>
        <w:pStyle w:val="ListParagraph"/>
        <w:spacing w:after="0" w:line="240" w:lineRule="auto"/>
        <w:ind w:left="360" w:right="100"/>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FD5B03">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FD5B03">
      <w:pPr>
        <w:widowControl w:val="0"/>
        <w:suppressAutoHyphens/>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 </w:t>
      </w:r>
    </w:p>
    <w:p w:rsidR="00564EE1" w:rsidRPr="004500B3" w:rsidRDefault="00564EE1" w:rsidP="00FD5B03">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FD5B03">
      <w:pPr>
        <w:autoSpaceDE w:val="0"/>
        <w:autoSpaceDN w:val="0"/>
        <w:adjustRightInd w:val="0"/>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FD5B03">
      <w:pPr>
        <w:autoSpaceDE w:val="0"/>
        <w:autoSpaceDN w:val="0"/>
        <w:adjustRightInd w:val="0"/>
        <w:spacing w:after="0" w:line="240" w:lineRule="auto"/>
        <w:ind w:left="360"/>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FD5B03">
      <w:pPr>
        <w:widowControl w:val="0"/>
        <w:suppressAutoHyphens/>
        <w:spacing w:after="0" w:line="240" w:lineRule="auto"/>
        <w:ind w:left="792"/>
        <w:jc w:val="both"/>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Marketing alapismeretek II.      16 óra + 20 óra ÖGY / 18 óra + 20 óra ÖGY</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Piackutatási terv készítése.</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Kérdőívkészítés. </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Megadott szempontok szerinti piackutatás a gyakorlóhelyen (ÖGY).</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Megadott szempontok szerinti piackutatás utcán.</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Adatfeldolgozás.</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Prezentáció.</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Termékek/szolgáltatások marketingstratégiájának elemzése (ÖGY).</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 elképzelt termék/szolgáltatás piaci bevezetésének megtervezése.</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Marketingkommunikáció II.</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16 óra / 18 óra</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Reklámeszközök és reklámtípusok.</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PR-eszközök.</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 elképzelt cég PR és arculati tervének elkészítése.</w:t>
      </w:r>
    </w:p>
    <w:p w:rsidR="00564EE1" w:rsidRPr="004500B3" w:rsidRDefault="00564EE1" w:rsidP="00FD5B03">
      <w:pPr>
        <w:widowControl w:val="0"/>
        <w:suppressAutoHyphens/>
        <w:spacing w:after="0" w:line="240" w:lineRule="auto"/>
        <w:ind w:left="53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 elképzelt termék/szolgáltatás reklám és eladás ösztönzési tervének elkészítése.</w:t>
      </w: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FD5B03">
      <w:pPr>
        <w:spacing w:after="0" w:line="240" w:lineRule="auto"/>
        <w:ind w:left="284"/>
        <w:jc w:val="both"/>
        <w:rPr>
          <w:rFonts w:ascii="Palatino Linotype" w:hAnsi="Palatino Linotype"/>
          <w:sz w:val="24"/>
          <w:szCs w:val="24"/>
        </w:rPr>
      </w:pPr>
      <w:r w:rsidRPr="004500B3">
        <w:rPr>
          <w:rFonts w:ascii="Palatino Linotype" w:hAnsi="Palatino Linotype"/>
          <w:bCs/>
          <w:sz w:val="24"/>
          <w:szCs w:val="24"/>
        </w:rPr>
        <w:t xml:space="preserve">Tanterem és </w:t>
      </w:r>
      <w:r w:rsidRPr="004500B3">
        <w:rPr>
          <w:rFonts w:ascii="Palatino Linotype" w:hAnsi="Palatino Linotype"/>
          <w:sz w:val="24"/>
          <w:szCs w:val="24"/>
        </w:rPr>
        <w:t>szakmaspecifikus tanműhely vagy szakmaspecifikus gazdálkodó szervezetnél.</w:t>
      </w:r>
    </w:p>
    <w:p w:rsidR="00564EE1" w:rsidRPr="004500B3" w:rsidRDefault="00564EE1" w:rsidP="00FD5B03">
      <w:pPr>
        <w:spacing w:after="0" w:line="240" w:lineRule="auto"/>
        <w:ind w:left="792"/>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bCs/>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r w:rsidRPr="004500B3">
        <w:rPr>
          <w:rFonts w:ascii="Palatino Linotype" w:hAnsi="Palatino Linotype"/>
          <w:b/>
          <w:bCs/>
          <w:kern w:val="1"/>
          <w:sz w:val="24"/>
          <w:szCs w:val="24"/>
          <w:lang w:eastAsia="hi-IN" w:bidi="hi-IN"/>
        </w:rPr>
        <w:t xml:space="preserve"> </w:t>
      </w:r>
    </w:p>
    <w:p w:rsidR="00564EE1" w:rsidRPr="004500B3" w:rsidRDefault="00564EE1" w:rsidP="00FD5B03">
      <w:pPr>
        <w:widowControl w:val="0"/>
        <w:suppressAutoHyphens/>
        <w:spacing w:after="0" w:line="240" w:lineRule="auto"/>
        <w:jc w:val="both"/>
        <w:rPr>
          <w:rFonts w:ascii="Palatino Linotype" w:hAnsi="Palatino Linotype"/>
          <w:b/>
          <w:bCs/>
          <w:kern w:val="1"/>
          <w:sz w:val="24"/>
          <w:szCs w:val="24"/>
          <w:lang w:eastAsia="hi-IN" w:bidi="hi-IN"/>
        </w:rPr>
      </w:pPr>
    </w:p>
    <w:p w:rsidR="00564EE1" w:rsidRPr="004500B3" w:rsidRDefault="00564EE1" w:rsidP="00FD5B03">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530BDA">
      <w:pPr>
        <w:pStyle w:val="ListParagraph"/>
        <w:spacing w:after="0"/>
        <w:ind w:left="0"/>
        <w:rPr>
          <w:rFonts w:ascii="Palatino Linotype" w:hAnsi="Palatino Linotype"/>
          <w:b/>
          <w:bCs/>
          <w:kern w:val="1"/>
          <w:lang w:eastAsia="hi-IN" w:bidi="hi-IN"/>
        </w:rPr>
      </w:pPr>
    </w:p>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Gyakorlati munkavégzés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Árutermelő szakmai munkatevékenység</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Műveletek gyakorlása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Munkamegfigyelés adott szempontok alapján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5.</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Szolgáltatási tevékenységek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Szolgáltatási napló vezetése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felügyelet mellett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közvetlen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FD5B03">
      <w:pPr>
        <w:widowControl w:val="0"/>
        <w:suppressAutoHyphens/>
        <w:spacing w:after="0" w:line="240" w:lineRule="auto"/>
        <w:jc w:val="both"/>
        <w:rPr>
          <w:rFonts w:ascii="Palatino Linotype" w:hAnsi="Palatino Linotype"/>
          <w:b/>
          <w:bCs/>
          <w:kern w:val="1"/>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FD5B03">
      <w:pPr>
        <w:pStyle w:val="ListParagraph"/>
        <w:widowControl w:val="0"/>
        <w:suppressAutoHyphens/>
        <w:spacing w:after="0" w:line="240" w:lineRule="auto"/>
        <w:ind w:left="360"/>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A26373">
      <w:pPr>
        <w:widowControl w:val="0"/>
        <w:suppressAutoHyphens/>
        <w:rPr>
          <w:rFonts w:ascii="Palatino Linotype" w:hAnsi="Palatino Linotype"/>
          <w:bCs/>
          <w:kern w:val="1"/>
          <w:lang w:eastAsia="hi-IN" w:bidi="hi-IN"/>
        </w:rPr>
      </w:pPr>
    </w:p>
    <w:p w:rsidR="00564EE1" w:rsidRPr="004500B3" w:rsidRDefault="00564EE1" w:rsidP="00A26373">
      <w:pPr>
        <w:widowControl w:val="0"/>
        <w:suppressAutoHyphens/>
        <w:ind w:left="-15"/>
        <w:rPr>
          <w:rFonts w:ascii="Palatino Linotype" w:hAnsi="Palatino Linotype"/>
          <w:b/>
          <w:kern w:val="1"/>
          <w:lang w:eastAsia="hi-IN" w:bidi="hi-IN"/>
        </w:rPr>
      </w:pPr>
      <w:r w:rsidRPr="004500B3">
        <w:rPr>
          <w:rFonts w:ascii="Palatino Linotype" w:hAnsi="Palatino Linotype"/>
          <w:b/>
          <w:kern w:val="1"/>
          <w:lang w:eastAsia="hi-IN" w:bidi="hi-IN"/>
        </w:rPr>
        <w:br w:type="page"/>
      </w:r>
    </w:p>
    <w:p w:rsidR="00564EE1" w:rsidRPr="004500B3" w:rsidRDefault="00564EE1" w:rsidP="00A26373">
      <w:pPr>
        <w:widowControl w:val="0"/>
        <w:suppressAutoHyphens/>
        <w:ind w:left="-15"/>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 xml:space="preserve">A </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11508-12 azonosító számú,</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Az áruforgalom tervezése, irányítása, elemzése</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megnevezésű</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szakmai követelménymodul</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tantárgyai, témakörei</w:t>
      </w:r>
    </w:p>
    <w:p w:rsidR="00564EE1" w:rsidRPr="004500B3" w:rsidRDefault="00564EE1" w:rsidP="007B47B0">
      <w:pPr>
        <w:widowControl w:val="0"/>
        <w:suppressAutoHyphens/>
        <w:ind w:left="-15"/>
        <w:jc w:val="both"/>
        <w:rPr>
          <w:rFonts w:ascii="Palatino Linotype" w:hAnsi="Palatino Linotype"/>
          <w:b/>
          <w:kern w:val="1"/>
          <w:sz w:val="24"/>
          <w:szCs w:val="24"/>
          <w:lang w:eastAsia="hi-IN" w:bidi="hi-IN"/>
        </w:rPr>
      </w:pPr>
      <w:r w:rsidRPr="004500B3">
        <w:rPr>
          <w:rFonts w:ascii="Palatino Linotype" w:hAnsi="Palatino Linotype"/>
          <w:b/>
          <w:kern w:val="1"/>
          <w:sz w:val="44"/>
          <w:szCs w:val="44"/>
          <w:lang w:eastAsia="hi-IN" w:bidi="hi-IN"/>
        </w:rPr>
        <w:br w:type="page"/>
      </w:r>
      <w:r w:rsidRPr="004500B3">
        <w:rPr>
          <w:rFonts w:ascii="Palatino Linotype" w:hAnsi="Palatino Linotype"/>
          <w:b/>
          <w:kern w:val="1"/>
          <w:sz w:val="24"/>
          <w:szCs w:val="24"/>
          <w:lang w:eastAsia="hi-IN" w:bidi="hi-IN"/>
        </w:rPr>
        <w:t>A 11508-12 azonosító számú, Az áruforgalom tervezése, irányítása, elemzése megnevezésű szakmai követelménymodulhoz tartozó tantárgyak és témakörök oktatása során fejlesztendő kompetenciák</w:t>
      </w:r>
    </w:p>
    <w:tbl>
      <w:tblPr>
        <w:tblW w:w="9937" w:type="dxa"/>
        <w:jc w:val="center"/>
        <w:tblInd w:w="-971" w:type="dxa"/>
        <w:tblLayout w:type="fixed"/>
        <w:tblCellMar>
          <w:left w:w="70" w:type="dxa"/>
          <w:right w:w="70" w:type="dxa"/>
        </w:tblCellMar>
        <w:tblLook w:val="0000"/>
      </w:tblPr>
      <w:tblGrid>
        <w:gridCol w:w="3816"/>
        <w:gridCol w:w="856"/>
        <w:gridCol w:w="856"/>
        <w:gridCol w:w="856"/>
        <w:gridCol w:w="856"/>
        <w:gridCol w:w="713"/>
        <w:gridCol w:w="999"/>
        <w:gridCol w:w="985"/>
      </w:tblGrid>
      <w:tr w:rsidR="00564EE1" w:rsidRPr="004500B3">
        <w:trPr>
          <w:trHeight w:val="315"/>
          <w:jc w:val="center"/>
        </w:trPr>
        <w:tc>
          <w:tcPr>
            <w:tcW w:w="3816" w:type="dxa"/>
            <w:vMerge w:val="restart"/>
            <w:tcBorders>
              <w:top w:val="single" w:sz="4" w:space="0" w:color="auto"/>
              <w:left w:val="single" w:sz="4" w:space="0" w:color="auto"/>
              <w:right w:val="single" w:sz="4" w:space="0" w:color="auto"/>
            </w:tcBorders>
            <w:vAlign w:val="center"/>
          </w:tcPr>
          <w:p w:rsidR="00564EE1" w:rsidRPr="004500B3" w:rsidRDefault="00564EE1" w:rsidP="00FE7F3E">
            <w:pPr>
              <w:jc w:val="center"/>
              <w:rPr>
                <w:rFonts w:ascii="Palatino Linotype" w:hAnsi="Palatino Linotype"/>
                <w:b/>
                <w:bCs/>
                <w:sz w:val="20"/>
                <w:szCs w:val="20"/>
              </w:rPr>
            </w:pPr>
          </w:p>
          <w:p w:rsidR="00564EE1" w:rsidRPr="004500B3" w:rsidRDefault="00564EE1" w:rsidP="00162D28">
            <w:pPr>
              <w:widowControl w:val="0"/>
              <w:suppressAutoHyphens/>
              <w:jc w:val="center"/>
              <w:rPr>
                <w:rFonts w:ascii="Palatino Linotype" w:hAnsi="Palatino Linotype"/>
                <w:sz w:val="20"/>
                <w:szCs w:val="20"/>
              </w:rPr>
            </w:pPr>
            <w:r w:rsidRPr="004500B3">
              <w:rPr>
                <w:rFonts w:ascii="Palatino Linotype" w:hAnsi="Palatino Linotype"/>
                <w:sz w:val="20"/>
                <w:szCs w:val="20"/>
              </w:rPr>
              <w:t>11508-12 Az áruforgalom tervezése, irányítása, elemzése</w:t>
            </w:r>
          </w:p>
        </w:tc>
        <w:tc>
          <w:tcPr>
            <w:tcW w:w="2568" w:type="dxa"/>
            <w:gridSpan w:val="3"/>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cs="Tahoma"/>
                <w:kern w:val="1"/>
                <w:sz w:val="20"/>
                <w:szCs w:val="20"/>
                <w:lang w:eastAsia="hi-IN" w:bidi="hi-IN"/>
              </w:rPr>
              <w:t>Az üzleti tevékenység tervezése, elemzése</w:t>
            </w:r>
          </w:p>
        </w:tc>
        <w:tc>
          <w:tcPr>
            <w:tcW w:w="1569" w:type="dxa"/>
            <w:gridSpan w:val="2"/>
            <w:tcBorders>
              <w:top w:val="single" w:sz="4" w:space="0" w:color="auto"/>
              <w:left w:val="single" w:sz="4" w:space="0" w:color="auto"/>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Vezetési ismeretek</w:t>
            </w:r>
          </w:p>
        </w:tc>
        <w:tc>
          <w:tcPr>
            <w:tcW w:w="1984" w:type="dxa"/>
            <w:gridSpan w:val="2"/>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cs="Tahoma"/>
                <w:kern w:val="1"/>
                <w:sz w:val="20"/>
                <w:szCs w:val="20"/>
                <w:lang w:eastAsia="hi-IN" w:bidi="hi-IN"/>
              </w:rPr>
              <w:t>Üzleti tevékenység a gyakorlatban</w:t>
            </w:r>
          </w:p>
        </w:tc>
      </w:tr>
      <w:tr w:rsidR="00564EE1" w:rsidRPr="004500B3">
        <w:trPr>
          <w:trHeight w:val="3096"/>
          <w:jc w:val="center"/>
        </w:trPr>
        <w:tc>
          <w:tcPr>
            <w:tcW w:w="3816" w:type="dxa"/>
            <w:vMerge/>
            <w:tcBorders>
              <w:left w:val="single" w:sz="4" w:space="0" w:color="auto"/>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textDirection w:val="btLr"/>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Az áruforgalom tervezése</w:t>
            </w:r>
          </w:p>
        </w:tc>
        <w:tc>
          <w:tcPr>
            <w:tcW w:w="856" w:type="dxa"/>
            <w:tcBorders>
              <w:top w:val="nil"/>
              <w:left w:val="nil"/>
              <w:bottom w:val="single" w:sz="4" w:space="0" w:color="auto"/>
              <w:right w:val="single" w:sz="4" w:space="0" w:color="auto"/>
            </w:tcBorders>
            <w:textDirection w:val="btLr"/>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Az üzleti tevékenység eredményessége, elemzése</w:t>
            </w:r>
          </w:p>
        </w:tc>
        <w:tc>
          <w:tcPr>
            <w:tcW w:w="856" w:type="dxa"/>
            <w:tcBorders>
              <w:top w:val="single" w:sz="4" w:space="0" w:color="auto"/>
              <w:left w:val="nil"/>
              <w:bottom w:val="single" w:sz="4" w:space="0" w:color="auto"/>
              <w:right w:val="single" w:sz="4" w:space="0" w:color="auto"/>
            </w:tcBorders>
            <w:textDirection w:val="btLr"/>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Üzleti levelezés</w:t>
            </w:r>
          </w:p>
        </w:tc>
        <w:tc>
          <w:tcPr>
            <w:tcW w:w="856" w:type="dxa"/>
            <w:tcBorders>
              <w:top w:val="nil"/>
              <w:left w:val="single" w:sz="4" w:space="0" w:color="auto"/>
              <w:bottom w:val="single" w:sz="4" w:space="0" w:color="auto"/>
              <w:right w:val="single" w:sz="4" w:space="0" w:color="auto"/>
            </w:tcBorders>
            <w:textDirection w:val="btLr"/>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Vezetési alapismeretek I.</w:t>
            </w:r>
          </w:p>
        </w:tc>
        <w:tc>
          <w:tcPr>
            <w:tcW w:w="713" w:type="dxa"/>
            <w:tcBorders>
              <w:top w:val="nil"/>
              <w:left w:val="nil"/>
              <w:bottom w:val="single" w:sz="4" w:space="0" w:color="auto"/>
              <w:right w:val="single" w:sz="4" w:space="0" w:color="auto"/>
            </w:tcBorders>
            <w:textDirection w:val="btLr"/>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Vezetési alapismeretek II.</w:t>
            </w:r>
          </w:p>
        </w:tc>
        <w:tc>
          <w:tcPr>
            <w:tcW w:w="999" w:type="dxa"/>
            <w:tcBorders>
              <w:top w:val="nil"/>
              <w:left w:val="nil"/>
              <w:bottom w:val="single" w:sz="4" w:space="0" w:color="auto"/>
              <w:right w:val="single" w:sz="4" w:space="0" w:color="auto"/>
            </w:tcBorders>
            <w:textDirection w:val="btLr"/>
            <w:vAlign w:val="center"/>
          </w:tcPr>
          <w:p w:rsidR="00564EE1" w:rsidRPr="004500B3" w:rsidRDefault="00564EE1" w:rsidP="00FE7F3E">
            <w:pPr>
              <w:spacing w:after="0"/>
              <w:jc w:val="center"/>
              <w:rPr>
                <w:rFonts w:ascii="Palatino Linotype" w:hAnsi="Palatino Linotype"/>
                <w:sz w:val="20"/>
                <w:szCs w:val="20"/>
              </w:rPr>
            </w:pPr>
            <w:r w:rsidRPr="004500B3">
              <w:rPr>
                <w:rFonts w:ascii="Palatino Linotype" w:hAnsi="Palatino Linotype"/>
                <w:sz w:val="20"/>
                <w:szCs w:val="20"/>
              </w:rPr>
              <w:t>Az üzleti tevékenység eredményessége, elemzése a gyakorlatban I.</w:t>
            </w:r>
          </w:p>
        </w:tc>
        <w:tc>
          <w:tcPr>
            <w:tcW w:w="985" w:type="dxa"/>
            <w:tcBorders>
              <w:top w:val="nil"/>
              <w:left w:val="nil"/>
              <w:bottom w:val="single" w:sz="4" w:space="0" w:color="auto"/>
              <w:right w:val="single" w:sz="4" w:space="0" w:color="auto"/>
            </w:tcBorders>
            <w:textDirection w:val="btLr"/>
            <w:vAlign w:val="center"/>
          </w:tcPr>
          <w:p w:rsidR="00564EE1" w:rsidRPr="004500B3" w:rsidRDefault="00564EE1" w:rsidP="00FE7F3E">
            <w:pPr>
              <w:spacing w:after="0"/>
              <w:jc w:val="center"/>
              <w:rPr>
                <w:rFonts w:ascii="Palatino Linotype" w:hAnsi="Palatino Linotype"/>
                <w:sz w:val="20"/>
                <w:szCs w:val="20"/>
              </w:rPr>
            </w:pPr>
            <w:r w:rsidRPr="004500B3">
              <w:rPr>
                <w:rFonts w:ascii="Palatino Linotype" w:hAnsi="Palatino Linotype"/>
                <w:sz w:val="20"/>
                <w:szCs w:val="20"/>
              </w:rPr>
              <w:t>Az üzleti tevékenység eredményessége, elemzése a gyakorlatban II.</w:t>
            </w:r>
          </w:p>
        </w:tc>
      </w:tr>
      <w:tr w:rsidR="00564EE1" w:rsidRPr="004500B3">
        <w:trPr>
          <w:trHeight w:val="227"/>
          <w:jc w:val="center"/>
        </w:trPr>
        <w:tc>
          <w:tcPr>
            <w:tcW w:w="9937" w:type="dxa"/>
            <w:gridSpan w:val="8"/>
            <w:tcBorders>
              <w:top w:val="nil"/>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FELADATOK</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 xml:space="preserve">Meghatározza a profilnak/ hálózat jellemzőinek megfelelő termékek körét, választékát, mennyiségét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Megkeresi a lehetséges beszerzési forrásokat és kiválasztja az ár-érték arány szempontjából a legmegfelelőbbet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Megrendeli az árut és a pénzügyi-számviteli fegyelemnek megfelelő nyomtatványokat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Kitölti és vezeti az áruforgalomhoz, pénzkezeléshez kapcsolódó bizonylatokat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Megszervezi az áruátvételt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Meghatározza a leltáreredményt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Ellenőrzi a számlát, kiegyenlíti az áru/göngyöleg/berendezés/eszköz ellenértékét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Figyelemmel kíséri a kötelezettségeket, követeléseket</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Kiállítja a pénzügyi tranzakciókhoz kapcsolódó bizonylatokat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cs="TimesNewRomanPSMT"/>
                <w:sz w:val="20"/>
                <w:szCs w:val="20"/>
              </w:rPr>
            </w:pPr>
            <w:r w:rsidRPr="004500B3">
              <w:rPr>
                <w:rFonts w:ascii="Palatino Linotype" w:hAnsi="Palatino Linotype" w:cs="TimesNewRomanPSMT"/>
                <w:sz w:val="20"/>
                <w:szCs w:val="20"/>
              </w:rPr>
              <w:t>Vezeti a számla-, és áfa nyilvántartásokat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Kialakítja a fogyasztói árat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Következtetéseket von le a fogyasztói szokások gyakorlati tapasztalataiból</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Koordinálja és ellenőrzi a kereskedelmi/gazdálkodó egység tevékenységét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Megtervezi a várható bevételt és kiadásokat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Gazdálkodik a készlettel</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Következtetéseket von le a gazdálkodásra vonatkozóan a könyveléstől kapott információk és/vagy az általa végzett alapvető gazdasági számítások elvégzése után</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Prognosztizálja a kereslet-kínálat alakulását</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9937" w:type="dxa"/>
            <w:gridSpan w:val="8"/>
            <w:tcBorders>
              <w:top w:val="nil"/>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ISMERETEK</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jc w:val="both"/>
              <w:rPr>
                <w:rFonts w:ascii="Palatino Linotype" w:hAnsi="Palatino Linotype" w:cs="TimesNewRomanPSMT"/>
                <w:sz w:val="20"/>
                <w:szCs w:val="20"/>
              </w:rPr>
            </w:pPr>
            <w:r w:rsidRPr="004500B3">
              <w:rPr>
                <w:rFonts w:ascii="Palatino Linotype" w:hAnsi="Palatino Linotype" w:cs="TimesNewRomanPSMT"/>
                <w:sz w:val="20"/>
                <w:szCs w:val="20"/>
              </w:rPr>
              <w:t xml:space="preserve">Az áruforgalmi folyamat szakaszai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 beszerzendő termékkör meghatározásának szempontjai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beszerzési források kiválasztásának szempontjai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szerződéskötéshez kapcsolódó szabályok, előírások</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árurendelés módjai és befolyásoló tényezői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kommunikációs eszközök, fénymásolók használati módja</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számítógépek és perifériáik használata</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Hibás teljesítésből adódó vezetői feladatok, jegyzőkönyvek tartalma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kereskedelmi, üzleti levelezés alapvető szabályai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ellenérték kiegyenlítéséhez kapcsolódó bizonylatok tartalma</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Banki tranzakciókhoz kapcsolódó bizonylatok fajtái, tartalma</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Számla- és áfa nyilvántartások tartalma</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Készletgazdálkodás, mutatószámai, értelmezésük, hatása az eredményre</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áruforgalomhoz kapcsolódó bizonylatok, és kitöltésük szabályai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Áruforgalmi jelentés szerepe, tartalma, kitöltésének szabályai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Leltározási bizonylatok szerepe, tartalma, leltáreredmény megállapítása</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árkialakítás szabályai, árképzés</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 várható bevétel és költségek tervezésének módszerei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Költségek fajtái, nagyságát meghatározó tényezők</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Költséggazdálkodás mutatói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eredmény keletkezésének folyamata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eredmény nagyságát befolyásoló tényezők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 legfontosabb adónemek </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Pénzforgalomhoz kapcsolódó bizonylatok fajtái, kitöltésük szabályai</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bl>
    <w:p w:rsidR="00564EE1" w:rsidRPr="004500B3" w:rsidRDefault="00564EE1" w:rsidP="00A26373">
      <w:pPr>
        <w:rPr>
          <w:rFonts w:ascii="Palatino Linotype" w:hAnsi="Palatino Linotype"/>
        </w:rPr>
      </w:pPr>
    </w:p>
    <w:tbl>
      <w:tblPr>
        <w:tblW w:w="9808" w:type="dxa"/>
        <w:jc w:val="center"/>
        <w:tblInd w:w="-971" w:type="dxa"/>
        <w:tblLayout w:type="fixed"/>
        <w:tblCellMar>
          <w:left w:w="70" w:type="dxa"/>
          <w:right w:w="70" w:type="dxa"/>
        </w:tblCellMar>
        <w:tblLook w:val="0000"/>
      </w:tblPr>
      <w:tblGrid>
        <w:gridCol w:w="3816"/>
        <w:gridCol w:w="856"/>
        <w:gridCol w:w="856"/>
        <w:gridCol w:w="856"/>
        <w:gridCol w:w="856"/>
        <w:gridCol w:w="856"/>
        <w:gridCol w:w="856"/>
        <w:gridCol w:w="856"/>
      </w:tblGrid>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 forgalom-alakulás, a gazdálkodás értékeléséhez szükséges alapvető statisztikai elemzési módszerek </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nil"/>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kiszámított/könyvelőtől kapott adatok értelmezése, értékelése, felhasználása a döntésekben</w:t>
            </w: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KÉSZSÉGEK</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Szakmai számolási készség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cs="TimesNewRomanPSMT"/>
                <w:sz w:val="20"/>
                <w:szCs w:val="20"/>
              </w:rPr>
              <w:t>Szakmai nyelvű íráskészség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cs="TimesNewRomanPSMT"/>
                <w:sz w:val="20"/>
                <w:szCs w:val="20"/>
              </w:rPr>
              <w:t>Szakmai nyelvű beszédkészség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cs="TimesNewRomanPSMT"/>
                <w:sz w:val="20"/>
                <w:szCs w:val="20"/>
              </w:rPr>
              <w:t>Információforrások keresése és kezelése</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SZEMÉLYES KOMPETENCIÁK</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Pontosság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both"/>
              <w:rPr>
                <w:rFonts w:ascii="Palatino Linotype" w:hAnsi="Palatino Linotype"/>
                <w:sz w:val="20"/>
                <w:szCs w:val="20"/>
              </w:rPr>
            </w:pPr>
            <w:r w:rsidRPr="004500B3">
              <w:rPr>
                <w:rFonts w:ascii="Palatino Linotype" w:hAnsi="Palatino Linotype" w:cs="TimesNewRomanPSMT"/>
                <w:sz w:val="20"/>
                <w:szCs w:val="20"/>
              </w:rPr>
              <w:t>Precizitás</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TÁRSAS KOMPETENCIÁK</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Tömör fogalmazás készsége</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Motiváló készség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Kommunikációs rugalmasság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MÓDSZER KOMPETENCIÁK</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Következtetési képesség</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Problémaelemzés, feltárás</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564EE1" w:rsidRPr="004500B3" w:rsidRDefault="00564EE1" w:rsidP="00FE7F3E">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bl>
    <w:p w:rsidR="00564EE1" w:rsidRPr="004500B3" w:rsidRDefault="00564EE1" w:rsidP="00A26373">
      <w:pPr>
        <w:widowControl w:val="0"/>
        <w:suppressAutoHyphens/>
        <w:rPr>
          <w:rFonts w:ascii="Palatino Linotype" w:hAnsi="Palatino Linotype"/>
          <w:b/>
          <w:kern w:val="1"/>
          <w:lang w:eastAsia="hi-IN" w:bidi="hi-IN"/>
        </w:rPr>
      </w:pPr>
    </w:p>
    <w:p w:rsidR="00564EE1" w:rsidRPr="004500B3" w:rsidRDefault="00564EE1" w:rsidP="00FA30E9">
      <w:pPr>
        <w:widowControl w:val="0"/>
        <w:numPr>
          <w:ilvl w:val="0"/>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Az üzleti tevékenység tervezése, elemzése tantárgy</w:t>
      </w:r>
      <w:r w:rsidRPr="004500B3">
        <w:rPr>
          <w:rFonts w:ascii="Palatino Linotype" w:hAnsi="Palatino Linotype"/>
          <w:kern w:val="1"/>
          <w:sz w:val="24"/>
          <w:szCs w:val="24"/>
          <w:lang w:eastAsia="hi-IN" w:bidi="hi-IN"/>
        </w:rPr>
        <w:tab/>
      </w:r>
      <w:r w:rsidRPr="004500B3">
        <w:rPr>
          <w:rFonts w:ascii="Palatino Linotype" w:hAnsi="Palatino Linotype"/>
          <w:b/>
          <w:kern w:val="1"/>
          <w:sz w:val="24"/>
          <w:szCs w:val="24"/>
          <w:lang w:eastAsia="hi-IN" w:bidi="hi-IN"/>
        </w:rPr>
        <w:tab/>
        <w:t xml:space="preserve">    384</w:t>
      </w:r>
      <w:r w:rsidRPr="004500B3">
        <w:rPr>
          <w:rFonts w:ascii="Palatino Linotype" w:hAnsi="Palatino Linotype" w:cs="Tahoma"/>
          <w:b/>
          <w:kern w:val="1"/>
          <w:sz w:val="24"/>
          <w:szCs w:val="24"/>
          <w:lang w:eastAsia="hi-IN" w:bidi="hi-IN"/>
        </w:rPr>
        <w:t xml:space="preserve"> óra / 396 óra*</w:t>
      </w:r>
    </w:p>
    <w:p w:rsidR="00564EE1" w:rsidRPr="004500B3" w:rsidRDefault="00564EE1" w:rsidP="00A26373">
      <w:pPr>
        <w:pStyle w:val="ListParagraph"/>
        <w:spacing w:after="0" w:line="240" w:lineRule="auto"/>
        <w:ind w:left="360" w:right="100"/>
        <w:jc w:val="right"/>
        <w:rPr>
          <w:rFonts w:ascii="Palatino Linotype" w:hAnsi="Palatino Linotype"/>
          <w:sz w:val="24"/>
          <w:szCs w:val="24"/>
        </w:rPr>
      </w:pPr>
      <w:r w:rsidRPr="004500B3">
        <w:rPr>
          <w:rFonts w:ascii="Palatino Linotype" w:hAnsi="Palatino Linotype"/>
          <w:sz w:val="24"/>
          <w:szCs w:val="24"/>
        </w:rPr>
        <w:t>* 9-13. évfolyamon megszervezett képzés/13. és 14. évfolyamon megszervezett képzés</w:t>
      </w: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FD5B03">
      <w:pPr>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tevékenység tervezése, elemzése tantárgy oktatásának célja, hogy a tanulók képesek legyenek meghatározni a beszerzendő áru/berendezés/eszköz/nyomtatvány mennyiségét és választékát. Tudják kiválasztani a számukra legkedvezőbb beszerzési forrásokat, és megkötni a szerződést, valamint megrendelni az árut. Legyenek képesek ellenőrizni a számlát,</w:t>
      </w:r>
      <w:r w:rsidRPr="004500B3">
        <w:rPr>
          <w:rFonts w:ascii="Palatino Linotype" w:hAnsi="Palatino Linotype"/>
          <w:kern w:val="1"/>
          <w:lang w:eastAsia="hi-IN" w:bidi="hi-IN"/>
        </w:rPr>
        <w:t xml:space="preserve"> </w:t>
      </w:r>
      <w:r w:rsidRPr="004500B3">
        <w:rPr>
          <w:rFonts w:ascii="Palatino Linotype" w:hAnsi="Palatino Linotype"/>
          <w:kern w:val="1"/>
          <w:sz w:val="24"/>
          <w:szCs w:val="24"/>
          <w:lang w:eastAsia="hi-IN" w:bidi="hi-IN"/>
        </w:rPr>
        <w:t>kiegyenlíteni az áru / göngyöleg / berendezés / eszköz ellenértékét, tudjanak gazdálkodni a készlettel, kialakítani a fogyasztói árat, és banki tranzakciókat végezni. Igazodjanak el az adózás rendszerében. Statisztikai módszerek segítségével legyenek képesek elemezni a kereskedelmi/gazdálkodó vállalat gazdasági tevékenységét, legyenek tisztában a fontosabb költség, bevétel, profit kategóriákkal. Felelősségteljesen tudjanak következtetéseket levonni gazdálkodására vonatkozóan a könyveléstől kapott információk és/vagy az általuk végzett alapvető gazdasági számítások elvégzése után. Tudjanak az áruforgalomhoz, pénzkezeléshez, pénzügyi tranzakciókhoz kapcsolódó bizonylatokat kitölteni. Ismerkedjenek meg az üzleti levelezés alapjaival.</w:t>
      </w:r>
    </w:p>
    <w:p w:rsidR="00564EE1" w:rsidRPr="004500B3" w:rsidRDefault="00564EE1" w:rsidP="00545160">
      <w:pPr>
        <w:spacing w:after="0"/>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FD5B03">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FD5B03">
      <w:pPr>
        <w:widowControl w:val="0"/>
        <w:suppressAutoHyphens/>
        <w:spacing w:after="0" w:line="240" w:lineRule="auto"/>
        <w:ind w:left="360"/>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Az áruforgalom tervezése</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110 óra / 110 óra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áruforgalmi folyamat szakaszai.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beszerzés fogalma, helye az áruforgalom folyamatában.</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beszerzendő termékkör meghatározása, a beszerzési források kiválasztásának szempontjai.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centralizált és decentralizált beszerzés jellemzői.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gazdaságos rendelési tételnagyság meghatározása.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szerződések fajtái.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szerződéskötéshez kapcsolódó szabályok, előírások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árurendelés módjai, az árurendelést befolyásoló tényezők.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árurendelés eszközei.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Árurendelés készítése.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Készletgazdálkodás fogalma, szerepe, hatása a gazdálkodás eredményére.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készletek nagyságának és összetételének kialakításánál figyelembe veendő szempontok.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 nyilvántartási rendszerek, a készletnyilvántartás szerepe.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készletezési döntéseket megalapozó számítási módszerek: átlagkészlet, forgási sebesség, készletvonzat.</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Feladatok készletgazdálkodásra.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leltár fogalma, fajtái.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leltár eredmény megállapítása.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Feladatok leltár eredmény megállapítására.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értékesítési politika kialakítása: az értékesítendő áruk mennyiségének, választékának, árfekvésének meghatározása.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Árpolitika, stratégia és stratégiai döntések az árak kialakításánál.</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árkialakítás szabályai, jogszabályi háttere.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Fogyasztói ár kialakítása, az árak felépítése.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Feladatok árképzésre.</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Az üzleti tevékenység eredményessége, elemzése</w:t>
      </w:r>
      <w:r w:rsidRPr="004500B3">
        <w:rPr>
          <w:rFonts w:ascii="Palatino Linotype" w:hAnsi="Palatino Linotype"/>
          <w:b/>
          <w:kern w:val="1"/>
          <w:sz w:val="24"/>
          <w:szCs w:val="24"/>
          <w:lang w:eastAsia="hi-IN" w:bidi="hi-IN"/>
        </w:rPr>
        <w:tab/>
        <w:t xml:space="preserve">      258 óra / 270 óra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adózás fogalma, az adó fajtái.</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adóztatás általános jellemzői (funkciói, alapelvei, fogalmak).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vállalkozást, illetve a magánszemélyt érintő adónemek és járulékok jellemzői (áfa, társasági adó, SZJA, munkaadókat- és munkavállalókat terhelő járulékok), bevallásuk, befizetésük, nyilvántartásuk.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forgalom, az árbevétel meghatározása.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forgalom nagyságának, szerkezetének elemzése.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kereskedelmi/gazdálkodó egységekben hozott áruforgalmi döntések hatása a vállalkozás bevételeire és ráfordításaira.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Statisztikai elemzési módszerek.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Tervfeladat, tervteljesítési, dinamikus viszonyszámok, megoszlási viszonyszámok.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Táblázatok, grafikonok készítése és elemzése.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forgalomalakulás, a gazdálkodás értékeléséhez szükséges alapvető statisztikai elemzési módszerek.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Következtetések levonása a gazdálkodásra vonatkozóan a könyveléstől kapott</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információk és a gazdasági számítások elvégzése után.</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Átlagkészlet, forgási sebesség, készletvonzat fogalma, jelentősége.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készlettartás hatása az eredményre.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forgalomalakulás és a készletgazdálkodás értékeléséhez szükséges alapvető statisztikai elemzési módszerek.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Áruforgalmi mérlegsor.</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Leltáreredmény megállapítása.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költség fogalma, a költségek összetétele, csoportosítása, az egyes költségnemek tartalma.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költségekre ható tényezők.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élőmunka fogalma, létszámgazdálkodás és hatékonysági mutatók.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Bérgazdálkodás, bérezési mutatók.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forgalom alakulás és a költséggazdálkodás kapcsolata, a vállalkozás eredményességére való hatása.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létszám és bérgazdálkodás elemzése és tervezése a használt mutatószámok segítségével.</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keletkezésének folyamata.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nagyságát befolyásoló tényezők.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elemzéséhez, tervezéséhez használt statisztikai mutatószámok.</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nagyságára, alakulására ható tényezők elemzése, értékelése.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Következtetések levonása a gazdálkodásra vonatkozóan a könyveléstől kapott információk és a gazdasági számítások elvégzése után.</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Eredmény kimutatások elemzése.</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adózása és felhasználása.</w:t>
      </w: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p>
    <w:p w:rsidR="00564EE1" w:rsidRPr="004500B3" w:rsidRDefault="00564EE1" w:rsidP="00FD5B03">
      <w:pPr>
        <w:widowControl w:val="0"/>
        <w:suppressAutoHyphens/>
        <w:spacing w:after="0" w:line="240" w:lineRule="auto"/>
        <w:ind w:left="540"/>
        <w:jc w:val="both"/>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1224"/>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Üzleti levelezés</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16 óra / 16 óra</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Irodatechnikai eszközök fajtái, kezelése.</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Számítógépek és perifériáik.</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Fénymásoló.</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Telefon, telefax.</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Diktafon.</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Iratmegsemmisítő.</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Iratkötő, spirálozó készülék.</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Irodatechnikai készülékek kezelése.</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Iratkezelés.</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iratkezelés szervezete.</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iratkezeléshez használt eszközök.</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Postabontás.</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iratok iktatása.</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iratok tárolása.</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iratok megőrzése.</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Iratok selejtezésére vonatkozó szabályok alkalmazása.</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levelezés.</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levelek formai követelményei (a levelek fej-, fő-, zárórésze).</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Arculati elemek a levelezésben (vállalati arculat).</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levelek tartalmi elemei.</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Levélfajták (szerződést előkészítő levelek, a szerződés teljesítési szakaszában előforduló levelek, a szerződés megszegésével kapcsolatos levelek).</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Ajánlatkérés, ajánlat megrendelés, megrendelés visszaigazolás, szállítás, értesítés, reklamáció, fizetési felszólítás.</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Önálló fogalmazás, üzleti levél szerkesztése, készítése.</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kereskedelmi/gazdálkodó egység működésével kapcsolatos dokumentáció.</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Jegyzőkönyv formai elemei.</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Jegyzőkönyv szerkezeti elemei.</w:t>
      </w:r>
    </w:p>
    <w:p w:rsidR="00564EE1" w:rsidRPr="004500B3" w:rsidRDefault="00564EE1" w:rsidP="00FD5B03">
      <w:pPr>
        <w:widowControl w:val="0"/>
        <w:suppressAutoHyphens/>
        <w:spacing w:after="0" w:line="240" w:lineRule="auto"/>
        <w:ind w:left="7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Jegyzőkönyv szerkesztésének követelményei.</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telefonálás illemszabályai.</w:t>
      </w:r>
    </w:p>
    <w:p w:rsidR="00564EE1" w:rsidRPr="004500B3" w:rsidRDefault="00564EE1" w:rsidP="00FD5B03">
      <w:pPr>
        <w:widowControl w:val="0"/>
        <w:suppressAutoHyphens/>
        <w:spacing w:after="0" w:line="240" w:lineRule="auto"/>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FD5B03">
      <w:pPr>
        <w:widowControl w:val="0"/>
        <w:suppressAutoHyphens/>
        <w:spacing w:after="0" w:line="240" w:lineRule="auto"/>
        <w:ind w:left="85" w:firstLine="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Tanterem</w:t>
      </w:r>
    </w:p>
    <w:p w:rsidR="00564EE1" w:rsidRPr="004500B3" w:rsidRDefault="00564EE1" w:rsidP="00FD5B03">
      <w:pPr>
        <w:widowControl w:val="0"/>
        <w:suppressAutoHyphens/>
        <w:spacing w:after="0" w:line="240" w:lineRule="auto"/>
        <w:ind w:left="85" w:firstLine="709"/>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p>
    <w:p w:rsidR="00564EE1" w:rsidRPr="004500B3" w:rsidRDefault="00564EE1" w:rsidP="00FD5B03">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FD5B03">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pStyle w:val="ListParagraph"/>
        <w:widowControl w:val="0"/>
        <w:suppressAutoHyphens/>
        <w:spacing w:after="0" w:line="240" w:lineRule="auto"/>
        <w:ind w:left="360"/>
        <w:jc w:val="both"/>
        <w:rPr>
          <w:rFonts w:ascii="Palatino Linotype" w:hAnsi="Palatino Linotype"/>
          <w:b/>
          <w:bCs/>
          <w:kern w:val="1"/>
          <w:lang w:eastAsia="hi-IN" w:bidi="hi-IN"/>
        </w:rPr>
      </w:pPr>
    </w:p>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8CA">
      <w:pPr>
        <w:widowControl w:val="0"/>
        <w:suppressAutoHyphens/>
        <w:spacing w:after="0" w:line="240" w:lineRule="auto"/>
        <w:jc w:val="both"/>
        <w:rPr>
          <w:rFonts w:ascii="Palatino Linotype" w:hAnsi="Palatino Linotype"/>
          <w:b/>
          <w:kern w:val="1"/>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2978CA">
      <w:pPr>
        <w:widowControl w:val="0"/>
        <w:suppressAutoHyphens/>
        <w:spacing w:after="0" w:line="240" w:lineRule="auto"/>
        <w:rPr>
          <w:rFonts w:ascii="Palatino Linotype" w:hAnsi="Palatino Linotype"/>
          <w:bCs/>
          <w:kern w:val="1"/>
          <w:sz w:val="24"/>
          <w:szCs w:val="24"/>
          <w:lang w:eastAsia="hi-IN" w:bidi="hi-IN"/>
        </w:rPr>
      </w:pPr>
    </w:p>
    <w:p w:rsidR="00564EE1" w:rsidRPr="004500B3" w:rsidRDefault="00564EE1" w:rsidP="00FA30E9">
      <w:pPr>
        <w:widowControl w:val="0"/>
        <w:numPr>
          <w:ilvl w:val="0"/>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Vezetési ismeretek tantárgy</w:t>
      </w:r>
      <w:r w:rsidRPr="004500B3">
        <w:rPr>
          <w:rFonts w:ascii="Palatino Linotype" w:hAnsi="Palatino Linotype"/>
          <w:kern w:val="1"/>
          <w:sz w:val="24"/>
          <w:szCs w:val="24"/>
          <w:lang w:eastAsia="hi-IN" w:bidi="hi-IN"/>
        </w:rPr>
        <w:tab/>
      </w:r>
      <w:r w:rsidRPr="004500B3">
        <w:rPr>
          <w:rFonts w:ascii="Palatino Linotype" w:hAnsi="Palatino Linotype"/>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32</w:t>
      </w:r>
      <w:r w:rsidRPr="004500B3">
        <w:rPr>
          <w:rFonts w:ascii="Palatino Linotype" w:hAnsi="Palatino Linotype" w:cs="Tahoma"/>
          <w:b/>
          <w:kern w:val="1"/>
          <w:sz w:val="24"/>
          <w:szCs w:val="24"/>
          <w:lang w:eastAsia="hi-IN" w:bidi="hi-IN"/>
        </w:rPr>
        <w:t xml:space="preserve"> óra / 36 óra*</w:t>
      </w:r>
    </w:p>
    <w:p w:rsidR="00564EE1" w:rsidRPr="004500B3" w:rsidRDefault="00564EE1" w:rsidP="002978CA">
      <w:pPr>
        <w:pStyle w:val="ListParagraph"/>
        <w:spacing w:after="0" w:line="240" w:lineRule="auto"/>
        <w:ind w:left="360" w:right="200"/>
        <w:jc w:val="right"/>
        <w:rPr>
          <w:rFonts w:ascii="Palatino Linotype" w:hAnsi="Palatino Linotype"/>
          <w:sz w:val="24"/>
          <w:szCs w:val="24"/>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8CA">
      <w:pPr>
        <w:pStyle w:val="ListParagraph"/>
        <w:widowControl w:val="0"/>
        <w:suppressAutoHyphens/>
        <w:spacing w:after="0" w:line="240" w:lineRule="auto"/>
        <w:ind w:left="360"/>
        <w:rPr>
          <w:rFonts w:ascii="Palatino Linotype" w:hAnsi="Palatino Linotype" w:cs="Tahoma"/>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2978CA">
      <w:pPr>
        <w:widowControl w:val="0"/>
        <w:suppressAutoHyphens/>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tanulók ismerkedjenek meg a vezetés alapfogalmaival, funkcióival, a vezetéselméletekből származó vezetési módszerekkel. Tudjanak párhuzamot vonni a modellek és a gyakorlati munkahelyükről szerzett tapasztalatok között. A vezetési ismeretek elmélete mellett ismerkedjenek meg az üzleti életben gyakori szerepekkel, viselkedési formákkal, és a munkajog alapvető szabályaival. Legyenek képesek egy kereskedelmi/gazdálkodó vállalat munkafolyamatainak feltérképezésére és az ehhez kapcsolódó hatékony munkaerő gazdálkodásra.</w:t>
      </w:r>
    </w:p>
    <w:p w:rsidR="00564EE1" w:rsidRPr="004500B3" w:rsidRDefault="00564EE1" w:rsidP="002978CA">
      <w:pPr>
        <w:widowControl w:val="0"/>
        <w:suppressAutoHyphens/>
        <w:spacing w:after="0" w:line="240" w:lineRule="auto"/>
        <w:rPr>
          <w:rFonts w:ascii="Palatino Linotype" w:hAnsi="Palatino Linotype"/>
          <w:b/>
          <w:kern w:val="1"/>
          <w:sz w:val="24"/>
          <w:szCs w:val="24"/>
          <w:highlight w:val="yellow"/>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2978C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8CA">
      <w:pPr>
        <w:widowControl w:val="0"/>
        <w:suppressAutoHyphens/>
        <w:spacing w:after="0" w:line="240" w:lineRule="auto"/>
        <w:rPr>
          <w:rFonts w:ascii="Palatino Linotype" w:hAnsi="Palatino Linotype"/>
          <w:b/>
          <w:kern w:val="1"/>
          <w:sz w:val="24"/>
          <w:szCs w:val="24"/>
          <w:highlight w:val="yellow"/>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2978CA">
      <w:pPr>
        <w:widowControl w:val="0"/>
        <w:suppressAutoHyphens/>
        <w:spacing w:after="0" w:line="240" w:lineRule="auto"/>
        <w:ind w:left="792"/>
        <w:jc w:val="both"/>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Vezetési alapismeretek I.</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16 óra / 18 óra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Vezetés fogalma, funkciói.</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Vezetési módszerek.</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tárgyalás megtervezése, lebonyolítása.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üzleti élet protokoll szabályai.</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Alapvető munkajogi ismeretek.</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Vezetési alapismeretek II. </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16 óra / 18 óra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Munkaerő-tervezés, -felvétel.</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Atipikus foglalkoztatási formák.</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Munkakörelemzés, munkaköri leírás.</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Toborzás, kiválasztás.</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munkaerő megtartása.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Munkacsoportok – csoportmunka.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motiváció.</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Teljesítménymenedzsment.</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Képzés, fejlesztés.</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Elbocsátás.</w:t>
      </w:r>
    </w:p>
    <w:p w:rsidR="00564EE1" w:rsidRPr="004500B3" w:rsidRDefault="00564EE1" w:rsidP="002978CA">
      <w:pPr>
        <w:widowControl w:val="0"/>
        <w:suppressAutoHyphens/>
        <w:spacing w:after="0" w:line="240" w:lineRule="auto"/>
        <w:rPr>
          <w:rFonts w:ascii="Palatino Linotype" w:hAnsi="Palatino Linotype"/>
          <w:b/>
          <w:kern w:val="1"/>
          <w:sz w:val="24"/>
          <w:szCs w:val="24"/>
          <w:highlight w:val="yellow"/>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2978CA">
      <w:pPr>
        <w:widowControl w:val="0"/>
        <w:suppressAutoHyphens/>
        <w:spacing w:after="0" w:line="240" w:lineRule="auto"/>
        <w:ind w:left="85" w:firstLine="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Tanterem</w:t>
      </w:r>
    </w:p>
    <w:p w:rsidR="00564EE1" w:rsidRPr="004500B3" w:rsidRDefault="00564EE1" w:rsidP="002978CA">
      <w:pPr>
        <w:widowControl w:val="0"/>
        <w:suppressAutoHyphens/>
        <w:spacing w:after="0" w:line="240" w:lineRule="auto"/>
        <w:ind w:left="85" w:firstLine="709"/>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p>
    <w:p w:rsidR="00564EE1" w:rsidRPr="004500B3" w:rsidRDefault="00564EE1" w:rsidP="002978CA">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2978CA">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rPr>
        <w:br w:type="page"/>
      </w: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8CA">
      <w:pPr>
        <w:widowControl w:val="0"/>
        <w:suppressAutoHyphens/>
        <w:spacing w:after="0" w:line="240" w:lineRule="auto"/>
        <w:jc w:val="both"/>
        <w:rPr>
          <w:rFonts w:ascii="Palatino Linotype" w:hAnsi="Palatino Linotype"/>
          <w:b/>
          <w:kern w:val="1"/>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p>
    <w:p w:rsidR="00564EE1" w:rsidRPr="004500B3" w:rsidRDefault="00564EE1" w:rsidP="00FA30E9">
      <w:pPr>
        <w:widowControl w:val="0"/>
        <w:numPr>
          <w:ilvl w:val="0"/>
          <w:numId w:val="46"/>
        </w:numPr>
        <w:suppressAutoHyphens/>
        <w:spacing w:after="0" w:line="240" w:lineRule="auto"/>
        <w:ind w:left="-567" w:firstLine="0"/>
        <w:jc w:val="right"/>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Üzleti tevékenység a gyakorlatban tantárgy</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140</w:t>
      </w:r>
      <w:r w:rsidRPr="004500B3">
        <w:rPr>
          <w:rFonts w:ascii="Palatino Linotype" w:hAnsi="Palatino Linotype" w:cs="Tahoma"/>
          <w:b/>
          <w:kern w:val="1"/>
          <w:sz w:val="24"/>
          <w:szCs w:val="24"/>
          <w:lang w:eastAsia="hi-IN" w:bidi="hi-IN"/>
        </w:rPr>
        <w:t xml:space="preserve"> óra + 60 óra ÖGY / 180 óra + 80 óra ÖGY*</w:t>
      </w:r>
    </w:p>
    <w:p w:rsidR="00564EE1" w:rsidRPr="004500B3" w:rsidRDefault="00564EE1" w:rsidP="002978CA">
      <w:pPr>
        <w:widowControl w:val="0"/>
        <w:suppressAutoHyphens/>
        <w:spacing w:after="0" w:line="240" w:lineRule="auto"/>
        <w:jc w:val="right"/>
        <w:rPr>
          <w:rFonts w:ascii="Palatino Linotype" w:hAnsi="Palatino Linotype"/>
          <w:i/>
          <w:sz w:val="24"/>
          <w:szCs w:val="24"/>
        </w:rPr>
      </w:pPr>
      <w:r w:rsidRPr="004500B3">
        <w:rPr>
          <w:rFonts w:ascii="Palatino Linotype" w:hAnsi="Palatino Linotype"/>
          <w:i/>
          <w:sz w:val="24"/>
          <w:szCs w:val="24"/>
        </w:rPr>
        <w:t>* 9-13. évfolyamon megszervezett képzés/13. és 14. évfolyamon megszervezett képzés</w:t>
      </w:r>
    </w:p>
    <w:p w:rsidR="00564EE1" w:rsidRPr="004500B3" w:rsidRDefault="00564EE1" w:rsidP="002978CA">
      <w:pPr>
        <w:widowControl w:val="0"/>
        <w:suppressAutoHyphens/>
        <w:spacing w:after="0" w:line="240" w:lineRule="auto"/>
        <w:jc w:val="right"/>
        <w:rPr>
          <w:rFonts w:ascii="Palatino Linotype" w:hAnsi="Palatino Linotype"/>
          <w:b/>
          <w:i/>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2978CA">
      <w:pPr>
        <w:widowControl w:val="0"/>
        <w:suppressAutoHyphens/>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tanulók az üzleti tevékenység tervezése, elemzése tárgyban elméleti felkészítést kapnak az áruforgalomhoz kapcsolódó tervezési, irányítási és elemzési feladatokból. Emellett kiemelten fontos, hogy a tanulók az elmélethez kapcsolódóan képesek legyenek az adózáshoz, a készletezéshez, a forgalomhoz, a költségekhez és az eredményhez kapcsolódó számítási feladatok szakszerű elvégzésére, illetve kimutatások, elemzések készítésére és mutatók meghatározására, értelmezésére és a pénzforgalomhoz és áruforgalomhoz kapcsolódó bizonylatok kitöltésére.</w:t>
      </w:r>
    </w:p>
    <w:p w:rsidR="00564EE1" w:rsidRPr="004500B3" w:rsidRDefault="00564EE1" w:rsidP="002978CA">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2978C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8CA">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2978CA">
      <w:pPr>
        <w:widowControl w:val="0"/>
        <w:suppressAutoHyphens/>
        <w:spacing w:after="0" w:line="240" w:lineRule="auto"/>
        <w:ind w:left="792"/>
        <w:jc w:val="both"/>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Az üzleti tevékenység eredményessége, elemzése a gyakorlatban I. </w:t>
      </w:r>
    </w:p>
    <w:p w:rsidR="00564EE1" w:rsidRPr="004500B3" w:rsidRDefault="00564EE1" w:rsidP="002978CA">
      <w:pPr>
        <w:widowControl w:val="0"/>
        <w:suppressAutoHyphens/>
        <w:spacing w:after="0" w:line="240" w:lineRule="auto"/>
        <w:ind w:left="1224"/>
        <w:jc w:val="right"/>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72 óra / 72 óra</w:t>
      </w:r>
    </w:p>
    <w:p w:rsidR="00564EE1" w:rsidRPr="004500B3" w:rsidRDefault="00564EE1" w:rsidP="002978CA">
      <w:pPr>
        <w:widowControl w:val="0"/>
        <w:suppressAutoHyphens/>
        <w:spacing w:after="0" w:line="240" w:lineRule="auto"/>
        <w:ind w:left="7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Bizonylatkitöltés</w:t>
      </w:r>
    </w:p>
    <w:p w:rsidR="00564EE1" w:rsidRPr="004500B3" w:rsidRDefault="00564EE1" w:rsidP="002978CA">
      <w:pPr>
        <w:widowControl w:val="0"/>
        <w:suppressAutoHyphens/>
        <w:spacing w:after="0" w:line="240" w:lineRule="auto"/>
        <w:ind w:left="709"/>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Pénzforgalomhoz kapcsolódó fontosabb bizonylatok: nyugta, készpénzfizetési számla, számla, átutalási megbízás. </w:t>
      </w:r>
    </w:p>
    <w:p w:rsidR="00564EE1" w:rsidRPr="004500B3" w:rsidRDefault="00564EE1" w:rsidP="002978CA">
      <w:pPr>
        <w:widowControl w:val="0"/>
        <w:suppressAutoHyphens/>
        <w:spacing w:after="0" w:line="240" w:lineRule="auto"/>
        <w:ind w:left="709"/>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Áruforgalomhoz kapcsolódó fontosabb bizonylatok: árumegrendelés bizonylata, szállítólevél, áruforgalmi jelentés, leltárfelvételi jegy, leltárfelvételi ív, jótállási jegy.</w:t>
      </w:r>
    </w:p>
    <w:p w:rsidR="00564EE1" w:rsidRPr="004500B3" w:rsidRDefault="00564EE1" w:rsidP="002978CA">
      <w:pPr>
        <w:widowControl w:val="0"/>
        <w:suppressAutoHyphens/>
        <w:spacing w:after="0" w:line="240" w:lineRule="auto"/>
        <w:ind w:left="540" w:firstLine="169"/>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az ÁFA számítására.</w:t>
      </w:r>
    </w:p>
    <w:p w:rsidR="00564EE1" w:rsidRPr="004500B3" w:rsidRDefault="00564EE1" w:rsidP="002978CA">
      <w:pPr>
        <w:widowControl w:val="0"/>
        <w:suppressAutoHyphens/>
        <w:spacing w:after="0" w:line="240" w:lineRule="auto"/>
        <w:ind w:left="540" w:firstLine="169"/>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 személyi jövedelemadó számításra.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left="360"/>
        <w:jc w:val="right"/>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Az üzleti tevékenység eredményessége, elemzése a gyakorlatban II. </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68</w:t>
      </w:r>
      <w:r w:rsidRPr="004500B3">
        <w:rPr>
          <w:rFonts w:ascii="Palatino Linotype" w:hAnsi="Palatino Linotype" w:cs="Tahoma"/>
          <w:b/>
          <w:kern w:val="1"/>
          <w:sz w:val="24"/>
          <w:szCs w:val="24"/>
          <w:lang w:eastAsia="hi-IN" w:bidi="hi-IN"/>
        </w:rPr>
        <w:t xml:space="preserve"> óra + 60 óra ÖGY / 108 óra + 80 óra ÖGY</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 bér járulékainak számítására.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 társasági adó elszámolására.</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Bizonylatkitöltés gazdálkodó szervezetnél (ÖGY).</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az értékesítés elemzésére és tervezésére.</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 elemzése és tervezése a gyakorlatban (ÖGY).</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 készlet elemzésére.</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Készletek elemzése a gyakorlatban (ÖGY).</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Statisztikai táblázatok, elemzések készítése a forgalom, a készletek, a beszerzés alakulásáról.</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 költség elemzésére és tervezésére.</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Költségek elemzése és tervezése a gyakorlatban (ÖGY).</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Gyakorló feladatok az eredmény elemzésére és tervezésére.</w:t>
      </w:r>
    </w:p>
    <w:p w:rsidR="00564EE1" w:rsidRPr="004500B3" w:rsidRDefault="00564EE1" w:rsidP="002978CA">
      <w:pPr>
        <w:widowControl w:val="0"/>
        <w:suppressAutoHyphens/>
        <w:spacing w:after="0" w:line="240" w:lineRule="auto"/>
        <w:ind w:left="54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eredmény elemzése és tervezése a gyakorlatban (ÖGY).</w:t>
      </w:r>
    </w:p>
    <w:p w:rsidR="00564EE1" w:rsidRPr="004500B3" w:rsidRDefault="00564EE1" w:rsidP="002978CA">
      <w:pPr>
        <w:widowControl w:val="0"/>
        <w:suppressAutoHyphens/>
        <w:spacing w:after="0" w:line="240" w:lineRule="auto"/>
        <w:ind w:firstLine="54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mutatók értelmezése, elemzések készítése.</w:t>
      </w:r>
    </w:p>
    <w:p w:rsidR="00564EE1" w:rsidRPr="004500B3" w:rsidRDefault="00564EE1" w:rsidP="002978CA">
      <w:pPr>
        <w:widowControl w:val="0"/>
        <w:suppressAutoHyphens/>
        <w:spacing w:after="0" w:line="240" w:lineRule="auto"/>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2978CA">
      <w:pPr>
        <w:spacing w:after="0" w:line="240" w:lineRule="auto"/>
        <w:ind w:left="284"/>
        <w:jc w:val="both"/>
        <w:rPr>
          <w:rFonts w:ascii="Palatino Linotype" w:hAnsi="Palatino Linotype"/>
          <w:sz w:val="24"/>
          <w:szCs w:val="24"/>
        </w:rPr>
      </w:pPr>
      <w:r w:rsidRPr="004500B3">
        <w:rPr>
          <w:rFonts w:ascii="Palatino Linotype" w:hAnsi="Palatino Linotype"/>
          <w:kern w:val="1"/>
          <w:sz w:val="24"/>
          <w:szCs w:val="24"/>
          <w:lang w:eastAsia="hi-IN" w:bidi="hi-IN"/>
        </w:rPr>
        <w:t xml:space="preserve">Tanterem és </w:t>
      </w:r>
      <w:r w:rsidRPr="004500B3">
        <w:rPr>
          <w:rFonts w:ascii="Palatino Linotype" w:hAnsi="Palatino Linotype"/>
          <w:sz w:val="24"/>
          <w:szCs w:val="24"/>
        </w:rPr>
        <w:t>szakmaspecifikus tanműhely vagy szakmaspecifikus gazdálkodó szervezetnél.</w:t>
      </w:r>
    </w:p>
    <w:p w:rsidR="00564EE1" w:rsidRPr="004500B3" w:rsidRDefault="00564EE1" w:rsidP="002978CA">
      <w:pPr>
        <w:spacing w:after="0" w:line="240" w:lineRule="auto"/>
        <w:ind w:left="284"/>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p>
    <w:p w:rsidR="00564EE1" w:rsidRPr="004500B3" w:rsidRDefault="00564EE1" w:rsidP="002978CA">
      <w:pPr>
        <w:widowControl w:val="0"/>
        <w:suppressAutoHyphens/>
        <w:spacing w:after="0" w:line="240" w:lineRule="auto"/>
        <w:jc w:val="both"/>
        <w:rPr>
          <w:rFonts w:ascii="Palatino Linotype" w:hAnsi="Palatino Linotype"/>
          <w:b/>
          <w:bCs/>
          <w:kern w:val="1"/>
          <w:sz w:val="24"/>
          <w:szCs w:val="24"/>
          <w:lang w:eastAsia="hi-IN" w:bidi="hi-IN"/>
        </w:rPr>
      </w:pPr>
    </w:p>
    <w:p w:rsidR="00564EE1" w:rsidRPr="004500B3" w:rsidRDefault="00564EE1" w:rsidP="002978CA">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pStyle w:val="ListParagraph"/>
        <w:widowControl w:val="0"/>
        <w:suppressAutoHyphens/>
        <w:spacing w:after="0" w:line="240" w:lineRule="auto"/>
        <w:ind w:left="360"/>
        <w:jc w:val="both"/>
        <w:rPr>
          <w:rFonts w:ascii="Palatino Linotype" w:hAnsi="Palatino Linotype"/>
          <w:b/>
          <w:bCs/>
          <w:kern w:val="1"/>
          <w:lang w:eastAsia="hi-IN" w:bidi="hi-IN"/>
        </w:rPr>
      </w:pPr>
    </w:p>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Gyakorlati munkavégzés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Árutermelő szakmai munkatevékenység</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Műveletek gyakorlása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Munkamegfigyelés adott szempontok alapján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5.</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Szolgáltatási tevékenységek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Szolgáltatási napló vezetése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felügyelet mellett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közvetlen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8CA">
      <w:pPr>
        <w:widowControl w:val="0"/>
        <w:suppressAutoHyphens/>
        <w:spacing w:after="0" w:line="240" w:lineRule="auto"/>
        <w:jc w:val="both"/>
        <w:rPr>
          <w:rFonts w:ascii="Palatino Linotype" w:hAnsi="Palatino Linotype"/>
          <w:b/>
          <w:kern w:val="1"/>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A26373">
      <w:pPr>
        <w:rPr>
          <w:rFonts w:ascii="Palatino Linotype" w:hAnsi="Palatino Linotype"/>
          <w:b/>
          <w:kern w:val="1"/>
          <w:sz w:val="44"/>
          <w:szCs w:val="44"/>
          <w:lang w:eastAsia="hi-IN" w:bidi="hi-IN"/>
        </w:rPr>
      </w:pPr>
      <w:r w:rsidRPr="004500B3">
        <w:rPr>
          <w:rFonts w:ascii="Palatino Linotype" w:hAnsi="Palatino Linotype"/>
          <w:bCs/>
          <w:kern w:val="1"/>
          <w:lang w:eastAsia="hi-IN" w:bidi="hi-IN"/>
        </w:rPr>
        <w:br w:type="page"/>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 xml:space="preserve">A </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11507-12 azonosító számú,</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Az áruforgalom lebonyolítása</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megnevezésű</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szakmai követelménymodul</w:t>
      </w: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p>
    <w:p w:rsidR="00564EE1" w:rsidRPr="004500B3" w:rsidRDefault="00564EE1" w:rsidP="00A26373">
      <w:pPr>
        <w:widowControl w:val="0"/>
        <w:suppressAutoHyphens/>
        <w:ind w:left="-15"/>
        <w:jc w:val="center"/>
        <w:rPr>
          <w:rFonts w:ascii="Palatino Linotype" w:hAnsi="Palatino Linotype"/>
          <w:b/>
          <w:kern w:val="1"/>
          <w:sz w:val="44"/>
          <w:szCs w:val="44"/>
          <w:lang w:eastAsia="hi-IN" w:bidi="hi-IN"/>
        </w:rPr>
      </w:pPr>
      <w:r w:rsidRPr="004500B3">
        <w:rPr>
          <w:rFonts w:ascii="Palatino Linotype" w:hAnsi="Palatino Linotype"/>
          <w:b/>
          <w:kern w:val="1"/>
          <w:sz w:val="44"/>
          <w:szCs w:val="44"/>
          <w:lang w:eastAsia="hi-IN" w:bidi="hi-IN"/>
        </w:rPr>
        <w:t>tantárgyai, témakörei</w:t>
      </w:r>
    </w:p>
    <w:p w:rsidR="00564EE1" w:rsidRPr="004500B3" w:rsidRDefault="00564EE1" w:rsidP="007B47B0">
      <w:pPr>
        <w:widowControl w:val="0"/>
        <w:suppressAutoHyphens/>
        <w:ind w:left="-15"/>
        <w:jc w:val="both"/>
        <w:rPr>
          <w:rFonts w:ascii="Palatino Linotype" w:hAnsi="Palatino Linotype"/>
          <w:b/>
          <w:kern w:val="1"/>
          <w:sz w:val="24"/>
          <w:szCs w:val="24"/>
          <w:lang w:eastAsia="hi-IN" w:bidi="hi-IN"/>
        </w:rPr>
      </w:pPr>
      <w:r w:rsidRPr="004500B3">
        <w:rPr>
          <w:rFonts w:ascii="Palatino Linotype" w:hAnsi="Palatino Linotype"/>
          <w:b/>
          <w:kern w:val="1"/>
          <w:sz w:val="44"/>
          <w:szCs w:val="44"/>
          <w:lang w:eastAsia="hi-IN" w:bidi="hi-IN"/>
        </w:rPr>
        <w:br w:type="page"/>
      </w:r>
      <w:r w:rsidRPr="004500B3">
        <w:rPr>
          <w:rFonts w:ascii="Palatino Linotype" w:hAnsi="Palatino Linotype"/>
          <w:b/>
          <w:kern w:val="1"/>
          <w:sz w:val="24"/>
          <w:szCs w:val="24"/>
          <w:lang w:eastAsia="hi-IN" w:bidi="hi-IN"/>
        </w:rPr>
        <w:t>A 11507-12 azonosító számú, Az áruforgalom lebonyolítása megnevezésű szakmai követelménymodulhoz tartozó tantárgyak és témakörök oktatása során fejlesztendő kompetenciák</w:t>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767"/>
        <w:gridCol w:w="1278"/>
        <w:gridCol w:w="1206"/>
        <w:gridCol w:w="1111"/>
        <w:gridCol w:w="1447"/>
      </w:tblGrid>
      <w:tr w:rsidR="00564EE1" w:rsidRPr="004500B3">
        <w:trPr>
          <w:trHeight w:val="315"/>
          <w:jc w:val="center"/>
        </w:trPr>
        <w:tc>
          <w:tcPr>
            <w:tcW w:w="3767" w:type="dxa"/>
            <w:vMerge w:val="restart"/>
            <w:vAlign w:val="center"/>
          </w:tcPr>
          <w:p w:rsidR="00564EE1" w:rsidRPr="004500B3" w:rsidRDefault="00564EE1" w:rsidP="00FE7F3E">
            <w:pPr>
              <w:jc w:val="center"/>
              <w:rPr>
                <w:rFonts w:ascii="Palatino Linotype" w:hAnsi="Palatino Linotype"/>
                <w:b/>
                <w:bCs/>
                <w:sz w:val="20"/>
                <w:szCs w:val="20"/>
              </w:rPr>
            </w:pPr>
          </w:p>
          <w:p w:rsidR="00564EE1" w:rsidRPr="004500B3" w:rsidRDefault="00564EE1" w:rsidP="00162D28">
            <w:pPr>
              <w:widowControl w:val="0"/>
              <w:suppressAutoHyphens/>
              <w:jc w:val="center"/>
              <w:rPr>
                <w:rFonts w:ascii="Palatino Linotype" w:hAnsi="Palatino Linotype"/>
                <w:b/>
                <w:bCs/>
                <w:sz w:val="20"/>
                <w:szCs w:val="20"/>
              </w:rPr>
            </w:pPr>
            <w:r w:rsidRPr="004500B3">
              <w:rPr>
                <w:rFonts w:ascii="Palatino Linotype" w:hAnsi="Palatino Linotype"/>
                <w:sz w:val="20"/>
                <w:szCs w:val="20"/>
              </w:rPr>
              <w:t>11507-12 Az áruforgalom lebonyolítása</w:t>
            </w:r>
          </w:p>
        </w:tc>
        <w:tc>
          <w:tcPr>
            <w:tcW w:w="2484" w:type="dxa"/>
            <w:gridSpan w:val="2"/>
            <w:vAlign w:val="center"/>
          </w:tcPr>
          <w:p w:rsidR="00564EE1" w:rsidRPr="004500B3" w:rsidRDefault="00564EE1" w:rsidP="00786840">
            <w:pPr>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Áruforgalom</w:t>
            </w:r>
          </w:p>
        </w:tc>
        <w:tc>
          <w:tcPr>
            <w:tcW w:w="2558" w:type="dxa"/>
            <w:gridSpan w:val="2"/>
            <w:vAlign w:val="center"/>
          </w:tcPr>
          <w:p w:rsidR="00564EE1" w:rsidRPr="004500B3" w:rsidRDefault="00564EE1" w:rsidP="00786840">
            <w:pPr>
              <w:jc w:val="center"/>
              <w:rPr>
                <w:rFonts w:ascii="Palatino Linotype" w:hAnsi="Palatino Linotype"/>
                <w:sz w:val="20"/>
                <w:szCs w:val="20"/>
              </w:rPr>
            </w:pPr>
            <w:r w:rsidRPr="004500B3">
              <w:rPr>
                <w:rFonts w:ascii="Palatino Linotype" w:hAnsi="Palatino Linotype" w:cs="Tahoma"/>
                <w:kern w:val="1"/>
                <w:sz w:val="20"/>
                <w:szCs w:val="20"/>
                <w:lang w:eastAsia="hi-IN" w:bidi="hi-IN"/>
              </w:rPr>
              <w:t>Áruforgalom gyakorlata</w:t>
            </w:r>
          </w:p>
        </w:tc>
      </w:tr>
      <w:tr w:rsidR="00564EE1" w:rsidRPr="004500B3">
        <w:trPr>
          <w:cantSplit/>
          <w:trHeight w:val="1779"/>
          <w:jc w:val="center"/>
        </w:trPr>
        <w:tc>
          <w:tcPr>
            <w:tcW w:w="3767" w:type="dxa"/>
            <w:vMerge/>
            <w:vAlign w:val="center"/>
          </w:tcPr>
          <w:p w:rsidR="00564EE1" w:rsidRPr="004500B3" w:rsidRDefault="00564EE1" w:rsidP="00FE7F3E">
            <w:pPr>
              <w:jc w:val="center"/>
              <w:rPr>
                <w:rFonts w:ascii="Palatino Linotype" w:hAnsi="Palatino Linotype"/>
                <w:b/>
                <w:bCs/>
                <w:sz w:val="20"/>
                <w:szCs w:val="20"/>
              </w:rPr>
            </w:pPr>
          </w:p>
        </w:tc>
        <w:tc>
          <w:tcPr>
            <w:tcW w:w="1278"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Általános áruismeret alkalmazása</w:t>
            </w:r>
          </w:p>
        </w:tc>
        <w:tc>
          <w:tcPr>
            <w:tcW w:w="1206"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Áruforgalmi tevékenységek</w:t>
            </w:r>
          </w:p>
        </w:tc>
        <w:tc>
          <w:tcPr>
            <w:tcW w:w="1111"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Az áruforgalmi tevékenységek gyakorlata I.</w:t>
            </w:r>
          </w:p>
        </w:tc>
        <w:tc>
          <w:tcPr>
            <w:tcW w:w="1447" w:type="dxa"/>
            <w:textDirection w:val="btLr"/>
            <w:vAlign w:val="center"/>
          </w:tcPr>
          <w:p w:rsidR="00564EE1" w:rsidRPr="004500B3" w:rsidRDefault="00564EE1" w:rsidP="00FE7F3E">
            <w:pPr>
              <w:ind w:left="113" w:right="113"/>
              <w:jc w:val="center"/>
              <w:rPr>
                <w:rFonts w:ascii="Palatino Linotype" w:hAnsi="Palatino Linotype" w:cs="Tahoma"/>
                <w:kern w:val="1"/>
                <w:sz w:val="20"/>
                <w:szCs w:val="20"/>
                <w:lang w:eastAsia="hi-IN" w:bidi="hi-IN"/>
              </w:rPr>
            </w:pPr>
            <w:r w:rsidRPr="004500B3">
              <w:rPr>
                <w:rFonts w:ascii="Palatino Linotype" w:hAnsi="Palatino Linotype" w:cs="Tahoma"/>
                <w:kern w:val="1"/>
                <w:sz w:val="20"/>
                <w:szCs w:val="20"/>
                <w:lang w:eastAsia="hi-IN" w:bidi="hi-IN"/>
              </w:rPr>
              <w:t>Az áruforgalmi tevékenységek gyakorlata II.</w:t>
            </w:r>
          </w:p>
        </w:tc>
      </w:tr>
      <w:tr w:rsidR="00564EE1" w:rsidRPr="004500B3">
        <w:trPr>
          <w:trHeight w:val="227"/>
          <w:jc w:val="center"/>
        </w:trPr>
        <w:tc>
          <w:tcPr>
            <w:tcW w:w="8809" w:type="dxa"/>
            <w:gridSpan w:val="5"/>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FELADATOK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Információt ad a vezető árubeszerzési munkájához</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Időszakos készletfelmérést végez, ennek alapján javaslatot tesz a megrendelésre</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Előkészíti a raktárt/árumozgató eszközöket az áru fogadására, előkészíti a visszaszállítandó göngyöleget és a visszárut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Átveszi mennyiségileg és minőségileg az árut/göngyöleget/berendezést/eszközt, elvégzi a hibás teljesítésből adódó teendőket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Ellenőrzi az áruhoz előírás szerint csatolandó dokumentumok meglétét, szabályszerűségüket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Ellenőrzi a terméken lévő címkék információs tartalmát, szükség esetén intézkedik </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Készletre veszi az árut hagyományos, vagy elektronikus úton</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Elhelyezi az árut szakszerűen a raktárban és az eladótérben</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áru jellegének/előírásoknak megfelelően gondoskodik az áru minőségének és a mennyiségének megóvásáról</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Betartja/betartatja a vagyon és biztonsági előírásokat</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Leltárt készít/közreműködik a leltározásban</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Előkészíti az árut értékesítésre, és folyamatosan gondoskodik az áru szakmai szabályok/arculat szerinti kihelyezéséről, az árak feltüntetéséről, az árjelzés ellenőrzéséről</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Fogadja a vevőt, és megismeri a vevő igényeit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Bemutatja az árut a vevőnek, és tájékoztatja az áruval kapcsolatos szolgáltatásokról</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Áruajánlással segíti a vevőt a vásárlási döntésben</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Készpénzzel és készpénzkímélő módon fizettet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Átadja az árut a vevőnek, a vevő igényétől, az arculati jellemzőktől és az áru jellegétől függően becsomagolja az árut</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Intézi a fogyasztói reklamációkat</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09" w:type="dxa"/>
            <w:gridSpan w:val="5"/>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ISMERETEK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árubeszerzést meghatározó tényezők, beszerzési források, módok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áruátvételnél használt eszközök működése, kezelése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áruátvétel folyamata, szempontjai, igazolása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545160">
            <w:pPr>
              <w:autoSpaceDE w:val="0"/>
              <w:autoSpaceDN w:val="0"/>
              <w:adjustRightInd w:val="0"/>
              <w:spacing w:after="120"/>
              <w:rPr>
                <w:rFonts w:ascii="Palatino Linotype" w:hAnsi="Palatino Linotype" w:cs="TimesNewRomanPSMT"/>
                <w:sz w:val="20"/>
                <w:szCs w:val="20"/>
              </w:rPr>
            </w:pPr>
            <w:r w:rsidRPr="004500B3">
              <w:rPr>
                <w:rFonts w:ascii="Palatino Linotype" w:hAnsi="Palatino Linotype" w:cs="TimesNewRomanPSMT"/>
                <w:sz w:val="20"/>
                <w:szCs w:val="20"/>
              </w:rPr>
              <w:t>Árurendszerek</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545160">
            <w:pPr>
              <w:autoSpaceDE w:val="0"/>
              <w:autoSpaceDN w:val="0"/>
              <w:adjustRightInd w:val="0"/>
              <w:spacing w:after="120"/>
              <w:rPr>
                <w:rFonts w:ascii="Palatino Linotype" w:hAnsi="Palatino Linotype" w:cs="TimesNewRomanPSMT"/>
                <w:sz w:val="20"/>
                <w:szCs w:val="20"/>
              </w:rPr>
            </w:pPr>
            <w:r w:rsidRPr="004500B3">
              <w:rPr>
                <w:rFonts w:ascii="Palatino Linotype" w:hAnsi="Palatino Linotype" w:cs="TimesNewRomanPSMT"/>
                <w:sz w:val="20"/>
                <w:szCs w:val="20"/>
              </w:rPr>
              <w:t>A szabványosítás, a szabvány fogalma, szerepe</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minőség, minőségbiztosítás jelentősége, szerepe, a minőségre ható tényezők</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 jellegének megfelelő raktározási módok, szabályok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egyes árucsoportok, áruféleségek jellemzői, minőségi követelményei </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leltározás menete, a tényleges készletérték megállapítása</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áru-előkészítés menete, az előkészítésre vonatkozó szabályok, előírások</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árukihelyezés szabályai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árak feltüntetésére vonatkozó szabályok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különböző áru- és vagyonvédelmi rendszerek jellemzői</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Az áru és vagyonvédelmi berendezések fajtái, használata </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p>
        </w:tc>
      </w:tr>
      <w:tr w:rsidR="00564EE1" w:rsidRPr="004500B3">
        <w:trPr>
          <w:trHeight w:val="227"/>
          <w:jc w:val="center"/>
        </w:trPr>
        <w:tc>
          <w:tcPr>
            <w:tcW w:w="3767" w:type="dxa"/>
            <w:noWrap/>
          </w:tcPr>
          <w:p w:rsidR="00564EE1" w:rsidRPr="004500B3" w:rsidRDefault="00564EE1" w:rsidP="00545160">
            <w:pPr>
              <w:autoSpaceDE w:val="0"/>
              <w:autoSpaceDN w:val="0"/>
              <w:adjustRightInd w:val="0"/>
              <w:spacing w:after="120"/>
              <w:rPr>
                <w:rFonts w:ascii="Palatino Linotype" w:hAnsi="Palatino Linotype" w:cs="TimesNewRomanPSMT"/>
                <w:sz w:val="20"/>
                <w:szCs w:val="20"/>
              </w:rPr>
            </w:pPr>
            <w:r w:rsidRPr="004500B3">
              <w:rPr>
                <w:rFonts w:ascii="Palatino Linotype" w:hAnsi="Palatino Linotype" w:cs="TimesNewRomanPSMT"/>
                <w:sz w:val="20"/>
                <w:szCs w:val="20"/>
              </w:rPr>
              <w:t xml:space="preserve">A vásárlás indítékai, a vásárlási döntés folyamata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értékesítési módok jellemzői, alkalmazásuk</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eladás folyamata a vevő fogadásától a vásárlás befejezéséig</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fizettetés módjai</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 fogyasztói érdekvédelem alapvető előírásai, a vevőreklamáció intézésének szabályai</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Az értékesítéshez kapcsolódó szolgáltatások</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09" w:type="dxa"/>
            <w:gridSpan w:val="5"/>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SZAKMAI KÉSZSÉGEK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Elemi számolási készség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Mennyiségérzék </w:t>
            </w:r>
          </w:p>
        </w:tc>
        <w:tc>
          <w:tcPr>
            <w:tcW w:w="1278" w:type="dxa"/>
            <w:noWrap/>
            <w:vAlign w:val="center"/>
          </w:tcPr>
          <w:p w:rsidR="00564EE1" w:rsidRPr="004500B3" w:rsidRDefault="00564EE1" w:rsidP="00FE7F3E">
            <w:pPr>
              <w:jc w:val="center"/>
              <w:rPr>
                <w:rFonts w:ascii="Palatino Linotype" w:hAnsi="Palatino Linotype"/>
                <w:sz w:val="20"/>
                <w:szCs w:val="20"/>
              </w:rPr>
            </w:pP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Olvasott szakmai szöveg megértése</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Szakmai nyelvű beszédkészség</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Hallott szakmai szöveg megértése</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09" w:type="dxa"/>
            <w:gridSpan w:val="5"/>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SZEMÉLYES KOMPETENCIÁK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Megbízhatóság </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Önállóság</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09" w:type="dxa"/>
            <w:gridSpan w:val="5"/>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TÁRSAS KOMPETENCIÁK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 xml:space="preserve">Kapcsolatteremtő készség </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sz w:val="20"/>
                <w:szCs w:val="20"/>
              </w:rPr>
            </w:pPr>
            <w:r w:rsidRPr="004500B3">
              <w:rPr>
                <w:rFonts w:ascii="Palatino Linotype" w:hAnsi="Palatino Linotype" w:cs="TimesNewRomanPSMT"/>
                <w:sz w:val="20"/>
                <w:szCs w:val="20"/>
              </w:rPr>
              <w:t>Meggyőző készség</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8809" w:type="dxa"/>
            <w:gridSpan w:val="5"/>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MÓDSZER KOMPETENCIÁK</w:t>
            </w:r>
          </w:p>
        </w:tc>
      </w:tr>
      <w:tr w:rsidR="00564EE1" w:rsidRPr="004500B3">
        <w:trPr>
          <w:trHeight w:val="227"/>
          <w:jc w:val="center"/>
        </w:trPr>
        <w:tc>
          <w:tcPr>
            <w:tcW w:w="3767" w:type="dxa"/>
            <w:noWrap/>
          </w:tcPr>
          <w:p w:rsidR="00564EE1" w:rsidRPr="004500B3" w:rsidRDefault="00564EE1" w:rsidP="00FE7F3E">
            <w:pPr>
              <w:autoSpaceDE w:val="0"/>
              <w:autoSpaceDN w:val="0"/>
              <w:adjustRightInd w:val="0"/>
              <w:rPr>
                <w:rFonts w:ascii="Palatino Linotype" w:hAnsi="Palatino Linotype" w:cs="TimesNewRomanPSMT"/>
                <w:sz w:val="20"/>
                <w:szCs w:val="20"/>
              </w:rPr>
            </w:pPr>
            <w:r w:rsidRPr="004500B3">
              <w:rPr>
                <w:rFonts w:ascii="Palatino Linotype" w:hAnsi="Palatino Linotype" w:cs="TimesNewRomanPSMT"/>
                <w:sz w:val="20"/>
                <w:szCs w:val="20"/>
              </w:rPr>
              <w:t>Gyakorlatias feladatértelmezés</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r w:rsidR="00564EE1" w:rsidRPr="004500B3">
        <w:trPr>
          <w:trHeight w:val="227"/>
          <w:jc w:val="center"/>
        </w:trPr>
        <w:tc>
          <w:tcPr>
            <w:tcW w:w="3767" w:type="dxa"/>
            <w:noWrap/>
          </w:tcPr>
          <w:p w:rsidR="00564EE1" w:rsidRPr="004500B3" w:rsidRDefault="00564EE1" w:rsidP="00FE7F3E">
            <w:pPr>
              <w:rPr>
                <w:rFonts w:ascii="Palatino Linotype" w:hAnsi="Palatino Linotype"/>
                <w:sz w:val="20"/>
                <w:szCs w:val="20"/>
              </w:rPr>
            </w:pPr>
            <w:r w:rsidRPr="004500B3">
              <w:rPr>
                <w:rFonts w:ascii="Palatino Linotype" w:hAnsi="Palatino Linotype" w:cs="TimesNewRomanPSMT"/>
                <w:sz w:val="20"/>
                <w:szCs w:val="20"/>
              </w:rPr>
              <w:t>Helyzetfelismerés</w:t>
            </w:r>
          </w:p>
        </w:tc>
        <w:tc>
          <w:tcPr>
            <w:tcW w:w="1278"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206"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111" w:type="dxa"/>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c>
          <w:tcPr>
            <w:tcW w:w="1447" w:type="dxa"/>
            <w:noWrap/>
            <w:vAlign w:val="center"/>
          </w:tcPr>
          <w:p w:rsidR="00564EE1" w:rsidRPr="004500B3" w:rsidRDefault="00564EE1" w:rsidP="00FE7F3E">
            <w:pPr>
              <w:jc w:val="center"/>
              <w:rPr>
                <w:rFonts w:ascii="Palatino Linotype" w:hAnsi="Palatino Linotype"/>
                <w:sz w:val="20"/>
                <w:szCs w:val="20"/>
              </w:rPr>
            </w:pPr>
            <w:r w:rsidRPr="004500B3">
              <w:rPr>
                <w:rFonts w:ascii="Palatino Linotype" w:hAnsi="Palatino Linotype"/>
                <w:sz w:val="20"/>
                <w:szCs w:val="20"/>
              </w:rPr>
              <w:t>x</w:t>
            </w:r>
          </w:p>
        </w:tc>
      </w:tr>
    </w:tbl>
    <w:p w:rsidR="00564EE1" w:rsidRPr="004500B3" w:rsidRDefault="00564EE1" w:rsidP="002978CA">
      <w:pPr>
        <w:widowControl w:val="0"/>
        <w:suppressAutoHyphens/>
        <w:spacing w:after="0" w:line="240" w:lineRule="auto"/>
        <w:rPr>
          <w:rFonts w:ascii="Palatino Linotype" w:hAnsi="Palatino Linotype"/>
          <w:b/>
          <w:kern w:val="1"/>
          <w:sz w:val="24"/>
          <w:szCs w:val="24"/>
          <w:lang w:eastAsia="hi-IN" w:bidi="hi-IN"/>
        </w:rPr>
      </w:pPr>
    </w:p>
    <w:p w:rsidR="00564EE1" w:rsidRPr="004500B3" w:rsidRDefault="00564EE1" w:rsidP="00FA30E9">
      <w:pPr>
        <w:widowControl w:val="0"/>
        <w:numPr>
          <w:ilvl w:val="0"/>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Áruforgalom tantárgy</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194</w:t>
      </w:r>
      <w:r w:rsidRPr="004500B3">
        <w:rPr>
          <w:rFonts w:ascii="Palatino Linotype" w:hAnsi="Palatino Linotype" w:cs="Tahoma"/>
          <w:b/>
          <w:kern w:val="1"/>
          <w:sz w:val="24"/>
          <w:szCs w:val="24"/>
          <w:lang w:eastAsia="hi-IN" w:bidi="hi-IN"/>
        </w:rPr>
        <w:t xml:space="preserve"> óra / 198 óra*</w:t>
      </w:r>
    </w:p>
    <w:p w:rsidR="00564EE1" w:rsidRPr="004500B3" w:rsidRDefault="00564EE1" w:rsidP="002978CA">
      <w:pPr>
        <w:widowControl w:val="0"/>
        <w:suppressAutoHyphens/>
        <w:spacing w:after="0" w:line="240" w:lineRule="auto"/>
        <w:ind w:left="360"/>
        <w:jc w:val="right"/>
        <w:rPr>
          <w:rFonts w:ascii="Palatino Linotype" w:hAnsi="Palatino Linotype"/>
          <w:i/>
          <w:sz w:val="24"/>
          <w:szCs w:val="24"/>
        </w:rPr>
      </w:pPr>
      <w:r w:rsidRPr="004500B3">
        <w:rPr>
          <w:rFonts w:ascii="Palatino Linotype" w:hAnsi="Palatino Linotype"/>
          <w:i/>
          <w:sz w:val="24"/>
          <w:szCs w:val="24"/>
        </w:rPr>
        <w:t>* 9-13. évfolyamon megszervezett képzés/13. és 14. évfolyamon megszervezett képzés</w:t>
      </w:r>
    </w:p>
    <w:p w:rsidR="00564EE1" w:rsidRPr="004500B3" w:rsidRDefault="00564EE1" w:rsidP="002978CA">
      <w:pPr>
        <w:widowControl w:val="0"/>
        <w:suppressAutoHyphens/>
        <w:spacing w:after="0" w:line="240" w:lineRule="auto"/>
        <w:ind w:left="360"/>
        <w:jc w:val="right"/>
        <w:rPr>
          <w:rFonts w:ascii="Palatino Linotype" w:hAnsi="Palatino Linotype"/>
          <w:b/>
          <w:i/>
          <w:kern w:val="1"/>
          <w:sz w:val="24"/>
          <w:szCs w:val="24"/>
          <w:lang w:eastAsia="hi-IN" w:bidi="hi-IN"/>
        </w:rPr>
      </w:pP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2978C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áruforgalom tantárgy tanításának célja, hogy a tanulók megismerjék az árurendszereket, a minőségbiztosítás és minőségtanúsítás elméleti teendőit. Ismerjék, és tartsák be a baleset-, munka-, tűz-,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pénzelszámolási/pénzkezelési szabályokat, valamint a munkajogi szabályokat és a fogyasztóvédelem előírásait.</w:t>
      </w:r>
    </w:p>
    <w:p w:rsidR="00564EE1" w:rsidRPr="004500B3" w:rsidRDefault="00564EE1" w:rsidP="00A26373">
      <w:pPr>
        <w:autoSpaceDE w:val="0"/>
        <w:autoSpaceDN w:val="0"/>
        <w:adjustRightInd w:val="0"/>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2978CA">
      <w:pPr>
        <w:autoSpaceDE w:val="0"/>
        <w:autoSpaceDN w:val="0"/>
        <w:adjustRightInd w:val="0"/>
        <w:spacing w:after="0"/>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7E1756">
      <w:pPr>
        <w:widowControl w:val="0"/>
        <w:suppressAutoHyphens/>
        <w:spacing w:after="0"/>
        <w:ind w:left="360"/>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545160">
      <w:pPr>
        <w:widowControl w:val="0"/>
        <w:suppressAutoHyphens/>
        <w:spacing w:after="0"/>
        <w:ind w:left="360"/>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Általános áruismeret alkalmazása</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72 óra / 72 óra</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Árurendszerek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árurendszerezés feladata, hagyományos árurendszerek.</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Kódtípusú árurendszerek lényege, alkalmazásuk területei, előnyei (EAN, EAN 128, TESZOR, VTSZ).</w:t>
      </w:r>
    </w:p>
    <w:p w:rsidR="00564EE1" w:rsidRPr="004500B3" w:rsidRDefault="00564EE1" w:rsidP="002978CA">
      <w:pPr>
        <w:widowControl w:val="0"/>
        <w:suppressAutoHyphens/>
        <w:spacing w:after="0" w:line="240" w:lineRule="auto"/>
        <w:ind w:left="90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vonalkód szerepe, belső cikkszámozás jelentősége, alkalmazása.</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Áruvédelem, vagyonvédelem.</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elektronikus áruvédelem, jelzőcímkék fajtái, elhelyezésük a termékeken, jelzőrendszerek típusai, működésük, alkalmazásuk.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Áruvédelmi jelölések.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Vagyonvédelmi rendszerek, eszközök fajtai, élőerős vagyonvédelem.</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Szabvány, szabványosítás.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szabvány, a szabványosítás fogalma, feladatai.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Harmonizált szabványok az Európai Unióban.</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szabványok fajtái.</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 minőségbiztosítás.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 fogalma, a minőséghez kapcsolódó kifejezések értelmezése.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minőségi osztályba sorolás szabályai.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 objektív és szubjektív jellemzői.</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Minőségtanúsítás a kereskedők/szolgáltatók és a vásárlók számára, megkülönböztető minőségi jelek, jelzések.</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Csomagolás.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Csomagolás fogalma, funkciói.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csomagolás anyagai, jellemzői, előnyös és hátrányos tulajdonságai.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Csomagolóeszközök fajtái, alkalmazásuk.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Reverz logisztika (csomagolóeszközök összegyűjtése, környezetvédelem).</w:t>
      </w:r>
    </w:p>
    <w:p w:rsidR="00564EE1" w:rsidRPr="004500B3" w:rsidRDefault="00564EE1" w:rsidP="002978CA">
      <w:pPr>
        <w:widowControl w:val="0"/>
        <w:suppressAutoHyphens/>
        <w:spacing w:after="0" w:line="240" w:lineRule="auto"/>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ind w:hanging="657"/>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Áruforgalmi tevékenységek</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122 óra / 126 óra</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áruforgalmi folyamat elemei</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Árubeszerzés.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beszerzés helye, szerepe az áruforgalomban.</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Áruátvétel.</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áruátvétel célja, lebonyolításának hatása az egység eredményességére.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áruátvétel előkészítése, a lebonyolítás személyi és tárgyi feltételei.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visszáru és a visszaszállítandó göngyölegek előkészítése.</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áruátvétel lebonyolítása; az áru fogadása, az áruátvétel módjai (mennyiségi, minőségi), szervezése, igazolása, kifogások érvényesítése.</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Készletezés.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 fogalma, készletgazdálkodás jelentősége.</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Optimális, minimális, maximális készlet, kurrens, inkurrens áruk, standard, idényáruk készletszükséglete.</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beérkezett áruk készletre vétele, a készletek hagyományos, és elektronikus nyilvántartása, számbavétele.</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raktári elhelyezése és tárolása az állagvédelem, az áttekinthetőség, a hozzáférhetőség, a kedvező helykihasználás, a vagyonvédelmi és a közegészségügyi szabályok betartásával.</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Tárolási rendszerek (statikus és dinamikus) és tárolási módok (tömb- és soros, állványos és állvány nélküli tárolás).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tárolására szolgáló berendezések, eszközök.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Árumozgató gépek, eszközök, alkalmazásuk, használatuk alapvető szabályai.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készletnagyság megállapításának szerepe, módjai.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készletváltozás irányai, esetei és hatásuk az eredményességre.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Leltározás.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leltár és leltározás fogalma, leltár céljai.</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leltározás megszervezése, a leltározás menete (előkészítése, személyi és tárgyi feltételei, lebonyolítása hagyományos és elektronikus úton, leltáreredmény megállapítása).</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Leltározás módjai, bizonylatai.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leltáreltérés okainak megállapítása, elemzése, értékelése.</w:t>
      </w:r>
    </w:p>
    <w:p w:rsidR="00564EE1" w:rsidRPr="004500B3" w:rsidRDefault="00564EE1" w:rsidP="002978CA">
      <w:pPr>
        <w:widowControl w:val="0"/>
        <w:suppressAutoHyphens/>
        <w:spacing w:after="0" w:line="240" w:lineRule="auto"/>
        <w:ind w:left="172"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Áruelőkésztés.</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előkészítése az értékesítésre (az áruk kicsomagolása, 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eladótéri elhelyezése (az áruk jellegét, tulajdonságait, az alkalmazott értékesítési módot, az áruk iránti keresletet, a kereskedelmi/gazdálkodó egység üzletpolitikáját, célkitűzéseit, a munkaszervezési és vevőkényelmi szempontokat, az áruk minőségének védelmét, és a vagyonvédelmet figyelembe véve).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Útvonaltervezés, eladótéri design megvalósítása.</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Akciós, saját márkás termékek elhelyezésének szempontjai.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Eladáshelyi reklám technikái, eszközei (POS.)</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eladásra történő előkészítését segítő gépek, eszközök, az eladótéri elhelyezésre szolgáló berendezések.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Vásárlást befolyásoló tényezők.</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vásárlási döntés folyamata (a szükségletek kialakulása, információgyűjtés, az alternatívák értékelése, a vásárlási döntés, a vásárlás utáni magatartás), a döntést befolyásoló tényezők.</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Vevőtípusok életkor, nem, vásárlási tudatosság, kompromisszumkészségük szerint, az eladó feladata kiszolgálásukkor.</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eladóval szemben támasztott követelmények (külső megjelenés, személyiségjegyek).</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Értékesítési módok.</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 lebonyolítása.</w:t>
      </w:r>
    </w:p>
    <w:p w:rsidR="00564EE1" w:rsidRPr="004500B3" w:rsidRDefault="00564EE1" w:rsidP="002978CA">
      <w:pPr>
        <w:widowControl w:val="0"/>
        <w:suppressAutoHyphens/>
        <w:spacing w:after="0" w:line="240" w:lineRule="auto"/>
        <w:ind w:left="908"/>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Eladói feladatok az értékesítéshez kapcsolódó szolgáltatásokban.</w:t>
      </w:r>
    </w:p>
    <w:p w:rsidR="00564EE1" w:rsidRPr="004500B3" w:rsidRDefault="00564EE1" w:rsidP="002978CA">
      <w:pPr>
        <w:widowControl w:val="0"/>
        <w:suppressAutoHyphens/>
        <w:spacing w:after="0" w:line="240" w:lineRule="auto"/>
        <w:ind w:left="540" w:firstLine="368"/>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2978CA">
      <w:pPr>
        <w:widowControl w:val="0"/>
        <w:suppressAutoHyphens/>
        <w:spacing w:after="0" w:line="240" w:lineRule="auto"/>
        <w:ind w:left="85" w:firstLine="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Tanterem</w:t>
      </w:r>
    </w:p>
    <w:p w:rsidR="00564EE1" w:rsidRPr="004500B3" w:rsidRDefault="00564EE1" w:rsidP="002978CA">
      <w:pPr>
        <w:widowControl w:val="0"/>
        <w:suppressAutoHyphens/>
        <w:spacing w:after="0" w:line="240" w:lineRule="auto"/>
        <w:ind w:left="85" w:firstLine="709"/>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p>
    <w:p w:rsidR="00564EE1" w:rsidRPr="004500B3" w:rsidRDefault="00564EE1" w:rsidP="002978CA">
      <w:pPr>
        <w:widowControl w:val="0"/>
        <w:suppressAutoHyphens/>
        <w:spacing w:after="0" w:line="240" w:lineRule="auto"/>
        <w:ind w:left="85" w:firstLine="709"/>
        <w:rPr>
          <w:rFonts w:ascii="Palatino Linotype" w:hAnsi="Palatino Linotype"/>
          <w:bCs/>
          <w:kern w:val="1"/>
          <w:sz w:val="24"/>
          <w:szCs w:val="24"/>
          <w:lang w:eastAsia="hi-IN" w:bidi="hi-IN"/>
        </w:rPr>
      </w:pPr>
    </w:p>
    <w:p w:rsidR="00564EE1" w:rsidRPr="004500B3" w:rsidRDefault="00564EE1" w:rsidP="002978CA">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364BAC">
            <w:pPr>
              <w:spacing w:after="0" w:line="240" w:lineRule="auto"/>
              <w:rPr>
                <w:rFonts w:ascii="Palatino Linotype" w:hAnsi="Palatino Linotype"/>
                <w:sz w:val="20"/>
                <w:szCs w:val="20"/>
              </w:rPr>
            </w:pPr>
            <w:r w:rsidRPr="004500B3">
              <w:rPr>
                <w:rFonts w:ascii="Palatino Linotype" w:hAnsi="Palatino Linotype"/>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8CA">
      <w:pPr>
        <w:widowControl w:val="0"/>
        <w:suppressAutoHyphens/>
        <w:spacing w:after="0" w:line="240" w:lineRule="auto"/>
        <w:ind w:left="788"/>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p>
    <w:p w:rsidR="00564EE1" w:rsidRPr="004500B3" w:rsidRDefault="00564EE1" w:rsidP="002978CA">
      <w:pPr>
        <w:widowControl w:val="0"/>
        <w:suppressAutoHyphens/>
        <w:spacing w:after="0" w:line="240" w:lineRule="auto"/>
        <w:ind w:left="788"/>
        <w:jc w:val="both"/>
        <w:rPr>
          <w:rFonts w:ascii="Palatino Linotype" w:hAnsi="Palatino Linotype"/>
          <w:bCs/>
          <w:kern w:val="1"/>
          <w:sz w:val="2"/>
          <w:szCs w:val="2"/>
          <w:lang w:eastAsia="hi-IN" w:bidi="hi-IN"/>
        </w:rPr>
      </w:pPr>
    </w:p>
    <w:p w:rsidR="00564EE1" w:rsidRPr="004500B3" w:rsidRDefault="00564EE1" w:rsidP="00FA30E9">
      <w:pPr>
        <w:widowControl w:val="0"/>
        <w:numPr>
          <w:ilvl w:val="0"/>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Áruforgalom gyakorlata tantárgy    </w:t>
      </w:r>
      <w:r w:rsidRPr="004500B3">
        <w:rPr>
          <w:rFonts w:ascii="Palatino Linotype" w:hAnsi="Palatino Linotype"/>
          <w:b/>
          <w:kern w:val="1"/>
          <w:sz w:val="24"/>
          <w:szCs w:val="24"/>
          <w:lang w:eastAsia="hi-IN" w:bidi="hi-IN"/>
        </w:rPr>
        <w:tab/>
        <w:t>68</w:t>
      </w:r>
      <w:r w:rsidRPr="004500B3">
        <w:rPr>
          <w:rFonts w:ascii="Palatino Linotype" w:hAnsi="Palatino Linotype" w:cs="Tahoma"/>
          <w:b/>
          <w:kern w:val="1"/>
          <w:sz w:val="24"/>
          <w:szCs w:val="24"/>
          <w:lang w:eastAsia="hi-IN" w:bidi="hi-IN"/>
        </w:rPr>
        <w:t xml:space="preserve"> óra + 235 óra ÖGY / 144 óra + 60 óra ÖGY*</w:t>
      </w:r>
    </w:p>
    <w:p w:rsidR="00564EE1" w:rsidRPr="004500B3" w:rsidRDefault="00564EE1" w:rsidP="002978CA">
      <w:pPr>
        <w:pStyle w:val="ListParagraph"/>
        <w:spacing w:after="0" w:line="240" w:lineRule="auto"/>
        <w:ind w:left="360" w:right="100"/>
        <w:jc w:val="right"/>
        <w:rPr>
          <w:rFonts w:ascii="Palatino Linotype" w:hAnsi="Palatino Linotype"/>
          <w:i/>
          <w:sz w:val="20"/>
          <w:szCs w:val="20"/>
        </w:rPr>
      </w:pPr>
      <w:r w:rsidRPr="004500B3">
        <w:rPr>
          <w:rFonts w:ascii="Palatino Linotype" w:hAnsi="Palatino Linotype"/>
          <w:i/>
          <w:sz w:val="20"/>
          <w:szCs w:val="20"/>
        </w:rPr>
        <w:t>* 9-13. évfolyamon megszervezett képzés/13. és 14. évfolyamon megszervezett képzés</w:t>
      </w:r>
    </w:p>
    <w:p w:rsidR="00564EE1" w:rsidRPr="004500B3" w:rsidRDefault="00564EE1" w:rsidP="002978CA">
      <w:pPr>
        <w:widowControl w:val="0"/>
        <w:suppressAutoHyphens/>
        <w:spacing w:after="0" w:line="240" w:lineRule="auto"/>
        <w:jc w:val="both"/>
        <w:rPr>
          <w:rFonts w:ascii="Palatino Linotype" w:hAnsi="Palatino Linotype"/>
          <w:b/>
          <w:kern w:val="1"/>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tanításának célja</w:t>
      </w:r>
    </w:p>
    <w:p w:rsidR="00564EE1" w:rsidRPr="004500B3" w:rsidRDefault="00564EE1" w:rsidP="002978CA">
      <w:pPr>
        <w:widowControl w:val="0"/>
        <w:suppressAutoHyphens/>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áruforgalom gyakorlat 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564EE1" w:rsidRPr="004500B3" w:rsidRDefault="00564EE1" w:rsidP="002978CA">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Kapcsolódó közismereti, szakmai tartalmak</w:t>
      </w:r>
    </w:p>
    <w:p w:rsidR="00564EE1" w:rsidRPr="004500B3" w:rsidRDefault="00564EE1" w:rsidP="002978C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8CA">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Témakörök</w:t>
      </w:r>
    </w:p>
    <w:p w:rsidR="00564EE1" w:rsidRPr="004500B3" w:rsidRDefault="00564EE1" w:rsidP="002978CA">
      <w:pPr>
        <w:widowControl w:val="0"/>
        <w:suppressAutoHyphens/>
        <w:spacing w:after="0" w:line="240" w:lineRule="auto"/>
        <w:ind w:left="792"/>
        <w:jc w:val="both"/>
        <w:rPr>
          <w:rFonts w:ascii="Palatino Linotype" w:hAnsi="Palatino Linotype"/>
          <w:b/>
          <w:kern w:val="1"/>
          <w:sz w:val="24"/>
          <w:szCs w:val="24"/>
          <w:lang w:eastAsia="hi-IN" w:bidi="hi-IN"/>
        </w:rPr>
      </w:pPr>
    </w:p>
    <w:p w:rsidR="00564EE1" w:rsidRPr="004500B3" w:rsidRDefault="00564EE1" w:rsidP="00FA30E9">
      <w:pPr>
        <w:widowControl w:val="0"/>
        <w:numPr>
          <w:ilvl w:val="2"/>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Az áruforgalmi tevékenységek gyakorlata I. </w:t>
      </w:r>
    </w:p>
    <w:p w:rsidR="00564EE1" w:rsidRPr="004500B3" w:rsidRDefault="00564EE1" w:rsidP="002978CA">
      <w:pPr>
        <w:widowControl w:val="0"/>
        <w:suppressAutoHyphens/>
        <w:spacing w:after="0" w:line="240" w:lineRule="auto"/>
        <w:ind w:left="360"/>
        <w:jc w:val="right"/>
        <w:rPr>
          <w:rFonts w:ascii="Palatino Linotype" w:hAnsi="Palatino Linotype"/>
          <w:b/>
          <w:kern w:val="1"/>
          <w:sz w:val="24"/>
          <w:szCs w:val="24"/>
          <w:lang w:eastAsia="hi-IN" w:bidi="hi-IN"/>
        </w:rPr>
      </w:pPr>
      <w:r w:rsidRPr="004500B3">
        <w:rPr>
          <w:rFonts w:ascii="Palatino Linotype" w:hAnsi="Palatino Linotype" w:cs="Tahoma"/>
          <w:b/>
          <w:kern w:val="1"/>
          <w:sz w:val="24"/>
          <w:szCs w:val="24"/>
          <w:lang w:eastAsia="hi-IN" w:bidi="hi-IN"/>
        </w:rPr>
        <w:t>175 óra ÖGY /</w:t>
      </w:r>
      <w:r w:rsidRPr="004500B3">
        <w:rPr>
          <w:rFonts w:ascii="Palatino Linotype" w:hAnsi="Palatino Linotype"/>
          <w:b/>
          <w:kern w:val="1"/>
          <w:sz w:val="24"/>
          <w:szCs w:val="24"/>
          <w:lang w:eastAsia="hi-IN" w:bidi="hi-IN"/>
        </w:rPr>
        <w:t xml:space="preserve"> 54</w:t>
      </w:r>
      <w:r w:rsidRPr="004500B3">
        <w:rPr>
          <w:rFonts w:ascii="Palatino Linotype" w:hAnsi="Palatino Linotype" w:cs="Tahoma"/>
          <w:b/>
          <w:kern w:val="1"/>
          <w:sz w:val="24"/>
          <w:szCs w:val="24"/>
          <w:lang w:eastAsia="hi-IN" w:bidi="hi-IN"/>
        </w:rPr>
        <w:t xml:space="preserve"> óra</w:t>
      </w:r>
    </w:p>
    <w:p w:rsidR="00564EE1" w:rsidRPr="004500B3" w:rsidRDefault="00564EE1" w:rsidP="002978CA">
      <w:pPr>
        <w:widowControl w:val="0"/>
        <w:suppressAutoHyphens/>
        <w:spacing w:after="0" w:line="240" w:lineRule="auto"/>
        <w:ind w:left="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áruforgalmi folyamat elemei.</w:t>
      </w:r>
    </w:p>
    <w:p w:rsidR="00564EE1" w:rsidRPr="004500B3" w:rsidRDefault="00564EE1" w:rsidP="002978CA">
      <w:pPr>
        <w:widowControl w:val="0"/>
        <w:suppressAutoHyphens/>
        <w:spacing w:after="0" w:line="240" w:lineRule="auto"/>
        <w:ind w:left="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árubeszerzés folyamata.</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beszerzendő áruk mennyiségének és összetételének meghatározása.</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megrendelés módjai és dokumentumai.</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áruátvétel előkészítése, személyi és tárgyi feltételei.</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Áruátvételi terület tisztán tartása.</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Áruátvételhez szükséges eszközök előkészítése (göngyölegbontó-, árumozgató eszközök, mérő- számláló eszközök, PDA, íróeszköz, bizonylat).</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visszáru és a visszaszállítandó göngyölegek előkészítése (bizonylatolása, csomagba rendezése, csomagolása).</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beérkező áruk okmányainak ellenőrzése.</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mennyiségi és minőségi átvétele (mennyiségi és minőségi átvétel szempontjai).</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Teendő mennyiségi és/vagy minőségi eltérés esetén.</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áruátvétel igazolása, kifogások intézése.</w:t>
      </w:r>
    </w:p>
    <w:p w:rsidR="00564EE1" w:rsidRPr="004500B3" w:rsidRDefault="00564EE1" w:rsidP="002978CA">
      <w:pPr>
        <w:widowControl w:val="0"/>
        <w:suppressAutoHyphens/>
        <w:spacing w:after="0" w:line="240" w:lineRule="auto"/>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b/>
        <w:t>Készletezés.</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beérkezett áruk készletre vétele.</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Az áruk szakszerű elhelyezése a raktárban. </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szakszerű elhelyezése az eladótérben.</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p>
    <w:p w:rsidR="00564EE1" w:rsidRPr="004500B3" w:rsidRDefault="00564EE1" w:rsidP="00FA30E9">
      <w:pPr>
        <w:widowControl w:val="0"/>
        <w:numPr>
          <w:ilvl w:val="2"/>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Az áruforgalmi tevékenységek gyakorlata II.</w:t>
      </w:r>
    </w:p>
    <w:p w:rsidR="00564EE1" w:rsidRPr="004500B3" w:rsidRDefault="00564EE1" w:rsidP="002978CA">
      <w:pPr>
        <w:widowControl w:val="0"/>
        <w:suppressAutoHyphens/>
        <w:spacing w:after="0" w:line="240" w:lineRule="auto"/>
        <w:ind w:left="4957" w:hanging="421"/>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68</w:t>
      </w:r>
      <w:r w:rsidRPr="004500B3">
        <w:rPr>
          <w:rFonts w:ascii="Palatino Linotype" w:hAnsi="Palatino Linotype" w:cs="Tahoma"/>
          <w:b/>
          <w:kern w:val="1"/>
          <w:sz w:val="24"/>
          <w:szCs w:val="24"/>
          <w:lang w:eastAsia="hi-IN" w:bidi="hi-IN"/>
        </w:rPr>
        <w:t xml:space="preserve"> óra + 60 óra ÖGY / 90 óra + 60 óra ÖGY*</w:t>
      </w:r>
    </w:p>
    <w:p w:rsidR="00564EE1" w:rsidRPr="004500B3" w:rsidRDefault="00564EE1" w:rsidP="002978CA">
      <w:pPr>
        <w:widowControl w:val="0"/>
        <w:suppressAutoHyphens/>
        <w:spacing w:after="0" w:line="240" w:lineRule="auto"/>
        <w:ind w:left="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Készletezés.</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készletnyilvántartás módszerei, eszközei. </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Árumozgató gépek, eszközök.</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Árumozgató gépek, eszközök kezelésének szabályai (ÖGY).</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Leltározás folyamata, a tényleges készlet felmérése, a leltáreredmény megállapítása. </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Leltározás a gyakorlatban (ÖGY).</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eladásra történő előkészítése (ÖGY).</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kicsomagolása és előcsomagolása, a vevők tájékoztatását szolgáló információk meglétének ellenőrzése (ÖGY).</w:t>
      </w:r>
    </w:p>
    <w:p w:rsidR="00564EE1" w:rsidRPr="004500B3" w:rsidRDefault="00564EE1" w:rsidP="002978CA">
      <w:pPr>
        <w:widowControl w:val="0"/>
        <w:suppressAutoHyphens/>
        <w:spacing w:after="0" w:line="240" w:lineRule="auto"/>
        <w:ind w:left="1416"/>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kereskedelmi/gazdálkodó egység által előrecsomagolt árukra tájékoztató címkék készítése, elhelyezése a termékeken (ÖGY).</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Áruvédelmi címkék, eszközök fajtái és elhelyezkedésük a termékeken.</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fogyasztói ár feltüntetése.</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Ajándékcsomag és/vagy díszcsomagolás készítése (ÖGY).</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áruk eladótéri elhelyezése, szabályai, szempontjai.</w:t>
      </w:r>
    </w:p>
    <w:p w:rsidR="00564EE1" w:rsidRPr="004500B3" w:rsidRDefault="00564EE1" w:rsidP="002978CA">
      <w:pPr>
        <w:widowControl w:val="0"/>
        <w:suppressAutoHyphens/>
        <w:spacing w:after="0" w:line="240" w:lineRule="auto"/>
        <w:ind w:left="709"/>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w:t>
      </w:r>
    </w:p>
    <w:p w:rsidR="00564EE1" w:rsidRPr="004500B3" w:rsidRDefault="00564EE1" w:rsidP="002978CA">
      <w:pPr>
        <w:widowControl w:val="0"/>
        <w:suppressAutoHyphens/>
        <w:spacing w:after="0" w:line="240" w:lineRule="auto"/>
        <w:ind w:left="1416"/>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vevők fogadása, a vásárlói igények megismerése, az áruk bemutatása, ajánlása (ÖGY).</w:t>
      </w:r>
    </w:p>
    <w:p w:rsidR="00564EE1" w:rsidRPr="004500B3" w:rsidRDefault="00564EE1" w:rsidP="002978CA">
      <w:pPr>
        <w:widowControl w:val="0"/>
        <w:suppressAutoHyphens/>
        <w:spacing w:after="0" w:line="240" w:lineRule="auto"/>
        <w:rPr>
          <w:rFonts w:ascii="Palatino Linotype" w:hAnsi="Palatino Linotype"/>
          <w:kern w:val="1"/>
          <w:sz w:val="24"/>
          <w:szCs w:val="24"/>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cs="Tahoma"/>
          <w:b/>
          <w:kern w:val="1"/>
          <w:sz w:val="24"/>
          <w:szCs w:val="24"/>
          <w:lang w:eastAsia="hi-IN" w:bidi="hi-IN"/>
        </w:rPr>
      </w:pPr>
      <w:r w:rsidRPr="004500B3">
        <w:rPr>
          <w:rFonts w:ascii="Palatino Linotype" w:hAnsi="Palatino Linotype" w:cs="Tahoma"/>
          <w:b/>
          <w:kern w:val="1"/>
          <w:sz w:val="24"/>
          <w:szCs w:val="24"/>
          <w:lang w:eastAsia="hi-IN" w:bidi="hi-IN"/>
        </w:rPr>
        <w:t>A képzés javasolt helyszíne (ajánlás)</w:t>
      </w:r>
    </w:p>
    <w:p w:rsidR="00564EE1" w:rsidRPr="004500B3" w:rsidRDefault="00564EE1" w:rsidP="002978CA">
      <w:pPr>
        <w:spacing w:after="0" w:line="240" w:lineRule="auto"/>
        <w:ind w:left="284"/>
        <w:jc w:val="both"/>
        <w:rPr>
          <w:rFonts w:ascii="Palatino Linotype" w:hAnsi="Palatino Linotype"/>
          <w:sz w:val="24"/>
          <w:szCs w:val="24"/>
        </w:rPr>
      </w:pPr>
      <w:r w:rsidRPr="004500B3">
        <w:rPr>
          <w:rFonts w:ascii="Palatino Linotype" w:hAnsi="Palatino Linotype"/>
          <w:kern w:val="1"/>
          <w:sz w:val="24"/>
          <w:szCs w:val="24"/>
          <w:lang w:eastAsia="hi-IN" w:bidi="hi-IN"/>
        </w:rPr>
        <w:t xml:space="preserve">Tanterem és </w:t>
      </w:r>
      <w:r w:rsidRPr="004500B3">
        <w:rPr>
          <w:rFonts w:ascii="Palatino Linotype" w:hAnsi="Palatino Linotype"/>
          <w:sz w:val="24"/>
          <w:szCs w:val="24"/>
        </w:rPr>
        <w:t>szakmaspecifikus tanműhely vagy szakmaspecifikus gazdálkodó szervezetnél</w:t>
      </w:r>
    </w:p>
    <w:p w:rsidR="00564EE1" w:rsidRPr="004500B3" w:rsidRDefault="00564EE1" w:rsidP="002978CA">
      <w:pPr>
        <w:spacing w:after="0" w:line="240" w:lineRule="auto"/>
        <w:ind w:left="284"/>
        <w:jc w:val="both"/>
        <w:rPr>
          <w:rFonts w:ascii="Palatino Linotype" w:hAnsi="Palatino Linotype"/>
          <w:sz w:val="24"/>
          <w:szCs w:val="24"/>
        </w:rPr>
      </w:pPr>
    </w:p>
    <w:p w:rsidR="00564EE1" w:rsidRPr="004500B3" w:rsidRDefault="00564EE1" w:rsidP="00FA30E9">
      <w:pPr>
        <w:widowControl w:val="0"/>
        <w:numPr>
          <w:ilvl w:val="1"/>
          <w:numId w:val="46"/>
        </w:numPr>
        <w:suppressAutoHyphens/>
        <w:spacing w:after="0" w:line="240" w:lineRule="auto"/>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 xml:space="preserve">A </w:t>
      </w:r>
      <w:r w:rsidRPr="004500B3">
        <w:rPr>
          <w:rFonts w:ascii="Palatino Linotype" w:hAnsi="Palatino Linotype" w:cs="Tahoma"/>
          <w:b/>
          <w:kern w:val="1"/>
          <w:sz w:val="24"/>
          <w:szCs w:val="24"/>
          <w:lang w:eastAsia="hi-IN" w:bidi="hi-IN"/>
        </w:rPr>
        <w:t>tantárgy elsajátítása során alkalmazott sajátos módszerek, tanulói tevékenységformák</w:t>
      </w:r>
    </w:p>
    <w:p w:rsidR="00564EE1" w:rsidRPr="004500B3" w:rsidRDefault="00564EE1" w:rsidP="002978CA">
      <w:pPr>
        <w:widowControl w:val="0"/>
        <w:suppressAutoHyphens/>
        <w:spacing w:after="0" w:line="240" w:lineRule="auto"/>
        <w:jc w:val="both"/>
        <w:rPr>
          <w:rFonts w:ascii="Palatino Linotype" w:hAnsi="Palatino Linotype"/>
          <w:b/>
          <w:kern w:val="1"/>
          <w:sz w:val="24"/>
          <w:szCs w:val="24"/>
          <w:lang w:eastAsia="hi-IN" w:bidi="hi-IN"/>
        </w:rPr>
      </w:pPr>
    </w:p>
    <w:p w:rsidR="00564EE1" w:rsidRPr="004500B3" w:rsidRDefault="00564EE1" w:rsidP="002978CA">
      <w:pPr>
        <w:pStyle w:val="ListParagraph"/>
        <w:spacing w:after="0" w:line="240" w:lineRule="auto"/>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1.11.</w:t>
            </w:r>
          </w:p>
        </w:tc>
        <w:tc>
          <w:tcPr>
            <w:tcW w:w="2800" w:type="dxa"/>
            <w:vAlign w:val="center"/>
          </w:tcPr>
          <w:p w:rsidR="00564EE1" w:rsidRPr="004500B3" w:rsidRDefault="00564EE1" w:rsidP="00FE7F3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A26373">
      <w:pPr>
        <w:pStyle w:val="ListParagraph"/>
        <w:widowControl w:val="0"/>
        <w:suppressAutoHyphens/>
        <w:spacing w:after="0" w:line="240" w:lineRule="auto"/>
        <w:ind w:left="360"/>
        <w:jc w:val="both"/>
        <w:rPr>
          <w:rFonts w:ascii="Palatino Linotype" w:hAnsi="Palatino Linotype"/>
          <w:b/>
          <w:bCs/>
          <w:kern w:val="1"/>
          <w:lang w:eastAsia="hi-IN" w:bidi="hi-IN"/>
        </w:rPr>
      </w:pPr>
    </w:p>
    <w:p w:rsidR="00564EE1" w:rsidRPr="004500B3" w:rsidRDefault="00564EE1" w:rsidP="00A26373">
      <w:pPr>
        <w:pStyle w:val="ListParagraph"/>
        <w:ind w:left="36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FE7F3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FE7F3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FE7F3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Gyakorlati munkavégzés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Árutermelő szakmai munkatevékenység</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Műveletek gyakorlása</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4.3.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Munkamegfigyelés adott szempontok alapján</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FE7F3E">
            <w:pPr>
              <w:spacing w:after="0" w:line="240" w:lineRule="auto"/>
              <w:jc w:val="center"/>
              <w:rPr>
                <w:rFonts w:ascii="Palatino Linotype" w:hAnsi="Palatino Linotype"/>
                <w:b/>
                <w:sz w:val="20"/>
                <w:szCs w:val="20"/>
              </w:rPr>
            </w:pPr>
            <w:r w:rsidRPr="004500B3">
              <w:rPr>
                <w:rFonts w:ascii="Palatino Linotype" w:hAnsi="Palatino Linotype"/>
                <w:b/>
                <w:sz w:val="20"/>
                <w:szCs w:val="20"/>
              </w:rPr>
              <w:t>5.</w:t>
            </w:r>
          </w:p>
        </w:tc>
        <w:tc>
          <w:tcPr>
            <w:tcW w:w="3621" w:type="dxa"/>
            <w:shd w:val="clear" w:color="auto" w:fill="D9D9D9"/>
            <w:vAlign w:val="center"/>
          </w:tcPr>
          <w:p w:rsidR="00564EE1" w:rsidRPr="004500B3" w:rsidRDefault="00564EE1" w:rsidP="00FE7F3E">
            <w:pPr>
              <w:spacing w:after="0" w:line="240" w:lineRule="auto"/>
              <w:rPr>
                <w:rFonts w:ascii="Palatino Linotype" w:hAnsi="Palatino Linotype" w:cs="Arial"/>
                <w:b/>
                <w:sz w:val="20"/>
                <w:szCs w:val="20"/>
              </w:rPr>
            </w:pPr>
            <w:r w:rsidRPr="004500B3">
              <w:rPr>
                <w:rFonts w:ascii="Palatino Linotype" w:hAnsi="Palatino Linotype" w:cs="Arial"/>
                <w:b/>
                <w:sz w:val="20"/>
                <w:szCs w:val="20"/>
              </w:rPr>
              <w:t>Szolgáltatási tevékenységek körében</w:t>
            </w:r>
          </w:p>
        </w:tc>
        <w:tc>
          <w:tcPr>
            <w:tcW w:w="809"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FE7F3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5.1.</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Szolgáltatási napló vezetése</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5.2.</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felügyelet mellett</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5.3.</w:t>
            </w:r>
          </w:p>
        </w:tc>
        <w:tc>
          <w:tcPr>
            <w:tcW w:w="3621" w:type="dxa"/>
            <w:vAlign w:val="center"/>
          </w:tcPr>
          <w:p w:rsidR="00564EE1" w:rsidRPr="004500B3" w:rsidRDefault="00564EE1" w:rsidP="00FE7F3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közvetlen irányítással</w:t>
            </w:r>
          </w:p>
        </w:tc>
        <w:tc>
          <w:tcPr>
            <w:tcW w:w="809"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FE7F3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FE7F3E">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8CA">
      <w:pPr>
        <w:widowControl w:val="0"/>
        <w:suppressAutoHyphens/>
        <w:spacing w:after="0" w:line="240" w:lineRule="auto"/>
        <w:jc w:val="both"/>
        <w:rPr>
          <w:rFonts w:ascii="Palatino Linotype" w:hAnsi="Palatino Linotype"/>
          <w:b/>
          <w:kern w:val="1"/>
          <w:lang w:eastAsia="hi-IN" w:bidi="hi-IN"/>
        </w:rPr>
      </w:pPr>
    </w:p>
    <w:p w:rsidR="00564EE1" w:rsidRPr="004500B3" w:rsidRDefault="00564EE1" w:rsidP="00FA30E9">
      <w:pPr>
        <w:widowControl w:val="0"/>
        <w:numPr>
          <w:ilvl w:val="1"/>
          <w:numId w:val="46"/>
        </w:numPr>
        <w:suppressAutoHyphens/>
        <w:spacing w:after="0" w:line="240" w:lineRule="auto"/>
        <w:ind w:left="788" w:hanging="431"/>
        <w:jc w:val="both"/>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A tantárgy értékelésének módja</w:t>
      </w:r>
    </w:p>
    <w:p w:rsidR="00564EE1" w:rsidRPr="004500B3" w:rsidRDefault="00564EE1" w:rsidP="002978CA">
      <w:pPr>
        <w:pStyle w:val="ListParagraph"/>
        <w:widowControl w:val="0"/>
        <w:suppressAutoHyphens/>
        <w:spacing w:after="0" w:line="240" w:lineRule="auto"/>
        <w:ind w:left="360"/>
        <w:jc w:val="both"/>
        <w:rPr>
          <w:rFonts w:ascii="Palatino Linotype" w:hAnsi="Palatino Linotype"/>
          <w:bCs/>
          <w:kern w:val="1"/>
          <w:sz w:val="24"/>
          <w:szCs w:val="24"/>
          <w:lang w:eastAsia="hi-IN" w:bidi="hi-IN"/>
        </w:rPr>
      </w:pPr>
      <w:r w:rsidRPr="004500B3">
        <w:rPr>
          <w:rFonts w:ascii="Palatino Linotype" w:hAnsi="Palatino Linotype"/>
          <w:bCs/>
          <w:kern w:val="1"/>
          <w:sz w:val="24"/>
          <w:szCs w:val="24"/>
          <w:lang w:eastAsia="hi-IN" w:bidi="hi-IN"/>
        </w:rPr>
        <w:t>A nemzeti köznevelésről szóló 2011. évi CXC. törvény 54. § (2) a) pontja szerinti értékeléssel.</w:t>
      </w:r>
    </w:p>
    <w:p w:rsidR="00564EE1" w:rsidRPr="004500B3" w:rsidRDefault="00564EE1" w:rsidP="00530BDA">
      <w:pPr>
        <w:spacing w:after="0" w:line="240" w:lineRule="auto"/>
        <w:rPr>
          <w:rFonts w:ascii="Palatino Linotype" w:hAnsi="Palatino Linotype"/>
          <w:b/>
          <w:sz w:val="44"/>
          <w:szCs w:val="44"/>
          <w:lang w:eastAsia="hu-HU"/>
        </w:rPr>
      </w:pPr>
      <w:r w:rsidRPr="004500B3">
        <w:rPr>
          <w:rFonts w:ascii="Palatino Linotype" w:hAnsi="Palatino Linotype"/>
          <w:b/>
          <w:bCs/>
          <w:sz w:val="24"/>
          <w:szCs w:val="24"/>
        </w:rPr>
        <w:br w:type="page"/>
      </w: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A</w:t>
      </w:r>
    </w:p>
    <w:p w:rsidR="00564EE1" w:rsidRPr="004500B3" w:rsidRDefault="00564EE1" w:rsidP="00B87D30">
      <w:pPr>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10845-12 azonosító számú,</w:t>
      </w:r>
    </w:p>
    <w:p w:rsidR="00564EE1" w:rsidRPr="004500B3" w:rsidRDefault="00564EE1" w:rsidP="00B87D30">
      <w:pPr>
        <w:spacing w:after="0" w:line="240" w:lineRule="auto"/>
        <w:jc w:val="center"/>
        <w:rPr>
          <w:rFonts w:ascii="Palatino Linotype" w:hAnsi="Palatino Linotype"/>
          <w:sz w:val="44"/>
          <w:szCs w:val="44"/>
          <w:lang w:eastAsia="hu-HU"/>
        </w:rPr>
      </w:pPr>
    </w:p>
    <w:p w:rsidR="00564EE1" w:rsidRPr="004500B3" w:rsidRDefault="00564EE1" w:rsidP="00B87D30">
      <w:pPr>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Postai ügyintézés</w:t>
      </w:r>
    </w:p>
    <w:p w:rsidR="00564EE1" w:rsidRPr="004500B3" w:rsidRDefault="00564EE1" w:rsidP="00B87D30">
      <w:pPr>
        <w:spacing w:after="0" w:line="240" w:lineRule="auto"/>
        <w:jc w:val="center"/>
        <w:rPr>
          <w:rFonts w:ascii="Palatino Linotype" w:hAnsi="Palatino Linotype"/>
          <w:b/>
          <w:sz w:val="44"/>
          <w:szCs w:val="44"/>
          <w:lang w:eastAsia="hu-HU"/>
        </w:rPr>
      </w:pPr>
      <w:r w:rsidRPr="004500B3">
        <w:rPr>
          <w:rFonts w:ascii="Palatino Linotype" w:hAnsi="Palatino Linotype"/>
          <w:b/>
          <w:sz w:val="44"/>
          <w:szCs w:val="44"/>
          <w:lang w:eastAsia="hu-HU"/>
        </w:rPr>
        <w:t>megnevezésű</w:t>
      </w: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ind w:left="-15"/>
        <w:jc w:val="center"/>
        <w:rPr>
          <w:rFonts w:ascii="Palatino Linotype" w:hAnsi="Palatino Linotype"/>
          <w:b/>
          <w:sz w:val="44"/>
          <w:szCs w:val="44"/>
        </w:rPr>
      </w:pPr>
      <w:r w:rsidRPr="004500B3">
        <w:rPr>
          <w:rFonts w:ascii="Palatino Linotype" w:hAnsi="Palatino Linotype"/>
          <w:b/>
          <w:sz w:val="44"/>
          <w:szCs w:val="44"/>
        </w:rPr>
        <w:t>szakmai követelménymodul</w:t>
      </w:r>
    </w:p>
    <w:p w:rsidR="00564EE1" w:rsidRPr="004500B3" w:rsidRDefault="00564EE1" w:rsidP="00B87D30">
      <w:pPr>
        <w:spacing w:after="0" w:line="240" w:lineRule="auto"/>
        <w:ind w:left="-15"/>
        <w:jc w:val="center"/>
        <w:rPr>
          <w:rFonts w:ascii="Palatino Linotype" w:hAnsi="Palatino Linotype"/>
          <w:b/>
          <w:sz w:val="44"/>
          <w:szCs w:val="44"/>
        </w:rPr>
      </w:pPr>
    </w:p>
    <w:p w:rsidR="00564EE1" w:rsidRPr="004500B3" w:rsidRDefault="00564EE1" w:rsidP="00B87D30">
      <w:pPr>
        <w:spacing w:after="0" w:line="240" w:lineRule="auto"/>
        <w:ind w:left="-15"/>
        <w:jc w:val="center"/>
        <w:rPr>
          <w:rFonts w:ascii="Palatino Linotype" w:hAnsi="Palatino Linotype"/>
          <w:b/>
          <w:sz w:val="44"/>
          <w:szCs w:val="44"/>
        </w:rPr>
      </w:pPr>
      <w:r w:rsidRPr="004500B3">
        <w:rPr>
          <w:rFonts w:ascii="Palatino Linotype" w:hAnsi="Palatino Linotype"/>
          <w:b/>
          <w:sz w:val="44"/>
          <w:szCs w:val="44"/>
        </w:rPr>
        <w:t>tantárgyai, témakörei</w:t>
      </w:r>
    </w:p>
    <w:p w:rsidR="00564EE1" w:rsidRPr="004500B3" w:rsidRDefault="00564EE1" w:rsidP="00B87D30">
      <w:pPr>
        <w:spacing w:after="0" w:line="240" w:lineRule="auto"/>
        <w:jc w:val="center"/>
        <w:rPr>
          <w:rFonts w:ascii="Palatino Linotype" w:hAnsi="Palatino Linotype"/>
          <w:b/>
          <w:sz w:val="44"/>
          <w:szCs w:val="44"/>
          <w:lang w:eastAsia="hu-HU"/>
        </w:rPr>
      </w:pPr>
    </w:p>
    <w:p w:rsidR="00564EE1" w:rsidRPr="004500B3" w:rsidRDefault="00564EE1" w:rsidP="00B87D30">
      <w:pPr>
        <w:spacing w:after="0" w:line="240" w:lineRule="auto"/>
        <w:ind w:left="-15"/>
        <w:jc w:val="both"/>
        <w:rPr>
          <w:rFonts w:ascii="Palatino Linotype" w:hAnsi="Palatino Linotype"/>
          <w:b/>
          <w:sz w:val="24"/>
          <w:szCs w:val="24"/>
        </w:rPr>
        <w:sectPr w:rsidR="00564EE1" w:rsidRPr="004500B3" w:rsidSect="0006357D">
          <w:footerReference w:type="default" r:id="rId9"/>
          <w:pgSz w:w="11906" w:h="16838"/>
          <w:pgMar w:top="1417" w:right="1417" w:bottom="1417" w:left="1276" w:header="708" w:footer="708" w:gutter="0"/>
          <w:cols w:space="708"/>
          <w:docGrid w:linePitch="360"/>
        </w:sectPr>
      </w:pPr>
    </w:p>
    <w:p w:rsidR="00564EE1" w:rsidRPr="004500B3" w:rsidRDefault="00564EE1" w:rsidP="00530BDA">
      <w:pPr>
        <w:spacing w:after="0" w:line="240" w:lineRule="auto"/>
        <w:ind w:left="-15"/>
        <w:jc w:val="both"/>
        <w:rPr>
          <w:rFonts w:ascii="Palatino Linotype" w:hAnsi="Palatino Linotype"/>
          <w:b/>
          <w:sz w:val="24"/>
          <w:szCs w:val="24"/>
        </w:rPr>
      </w:pPr>
      <w:r w:rsidRPr="004500B3">
        <w:rPr>
          <w:rFonts w:ascii="Palatino Linotype" w:hAnsi="Palatino Linotype"/>
          <w:b/>
          <w:sz w:val="24"/>
          <w:szCs w:val="24"/>
        </w:rPr>
        <w:t>A 10845-12 azonosító számú, Postai ügyintézés megnevezésű szakmai követelménymodulhoz tartozó tantárgyak és témakörök oktatása során fejlesztendő kompetenciák</w:t>
      </w:r>
    </w:p>
    <w:tbl>
      <w:tblPr>
        <w:tblW w:w="15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78"/>
        <w:gridCol w:w="693"/>
        <w:gridCol w:w="434"/>
        <w:gridCol w:w="701"/>
        <w:gridCol w:w="716"/>
        <w:gridCol w:w="426"/>
        <w:gridCol w:w="425"/>
        <w:gridCol w:w="709"/>
        <w:gridCol w:w="425"/>
        <w:gridCol w:w="514"/>
        <w:gridCol w:w="425"/>
        <w:gridCol w:w="567"/>
        <w:gridCol w:w="470"/>
        <w:gridCol w:w="465"/>
        <w:gridCol w:w="484"/>
        <w:gridCol w:w="709"/>
        <w:gridCol w:w="718"/>
        <w:gridCol w:w="567"/>
        <w:gridCol w:w="444"/>
        <w:gridCol w:w="425"/>
        <w:gridCol w:w="425"/>
        <w:gridCol w:w="426"/>
        <w:gridCol w:w="562"/>
      </w:tblGrid>
      <w:tr w:rsidR="00564EE1" w:rsidRPr="004500B3">
        <w:trPr>
          <w:trHeight w:val="570"/>
          <w:jc w:val="center"/>
        </w:trPr>
        <w:tc>
          <w:tcPr>
            <w:tcW w:w="3478" w:type="dxa"/>
            <w:vMerge w:val="restart"/>
            <w:noWrap/>
            <w:vAlign w:val="center"/>
          </w:tcPr>
          <w:p w:rsidR="00564EE1" w:rsidRPr="004500B3" w:rsidRDefault="00564EE1" w:rsidP="00530BDA">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10845-12 Postai ügyintézés</w:t>
            </w:r>
          </w:p>
        </w:tc>
        <w:tc>
          <w:tcPr>
            <w:tcW w:w="2544" w:type="dxa"/>
            <w:gridSpan w:val="4"/>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Általános postai szolgáltatói ismeretek</w:t>
            </w:r>
          </w:p>
        </w:tc>
        <w:tc>
          <w:tcPr>
            <w:tcW w:w="1985" w:type="dxa"/>
            <w:gridSpan w:val="4"/>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Küldemény-forgalmi ismeretek</w:t>
            </w:r>
          </w:p>
        </w:tc>
        <w:tc>
          <w:tcPr>
            <w:tcW w:w="1506" w:type="dxa"/>
            <w:gridSpan w:val="3"/>
          </w:tcPr>
          <w:p w:rsidR="00564EE1" w:rsidRPr="004500B3" w:rsidRDefault="00564EE1" w:rsidP="00DD2E53">
            <w:pPr>
              <w:spacing w:after="0" w:line="240" w:lineRule="auto"/>
              <w:jc w:val="center"/>
              <w:rPr>
                <w:rFonts w:ascii="Palatino Linotype" w:hAnsi="Palatino Linotype"/>
              </w:rPr>
            </w:pPr>
            <w:r w:rsidRPr="004500B3">
              <w:rPr>
                <w:rFonts w:ascii="Palatino Linotype" w:hAnsi="Palatino Linotype"/>
                <w:sz w:val="20"/>
                <w:szCs w:val="20"/>
                <w:lang w:eastAsia="hu-HU"/>
              </w:rPr>
              <w:t>Pénzforgalmi ismeretek</w:t>
            </w:r>
          </w:p>
        </w:tc>
        <w:tc>
          <w:tcPr>
            <w:tcW w:w="1419" w:type="dxa"/>
            <w:gridSpan w:val="3"/>
          </w:tcPr>
          <w:p w:rsidR="00564EE1" w:rsidRPr="004500B3" w:rsidRDefault="00564EE1" w:rsidP="00F178D7">
            <w:pPr>
              <w:spacing w:after="0" w:line="240" w:lineRule="auto"/>
              <w:jc w:val="center"/>
              <w:rPr>
                <w:rFonts w:ascii="Palatino Linotype" w:hAnsi="Palatino Linotype"/>
              </w:rPr>
            </w:pPr>
            <w:r w:rsidRPr="004500B3">
              <w:rPr>
                <w:rFonts w:ascii="Palatino Linotype" w:hAnsi="Palatino Linotype"/>
                <w:sz w:val="20"/>
                <w:szCs w:val="20"/>
                <w:lang w:eastAsia="hu-HU"/>
              </w:rPr>
              <w:t>Elszámolási ismeretek</w:t>
            </w:r>
          </w:p>
        </w:tc>
        <w:tc>
          <w:tcPr>
            <w:tcW w:w="2438" w:type="dxa"/>
            <w:gridSpan w:val="4"/>
          </w:tcPr>
          <w:p w:rsidR="00564EE1" w:rsidRPr="004500B3" w:rsidRDefault="00564EE1" w:rsidP="00DD2E53">
            <w:pPr>
              <w:spacing w:after="0" w:line="240" w:lineRule="auto"/>
              <w:jc w:val="center"/>
              <w:rPr>
                <w:rFonts w:ascii="Palatino Linotype" w:hAnsi="Palatino Linotype"/>
              </w:rPr>
            </w:pPr>
            <w:r w:rsidRPr="004500B3">
              <w:rPr>
                <w:rFonts w:ascii="Palatino Linotype" w:hAnsi="Palatino Linotype"/>
                <w:sz w:val="20"/>
                <w:szCs w:val="20"/>
                <w:lang w:eastAsia="hu-HU"/>
              </w:rPr>
              <w:t>Értékesítés a gyakorlatban</w:t>
            </w:r>
          </w:p>
        </w:tc>
        <w:tc>
          <w:tcPr>
            <w:tcW w:w="1838" w:type="dxa"/>
            <w:gridSpan w:val="4"/>
          </w:tcPr>
          <w:p w:rsidR="00564EE1" w:rsidRPr="004500B3" w:rsidRDefault="00564EE1" w:rsidP="00DD2E53">
            <w:pPr>
              <w:spacing w:after="0" w:line="240" w:lineRule="auto"/>
              <w:jc w:val="center"/>
              <w:rPr>
                <w:rFonts w:ascii="Palatino Linotype" w:hAnsi="Palatino Linotype"/>
              </w:rPr>
            </w:pPr>
            <w:r w:rsidRPr="004500B3">
              <w:rPr>
                <w:rFonts w:ascii="Palatino Linotype" w:hAnsi="Palatino Linotype"/>
                <w:sz w:val="20"/>
                <w:szCs w:val="20"/>
                <w:lang w:eastAsia="hu-HU"/>
              </w:rPr>
              <w:t>Postai szolgáltatói gyakorlat</w:t>
            </w:r>
          </w:p>
        </w:tc>
      </w:tr>
      <w:tr w:rsidR="00564EE1" w:rsidRPr="004500B3">
        <w:trPr>
          <w:cantSplit/>
          <w:trHeight w:val="3536"/>
          <w:jc w:val="center"/>
        </w:trPr>
        <w:tc>
          <w:tcPr>
            <w:tcW w:w="3478" w:type="dxa"/>
            <w:vMerge/>
          </w:tcPr>
          <w:p w:rsidR="00564EE1" w:rsidRPr="004500B3" w:rsidRDefault="00564EE1" w:rsidP="00DD2E53">
            <w:pPr>
              <w:spacing w:after="0" w:line="240" w:lineRule="auto"/>
              <w:rPr>
                <w:rFonts w:ascii="Palatino Linotype" w:hAnsi="Palatino Linotype"/>
                <w:sz w:val="20"/>
                <w:szCs w:val="20"/>
                <w:lang w:eastAsia="hu-HU"/>
              </w:rPr>
            </w:pPr>
          </w:p>
        </w:tc>
        <w:tc>
          <w:tcPr>
            <w:tcW w:w="693"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A postai tevékenység múltja, jelene és jövőbeli lehetőségei</w:t>
            </w:r>
          </w:p>
        </w:tc>
        <w:tc>
          <w:tcPr>
            <w:tcW w:w="434" w:type="dxa"/>
            <w:textDirection w:val="btLr"/>
          </w:tcPr>
          <w:p w:rsidR="00564EE1" w:rsidRPr="004500B3" w:rsidRDefault="00564EE1" w:rsidP="000C4034">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A postai tevékenység szabályzói</w:t>
            </w:r>
          </w:p>
        </w:tc>
        <w:tc>
          <w:tcPr>
            <w:tcW w:w="701" w:type="dxa"/>
            <w:textDirection w:val="btLr"/>
          </w:tcPr>
          <w:p w:rsidR="00564EE1" w:rsidRPr="004500B3" w:rsidRDefault="00564EE1" w:rsidP="002903AC">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Alapvető biztonsági,  tűz- és munkavédelmi ismeretek</w:t>
            </w:r>
          </w:p>
        </w:tc>
        <w:tc>
          <w:tcPr>
            <w:tcW w:w="716"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A környezetvédelem és a minőség szerepe a postai szolgáltatások terén</w:t>
            </w:r>
          </w:p>
        </w:tc>
        <w:tc>
          <w:tcPr>
            <w:tcW w:w="426"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A postai szolgáltatás</w:t>
            </w:r>
          </w:p>
        </w:tc>
        <w:tc>
          <w:tcPr>
            <w:tcW w:w="425"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Küldemények, szolgáltatások</w:t>
            </w:r>
          </w:p>
        </w:tc>
        <w:tc>
          <w:tcPr>
            <w:tcW w:w="709"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Szakmai ismeretek felvételtől kézbesítésig</w:t>
            </w:r>
          </w:p>
        </w:tc>
        <w:tc>
          <w:tcPr>
            <w:tcW w:w="425" w:type="dxa"/>
            <w:textDirection w:val="btLr"/>
          </w:tcPr>
          <w:p w:rsidR="00564EE1" w:rsidRPr="004500B3" w:rsidRDefault="00564EE1" w:rsidP="00DD2E53">
            <w:pPr>
              <w:spacing w:after="0" w:line="240" w:lineRule="auto"/>
              <w:ind w:left="57"/>
              <w:rPr>
                <w:rFonts w:ascii="Palatino Linotype" w:hAnsi="Palatino Linotype"/>
                <w:sz w:val="20"/>
                <w:szCs w:val="20"/>
                <w:lang w:eastAsia="hu-HU"/>
              </w:rPr>
            </w:pPr>
            <w:r w:rsidRPr="004500B3">
              <w:rPr>
                <w:rFonts w:ascii="Palatino Linotype" w:hAnsi="Palatino Linotype" w:cs="Arial"/>
                <w:i/>
                <w:iCs/>
                <w:lang w:eastAsia="hu-HU"/>
              </w:rPr>
              <w:t>Egyéb ügyfélszolgálati feladatok</w:t>
            </w:r>
          </w:p>
        </w:tc>
        <w:tc>
          <w:tcPr>
            <w:tcW w:w="514" w:type="dxa"/>
            <w:textDirection w:val="btLr"/>
          </w:tcPr>
          <w:p w:rsidR="00564EE1" w:rsidRPr="004500B3" w:rsidRDefault="00564EE1" w:rsidP="00B268D6">
            <w:pPr>
              <w:spacing w:after="0" w:line="240" w:lineRule="auto"/>
              <w:ind w:left="57" w:right="113"/>
              <w:rPr>
                <w:rFonts w:ascii="Palatino Linotype" w:hAnsi="Palatino Linotype"/>
                <w:sz w:val="20"/>
                <w:szCs w:val="20"/>
                <w:lang w:eastAsia="hu-HU"/>
              </w:rPr>
            </w:pPr>
            <w:r w:rsidRPr="004500B3">
              <w:rPr>
                <w:rFonts w:ascii="Palatino Linotype" w:hAnsi="Palatino Linotype" w:cs="Arial"/>
                <w:i/>
                <w:iCs/>
                <w:lang w:eastAsia="hu-HU"/>
              </w:rPr>
              <w:t>Pénzforgalmi szolgáltatások ismeretei</w:t>
            </w:r>
          </w:p>
        </w:tc>
        <w:tc>
          <w:tcPr>
            <w:tcW w:w="425" w:type="dxa"/>
            <w:textDirection w:val="btLr"/>
          </w:tcPr>
          <w:p w:rsidR="00564EE1" w:rsidRPr="004500B3" w:rsidRDefault="00564EE1" w:rsidP="00C90C7D">
            <w:pPr>
              <w:spacing w:after="0" w:line="240" w:lineRule="auto"/>
              <w:ind w:left="57" w:right="113"/>
              <w:rPr>
                <w:rFonts w:ascii="Palatino Linotype" w:hAnsi="Palatino Linotype"/>
                <w:sz w:val="20"/>
                <w:szCs w:val="20"/>
                <w:lang w:eastAsia="hu-HU"/>
              </w:rPr>
            </w:pPr>
            <w:r w:rsidRPr="004500B3">
              <w:rPr>
                <w:rFonts w:ascii="Palatino Linotype" w:hAnsi="Palatino Linotype" w:cs="Arial"/>
                <w:i/>
                <w:iCs/>
                <w:lang w:eastAsia="hu-HU"/>
              </w:rPr>
              <w:t>Pénzügyi ismeretek</w:t>
            </w:r>
          </w:p>
        </w:tc>
        <w:tc>
          <w:tcPr>
            <w:tcW w:w="567" w:type="dxa"/>
            <w:textDirection w:val="btLr"/>
          </w:tcPr>
          <w:p w:rsidR="00564EE1" w:rsidRPr="004500B3" w:rsidRDefault="00564EE1" w:rsidP="007A5745">
            <w:pPr>
              <w:spacing w:after="0" w:line="240" w:lineRule="auto"/>
              <w:ind w:left="57" w:right="113"/>
              <w:rPr>
                <w:rFonts w:ascii="Palatino Linotype" w:hAnsi="Palatino Linotype"/>
                <w:sz w:val="20"/>
                <w:szCs w:val="20"/>
                <w:lang w:eastAsia="hu-HU"/>
              </w:rPr>
            </w:pPr>
            <w:r w:rsidRPr="004500B3">
              <w:rPr>
                <w:rFonts w:ascii="Palatino Linotype" w:hAnsi="Palatino Linotype" w:cs="Arial"/>
                <w:i/>
                <w:iCs/>
                <w:lang w:eastAsia="hu-HU"/>
              </w:rPr>
              <w:t>Nemzetközi szolgáltatások ismeretei</w:t>
            </w:r>
          </w:p>
        </w:tc>
        <w:tc>
          <w:tcPr>
            <w:tcW w:w="470" w:type="dxa"/>
            <w:textDirection w:val="btLr"/>
          </w:tcPr>
          <w:p w:rsidR="00564EE1" w:rsidRPr="004500B3" w:rsidRDefault="00564EE1" w:rsidP="00E57BDD">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Elszámolási alapok </w:t>
            </w:r>
          </w:p>
        </w:tc>
        <w:tc>
          <w:tcPr>
            <w:tcW w:w="465" w:type="dxa"/>
            <w:textDirection w:val="btLr"/>
          </w:tcPr>
          <w:p w:rsidR="00564EE1" w:rsidRPr="004500B3" w:rsidRDefault="00564EE1" w:rsidP="00E57BDD">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Felvétel-kézbesítés elszámolása</w:t>
            </w:r>
          </w:p>
        </w:tc>
        <w:tc>
          <w:tcPr>
            <w:tcW w:w="484" w:type="dxa"/>
            <w:textDirection w:val="btLr"/>
          </w:tcPr>
          <w:p w:rsidR="00564EE1" w:rsidRPr="004500B3" w:rsidRDefault="00564EE1" w:rsidP="00E57BDD">
            <w:pPr>
              <w:spacing w:after="0" w:line="240" w:lineRule="auto"/>
              <w:ind w:left="57" w:right="113"/>
              <w:rPr>
                <w:rFonts w:ascii="Palatino Linotype" w:hAnsi="Palatino Linotype"/>
                <w:sz w:val="20"/>
                <w:szCs w:val="20"/>
                <w:lang w:eastAsia="hu-HU"/>
              </w:rPr>
            </w:pPr>
            <w:r w:rsidRPr="004500B3">
              <w:rPr>
                <w:rFonts w:ascii="Palatino Linotype" w:hAnsi="Palatino Linotype" w:cs="Arial"/>
                <w:i/>
                <w:iCs/>
                <w:lang w:eastAsia="hu-HU"/>
              </w:rPr>
              <w:t>Zárási feladatok</w:t>
            </w:r>
          </w:p>
        </w:tc>
        <w:tc>
          <w:tcPr>
            <w:tcW w:w="709" w:type="dxa"/>
            <w:textDirection w:val="btLr"/>
          </w:tcPr>
          <w:p w:rsidR="00564EE1" w:rsidRPr="004500B3" w:rsidRDefault="00564EE1" w:rsidP="00E16CF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Értékesítés helye és szerepe a gazdaságban</w:t>
            </w:r>
          </w:p>
        </w:tc>
        <w:tc>
          <w:tcPr>
            <w:tcW w:w="718" w:type="dxa"/>
            <w:textDirection w:val="btLr"/>
          </w:tcPr>
          <w:p w:rsidR="00564EE1" w:rsidRPr="004500B3" w:rsidRDefault="00564EE1" w:rsidP="00884C80">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Értékesítési folyamat komplex át-tekintése </w:t>
            </w:r>
          </w:p>
        </w:tc>
        <w:tc>
          <w:tcPr>
            <w:tcW w:w="567" w:type="dxa"/>
            <w:textDirection w:val="btLr"/>
          </w:tcPr>
          <w:p w:rsidR="00564EE1" w:rsidRPr="004500B3" w:rsidRDefault="00564EE1" w:rsidP="00E16CF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Ügyfélcentrikus magatartás</w:t>
            </w:r>
          </w:p>
        </w:tc>
        <w:tc>
          <w:tcPr>
            <w:tcW w:w="444" w:type="dxa"/>
            <w:textDirection w:val="btLr"/>
          </w:tcPr>
          <w:p w:rsidR="00564EE1" w:rsidRPr="004500B3" w:rsidRDefault="00564EE1" w:rsidP="00E57BDD">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A siker kulcsa</w:t>
            </w:r>
          </w:p>
        </w:tc>
        <w:tc>
          <w:tcPr>
            <w:tcW w:w="425" w:type="dxa"/>
            <w:textDirection w:val="btLr"/>
          </w:tcPr>
          <w:p w:rsidR="00564EE1" w:rsidRPr="004500B3" w:rsidRDefault="00564EE1" w:rsidP="000D157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Küldeményforgalmi gyakorlat</w:t>
            </w:r>
          </w:p>
        </w:tc>
        <w:tc>
          <w:tcPr>
            <w:tcW w:w="425" w:type="dxa"/>
            <w:textDirection w:val="btLr"/>
          </w:tcPr>
          <w:p w:rsidR="00564EE1" w:rsidRPr="004500B3" w:rsidRDefault="00564EE1" w:rsidP="000D157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Pénzforgalmi gyakorlat</w:t>
            </w:r>
          </w:p>
        </w:tc>
        <w:tc>
          <w:tcPr>
            <w:tcW w:w="426" w:type="dxa"/>
            <w:textDirection w:val="btLr"/>
          </w:tcPr>
          <w:p w:rsidR="00564EE1" w:rsidRPr="004500B3" w:rsidRDefault="00564EE1" w:rsidP="000D157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Elszámolási gyakorlat</w:t>
            </w:r>
          </w:p>
        </w:tc>
        <w:tc>
          <w:tcPr>
            <w:tcW w:w="562" w:type="dxa"/>
            <w:textDirection w:val="btLr"/>
          </w:tcPr>
          <w:p w:rsidR="00564EE1" w:rsidRPr="004500B3" w:rsidRDefault="00564EE1" w:rsidP="000D1578">
            <w:pPr>
              <w:spacing w:after="0" w:line="240" w:lineRule="auto"/>
              <w:ind w:left="57" w:right="113"/>
              <w:rPr>
                <w:rFonts w:ascii="Palatino Linotype" w:hAnsi="Palatino Linotype" w:cs="Arial"/>
                <w:i/>
                <w:iCs/>
                <w:lang w:eastAsia="hu-HU"/>
              </w:rPr>
            </w:pPr>
            <w:r w:rsidRPr="004500B3">
              <w:rPr>
                <w:rFonts w:ascii="Palatino Linotype" w:hAnsi="Palatino Linotype" w:cs="Arial"/>
                <w:i/>
                <w:iCs/>
                <w:lang w:eastAsia="hu-HU"/>
              </w:rPr>
              <w:t>Gyakorlat gazdálkodó szervezetnél</w:t>
            </w:r>
          </w:p>
        </w:tc>
      </w:tr>
      <w:tr w:rsidR="00564EE1" w:rsidRPr="004500B3">
        <w:trPr>
          <w:trHeight w:val="345"/>
          <w:jc w:val="center"/>
        </w:trPr>
        <w:tc>
          <w:tcPr>
            <w:tcW w:w="15208" w:type="dxa"/>
            <w:gridSpan w:val="23"/>
            <w:noWrap/>
          </w:tcPr>
          <w:p w:rsidR="00564EE1" w:rsidRPr="004500B3" w:rsidRDefault="00564EE1" w:rsidP="00A14E4D">
            <w:pPr>
              <w:spacing w:after="0" w:line="240" w:lineRule="auto"/>
              <w:jc w:val="center"/>
              <w:rPr>
                <w:rFonts w:ascii="Palatino Linotype" w:hAnsi="Palatino Linotype"/>
              </w:rPr>
            </w:pPr>
            <w:r w:rsidRPr="004500B3">
              <w:rPr>
                <w:rFonts w:ascii="Palatino Linotype" w:hAnsi="Palatino Linotype"/>
                <w:sz w:val="20"/>
                <w:szCs w:val="20"/>
                <w:lang w:eastAsia="hu-HU"/>
              </w:rPr>
              <w:t>FELADATOK</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 xml:space="preserve">Elvégzi a szolgálat megkezdéséhez és befejezéséhez szükséges feladatokat </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6B2847">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munkavégzéssel kapcsolatos előírt dokumentációs feladatokat végez, használatba veszi, vezeti, lezárja az okiratokat, naplókat, nyilvántartásokat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 </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A92FC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rábízott értékeket, készpénzt szabályosan, az előírásoknak megfelelően kezeli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bl>
    <w:p w:rsidR="00564EE1" w:rsidRPr="004500B3" w:rsidRDefault="00564EE1" w:rsidP="008711D7">
      <w:pPr>
        <w:spacing w:after="0"/>
        <w:rPr>
          <w:rFonts w:ascii="Palatino Linotype" w:hAnsi="Palatino Linotype"/>
          <w:sz w:val="2"/>
          <w:szCs w:val="2"/>
        </w:rPr>
      </w:pPr>
      <w:r w:rsidRPr="004500B3">
        <w:rPr>
          <w:rFonts w:ascii="Palatino Linotype" w:hAnsi="Palatino Linotype"/>
        </w:rPr>
        <w:br w:type="page"/>
      </w:r>
    </w:p>
    <w:tbl>
      <w:tblPr>
        <w:tblW w:w="15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78"/>
        <w:gridCol w:w="693"/>
        <w:gridCol w:w="434"/>
        <w:gridCol w:w="701"/>
        <w:gridCol w:w="716"/>
        <w:gridCol w:w="426"/>
        <w:gridCol w:w="425"/>
        <w:gridCol w:w="709"/>
        <w:gridCol w:w="425"/>
        <w:gridCol w:w="514"/>
        <w:gridCol w:w="425"/>
        <w:gridCol w:w="567"/>
        <w:gridCol w:w="470"/>
        <w:gridCol w:w="465"/>
        <w:gridCol w:w="484"/>
        <w:gridCol w:w="709"/>
        <w:gridCol w:w="718"/>
        <w:gridCol w:w="567"/>
        <w:gridCol w:w="444"/>
        <w:gridCol w:w="425"/>
        <w:gridCol w:w="425"/>
        <w:gridCol w:w="426"/>
        <w:gridCol w:w="562"/>
      </w:tblGrid>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munkavégzéshez szükséges eszközöket, berendezéseket rendeltetésszerűen, a vonatkozó szabályozások szerint használja</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kezelésbiztonsági és üzleti titokvédelmi szabályokat, szolgáltatás-minőségi követelményeket alkalmazza</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Számítástechnikai rendszereket alkalmaz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26134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26134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26134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POS terminál kezelését végzi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Ellátja a postai küldemények felvételét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Az érkezett küldeményeket átveszi, kézbesítésre kiosztja</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küldeményeket szolgáltató helyen kézbesíti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Leszámoltatja a kézbesítőket, kezelőket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Postai szolgáltatásokat értékesít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Banki, biztosítási és befektetési termékeket értékesít és kezel</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Pénzforgalmi közvetítő tevékenységeket végez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Munkatevékenységhez kapcsolódó ellenőrzési feladatokat végez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Ellátja a szolgáltató hely főpénztárosi tevékenységeit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Árukezelést végez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Sorsjegyek, filatéliai termékek értékesítését végzi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Számla- és nyugtaadási feladatokat végez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AE5874">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Számadás-készítési, adatszolgáltatási feladatokat lát el</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Hírlapkezelést végez</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395B80">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Távirat-szolgáltatás teljes körű kezelését látja el</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Fiókbérleti szolgáltatást nyújt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Logisztikai tevékenységeket lát el</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Kezeli az ügyfelek részéről felmerülő észrevételeket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B626CB">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 xml:space="preserve">Betartja a munka-, baleset-, tűz- és környezetvédelmi, valamint a távközlési szakmára vonatkozó előírásokat </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noWrap/>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noWrap/>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60"/>
          <w:jc w:val="center"/>
        </w:trPr>
        <w:tc>
          <w:tcPr>
            <w:tcW w:w="15208" w:type="dxa"/>
            <w:gridSpan w:val="23"/>
            <w:noWrap/>
          </w:tcPr>
          <w:p w:rsidR="00564EE1" w:rsidRPr="004500B3" w:rsidRDefault="00564EE1" w:rsidP="00A14E4D">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SZAKMAI ISMERETEK</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Okiratok, naplók, nyilvántartások kezelésének szabályai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Értékek, készpénz szabályos kezelésére vonatkozó előírások, szabályok</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Eszközök, berendezések rendeltetésszerű használatának szabályai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Kezelésbiztonsági és üzleti titokvédelmi szabályok, szolgáltatás-minőségi követelmények</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A92FC2">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Számítástechnikai rendszerek alkalmazásának előírásai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AE5874">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POS terminál működtetésének tudnivalói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bl>
    <w:p w:rsidR="00564EE1" w:rsidRPr="004500B3" w:rsidRDefault="00564EE1" w:rsidP="008711D7">
      <w:pPr>
        <w:spacing w:after="0"/>
        <w:rPr>
          <w:rFonts w:ascii="Palatino Linotype" w:hAnsi="Palatino Linotype"/>
          <w:sz w:val="2"/>
          <w:szCs w:val="2"/>
        </w:rPr>
      </w:pPr>
      <w:r w:rsidRPr="004500B3">
        <w:rPr>
          <w:rFonts w:ascii="Palatino Linotype" w:hAnsi="Palatino Linotype"/>
        </w:rPr>
        <w:br w:type="page"/>
      </w:r>
    </w:p>
    <w:tbl>
      <w:tblPr>
        <w:tblW w:w="15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78"/>
        <w:gridCol w:w="693"/>
        <w:gridCol w:w="434"/>
        <w:gridCol w:w="701"/>
        <w:gridCol w:w="716"/>
        <w:gridCol w:w="426"/>
        <w:gridCol w:w="425"/>
        <w:gridCol w:w="709"/>
        <w:gridCol w:w="425"/>
        <w:gridCol w:w="514"/>
        <w:gridCol w:w="425"/>
        <w:gridCol w:w="567"/>
        <w:gridCol w:w="470"/>
        <w:gridCol w:w="465"/>
        <w:gridCol w:w="484"/>
        <w:gridCol w:w="709"/>
        <w:gridCol w:w="718"/>
        <w:gridCol w:w="567"/>
        <w:gridCol w:w="444"/>
        <w:gridCol w:w="425"/>
        <w:gridCol w:w="425"/>
        <w:gridCol w:w="426"/>
        <w:gridCol w:w="562"/>
      </w:tblGrid>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Postai küldemények, szolgáltatások termékjellemzői, a rájuk vonatkozó szabályozások</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 postai küldemények felvételének technológiai sorrendje, folyamatai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Az érkezett küldemények átvételének, kézbesítésének, kiosztásának szabályai</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AE5874">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Küldemények szolgáltató helyen való kézbesítésének tudnivalói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Kézbesítők, kezelők leszámoltatásának előírásai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Postai szolgáltatások hatékony értékesítésének tudnivalói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Banki, biztosítási és befektetési termékek jellemzői, kezelésükre vonatkozó technológiai szabályok és ajánlási, értékesítési metodikák</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Pénzforgalmi közvetítő tevékenység ellátásának szabályai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Ellenőrzési tevékenység tudnivalói, és az ehhez kapcsolódó feladatok és technológiai szabályok</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Főpénztári tevékenység folyamatai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Árukezelés alapok</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AE5874">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Sorsjegyek, filatéliai termékek hatékony értékesítésének tudnivalói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Számla- és nyugtaadási kötelezettség szabályai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Számadáskészítés, adatszolgáltatás folyamata</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bl>
    <w:p w:rsidR="00564EE1" w:rsidRPr="004500B3" w:rsidRDefault="00564EE1" w:rsidP="008711D7">
      <w:pPr>
        <w:spacing w:after="0"/>
        <w:rPr>
          <w:rFonts w:ascii="Palatino Linotype" w:hAnsi="Palatino Linotype"/>
          <w:sz w:val="2"/>
          <w:szCs w:val="2"/>
        </w:rPr>
      </w:pPr>
      <w:r w:rsidRPr="004500B3">
        <w:rPr>
          <w:rFonts w:ascii="Palatino Linotype" w:hAnsi="Palatino Linotype"/>
        </w:rPr>
        <w:br w:type="page"/>
      </w:r>
    </w:p>
    <w:tbl>
      <w:tblPr>
        <w:tblW w:w="15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78"/>
        <w:gridCol w:w="693"/>
        <w:gridCol w:w="434"/>
        <w:gridCol w:w="701"/>
        <w:gridCol w:w="716"/>
        <w:gridCol w:w="426"/>
        <w:gridCol w:w="425"/>
        <w:gridCol w:w="709"/>
        <w:gridCol w:w="425"/>
        <w:gridCol w:w="514"/>
        <w:gridCol w:w="425"/>
        <w:gridCol w:w="567"/>
        <w:gridCol w:w="470"/>
        <w:gridCol w:w="465"/>
        <w:gridCol w:w="484"/>
        <w:gridCol w:w="709"/>
        <w:gridCol w:w="718"/>
        <w:gridCol w:w="567"/>
        <w:gridCol w:w="444"/>
        <w:gridCol w:w="425"/>
        <w:gridCol w:w="425"/>
        <w:gridCol w:w="426"/>
        <w:gridCol w:w="562"/>
      </w:tblGrid>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Hírlapkezelés alapok</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Táviratkezelés technológiai folyamata</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Fiókbérleti szolgáltatás tudnivalói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Logisztikai termékek tudása</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Hatékony, ügyfélorientált észrevétel-kezelés feladatai</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Munka-, baleset-, tűz- és környezetvédelmi előírások</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60"/>
          <w:jc w:val="center"/>
        </w:trPr>
        <w:tc>
          <w:tcPr>
            <w:tcW w:w="15208" w:type="dxa"/>
            <w:gridSpan w:val="23"/>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SZAKMAI KÉSZSÉGEK</w:t>
            </w:r>
          </w:p>
        </w:tc>
      </w:tr>
      <w:tr w:rsidR="00564EE1" w:rsidRPr="004500B3">
        <w:trPr>
          <w:trHeight w:val="240"/>
          <w:jc w:val="center"/>
        </w:trPr>
        <w:tc>
          <w:tcPr>
            <w:tcW w:w="3478" w:type="dxa"/>
            <w:noWrap/>
          </w:tcPr>
          <w:p w:rsidR="00564EE1" w:rsidRPr="004500B3" w:rsidRDefault="00564EE1" w:rsidP="009664B1">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Szakmai nyelvi beszédkészség</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Köznyelvi beszédkészség</w:t>
            </w:r>
          </w:p>
        </w:tc>
        <w:tc>
          <w:tcPr>
            <w:tcW w:w="693"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Olvasott szakmai szöveg megértése</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9A5282">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Elemi számolási készség</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255"/>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Információforrások kezelése</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60"/>
          <w:jc w:val="center"/>
        </w:trPr>
        <w:tc>
          <w:tcPr>
            <w:tcW w:w="15208" w:type="dxa"/>
            <w:gridSpan w:val="23"/>
            <w:noWrap/>
          </w:tcPr>
          <w:p w:rsidR="00564EE1" w:rsidRPr="004500B3" w:rsidRDefault="00564EE1" w:rsidP="00A14E4D">
            <w:pPr>
              <w:spacing w:before="120" w:after="12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SZEMÉLYES KOMPETENCIÁK</w:t>
            </w:r>
          </w:p>
        </w:tc>
      </w:tr>
      <w:tr w:rsidR="00564EE1" w:rsidRPr="004500B3">
        <w:trPr>
          <w:trHeight w:val="268"/>
          <w:jc w:val="center"/>
        </w:trPr>
        <w:tc>
          <w:tcPr>
            <w:tcW w:w="3478" w:type="dxa"/>
            <w:noWrap/>
          </w:tcPr>
          <w:p w:rsidR="00564EE1" w:rsidRPr="004500B3" w:rsidRDefault="00564EE1" w:rsidP="009664B1">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Felelősségtudat</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9664B1">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Önállóság</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Stressztűrő-képesség</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60"/>
          <w:jc w:val="center"/>
        </w:trPr>
        <w:tc>
          <w:tcPr>
            <w:tcW w:w="15208" w:type="dxa"/>
            <w:gridSpan w:val="23"/>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TÁRSAS KOMPETENCIÁK</w:t>
            </w:r>
          </w:p>
        </w:tc>
      </w:tr>
      <w:tr w:rsidR="00564EE1" w:rsidRPr="004500B3">
        <w:trPr>
          <w:trHeight w:val="300"/>
          <w:jc w:val="center"/>
        </w:trPr>
        <w:tc>
          <w:tcPr>
            <w:tcW w:w="3478" w:type="dxa"/>
            <w:noWrap/>
          </w:tcPr>
          <w:p w:rsidR="00564EE1" w:rsidRPr="004500B3" w:rsidRDefault="00564EE1" w:rsidP="00AE5874">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Meggyőzőkészség</w:t>
            </w:r>
          </w:p>
        </w:tc>
        <w:tc>
          <w:tcPr>
            <w:tcW w:w="693"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Kommunikációs rugalmasság</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680CF9">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Konfliktusmegoldó készség</w:t>
            </w:r>
          </w:p>
        </w:tc>
        <w:tc>
          <w:tcPr>
            <w:tcW w:w="693"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8711D7">
            <w:pPr>
              <w:tabs>
                <w:tab w:val="center" w:pos="143"/>
              </w:tabs>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9664B1">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60"/>
          <w:jc w:val="center"/>
        </w:trPr>
        <w:tc>
          <w:tcPr>
            <w:tcW w:w="15208" w:type="dxa"/>
            <w:gridSpan w:val="23"/>
            <w:noWrap/>
          </w:tcPr>
          <w:p w:rsidR="00564EE1" w:rsidRPr="004500B3" w:rsidRDefault="00564EE1" w:rsidP="00A14E4D">
            <w:pPr>
              <w:spacing w:before="120" w:after="12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MÓDSZER</w:t>
            </w:r>
            <w:r w:rsidRPr="004500B3" w:rsidDel="006C0E7C">
              <w:rPr>
                <w:rFonts w:ascii="Palatino Linotype" w:hAnsi="Palatino Linotype"/>
                <w:sz w:val="20"/>
                <w:szCs w:val="20"/>
                <w:lang w:eastAsia="hu-HU"/>
              </w:rPr>
              <w:t xml:space="preserve"> </w:t>
            </w:r>
            <w:r w:rsidRPr="004500B3">
              <w:rPr>
                <w:rFonts w:ascii="Palatino Linotype" w:hAnsi="Palatino Linotype"/>
                <w:sz w:val="20"/>
                <w:szCs w:val="20"/>
                <w:lang w:eastAsia="hu-HU"/>
              </w:rPr>
              <w:t>KOMPETENCIÁK</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cs="TimesNewRomanPSMT"/>
                <w:sz w:val="20"/>
                <w:szCs w:val="20"/>
              </w:rPr>
              <w:t>Eredményorientáltság</w:t>
            </w:r>
          </w:p>
        </w:tc>
        <w:tc>
          <w:tcPr>
            <w:tcW w:w="693"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B96B88">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Problémamegoldás</w:t>
            </w:r>
          </w:p>
        </w:tc>
        <w:tc>
          <w:tcPr>
            <w:tcW w:w="693"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noWrap/>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 </w:t>
            </w:r>
          </w:p>
        </w:tc>
        <w:tc>
          <w:tcPr>
            <w:tcW w:w="709"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noWrap/>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r w:rsidR="00564EE1" w:rsidRPr="004500B3">
        <w:trPr>
          <w:trHeight w:val="300"/>
          <w:jc w:val="center"/>
        </w:trPr>
        <w:tc>
          <w:tcPr>
            <w:tcW w:w="3478" w:type="dxa"/>
            <w:noWrap/>
          </w:tcPr>
          <w:p w:rsidR="00564EE1" w:rsidRPr="004500B3" w:rsidRDefault="00564EE1" w:rsidP="00DD2E53">
            <w:pPr>
              <w:spacing w:after="0" w:line="240" w:lineRule="auto"/>
              <w:jc w:val="both"/>
              <w:rPr>
                <w:rFonts w:ascii="Palatino Linotype" w:hAnsi="Palatino Linotype"/>
                <w:sz w:val="20"/>
                <w:szCs w:val="20"/>
                <w:lang w:eastAsia="hu-HU"/>
              </w:rPr>
            </w:pPr>
            <w:r w:rsidRPr="004500B3">
              <w:rPr>
                <w:rFonts w:ascii="Palatino Linotype" w:hAnsi="Palatino Linotype"/>
                <w:sz w:val="20"/>
                <w:szCs w:val="20"/>
                <w:lang w:eastAsia="hu-HU"/>
              </w:rPr>
              <w:t>Módszeres munkavégzés</w:t>
            </w:r>
          </w:p>
        </w:tc>
        <w:tc>
          <w:tcPr>
            <w:tcW w:w="693" w:type="dxa"/>
          </w:tcPr>
          <w:p w:rsidR="00564EE1" w:rsidRPr="004500B3" w:rsidRDefault="00564EE1" w:rsidP="00FC5B6C">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34" w:type="dxa"/>
            <w:noWrap/>
          </w:tcPr>
          <w:p w:rsidR="00564EE1" w:rsidRPr="004500B3" w:rsidRDefault="00564EE1" w:rsidP="00FC5B6C">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1" w:type="dxa"/>
          </w:tcPr>
          <w:p w:rsidR="00564EE1" w:rsidRPr="004500B3" w:rsidRDefault="00564EE1" w:rsidP="00FC5B6C">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6" w:type="dxa"/>
          </w:tcPr>
          <w:p w:rsidR="00564EE1" w:rsidRPr="004500B3" w:rsidRDefault="00564EE1" w:rsidP="00FC5B6C">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FC5B6C">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 </w:t>
            </w:r>
          </w:p>
        </w:tc>
        <w:tc>
          <w:tcPr>
            <w:tcW w:w="425" w:type="dxa"/>
            <w:noWrap/>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 </w:t>
            </w:r>
          </w:p>
        </w:tc>
        <w:tc>
          <w:tcPr>
            <w:tcW w:w="709"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BF3B2B">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1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70"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6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8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09"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718"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7" w:type="dxa"/>
          </w:tcPr>
          <w:p w:rsidR="00564EE1" w:rsidRPr="004500B3" w:rsidRDefault="00564EE1" w:rsidP="008711D7">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44"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5"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426"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c>
          <w:tcPr>
            <w:tcW w:w="562" w:type="dxa"/>
          </w:tcPr>
          <w:p w:rsidR="00564EE1" w:rsidRPr="004500B3" w:rsidRDefault="00564EE1" w:rsidP="00DD2E53">
            <w:pPr>
              <w:spacing w:after="0" w:line="240" w:lineRule="auto"/>
              <w:jc w:val="center"/>
              <w:rPr>
                <w:rFonts w:ascii="Palatino Linotype" w:hAnsi="Palatino Linotype"/>
                <w:sz w:val="20"/>
                <w:szCs w:val="20"/>
                <w:lang w:eastAsia="hu-HU"/>
              </w:rPr>
            </w:pPr>
            <w:r w:rsidRPr="004500B3">
              <w:rPr>
                <w:rFonts w:ascii="Palatino Linotype" w:hAnsi="Palatino Linotype"/>
                <w:sz w:val="20"/>
                <w:szCs w:val="20"/>
                <w:lang w:eastAsia="hu-HU"/>
              </w:rPr>
              <w:t>x</w:t>
            </w:r>
          </w:p>
        </w:tc>
      </w:tr>
    </w:tbl>
    <w:p w:rsidR="00564EE1" w:rsidRPr="004500B3" w:rsidRDefault="00564EE1" w:rsidP="006E6764">
      <w:pPr>
        <w:widowControl w:val="0"/>
        <w:suppressAutoHyphens/>
        <w:spacing w:after="0" w:line="240" w:lineRule="auto"/>
        <w:rPr>
          <w:rFonts w:ascii="Palatino Linotype" w:hAnsi="Palatino Linotype"/>
          <w:b/>
          <w:sz w:val="24"/>
          <w:szCs w:val="24"/>
        </w:rPr>
      </w:pPr>
    </w:p>
    <w:p w:rsidR="00564EE1" w:rsidRPr="004500B3" w:rsidRDefault="00564EE1" w:rsidP="006E6764">
      <w:pPr>
        <w:widowControl w:val="0"/>
        <w:suppressAutoHyphens/>
        <w:spacing w:after="0" w:line="240" w:lineRule="auto"/>
        <w:rPr>
          <w:rFonts w:ascii="Palatino Linotype" w:hAnsi="Palatino Linotype"/>
          <w:b/>
          <w:sz w:val="24"/>
          <w:szCs w:val="24"/>
        </w:rPr>
        <w:sectPr w:rsidR="00564EE1" w:rsidRPr="004500B3" w:rsidSect="00DA49D8">
          <w:footerReference w:type="default" r:id="rId10"/>
          <w:pgSz w:w="16838" w:h="11906" w:orient="landscape"/>
          <w:pgMar w:top="1417" w:right="1417" w:bottom="1276" w:left="1417" w:header="708" w:footer="708" w:gutter="0"/>
          <w:cols w:space="708"/>
          <w:docGrid w:linePitch="360"/>
        </w:sectPr>
      </w:pPr>
    </w:p>
    <w:p w:rsidR="00564EE1" w:rsidRPr="004500B3" w:rsidRDefault="00564EE1" w:rsidP="002978CA">
      <w:pPr>
        <w:widowControl w:val="0"/>
        <w:numPr>
          <w:ilvl w:val="0"/>
          <w:numId w:val="18"/>
        </w:numPr>
        <w:tabs>
          <w:tab w:val="left" w:pos="426"/>
          <w:tab w:val="left" w:pos="709"/>
        </w:tabs>
        <w:suppressAutoHyphens/>
        <w:spacing w:after="0" w:line="240" w:lineRule="auto"/>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Általános postai szolgáltatói ismeretek tantárgy</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80 </w:t>
      </w:r>
      <w:r w:rsidRPr="004500B3">
        <w:rPr>
          <w:rFonts w:ascii="Palatino Linotype" w:hAnsi="Palatino Linotype" w:cs="Tahoma"/>
          <w:b/>
          <w:kern w:val="1"/>
          <w:sz w:val="24"/>
          <w:szCs w:val="24"/>
          <w:lang w:eastAsia="hi-IN" w:bidi="hi-IN"/>
        </w:rPr>
        <w:t>óra / 80 óra*</w:t>
      </w:r>
    </w:p>
    <w:p w:rsidR="00564EE1" w:rsidRPr="004500B3" w:rsidRDefault="00564EE1" w:rsidP="002978CA">
      <w:pPr>
        <w:pStyle w:val="ListParagraph"/>
        <w:spacing w:after="0" w:line="240" w:lineRule="auto"/>
        <w:ind w:left="360" w:right="100"/>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8CA">
      <w:pPr>
        <w:widowControl w:val="0"/>
        <w:suppressAutoHyphens/>
        <w:spacing w:after="0" w:line="240" w:lineRule="auto"/>
        <w:ind w:left="360"/>
        <w:rPr>
          <w:rFonts w:ascii="Palatino Linotype" w:hAnsi="Palatino Linotype"/>
          <w:b/>
          <w:i/>
          <w:kern w:val="1"/>
          <w:lang w:eastAsia="hi-IN" w:bidi="hi-IN"/>
        </w:rPr>
      </w:pPr>
    </w:p>
    <w:p w:rsidR="00564EE1" w:rsidRPr="004500B3" w:rsidRDefault="00564EE1" w:rsidP="002978CA">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11.1.</w:t>
      </w:r>
      <w:r w:rsidRPr="004500B3">
        <w:rPr>
          <w:rFonts w:ascii="Palatino Linotype" w:hAnsi="Palatino Linotype"/>
          <w:b/>
          <w:kern w:val="1"/>
          <w:sz w:val="24"/>
          <w:szCs w:val="24"/>
          <w:lang w:eastAsia="hi-IN" w:bidi="hi-IN"/>
        </w:rPr>
        <w:tab/>
        <w:t>A tantárgy tanításának célja</w:t>
      </w:r>
    </w:p>
    <w:p w:rsidR="00564EE1" w:rsidRPr="004500B3" w:rsidRDefault="00564EE1" w:rsidP="002978CA">
      <w:pPr>
        <w:widowControl w:val="0"/>
        <w:autoSpaceDE w:val="0"/>
        <w:autoSpaceDN w:val="0"/>
        <w:adjustRightInd w:val="0"/>
        <w:spacing w:after="0" w:line="240" w:lineRule="auto"/>
        <w:ind w:left="360"/>
        <w:jc w:val="both"/>
        <w:rPr>
          <w:rFonts w:ascii="Palatino Linotype" w:hAnsi="Palatino Linotype"/>
          <w:b/>
          <w:bCs/>
          <w:sz w:val="24"/>
          <w:szCs w:val="24"/>
        </w:rPr>
      </w:pPr>
      <w:r w:rsidRPr="004500B3">
        <w:rPr>
          <w:rFonts w:ascii="Palatino Linotype" w:hAnsi="Palatino Linotype"/>
          <w:kern w:val="1"/>
          <w:sz w:val="24"/>
          <w:szCs w:val="24"/>
          <w:lang w:eastAsia="hi-IN" w:bidi="hi-IN"/>
        </w:rPr>
        <w:t xml:space="preserve">Az Általános postai szolgáltatói ismeretek tantárgy oktatásának célja, hogy közvetítse és rendszerezze azokat az ismereteket, amelyek segítségével a tanulók képesek átlátni a postai szolgáltatók és szolgáltatások szerepét, jelenlegi helyzetét. Ismertesse meg a tanulókkal a postai tevékenységet, az ágazat szereplőire vonatkozó szabályokat, a postai szolgáltató napi működése során felmerülő alapvető biztonsági, tűz-, munka- és polgári védelmi feladatokat. Tudatosítsa a tanulókban azokat a főbb környezetvédelmi és minőségi feladatokat, melyek az ágazatot érintik. A tanulók ismerjék meg a környezet- és minőségirányítási lehetőségeket. </w:t>
      </w:r>
    </w:p>
    <w:p w:rsidR="00564EE1" w:rsidRPr="004500B3" w:rsidRDefault="00564EE1" w:rsidP="002978CA">
      <w:pPr>
        <w:widowControl w:val="0"/>
        <w:autoSpaceDE w:val="0"/>
        <w:autoSpaceDN w:val="0"/>
        <w:adjustRightInd w:val="0"/>
        <w:spacing w:after="0" w:line="240" w:lineRule="auto"/>
        <w:ind w:left="360"/>
        <w:jc w:val="both"/>
        <w:rPr>
          <w:rFonts w:ascii="Palatino Linotype" w:hAnsi="Palatino Linotype"/>
          <w:b/>
          <w:bCs/>
          <w:sz w:val="24"/>
          <w:szCs w:val="24"/>
        </w:rPr>
      </w:pPr>
      <w:r w:rsidRPr="004500B3">
        <w:rPr>
          <w:rFonts w:ascii="Palatino Linotype" w:hAnsi="Palatino Linotype"/>
          <w:kern w:val="1"/>
          <w:sz w:val="24"/>
          <w:szCs w:val="24"/>
          <w:lang w:eastAsia="hi-IN" w:bidi="hi-IN"/>
        </w:rPr>
        <w:t>A tanulók ismerjék meg a postai tevékenység múltját, jelenét és a jövőbeli fejlődési lehetőségei</w:t>
      </w:r>
      <w:r w:rsidRPr="004500B3">
        <w:rPr>
          <w:rFonts w:ascii="Palatino Linotype" w:hAnsi="Palatino Linotype"/>
          <w:bCs/>
          <w:sz w:val="24"/>
          <w:szCs w:val="24"/>
        </w:rPr>
        <w:t>t.</w:t>
      </w:r>
    </w:p>
    <w:p w:rsidR="00564EE1" w:rsidRPr="004500B3" w:rsidRDefault="00564EE1" w:rsidP="002978CA">
      <w:pPr>
        <w:widowControl w:val="0"/>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tanulók részletesen foglalkozzanak a postai piacra lépési és piacelhagyási szabályokkal, az egyetemes postai szolgáltatás nyújtására vonatkozó jogokkal és kötelezettségekkel, valamint a postai szolgáltatás nyújtására vonatkozó adat- és titokvédelemmel. </w:t>
      </w:r>
    </w:p>
    <w:p w:rsidR="00564EE1" w:rsidRPr="004500B3" w:rsidRDefault="00564EE1" w:rsidP="002978CA">
      <w:pPr>
        <w:autoSpaceDE w:val="0"/>
        <w:autoSpaceDN w:val="0"/>
        <w:adjustRightInd w:val="0"/>
        <w:spacing w:after="0" w:line="240" w:lineRule="auto"/>
        <w:jc w:val="both"/>
        <w:rPr>
          <w:rFonts w:ascii="Palatino Linotype" w:hAnsi="Palatino Linotype"/>
          <w:kern w:val="1"/>
          <w:sz w:val="24"/>
          <w:szCs w:val="24"/>
          <w:lang w:eastAsia="hi-IN" w:bidi="hi-IN"/>
        </w:rPr>
      </w:pPr>
    </w:p>
    <w:p w:rsidR="00564EE1" w:rsidRPr="004500B3" w:rsidRDefault="00564EE1" w:rsidP="002978CA">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11.2.</w:t>
      </w:r>
      <w:r w:rsidRPr="004500B3">
        <w:rPr>
          <w:rFonts w:ascii="Palatino Linotype" w:hAnsi="Palatino Linotype"/>
          <w:b/>
          <w:kern w:val="1"/>
          <w:sz w:val="24"/>
          <w:szCs w:val="24"/>
          <w:lang w:eastAsia="hi-IN" w:bidi="hi-IN"/>
        </w:rPr>
        <w:tab/>
        <w:t>Kapcsolódó közismereti, szakmai tartalmak</w:t>
      </w:r>
    </w:p>
    <w:p w:rsidR="00564EE1" w:rsidRPr="004500B3" w:rsidRDefault="00564EE1" w:rsidP="002978CA">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8CA">
      <w:pPr>
        <w:widowControl w:val="0"/>
        <w:suppressAutoHyphens/>
        <w:spacing w:after="0" w:line="240" w:lineRule="auto"/>
        <w:jc w:val="both"/>
        <w:rPr>
          <w:rFonts w:ascii="Palatino Linotype" w:hAnsi="Palatino Linotype"/>
          <w:kern w:val="1"/>
          <w:sz w:val="24"/>
          <w:szCs w:val="24"/>
          <w:lang w:eastAsia="hi-IN" w:bidi="hi-IN"/>
        </w:rPr>
      </w:pPr>
    </w:p>
    <w:p w:rsidR="00564EE1" w:rsidRPr="004500B3" w:rsidRDefault="00564EE1" w:rsidP="002978CA">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11.3.</w:t>
      </w:r>
      <w:r w:rsidRPr="004500B3">
        <w:rPr>
          <w:rFonts w:ascii="Palatino Linotype" w:hAnsi="Palatino Linotype"/>
          <w:b/>
          <w:kern w:val="1"/>
          <w:sz w:val="24"/>
          <w:szCs w:val="24"/>
          <w:lang w:eastAsia="hi-IN" w:bidi="hi-IN"/>
        </w:rPr>
        <w:tab/>
        <w:t>Témakörök</w:t>
      </w:r>
    </w:p>
    <w:p w:rsidR="00564EE1" w:rsidRPr="004500B3" w:rsidRDefault="00564EE1" w:rsidP="002978CA">
      <w:pPr>
        <w:widowControl w:val="0"/>
        <w:suppressAutoHyphens/>
        <w:spacing w:after="0" w:line="240" w:lineRule="auto"/>
        <w:ind w:left="360"/>
        <w:rPr>
          <w:rFonts w:ascii="Palatino Linotype" w:hAnsi="Palatino Linotype"/>
          <w:b/>
          <w:kern w:val="1"/>
          <w:sz w:val="24"/>
          <w:szCs w:val="24"/>
          <w:lang w:eastAsia="hi-IN" w:bidi="hi-IN"/>
        </w:rPr>
      </w:pPr>
    </w:p>
    <w:p w:rsidR="00564EE1" w:rsidRPr="004500B3" w:rsidRDefault="00564EE1" w:rsidP="002978CA">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11.3.1.</w:t>
      </w:r>
      <w:r w:rsidRPr="004500B3">
        <w:rPr>
          <w:rFonts w:ascii="Palatino Linotype" w:hAnsi="Palatino Linotype"/>
          <w:b/>
          <w:kern w:val="1"/>
          <w:sz w:val="24"/>
          <w:szCs w:val="24"/>
          <w:lang w:eastAsia="hi-IN" w:bidi="hi-IN"/>
        </w:rPr>
        <w:tab/>
        <w:t xml:space="preserve"> A postai tevékenység múltja, jelene és jövőbeli lehetőségei</w:t>
      </w:r>
      <w:r w:rsidRPr="004500B3">
        <w:rPr>
          <w:rFonts w:ascii="Palatino Linotype" w:hAnsi="Palatino Linotype"/>
          <w:b/>
          <w:kern w:val="1"/>
          <w:sz w:val="24"/>
          <w:szCs w:val="24"/>
          <w:lang w:eastAsia="hi-IN" w:bidi="hi-IN"/>
        </w:rPr>
        <w:tab/>
        <w:t xml:space="preserve">   </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18 óra / 18 óra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postai ágazat kialakulásának története. </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1" w:name="_Toc508306130"/>
      <w:bookmarkStart w:id="2" w:name="_Toc116696093"/>
      <w:r w:rsidRPr="004500B3">
        <w:rPr>
          <w:rFonts w:ascii="Palatino Linotype" w:hAnsi="Palatino Linotype"/>
          <w:kern w:val="1"/>
          <w:sz w:val="24"/>
          <w:szCs w:val="24"/>
          <w:lang w:eastAsia="hi-IN" w:bidi="hi-IN"/>
        </w:rPr>
        <w:t>Az Árpád-házi fejedelmek futárszolgálat</w:t>
      </w:r>
      <w:bookmarkEnd w:id="1"/>
      <w:bookmarkEnd w:id="2"/>
      <w:r w:rsidRPr="004500B3">
        <w:rPr>
          <w:rFonts w:ascii="Palatino Linotype" w:hAnsi="Palatino Linotype"/>
          <w:kern w:val="1"/>
          <w:sz w:val="24"/>
          <w:szCs w:val="24"/>
          <w:lang w:eastAsia="hi-IN" w:bidi="hi-IN"/>
        </w:rPr>
        <w:t>ának bemutatása.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3" w:name="_Toc508306132"/>
      <w:bookmarkStart w:id="4" w:name="_Toc116696095"/>
      <w:r w:rsidRPr="004500B3">
        <w:rPr>
          <w:rFonts w:ascii="Palatino Linotype" w:hAnsi="Palatino Linotype"/>
          <w:kern w:val="1"/>
          <w:sz w:val="24"/>
          <w:szCs w:val="24"/>
          <w:lang w:eastAsia="hi-IN" w:bidi="hi-IN"/>
        </w:rPr>
        <w:t>A postaközlekedés kialakulása és állandósulása</w:t>
      </w:r>
      <w:bookmarkEnd w:id="3"/>
      <w:bookmarkEnd w:id="4"/>
      <w:r w:rsidRPr="004500B3">
        <w:rPr>
          <w:rFonts w:ascii="Palatino Linotype" w:hAnsi="Palatino Linotype"/>
          <w:kern w:val="1"/>
          <w:sz w:val="24"/>
          <w:szCs w:val="24"/>
          <w:lang w:eastAsia="hi-IN" w:bidi="hi-IN"/>
        </w:rPr>
        <w:t xml:space="preserve"> Magyarországon.</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5" w:name="_Toc116696096"/>
      <w:r w:rsidRPr="004500B3">
        <w:rPr>
          <w:rFonts w:ascii="Palatino Linotype" w:hAnsi="Palatino Linotype"/>
          <w:kern w:val="1"/>
          <w:sz w:val="24"/>
          <w:szCs w:val="24"/>
          <w:lang w:eastAsia="hi-IN" w:bidi="hi-IN"/>
        </w:rPr>
        <w:t>II. Rákóczi Ferenc postahálózat</w:t>
      </w:r>
      <w:bookmarkEnd w:id="5"/>
      <w:r w:rsidRPr="004500B3">
        <w:rPr>
          <w:rFonts w:ascii="Palatino Linotype" w:hAnsi="Palatino Linotype"/>
          <w:kern w:val="1"/>
          <w:sz w:val="24"/>
          <w:szCs w:val="24"/>
          <w:lang w:eastAsia="hi-IN" w:bidi="hi-IN"/>
        </w:rPr>
        <w:t>ának bemutatása.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6" w:name="_Toc508306134"/>
      <w:bookmarkStart w:id="7" w:name="_Toc116696097"/>
      <w:r w:rsidRPr="004500B3">
        <w:rPr>
          <w:rFonts w:ascii="Palatino Linotype" w:hAnsi="Palatino Linotype"/>
          <w:kern w:val="1"/>
          <w:sz w:val="24"/>
          <w:szCs w:val="24"/>
          <w:lang w:eastAsia="hi-IN" w:bidi="hi-IN"/>
        </w:rPr>
        <w:t>A levélposta és a kocsiposta</w:t>
      </w:r>
      <w:bookmarkEnd w:id="6"/>
      <w:bookmarkEnd w:id="7"/>
      <w:r w:rsidRPr="004500B3">
        <w:rPr>
          <w:rFonts w:ascii="Palatino Linotype" w:hAnsi="Palatino Linotype"/>
          <w:kern w:val="1"/>
          <w:sz w:val="24"/>
          <w:szCs w:val="24"/>
          <w:lang w:eastAsia="hi-IN" w:bidi="hi-IN"/>
        </w:rPr>
        <w:t xml:space="preserve"> kialakulása.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8" w:name="_Toc508306135"/>
      <w:bookmarkStart w:id="9" w:name="_Toc116696098"/>
      <w:r w:rsidRPr="004500B3">
        <w:rPr>
          <w:rFonts w:ascii="Palatino Linotype" w:hAnsi="Palatino Linotype"/>
          <w:kern w:val="1"/>
          <w:sz w:val="24"/>
          <w:szCs w:val="24"/>
          <w:lang w:eastAsia="hi-IN" w:bidi="hi-IN"/>
        </w:rPr>
        <w:t>Az 1848/49-es szabadságharc postája</w:t>
      </w:r>
      <w:bookmarkEnd w:id="8"/>
      <w:bookmarkEnd w:id="9"/>
      <w:r w:rsidRPr="004500B3">
        <w:rPr>
          <w:rFonts w:ascii="Palatino Linotype" w:hAnsi="Palatino Linotype"/>
          <w:kern w:val="1"/>
          <w:sz w:val="24"/>
          <w:szCs w:val="24"/>
          <w:lang w:eastAsia="hi-IN" w:bidi="hi-IN"/>
        </w:rPr>
        <w:t>.</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bookmarkStart w:id="10" w:name="_Toc508306138"/>
      <w:bookmarkStart w:id="11" w:name="_Toc116696101"/>
      <w:r w:rsidRPr="004500B3">
        <w:rPr>
          <w:rFonts w:ascii="Palatino Linotype" w:hAnsi="Palatino Linotype"/>
          <w:kern w:val="1"/>
          <w:sz w:val="24"/>
          <w:szCs w:val="24"/>
          <w:lang w:eastAsia="hi-IN" w:bidi="hi-IN"/>
        </w:rPr>
        <w:t>Postai mérföldkövek a Kiegyezéstől az első világháborúig</w:t>
      </w:r>
      <w:bookmarkEnd w:id="10"/>
      <w:bookmarkEnd w:id="11"/>
      <w:r w:rsidRPr="004500B3">
        <w:rPr>
          <w:rFonts w:ascii="Palatino Linotype" w:hAnsi="Palatino Linotype"/>
          <w:kern w:val="1"/>
          <w:sz w:val="24"/>
          <w:szCs w:val="24"/>
          <w:lang w:eastAsia="hi-IN" w:bidi="hi-IN"/>
        </w:rPr>
        <w:t>: a telefónia megjelenése, a postatakarékpénztár megnyitása, a századforduló postájának leírása.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bookmarkStart w:id="12" w:name="_Toc508306139"/>
      <w:bookmarkStart w:id="13" w:name="_Toc116696102"/>
      <w:r w:rsidRPr="004500B3">
        <w:rPr>
          <w:rFonts w:ascii="Palatino Linotype" w:hAnsi="Palatino Linotype"/>
          <w:kern w:val="1"/>
          <w:sz w:val="24"/>
          <w:szCs w:val="24"/>
          <w:lang w:eastAsia="hi-IN" w:bidi="hi-IN"/>
        </w:rPr>
        <w:t>A Posta átalakulása a trianoni határok között</w:t>
      </w:r>
      <w:bookmarkEnd w:id="12"/>
      <w:bookmarkEnd w:id="13"/>
      <w:r w:rsidRPr="004500B3">
        <w:rPr>
          <w:rFonts w:ascii="Palatino Linotype" w:hAnsi="Palatino Linotype"/>
          <w:kern w:val="1"/>
          <w:sz w:val="24"/>
          <w:szCs w:val="24"/>
          <w:lang w:eastAsia="hi-IN" w:bidi="hi-IN"/>
        </w:rPr>
        <w:t xml:space="preserve"> – a rádió megjelenése.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Fejlődés a II. világháborút követő időszakban.</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ágazat jelene, szereplői, a kialakulás magyarországi sajátosságai.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pénz útja a rendszerben.</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küldemények útja a rendszerben.</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kitekintés.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szektor átalakulása, lehetséges jövőbeli irányok.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8CA">
      <w:pPr>
        <w:widowControl w:val="0"/>
        <w:suppressAutoHyphens/>
        <w:spacing w:after="0" w:line="240" w:lineRule="auto"/>
        <w:ind w:left="1224" w:hanging="515"/>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11.3.2.</w:t>
      </w:r>
      <w:r w:rsidRPr="004500B3">
        <w:rPr>
          <w:rFonts w:ascii="Palatino Linotype" w:hAnsi="Palatino Linotype"/>
          <w:b/>
          <w:kern w:val="1"/>
          <w:sz w:val="24"/>
          <w:szCs w:val="24"/>
          <w:lang w:eastAsia="hi-IN" w:bidi="hi-IN"/>
        </w:rPr>
        <w:tab/>
        <w:t>A postai tevékenység szabályzói</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18 óra / 18 óra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Polgári törvénykönyv postai szolgáltatáshoz kapcsolódó szabályai (szerződés alanyai, típusai, tartalmi elemei).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Munka törvénykönyvének postai szolgáltatások nyújtásához kapcsolódó szabályai.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Postatörvény hatálya.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ágazat szereplőinek kapcsolatát szabályozó értelmező rendelkezések.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szolgáltatás fajtái.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Egyetemes postai szolgáltatás.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Egyetemes postai szolgáltatást helyettesítő postai szolgáltatás.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Egyetemes postai szolgáltatást nem helyettesítő postai szolgáltatás.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piac szabályozása – a postai szolgáltatás bejelentése.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piac szabályozása – a postai szolgáltatás engedélyezése.</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piac szabályozása – változások a postai szolgáltatás nyújtásának során és piacelhagyás.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nyújtásának szabályai – a szolgáltató jogai.</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nyújtásának szabályai – a szolgáltató kötelezettségei.</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nyújtásának szabályai – a postai szolgáltató ellenőrzése.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előírt adatszolgáltatási kötelezettség.</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adatok védelme és a titokvédelem szabályai.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minőségbiztosításra és a panaszkezelésre vonatkozó szabályok.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8CA">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11.3.3.</w:t>
      </w:r>
      <w:r w:rsidRPr="004500B3">
        <w:rPr>
          <w:rFonts w:ascii="Palatino Linotype" w:hAnsi="Palatino Linotype"/>
          <w:b/>
          <w:kern w:val="1"/>
          <w:sz w:val="24"/>
          <w:szCs w:val="24"/>
          <w:lang w:eastAsia="hi-IN" w:bidi="hi-IN"/>
        </w:rPr>
        <w:tab/>
        <w:t xml:space="preserve"> Alapvető biztonsági, tűz- és munkavédelmi ismeretek</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24 óra / 24 óra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létesítmények fizikai vagy mechanikai védelme.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Riasztó berendezések fajtái.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Élőerős védelem.</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rendkívüli események kezelése.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előforduló bűncselekmények esetén előírt teendők.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Pénzek, pénztári értékek őrzésének módjai.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Zár-ellenzár kezelés.</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pénztáros feladatai, tilalmai.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pénzek átadás-átvételének folyamata.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pénzek kifizetésének szabályai.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pénzszállítás biztonsági követelményei.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értékszállítás során alkalmazható biztonsági eszközök típusai.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munkáltató munkavédelemmel kapcsolatos jogai és kötelezettségei.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munkavállaló munkavédelemmel kapcsolatos jogai és kötelezettségei.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munkavégzés személyi és tárgyi feltételei.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biztonságos és egészséges munkavégzésre alkalmas állapot ellenőrzése.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Foglalkozási megbetegedéssel kapcsolatos tudnivalók.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Munkahelyi balesetekkel kapcsolatos tudnivalók.</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tűzveszélyességi osztályok, az ágazatra vonatkozó tűzveszélyességi osztály besorolások.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Munkahelyek és munkafolyamatok tűzvédelmi előírásai.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tűzjelzés jelentősége és módja, tűz esetén követendő magatartás.</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különböző helyszíneken előforduló tüzesetek kezelése, a tűzoltás speciális szabályai.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Katasztrófavédelem – Lakosságvédelem.</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D74152">
      <w:pPr>
        <w:widowControl w:val="0"/>
        <w:tabs>
          <w:tab w:val="left" w:pos="1560"/>
        </w:tabs>
        <w:suppressAutoHyphens/>
        <w:spacing w:after="0" w:line="240" w:lineRule="auto"/>
        <w:ind w:left="1560" w:hanging="84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11.3.4.</w:t>
      </w:r>
      <w:r w:rsidRPr="004500B3">
        <w:rPr>
          <w:rFonts w:ascii="Palatino Linotype" w:hAnsi="Palatino Linotype"/>
          <w:b/>
          <w:kern w:val="1"/>
          <w:sz w:val="24"/>
          <w:szCs w:val="24"/>
          <w:lang w:eastAsia="hi-IN" w:bidi="hi-IN"/>
        </w:rPr>
        <w:tab/>
        <w:t>A környezetvédelem és a minőség szerepe a postai szolgáltatások terén</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20 óra / 20 óra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ágazatra vonatkozó főbb környezetvédelmi feladatok.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környezetbarát munkahely fogalma, kialakításának feltételei.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Környezetpolitika.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vízvédelem ágazatra vonatkozó speciális esetek.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föld- és talajvédelem ágazatra vonatkozó speciális esetek.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levegőtisztaság-védelem ágazatra vonatkozó speciális esetek.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zaj- és rezgésvédelem ágazatra vonatkozó speciális esetek.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energiafelhasználás ágazatra vonatkozó speciális esetek.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hulladék-gazdálkodás ágazatra vonatkozó speciális esetek.</w:t>
      </w:r>
    </w:p>
    <w:p w:rsidR="00564EE1" w:rsidRPr="004500B3" w:rsidRDefault="00564EE1" w:rsidP="002978CA">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ágazatban nagy mennyiségben elhasznált anyagok kezelése környezetvédelmi szempontból.</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Mit tehetünk a napi munka során a környezet védelméért?</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minőségügy alapjai és fejlődése.</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teljes körű minőségirányítás fogalma.</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Környezetirányítási rendszer feladatai.</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Minőségirányítás, minőségügyi rendszerek és feladataik.</w:t>
      </w:r>
    </w:p>
    <w:p w:rsidR="00564EE1" w:rsidRPr="004500B3" w:rsidRDefault="00564EE1" w:rsidP="002978CA">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8CA">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11.4.</w:t>
      </w:r>
      <w:r w:rsidRPr="004500B3">
        <w:rPr>
          <w:rFonts w:ascii="Palatino Linotype" w:hAnsi="Palatino Linotype"/>
          <w:b/>
          <w:kern w:val="1"/>
          <w:sz w:val="24"/>
          <w:szCs w:val="24"/>
          <w:lang w:eastAsia="hi-IN" w:bidi="hi-IN"/>
        </w:rPr>
        <w:tab/>
        <w:t>A képzés javasolt helyszíne (ajánlás)</w:t>
      </w:r>
    </w:p>
    <w:p w:rsidR="00564EE1" w:rsidRPr="004500B3" w:rsidRDefault="00564EE1" w:rsidP="00D74152">
      <w:pPr>
        <w:spacing w:after="0" w:line="240" w:lineRule="auto"/>
        <w:ind w:left="709" w:firstLine="284"/>
        <w:jc w:val="both"/>
        <w:rPr>
          <w:rFonts w:ascii="Palatino Linotype" w:hAnsi="Palatino Linotype"/>
          <w:bCs/>
          <w:sz w:val="24"/>
          <w:szCs w:val="24"/>
        </w:rPr>
      </w:pPr>
      <w:r w:rsidRPr="004500B3">
        <w:rPr>
          <w:rFonts w:ascii="Palatino Linotype" w:hAnsi="Palatino Linotype"/>
          <w:bCs/>
          <w:sz w:val="24"/>
          <w:szCs w:val="24"/>
        </w:rPr>
        <w:t>Tanterem</w:t>
      </w:r>
    </w:p>
    <w:p w:rsidR="00564EE1" w:rsidRPr="004500B3" w:rsidRDefault="00564EE1" w:rsidP="002978CA">
      <w:pPr>
        <w:spacing w:after="0" w:line="240" w:lineRule="auto"/>
        <w:ind w:left="709"/>
        <w:jc w:val="both"/>
        <w:rPr>
          <w:rFonts w:ascii="Palatino Linotype" w:hAnsi="Palatino Linotype"/>
          <w:b/>
          <w:kern w:val="1"/>
          <w:sz w:val="24"/>
          <w:szCs w:val="24"/>
          <w:lang w:eastAsia="hi-IN" w:bidi="hi-IN"/>
        </w:rPr>
      </w:pPr>
    </w:p>
    <w:p w:rsidR="00564EE1" w:rsidRPr="004500B3" w:rsidRDefault="00564EE1" w:rsidP="002978CA">
      <w:pPr>
        <w:widowControl w:val="0"/>
        <w:tabs>
          <w:tab w:val="left" w:pos="993"/>
        </w:tabs>
        <w:suppressAutoHyphens/>
        <w:spacing w:after="0" w:line="240" w:lineRule="auto"/>
        <w:ind w:left="993" w:hanging="633"/>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11.5.</w:t>
      </w:r>
      <w:r w:rsidRPr="004500B3">
        <w:rPr>
          <w:rFonts w:ascii="Palatino Linotype" w:hAnsi="Palatino Linotype"/>
          <w:b/>
          <w:kern w:val="1"/>
          <w:sz w:val="24"/>
          <w:szCs w:val="24"/>
          <w:lang w:eastAsia="hi-IN" w:bidi="hi-IN"/>
        </w:rPr>
        <w:tab/>
        <w:t xml:space="preserve">A tantárgy elsajátítása során alkalmazott sajátos módszerek, tanulói tevékenységformák </w:t>
      </w:r>
    </w:p>
    <w:p w:rsidR="00564EE1" w:rsidRPr="004500B3" w:rsidRDefault="00564EE1" w:rsidP="002978CA">
      <w:pPr>
        <w:widowControl w:val="0"/>
        <w:suppressAutoHyphens/>
        <w:spacing w:after="0" w:line="240" w:lineRule="auto"/>
        <w:jc w:val="both"/>
        <w:rPr>
          <w:rFonts w:ascii="Palatino Linotype" w:hAnsi="Palatino Linotype"/>
          <w:b/>
          <w:bCs/>
          <w:kern w:val="1"/>
          <w:sz w:val="24"/>
          <w:szCs w:val="24"/>
          <w:lang w:eastAsia="hi-IN" w:bidi="hi-IN"/>
        </w:rPr>
      </w:pPr>
    </w:p>
    <w:p w:rsidR="00564EE1" w:rsidRPr="004500B3" w:rsidRDefault="00564EE1" w:rsidP="002978CA">
      <w:pPr>
        <w:pStyle w:val="ListParagraph"/>
        <w:spacing w:after="0" w:line="240" w:lineRule="auto"/>
        <w:ind w:left="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261341">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261341">
            <w:pPr>
              <w:spacing w:after="0" w:line="240" w:lineRule="auto"/>
              <w:rPr>
                <w:rFonts w:ascii="Palatino Linotype" w:hAnsi="Palatino Linotype"/>
                <w:b/>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261341">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B561B">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F3512F">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261341">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61341">
      <w:pPr>
        <w:widowControl w:val="0"/>
        <w:suppressAutoHyphens/>
        <w:spacing w:after="0" w:line="240" w:lineRule="auto"/>
        <w:jc w:val="both"/>
        <w:rPr>
          <w:rFonts w:ascii="Palatino Linotype" w:hAnsi="Palatino Linotype"/>
          <w:b/>
          <w:bCs/>
          <w:kern w:val="1"/>
          <w:sz w:val="24"/>
          <w:szCs w:val="24"/>
          <w:lang w:eastAsia="hi-IN" w:bidi="hi-IN"/>
        </w:rPr>
      </w:pPr>
    </w:p>
    <w:p w:rsidR="00564EE1" w:rsidRPr="004500B3" w:rsidRDefault="00564EE1" w:rsidP="00261341">
      <w:pPr>
        <w:pStyle w:val="ListParagraph"/>
        <w:ind w:left="0"/>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261341">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261341">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261341">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261341">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261341">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261341">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261341">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261341">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261341">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261341">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261341">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261341">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261341">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261341">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261341">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261341">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D74152">
      <w:pPr>
        <w:spacing w:after="0" w:line="240" w:lineRule="auto"/>
        <w:rPr>
          <w:rFonts w:ascii="Palatino Linotype" w:hAnsi="Palatino Linotype"/>
        </w:rPr>
      </w:pPr>
    </w:p>
    <w:p w:rsidR="00564EE1" w:rsidRPr="004500B3" w:rsidRDefault="00564EE1" w:rsidP="00D74152">
      <w:pPr>
        <w:widowControl w:val="0"/>
        <w:tabs>
          <w:tab w:val="left" w:pos="993"/>
        </w:tabs>
        <w:suppressAutoHyphens/>
        <w:spacing w:after="0" w:line="240" w:lineRule="auto"/>
        <w:ind w:left="993" w:hanging="633"/>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11.6.</w:t>
      </w:r>
      <w:r w:rsidRPr="004500B3">
        <w:rPr>
          <w:rFonts w:ascii="Palatino Linotype" w:hAnsi="Palatino Linotype"/>
          <w:b/>
          <w:kern w:val="1"/>
          <w:sz w:val="24"/>
          <w:szCs w:val="24"/>
          <w:lang w:eastAsia="hi-IN" w:bidi="hi-IN"/>
        </w:rPr>
        <w:tab/>
        <w:t>A tantárgy értékelésének módja</w:t>
      </w:r>
    </w:p>
    <w:p w:rsidR="00564EE1" w:rsidRPr="004500B3" w:rsidRDefault="00564EE1" w:rsidP="00EB59CF">
      <w:pPr>
        <w:autoSpaceDE w:val="0"/>
        <w:autoSpaceDN w:val="0"/>
        <w:adjustRightInd w:val="0"/>
        <w:spacing w:after="0" w:line="240" w:lineRule="auto"/>
        <w:ind w:left="360"/>
        <w:jc w:val="both"/>
        <w:rPr>
          <w:rFonts w:ascii="Palatino Linotype" w:hAnsi="Palatino Linotype"/>
          <w:i/>
          <w:iCs/>
          <w:sz w:val="24"/>
          <w:szCs w:val="24"/>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D74152">
      <w:pPr>
        <w:widowControl w:val="0"/>
        <w:tabs>
          <w:tab w:val="left" w:pos="567"/>
          <w:tab w:val="left" w:pos="709"/>
        </w:tabs>
        <w:suppressAutoHyphens/>
        <w:spacing w:after="0" w:line="240" w:lineRule="auto"/>
        <w:ind w:left="66"/>
        <w:rPr>
          <w:rFonts w:ascii="Palatino Linotype" w:hAnsi="Palatino Linotype"/>
          <w:b/>
        </w:rPr>
      </w:pPr>
    </w:p>
    <w:p w:rsidR="00564EE1" w:rsidRPr="004500B3" w:rsidRDefault="00564EE1" w:rsidP="00D74152">
      <w:pPr>
        <w:widowControl w:val="0"/>
        <w:tabs>
          <w:tab w:val="left" w:pos="567"/>
          <w:tab w:val="left" w:pos="709"/>
        </w:tabs>
        <w:suppressAutoHyphens/>
        <w:spacing w:after="0" w:line="240" w:lineRule="auto"/>
        <w:ind w:left="66"/>
        <w:rPr>
          <w:rFonts w:ascii="Palatino Linotype" w:hAnsi="Palatino Linotype"/>
          <w:b/>
          <w:kern w:val="1"/>
          <w:sz w:val="24"/>
          <w:szCs w:val="24"/>
          <w:lang w:eastAsia="hi-IN" w:bidi="hi-IN"/>
        </w:rPr>
      </w:pPr>
      <w:r w:rsidRPr="004500B3">
        <w:rPr>
          <w:rFonts w:ascii="Palatino Linotype" w:hAnsi="Palatino Linotype"/>
          <w:b/>
          <w:sz w:val="24"/>
          <w:szCs w:val="24"/>
        </w:rPr>
        <w:t>12.</w:t>
      </w:r>
      <w:r w:rsidRPr="004500B3">
        <w:rPr>
          <w:rFonts w:ascii="Palatino Linotype" w:hAnsi="Palatino Linotype"/>
          <w:b/>
          <w:sz w:val="24"/>
          <w:szCs w:val="24"/>
        </w:rPr>
        <w:tab/>
      </w:r>
      <w:r w:rsidRPr="004500B3">
        <w:rPr>
          <w:rFonts w:ascii="Palatino Linotype" w:hAnsi="Palatino Linotype"/>
          <w:b/>
          <w:kern w:val="1"/>
          <w:sz w:val="24"/>
          <w:szCs w:val="24"/>
          <w:lang w:eastAsia="hi-IN" w:bidi="hi-IN"/>
        </w:rPr>
        <w:t>Küldeményforgalmi ismeretek tantárgy</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160 óra / 160 óra*</w:t>
      </w:r>
    </w:p>
    <w:p w:rsidR="00564EE1" w:rsidRPr="004500B3" w:rsidRDefault="00564EE1" w:rsidP="00D74152">
      <w:pPr>
        <w:pStyle w:val="ListParagraph"/>
        <w:spacing w:after="0" w:line="240" w:lineRule="auto"/>
        <w:ind w:left="360" w:right="100"/>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D74152">
      <w:pPr>
        <w:spacing w:after="0" w:line="240" w:lineRule="auto"/>
        <w:rPr>
          <w:rFonts w:ascii="Palatino Linotype" w:hAnsi="Palatino Linotype"/>
          <w:b/>
          <w:sz w:val="24"/>
          <w:szCs w:val="24"/>
        </w:rPr>
      </w:pPr>
    </w:p>
    <w:p w:rsidR="00564EE1" w:rsidRPr="004500B3" w:rsidRDefault="00564EE1" w:rsidP="00D74152">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12.1.</w:t>
      </w:r>
      <w:r w:rsidRPr="004500B3">
        <w:rPr>
          <w:rFonts w:ascii="Palatino Linotype" w:hAnsi="Palatino Linotype"/>
          <w:b/>
          <w:sz w:val="24"/>
          <w:szCs w:val="24"/>
        </w:rPr>
        <w:tab/>
        <w:t>A tantárgy tanításának célja</w:t>
      </w:r>
    </w:p>
    <w:p w:rsidR="00564EE1" w:rsidRPr="004500B3" w:rsidRDefault="00564EE1" w:rsidP="00EB59CF">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Küldeményforgalmi ismeretek tantárgy oktatásának célja, hogy rendszerezze azokat az ismereteket, amelyek segítségével a tanulók képesek a postai szolgáltatás nyújtásával kapcsolatos feladatokat ellátni. Ismerteti a tanulókkal a postai szolgáltatásokra vonatkozó törvényi előírásokat, bemutatja a küldeményekre, szolgáltatásokra vonatkozó tudnivalókat. A tanulók ismerjék meg a küldeményfelvétel technológiai folyamatát, a feldolgozástól a kézbesítésig tartó tevékenységeket. A tanulók részletesen foglalkozzanak az egyéb ügyfélszolgálati feladatokkal, melynek során ismerjék meg az árukezelés, a távirat felvétel, illetve a hírlapkezelés szabályait.</w:t>
      </w:r>
    </w:p>
    <w:p w:rsidR="00564EE1" w:rsidRPr="004500B3" w:rsidRDefault="00564EE1" w:rsidP="00D74152">
      <w:pPr>
        <w:spacing w:after="0" w:line="240" w:lineRule="auto"/>
        <w:rPr>
          <w:rFonts w:ascii="Palatino Linotype" w:hAnsi="Palatino Linotype"/>
          <w:b/>
          <w:sz w:val="24"/>
          <w:szCs w:val="24"/>
        </w:rPr>
      </w:pPr>
    </w:p>
    <w:p w:rsidR="00564EE1" w:rsidRPr="004500B3" w:rsidRDefault="00564EE1" w:rsidP="00D74152">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12.2.</w:t>
      </w:r>
      <w:r w:rsidRPr="004500B3">
        <w:rPr>
          <w:rFonts w:ascii="Palatino Linotype" w:hAnsi="Palatino Linotype"/>
          <w:b/>
          <w:sz w:val="24"/>
          <w:szCs w:val="24"/>
        </w:rPr>
        <w:tab/>
        <w:t>Kapcsolódó közismereti, szakmai tartalmak</w:t>
      </w:r>
    </w:p>
    <w:p w:rsidR="00564EE1" w:rsidRPr="004500B3" w:rsidRDefault="00564EE1" w:rsidP="00EB59CF">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EB59CF">
      <w:pPr>
        <w:spacing w:after="0" w:line="240" w:lineRule="auto"/>
        <w:ind w:left="360"/>
        <w:jc w:val="both"/>
        <w:rPr>
          <w:rFonts w:ascii="Palatino Linotype" w:hAnsi="Palatino Linotype"/>
          <w:b/>
          <w:bCs/>
          <w:iCs/>
          <w:sz w:val="24"/>
          <w:szCs w:val="24"/>
        </w:rPr>
      </w:pPr>
      <w:r w:rsidRPr="004500B3">
        <w:rPr>
          <w:rFonts w:ascii="Palatino Linotype" w:hAnsi="Palatino Linotype"/>
          <w:sz w:val="24"/>
          <w:szCs w:val="24"/>
        </w:rPr>
        <w:t>A tantárgy az adott évfolyamban az Általános postai szolgáltatói ismeretek tantárgy „A postai tevékenység múltja, jelene és jövőbeli lehetőségei” és „A postai tevékenység szabályzói” témakörök tartalmára épül.</w:t>
      </w:r>
    </w:p>
    <w:p w:rsidR="00564EE1" w:rsidRPr="004500B3" w:rsidRDefault="00564EE1" w:rsidP="00D74152">
      <w:pPr>
        <w:spacing w:after="0" w:line="240" w:lineRule="auto"/>
        <w:rPr>
          <w:rFonts w:ascii="Palatino Linotype" w:hAnsi="Palatino Linotype"/>
          <w:b/>
          <w:bCs/>
          <w:iCs/>
          <w:sz w:val="24"/>
          <w:szCs w:val="24"/>
        </w:rPr>
      </w:pPr>
    </w:p>
    <w:p w:rsidR="00564EE1" w:rsidRPr="004500B3" w:rsidRDefault="00564EE1" w:rsidP="00D74152">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12.3.</w:t>
      </w:r>
      <w:r w:rsidRPr="004500B3">
        <w:rPr>
          <w:rFonts w:ascii="Palatino Linotype" w:hAnsi="Palatino Linotype"/>
          <w:b/>
          <w:sz w:val="24"/>
          <w:szCs w:val="24"/>
        </w:rPr>
        <w:tab/>
        <w:t>Témakörök</w:t>
      </w:r>
    </w:p>
    <w:p w:rsidR="00564EE1" w:rsidRPr="004500B3" w:rsidRDefault="00564EE1" w:rsidP="00D74152">
      <w:pPr>
        <w:spacing w:after="0" w:line="240" w:lineRule="auto"/>
        <w:rPr>
          <w:rFonts w:ascii="Palatino Linotype" w:hAnsi="Palatino Linotype"/>
          <w:b/>
          <w:bCs/>
          <w:iCs/>
          <w:sz w:val="24"/>
          <w:szCs w:val="24"/>
        </w:rPr>
      </w:pPr>
    </w:p>
    <w:p w:rsidR="00564EE1" w:rsidRPr="004500B3" w:rsidRDefault="00564EE1" w:rsidP="00D74152">
      <w:pPr>
        <w:tabs>
          <w:tab w:val="left" w:pos="1276"/>
        </w:tabs>
        <w:spacing w:after="0" w:line="240" w:lineRule="auto"/>
        <w:ind w:left="720"/>
        <w:rPr>
          <w:rFonts w:ascii="Palatino Linotype" w:hAnsi="Palatino Linotype"/>
          <w:b/>
          <w:sz w:val="24"/>
          <w:szCs w:val="24"/>
        </w:rPr>
      </w:pPr>
      <w:r w:rsidRPr="004500B3">
        <w:rPr>
          <w:rFonts w:ascii="Palatino Linotype" w:hAnsi="Palatino Linotype"/>
          <w:b/>
          <w:sz w:val="24"/>
          <w:szCs w:val="24"/>
        </w:rPr>
        <w:t>12.3.1.</w:t>
      </w:r>
      <w:r w:rsidRPr="004500B3">
        <w:rPr>
          <w:rFonts w:ascii="Palatino Linotype" w:hAnsi="Palatino Linotype"/>
          <w:b/>
          <w:sz w:val="24"/>
          <w:szCs w:val="24"/>
        </w:rPr>
        <w:tab/>
        <w:t xml:space="preserve">A postai szolgáltatás </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20 óra / 20 óra</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szolgáltatás nyújtásának általános szabályai.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szolgáltatási szerződés általános szabályai.</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szerződő felek és a szerződés tárgya.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szerződés létrejötte, módosítása, megszűnése.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szolgáltatás igénybevételének általános szabályai.</w:t>
      </w:r>
    </w:p>
    <w:p w:rsidR="00564EE1" w:rsidRPr="004500B3" w:rsidRDefault="00564EE1" w:rsidP="00D74152">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szállításból kizárt tárgyak, valamint a feltételesen szállítható tárgyak és azok feladási feltételei.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szolgáltatási szerződés teljesítése, a küldemény kézbesítése.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szolgáltató kártérítési felelőssége.</w:t>
      </w:r>
    </w:p>
    <w:p w:rsidR="00564EE1" w:rsidRPr="004500B3" w:rsidRDefault="00564EE1" w:rsidP="00D74152">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Felelősség a postai küldemény megsemmisüléséért, elveszéséért, megsérüléséért, illetve a postai küldemény késedelmes kézbesítéséért.</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kártérítés különös esetei, a kártérítési igény érvényesítése.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postai küldemény által okozott kár.</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általános szabályai.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díja, kiegyenlítése és a bérmentesítés jelzései.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szolgáltató különleges jogai és kötelezettségei.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hivatalos iratokkal kapcsolatos kizárólagos kötelezettség és jog.</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szolgáltató egyéb jogai és kötelezettségei.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Egyetemes postai szolgáltató közreműködése közszolgáltatásokban.</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elérhetősége.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egyetemes postai szolgáltatás korlátozása, szünetelése.</w:t>
      </w:r>
    </w:p>
    <w:p w:rsidR="00564EE1" w:rsidRPr="004500B3" w:rsidRDefault="00564EE1" w:rsidP="00D74152">
      <w:pPr>
        <w:spacing w:after="0" w:line="240" w:lineRule="auto"/>
        <w:ind w:firstLine="540"/>
        <w:rPr>
          <w:rFonts w:ascii="Palatino Linotype" w:hAnsi="Palatino Linotype"/>
          <w:sz w:val="24"/>
          <w:szCs w:val="24"/>
        </w:rPr>
      </w:pPr>
    </w:p>
    <w:p w:rsidR="00564EE1" w:rsidRPr="004500B3" w:rsidRDefault="00564EE1" w:rsidP="00D74152">
      <w:pPr>
        <w:tabs>
          <w:tab w:val="left" w:pos="1276"/>
        </w:tabs>
        <w:spacing w:after="0" w:line="240" w:lineRule="auto"/>
        <w:ind w:left="720"/>
        <w:rPr>
          <w:rFonts w:ascii="Palatino Linotype" w:hAnsi="Palatino Linotype"/>
          <w:b/>
          <w:sz w:val="24"/>
          <w:szCs w:val="24"/>
        </w:rPr>
      </w:pPr>
      <w:r w:rsidRPr="004500B3">
        <w:rPr>
          <w:rFonts w:ascii="Palatino Linotype" w:hAnsi="Palatino Linotype"/>
          <w:b/>
          <w:sz w:val="24"/>
          <w:szCs w:val="24"/>
        </w:rPr>
        <w:t>12.3.2.</w:t>
      </w:r>
      <w:r w:rsidRPr="004500B3">
        <w:rPr>
          <w:rFonts w:ascii="Palatino Linotype" w:hAnsi="Palatino Linotype"/>
          <w:b/>
          <w:sz w:val="24"/>
          <w:szCs w:val="24"/>
        </w:rPr>
        <w:tab/>
        <w:t>Küldemények, szolgáltatások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40 óra / 40 óra</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Levélküldemények belföldre.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Hivatalos irat.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Könyvelt küldemény.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 levelezőlap, képes levelezőlap, nyomtatvány.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Válaszküldemény.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Vakok írását tartalmazó küldemény.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Postakész termékcsalád.</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EMS gyorsposta.</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 külföldre.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levél, levelezőlap.</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postakész boríték.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EMS gyorsposta.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postai forgalomból kizárt tárgyak köre.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Levélszolgáltatások vállalkozásoknak.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Tömeges levélfeladás belföldi, nemzetközi forgalomba.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Tömeges számlalevél előállítás.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Küldeménycsomagolás.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Küldemény-bevizsgálás.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Komplex szolgáltatások.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Elektronikus feladójegyzék.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E-kézbesítési jegyzék.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Hivatalos irat.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Bérmentesítő gép használata.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Belföldi, nemzetközi szórólapterjesztés.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Címzett reklámküldemény, Kedvezményes DM-levél.</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Címezetlen reklámkiadvány.</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Csomagok és szolgáltatások belföldre.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1" w:history="1">
        <w:r w:rsidRPr="004500B3">
          <w:rPr>
            <w:rFonts w:ascii="Palatino Linotype" w:hAnsi="Palatino Linotype"/>
            <w:kern w:val="1"/>
            <w:sz w:val="24"/>
            <w:szCs w:val="24"/>
            <w:lang w:eastAsia="hi-IN" w:bidi="hi-IN"/>
          </w:rPr>
          <w:t>EMS gyorsposta</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2" w:history="1">
        <w:r w:rsidRPr="004500B3">
          <w:rPr>
            <w:rFonts w:ascii="Palatino Linotype" w:hAnsi="Palatino Linotype"/>
            <w:kern w:val="1"/>
            <w:sz w:val="24"/>
            <w:szCs w:val="24"/>
            <w:lang w:eastAsia="hi-IN" w:bidi="hi-IN"/>
          </w:rPr>
          <w:t>Belföldi postacsomag</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3" w:history="1">
        <w:r w:rsidRPr="004500B3">
          <w:rPr>
            <w:rFonts w:ascii="Palatino Linotype" w:hAnsi="Palatino Linotype"/>
            <w:kern w:val="1"/>
            <w:sz w:val="24"/>
            <w:szCs w:val="24"/>
            <w:lang w:eastAsia="hi-IN" w:bidi="hi-IN"/>
          </w:rPr>
          <w:t>MPL szolgáltatások - futárszolgálat</w:t>
        </w:r>
      </w:hyperlink>
      <w:r w:rsidRPr="004500B3">
        <w:rPr>
          <w:rFonts w:ascii="Palatino Linotype" w:hAnsi="Palatino Linotype"/>
          <w:kern w:val="1"/>
          <w:sz w:val="24"/>
          <w:szCs w:val="24"/>
          <w:lang w:eastAsia="hi-IN" w:bidi="hi-IN"/>
        </w:rPr>
        <w:t>, Üzleti csomag, Net csomag.</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4" w:history="1">
        <w:r w:rsidRPr="004500B3">
          <w:rPr>
            <w:rFonts w:ascii="Palatino Linotype" w:hAnsi="Palatino Linotype"/>
            <w:kern w:val="1"/>
            <w:sz w:val="24"/>
            <w:szCs w:val="24"/>
            <w:lang w:eastAsia="hi-IN" w:bidi="hi-IN"/>
          </w:rPr>
          <w:t>Szállítmányozás</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5" w:history="1">
        <w:r w:rsidRPr="004500B3">
          <w:rPr>
            <w:rFonts w:ascii="Palatino Linotype" w:hAnsi="Palatino Linotype"/>
            <w:kern w:val="1"/>
            <w:sz w:val="24"/>
            <w:szCs w:val="24"/>
            <w:lang w:eastAsia="hi-IN" w:bidi="hi-IN"/>
          </w:rPr>
          <w:t>Komplex logisztika</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Csomagok és szolgáltatások külföldre.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6" w:history="1">
        <w:r w:rsidRPr="004500B3">
          <w:rPr>
            <w:rFonts w:ascii="Palatino Linotype" w:hAnsi="Palatino Linotype"/>
            <w:kern w:val="1"/>
            <w:sz w:val="24"/>
            <w:szCs w:val="24"/>
            <w:lang w:eastAsia="hi-IN" w:bidi="hi-IN"/>
          </w:rPr>
          <w:t>Nemzetközi postacsomag</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7" w:history="1">
        <w:r w:rsidRPr="004500B3">
          <w:rPr>
            <w:rFonts w:ascii="Palatino Linotype" w:hAnsi="Palatino Linotype"/>
            <w:kern w:val="1"/>
            <w:sz w:val="24"/>
            <w:szCs w:val="24"/>
            <w:lang w:eastAsia="hi-IN" w:bidi="hi-IN"/>
          </w:rPr>
          <w:t>Nemzetközi EMS gyorsposta</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8" w:history="1">
        <w:r w:rsidRPr="004500B3">
          <w:rPr>
            <w:rFonts w:ascii="Palatino Linotype" w:hAnsi="Palatino Linotype"/>
            <w:kern w:val="1"/>
            <w:sz w:val="24"/>
            <w:szCs w:val="24"/>
            <w:lang w:eastAsia="hi-IN" w:bidi="hi-IN"/>
          </w:rPr>
          <w:t>Európa+ csomag</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19" w:history="1">
        <w:r w:rsidRPr="004500B3">
          <w:rPr>
            <w:rFonts w:ascii="Palatino Linotype" w:hAnsi="Palatino Linotype"/>
            <w:kern w:val="1"/>
            <w:sz w:val="24"/>
            <w:szCs w:val="24"/>
            <w:lang w:eastAsia="hi-IN" w:bidi="hi-IN"/>
          </w:rPr>
          <w:t>Postai vámügynöki szolgáltatás</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Szolgáltatások.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Elsőbbségi.</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Ajánlott szolgáltatás.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Értéknyilvánítás.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Tértivevény.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E-tértivevény.</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Saját kézbe.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Utánvétel.</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Expressz postai szolgáltatás.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Futárposta-szolgáltatás.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Időgarantált szolgáltatás.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Levélszekrény útján nem kézbesítő (LNK).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Kétszeri kézbesítési kísérlet (2X).</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hyperlink r:id="rId20" w:history="1">
        <w:r w:rsidRPr="004500B3">
          <w:rPr>
            <w:rFonts w:ascii="Palatino Linotype" w:hAnsi="Palatino Linotype"/>
            <w:kern w:val="1"/>
            <w:sz w:val="24"/>
            <w:szCs w:val="24"/>
            <w:lang w:eastAsia="hi-IN" w:bidi="hi-IN"/>
          </w:rPr>
          <w:t>Címzett fizet</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Többletszolgáltatások – nyomon követhető kezelés; címzettnek történő kizárólagos kézbesítés; a feladó lakóhelyén, tartózkodási helyén, székhelyén, telephelyén vagy fiók telepén történő felvétel.</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Kényelmi szolgáltatások - E-előrejelzés, E-kézbesítési jegyzék, ki- és beszállítás, Posta lezáró szolgálat, Fiókbérlet, Utánküldés, E-érkezés postafiókra, Ismételt kézbesítés, </w:t>
      </w:r>
      <w:hyperlink r:id="rId21" w:history="1">
        <w:r w:rsidRPr="004500B3">
          <w:rPr>
            <w:rFonts w:ascii="Palatino Linotype" w:hAnsi="Palatino Linotype"/>
            <w:kern w:val="1"/>
            <w:sz w:val="24"/>
            <w:szCs w:val="24"/>
            <w:lang w:eastAsia="hi-IN" w:bidi="hi-IN"/>
          </w:rPr>
          <w:t>Csomagtárolás</w:t>
        </w:r>
      </w:hyperlink>
      <w:r w:rsidRPr="004500B3">
        <w:rPr>
          <w:rFonts w:ascii="Palatino Linotype" w:hAnsi="Palatino Linotype"/>
          <w:kern w:val="1"/>
          <w:sz w:val="24"/>
          <w:szCs w:val="24"/>
          <w:lang w:eastAsia="hi-IN" w:bidi="hi-IN"/>
        </w:rPr>
        <w:t xml:space="preserve">, </w:t>
      </w:r>
      <w:hyperlink r:id="rId22" w:history="1">
        <w:r w:rsidRPr="004500B3">
          <w:rPr>
            <w:rFonts w:ascii="Palatino Linotype" w:hAnsi="Palatino Linotype"/>
            <w:kern w:val="1"/>
            <w:sz w:val="24"/>
            <w:szCs w:val="24"/>
            <w:lang w:eastAsia="hi-IN" w:bidi="hi-IN"/>
          </w:rPr>
          <w:t>Postai csomagolódobozok</w:t>
        </w:r>
      </w:hyperlink>
      <w:r w:rsidRPr="004500B3">
        <w:rPr>
          <w:rFonts w:ascii="Palatino Linotype" w:hAnsi="Palatino Linotype"/>
          <w:kern w:val="1"/>
          <w:sz w:val="24"/>
          <w:szCs w:val="24"/>
          <w:lang w:eastAsia="hi-IN" w:bidi="hi-IN"/>
        </w:rPr>
        <w:t>.</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p>
    <w:p w:rsidR="00564EE1" w:rsidRPr="004500B3" w:rsidRDefault="00564EE1" w:rsidP="00D74152">
      <w:pPr>
        <w:tabs>
          <w:tab w:val="left" w:pos="1276"/>
        </w:tabs>
        <w:spacing w:after="0" w:line="240" w:lineRule="auto"/>
        <w:ind w:left="720"/>
        <w:rPr>
          <w:rFonts w:ascii="Palatino Linotype" w:hAnsi="Palatino Linotype"/>
          <w:b/>
          <w:sz w:val="24"/>
          <w:szCs w:val="24"/>
        </w:rPr>
      </w:pPr>
      <w:r w:rsidRPr="004500B3">
        <w:rPr>
          <w:rFonts w:ascii="Palatino Linotype" w:hAnsi="Palatino Linotype"/>
          <w:b/>
          <w:sz w:val="24"/>
          <w:szCs w:val="24"/>
        </w:rPr>
        <w:t>12.3.3.</w:t>
      </w:r>
      <w:r w:rsidRPr="004500B3">
        <w:rPr>
          <w:rFonts w:ascii="Palatino Linotype" w:hAnsi="Palatino Linotype"/>
          <w:b/>
          <w:sz w:val="24"/>
          <w:szCs w:val="24"/>
        </w:rPr>
        <w:tab/>
        <w:t>Szakmai ismeretek felvételtől kézbesítésig</w:t>
      </w:r>
      <w:r w:rsidRPr="004500B3" w:rsidDel="002E71B8">
        <w:rPr>
          <w:rFonts w:ascii="Palatino Linotype" w:hAnsi="Palatino Linotype"/>
          <w:b/>
          <w:sz w:val="24"/>
          <w:szCs w:val="24"/>
        </w:rPr>
        <w:tab/>
      </w:r>
      <w:r w:rsidRPr="004500B3">
        <w:rPr>
          <w:rFonts w:ascii="Palatino Linotype" w:hAnsi="Palatino Linotype"/>
          <w:b/>
          <w:sz w:val="24"/>
          <w:szCs w:val="24"/>
        </w:rPr>
        <w:tab/>
        <w:t xml:space="preserve">          55 óra / 55 óra</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Küldeményfelvétel technológiai folyamata.</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Felvételi teendők általános munkafolyamata – kezelési okiratok, bélyegzők használata.</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Díjlerovási módok – postabélyeg, nemzetközi válaszdíjszelvény.</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Feladási módok – levélszekrény útján, postahelyen.</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Tömeges felvétel folyamata.</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Könyvelt küldemények felvétele – levélküldemények, csomagok.</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küldemények felvétele.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Számla- és nyugtaadás.</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ügyfélszolgálati tevékenység keretében felvett postai küldemény átadása feldolgozásra, szállításra – átadás-átvétel szabályai.</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Feldolgozástól kézbesítésig.</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Szállítási ismeretek.</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Logisztikai alapismeretek.</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postaszállítás feladata, jelentősége.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irányítószám rendszer.</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Érkezett postai küldemények kezelése, átvétele, átadása kézbesítésre.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kézbesítés általános szabályai, alapfogalmak.</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Átvételre jogosultak köre.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 helyen történő kézbesítés.</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Meghatalmazás.</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Közvetett kézbesítés.</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Átvételi határidők.</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Kézbesíthetetlen postai küldemények kezelése.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Kézbesített küldemény visszavétele, kezelése.</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p>
    <w:p w:rsidR="00564EE1" w:rsidRPr="004500B3" w:rsidRDefault="00564EE1" w:rsidP="00D74152">
      <w:pPr>
        <w:tabs>
          <w:tab w:val="left" w:pos="1276"/>
        </w:tabs>
        <w:spacing w:after="0" w:line="240" w:lineRule="auto"/>
        <w:ind w:left="720"/>
        <w:rPr>
          <w:rFonts w:ascii="Palatino Linotype" w:hAnsi="Palatino Linotype"/>
          <w:b/>
          <w:sz w:val="24"/>
          <w:szCs w:val="24"/>
        </w:rPr>
      </w:pPr>
      <w:r w:rsidRPr="004500B3">
        <w:rPr>
          <w:rFonts w:ascii="Palatino Linotype" w:hAnsi="Palatino Linotype"/>
          <w:b/>
          <w:sz w:val="24"/>
          <w:szCs w:val="24"/>
        </w:rPr>
        <w:t>12.3.4.</w:t>
      </w:r>
      <w:r w:rsidRPr="004500B3">
        <w:rPr>
          <w:rFonts w:ascii="Palatino Linotype" w:hAnsi="Palatino Linotype"/>
          <w:b/>
          <w:sz w:val="24"/>
          <w:szCs w:val="24"/>
        </w:rPr>
        <w:tab/>
        <w:t>Egyéb ügyfélszolgálati feladatok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45 óra / 45 óra</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Árukezelés.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 filatélia termékek– újdonságok, különlegességek.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Bélyeggyűjtőknek.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Alkalmi bélyegzés.</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 rendelés, bélyeg előfizetés.</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Elsőnapi posta.</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Filaposta.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Egyéb filatéliai termékek.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Alkalmi levelezőlapok.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Keretezett bélyegképek.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Emlékívek.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Színházi bélyegcsomagok.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Emléklapok.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Bélyeggyűjtési kellékek.</w:t>
      </w:r>
    </w:p>
    <w:p w:rsidR="00564EE1" w:rsidRPr="004500B3" w:rsidRDefault="00564EE1" w:rsidP="00D74152">
      <w:pPr>
        <w:widowControl w:val="0"/>
        <w:suppressAutoHyphens/>
        <w:spacing w:after="0" w:line="240" w:lineRule="auto"/>
        <w:ind w:left="1418"/>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Bélyegkincstárak, bélyegévkönyvek.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bélyeg.</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Meseposta.</w:t>
      </w:r>
    </w:p>
    <w:p w:rsidR="00564EE1" w:rsidRPr="004500B3" w:rsidRDefault="00564EE1" w:rsidP="00D74152">
      <w:pPr>
        <w:widowControl w:val="0"/>
        <w:suppressAutoHyphens/>
        <w:spacing w:after="0" w:line="240" w:lineRule="auto"/>
        <w:ind w:left="993"/>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Üzleti ügyfeleknek - Kihelyezett postaszolgálat, Alkalmi bélyegzés, Országjáró Filaposta.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Képeslapok.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Nyomtatványok.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Közlekedési jegyek és bérletek.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Telefonkönyvek.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Telekommunikációs eszközök.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Bélyegképes papíráruk.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Csomagoló anyagok, dobozok.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Levélszekrények.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Sorsjegyek árusítása.</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Pénzügyi értékcikk.</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Posta Paletta utalvány.</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Távirat szolgáltatás - Távirat, díszlap, Posta világfax.</w:t>
      </w:r>
    </w:p>
    <w:p w:rsidR="00564EE1" w:rsidRPr="004500B3" w:rsidRDefault="00564EE1" w:rsidP="00D74152">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Hírlapkezelés – sajtó fogalma, csoportosítása; hírlapterjesztés formái, előfizetés, hírlapárusítás.</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Belföldi lapok előfizetése.</w:t>
      </w:r>
    </w:p>
    <w:p w:rsidR="00564EE1" w:rsidRPr="004500B3" w:rsidRDefault="00564EE1" w:rsidP="00D74152">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Külföldi lapok előfizetése.</w:t>
      </w:r>
    </w:p>
    <w:p w:rsidR="00564EE1" w:rsidRPr="004500B3" w:rsidRDefault="00564EE1" w:rsidP="00D74152">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D74152">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12.4.</w:t>
      </w:r>
      <w:r w:rsidRPr="004500B3">
        <w:rPr>
          <w:rFonts w:ascii="Palatino Linotype" w:hAnsi="Palatino Linotype"/>
          <w:b/>
          <w:sz w:val="24"/>
          <w:szCs w:val="24"/>
        </w:rPr>
        <w:tab/>
        <w:t>A képzés javasolt helyszíne (ajánlás)</w:t>
      </w:r>
    </w:p>
    <w:p w:rsidR="00564EE1" w:rsidRPr="004500B3" w:rsidRDefault="00564EE1" w:rsidP="002972F7">
      <w:pPr>
        <w:spacing w:after="0" w:line="240" w:lineRule="auto"/>
        <w:ind w:left="792" w:firstLine="201"/>
        <w:jc w:val="both"/>
        <w:rPr>
          <w:rFonts w:ascii="Palatino Linotype" w:hAnsi="Palatino Linotype"/>
          <w:bCs/>
          <w:sz w:val="24"/>
          <w:szCs w:val="24"/>
        </w:rPr>
      </w:pPr>
      <w:r w:rsidRPr="004500B3">
        <w:rPr>
          <w:rFonts w:ascii="Palatino Linotype" w:hAnsi="Palatino Linotype"/>
          <w:bCs/>
          <w:sz w:val="24"/>
          <w:szCs w:val="24"/>
        </w:rPr>
        <w:t>Tanterem</w:t>
      </w:r>
    </w:p>
    <w:p w:rsidR="00564EE1" w:rsidRPr="004500B3" w:rsidRDefault="00564EE1" w:rsidP="00D74152">
      <w:pPr>
        <w:spacing w:after="0" w:line="240" w:lineRule="auto"/>
        <w:ind w:left="792"/>
        <w:jc w:val="both"/>
        <w:rPr>
          <w:rFonts w:ascii="Palatino Linotype" w:hAnsi="Palatino Linotype"/>
          <w:b/>
          <w:bCs/>
          <w:sz w:val="24"/>
          <w:szCs w:val="24"/>
        </w:rPr>
      </w:pPr>
    </w:p>
    <w:p w:rsidR="00564EE1" w:rsidRPr="004500B3" w:rsidRDefault="00564EE1" w:rsidP="00D74152">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12.5.</w:t>
      </w:r>
      <w:r w:rsidRPr="004500B3">
        <w:rPr>
          <w:rFonts w:ascii="Palatino Linotype" w:hAnsi="Palatino Linotype"/>
          <w:b/>
          <w:sz w:val="24"/>
          <w:szCs w:val="24"/>
        </w:rPr>
        <w:tab/>
        <w:t>A tantárgy elsajátítása során alkalmazható sajátos módszerek, tanulói tevékenységformák (ajánlás)</w:t>
      </w:r>
    </w:p>
    <w:p w:rsidR="00564EE1" w:rsidRPr="004500B3" w:rsidRDefault="00564EE1" w:rsidP="00D74152">
      <w:pPr>
        <w:widowControl w:val="0"/>
        <w:suppressAutoHyphens/>
        <w:spacing w:after="0" w:line="240" w:lineRule="auto"/>
        <w:rPr>
          <w:rFonts w:ascii="Palatino Linotype" w:hAnsi="Palatino Linotype"/>
          <w:b/>
          <w:bCs/>
          <w:sz w:val="24"/>
          <w:szCs w:val="24"/>
        </w:rPr>
      </w:pPr>
    </w:p>
    <w:p w:rsidR="00564EE1" w:rsidRPr="004500B3" w:rsidRDefault="00564EE1" w:rsidP="00D74152">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DB0850">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DB0850">
            <w:pPr>
              <w:spacing w:after="0" w:line="240" w:lineRule="auto"/>
              <w:rPr>
                <w:rFonts w:ascii="Palatino Linotype" w:hAnsi="Palatino Linotype"/>
                <w:b/>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DB0850">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DB0850">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DB0850">
            <w:pPr>
              <w:spacing w:after="0" w:line="240" w:lineRule="auto"/>
              <w:jc w:val="center"/>
              <w:rPr>
                <w:rFonts w:ascii="Palatino Linotype" w:hAnsi="Palatino Linotype"/>
                <w:sz w:val="20"/>
                <w:szCs w:val="20"/>
              </w:rPr>
            </w:pPr>
          </w:p>
        </w:tc>
      </w:tr>
    </w:tbl>
    <w:p w:rsidR="00564EE1" w:rsidRPr="004500B3" w:rsidRDefault="00564EE1" w:rsidP="00B87D30">
      <w:pPr>
        <w:widowControl w:val="0"/>
        <w:suppressAutoHyphens/>
        <w:spacing w:after="0" w:line="240" w:lineRule="auto"/>
        <w:ind w:left="826"/>
        <w:rPr>
          <w:rFonts w:ascii="Palatino Linotype" w:hAnsi="Palatino Linotype"/>
          <w:b/>
          <w:bCs/>
          <w:i/>
        </w:rPr>
      </w:pPr>
    </w:p>
    <w:p w:rsidR="00564EE1" w:rsidRPr="004500B3" w:rsidRDefault="00564EE1" w:rsidP="00530BDA">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DB0850">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DB0850">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DB0850">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DB0850">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DB0850">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DB0850">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DB0850">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DB0850">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DB0850">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DB0850">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DB0850">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DB0850">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DB0850">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DD2E53">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DB0850">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DB0850">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DB0850">
            <w:pPr>
              <w:spacing w:after="0" w:line="240" w:lineRule="auto"/>
              <w:jc w:val="center"/>
              <w:rPr>
                <w:rFonts w:ascii="Palatino Linotype" w:hAnsi="Palatino Linotype"/>
                <w:sz w:val="20"/>
                <w:szCs w:val="20"/>
              </w:rPr>
            </w:pPr>
          </w:p>
        </w:tc>
      </w:tr>
    </w:tbl>
    <w:p w:rsidR="00564EE1" w:rsidRPr="004500B3" w:rsidRDefault="00564EE1" w:rsidP="002972F7">
      <w:pPr>
        <w:spacing w:after="0" w:line="240" w:lineRule="auto"/>
        <w:rPr>
          <w:rFonts w:ascii="Palatino Linotype" w:hAnsi="Palatino Linotype"/>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12.6.</w:t>
      </w:r>
      <w:r w:rsidRPr="004500B3">
        <w:rPr>
          <w:rFonts w:ascii="Palatino Linotype" w:hAnsi="Palatino Linotype"/>
          <w:b/>
          <w:sz w:val="24"/>
          <w:szCs w:val="24"/>
        </w:rPr>
        <w:tab/>
        <w:t>A tantárgy értékelésének módja</w:t>
      </w:r>
    </w:p>
    <w:p w:rsidR="00564EE1" w:rsidRPr="004500B3" w:rsidRDefault="00564EE1" w:rsidP="002972F7">
      <w:pPr>
        <w:autoSpaceDE w:val="0"/>
        <w:autoSpaceDN w:val="0"/>
        <w:adjustRightInd w:val="0"/>
        <w:spacing w:after="0" w:line="240" w:lineRule="auto"/>
        <w:ind w:left="360"/>
        <w:jc w:val="both"/>
        <w:rPr>
          <w:rFonts w:ascii="Palatino Linotype" w:hAnsi="Palatino Linotype"/>
          <w:i/>
          <w:iCs/>
          <w:sz w:val="24"/>
          <w:szCs w:val="24"/>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2972F7">
      <w:pPr>
        <w:widowControl w:val="0"/>
        <w:suppressAutoHyphens/>
        <w:spacing w:after="0" w:line="240" w:lineRule="auto"/>
        <w:rPr>
          <w:rFonts w:ascii="Palatino Linotype" w:hAnsi="Palatino Linotype"/>
          <w:b/>
          <w:bCs/>
        </w:rPr>
      </w:pPr>
    </w:p>
    <w:p w:rsidR="00564EE1" w:rsidRPr="004500B3" w:rsidRDefault="00564EE1" w:rsidP="002972F7">
      <w:pPr>
        <w:widowControl w:val="0"/>
        <w:tabs>
          <w:tab w:val="left" w:pos="567"/>
          <w:tab w:val="left" w:pos="709"/>
        </w:tabs>
        <w:suppressAutoHyphens/>
        <w:spacing w:after="0" w:line="240" w:lineRule="auto"/>
        <w:ind w:left="66"/>
        <w:rPr>
          <w:rFonts w:ascii="Palatino Linotype" w:hAnsi="Palatino Linotype"/>
          <w:b/>
          <w:sz w:val="24"/>
          <w:szCs w:val="24"/>
        </w:rPr>
      </w:pPr>
      <w:r w:rsidRPr="004500B3">
        <w:rPr>
          <w:rFonts w:ascii="Palatino Linotype" w:hAnsi="Palatino Linotype"/>
          <w:b/>
          <w:sz w:val="24"/>
          <w:szCs w:val="24"/>
        </w:rPr>
        <w:t>13.</w:t>
      </w:r>
      <w:r w:rsidRPr="004500B3">
        <w:rPr>
          <w:rFonts w:ascii="Palatino Linotype" w:hAnsi="Palatino Linotype"/>
          <w:b/>
          <w:sz w:val="24"/>
          <w:szCs w:val="24"/>
        </w:rPr>
        <w:tab/>
        <w:t>Pénzforgalmi ismeretek tantárgy</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160 óra/ 160 óra*</w:t>
      </w:r>
    </w:p>
    <w:p w:rsidR="00564EE1" w:rsidRPr="004500B3" w:rsidRDefault="00564EE1" w:rsidP="002972F7">
      <w:pPr>
        <w:spacing w:after="0" w:line="240" w:lineRule="auto"/>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2F7">
      <w:pPr>
        <w:spacing w:after="0" w:line="240" w:lineRule="auto"/>
        <w:ind w:left="360"/>
        <w:rPr>
          <w:rFonts w:ascii="Palatino Linotype" w:hAnsi="Palatino Linotype"/>
          <w:i/>
        </w:rPr>
      </w:pPr>
    </w:p>
    <w:p w:rsidR="00564EE1" w:rsidRPr="004500B3" w:rsidRDefault="00564EE1" w:rsidP="002972F7">
      <w:pPr>
        <w:widowControl w:val="0"/>
        <w:tabs>
          <w:tab w:val="left" w:pos="993"/>
        </w:tabs>
        <w:suppressAutoHyphens/>
        <w:spacing w:after="0" w:line="240" w:lineRule="auto"/>
        <w:ind w:left="360"/>
        <w:jc w:val="both"/>
        <w:rPr>
          <w:rFonts w:ascii="Palatino Linotype" w:hAnsi="Palatino Linotype"/>
          <w:b/>
          <w:sz w:val="24"/>
          <w:szCs w:val="24"/>
        </w:rPr>
      </w:pPr>
      <w:r w:rsidRPr="004500B3">
        <w:rPr>
          <w:rFonts w:ascii="Palatino Linotype" w:hAnsi="Palatino Linotype"/>
          <w:b/>
          <w:sz w:val="24"/>
          <w:szCs w:val="24"/>
        </w:rPr>
        <w:t>13.1.</w:t>
      </w:r>
      <w:r w:rsidRPr="004500B3">
        <w:rPr>
          <w:rFonts w:ascii="Palatino Linotype" w:hAnsi="Palatino Linotype"/>
          <w:b/>
          <w:sz w:val="24"/>
          <w:szCs w:val="24"/>
        </w:rPr>
        <w:tab/>
        <w:t>A tantárgy tanításának célja</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Pénzforgalmi ismeretek tantárgy célja, hogy a tanulók ismerjék és alkalmazni tudják a pénzforgalmi, pénzügyi és nemzetközi szolgáltatásokra vonatkozó jogi szabályozások rendelkezéseit, képet kapjanak a kapcsolódó intézményrendszerről. Megismerjék a szükséges pénzforgalmi és pénzügyi fogalmakat. Részletesen foglalkozzanak a pénzforgalmi és pénzügyi termékek csoportosításával, az egyes termékek, szolgáltatások tulajdonságaival, jellemzőivel. Képesek legyenek a pénzforgalmi, pénzügyi és nemzetközi szolgáltatások ajánlására, az ügyfelek szakszerű tájékoztatására, valamint a szolgáltatás nyújtásához, értékesítéséhez kapcsolódó technológiai feladatok pontos elvégzésére.</w:t>
      </w:r>
    </w:p>
    <w:p w:rsidR="00564EE1" w:rsidRPr="004500B3" w:rsidRDefault="00564EE1" w:rsidP="002972F7">
      <w:pPr>
        <w:spacing w:after="0" w:line="240" w:lineRule="auto"/>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360"/>
        <w:jc w:val="both"/>
        <w:rPr>
          <w:rFonts w:ascii="Palatino Linotype" w:hAnsi="Palatino Linotype"/>
          <w:b/>
          <w:sz w:val="24"/>
          <w:szCs w:val="24"/>
        </w:rPr>
      </w:pPr>
      <w:r w:rsidRPr="004500B3">
        <w:rPr>
          <w:rFonts w:ascii="Palatino Linotype" w:hAnsi="Palatino Linotype"/>
          <w:b/>
          <w:sz w:val="24"/>
          <w:szCs w:val="24"/>
        </w:rPr>
        <w:t>13.2.</w:t>
      </w:r>
      <w:r w:rsidRPr="004500B3">
        <w:rPr>
          <w:rFonts w:ascii="Palatino Linotype" w:hAnsi="Palatino Linotype"/>
          <w:b/>
          <w:sz w:val="24"/>
          <w:szCs w:val="24"/>
        </w:rPr>
        <w:tab/>
        <w:t>Kapcsolódó közismereti, szakmai tartalmak</w:t>
      </w:r>
    </w:p>
    <w:p w:rsidR="00564EE1" w:rsidRPr="004500B3" w:rsidRDefault="00564EE1" w:rsidP="002972F7">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2F7">
      <w:pPr>
        <w:spacing w:after="0" w:line="240" w:lineRule="auto"/>
        <w:ind w:left="360"/>
        <w:jc w:val="both"/>
        <w:rPr>
          <w:rFonts w:ascii="Palatino Linotype" w:hAnsi="Palatino Linotype"/>
          <w:b/>
          <w:bCs/>
          <w:iCs/>
          <w:sz w:val="24"/>
          <w:szCs w:val="24"/>
        </w:rPr>
      </w:pPr>
      <w:r w:rsidRPr="004500B3">
        <w:rPr>
          <w:rFonts w:ascii="Palatino Linotype" w:hAnsi="Palatino Linotype"/>
          <w:sz w:val="24"/>
          <w:szCs w:val="24"/>
        </w:rPr>
        <w:t>A tantárgy az adott évfolyamban az Általános postai szolgáltatói ismeretek tantárgy „A postai tevékenység múltja, jelene és jövőbeli lehetőségei” és „Alapvető biztonsági, tűz- és munkavédelmi ismeretek” témakörök tartalmára épül.</w:t>
      </w:r>
    </w:p>
    <w:p w:rsidR="00564EE1" w:rsidRPr="004500B3" w:rsidRDefault="00564EE1" w:rsidP="002972F7">
      <w:pPr>
        <w:widowControl w:val="0"/>
        <w:suppressAutoHyphens/>
        <w:spacing w:after="0" w:line="240" w:lineRule="auto"/>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360"/>
        <w:jc w:val="both"/>
        <w:rPr>
          <w:rFonts w:ascii="Palatino Linotype" w:hAnsi="Palatino Linotype"/>
          <w:b/>
          <w:sz w:val="24"/>
          <w:szCs w:val="24"/>
        </w:rPr>
      </w:pPr>
      <w:r w:rsidRPr="004500B3">
        <w:rPr>
          <w:rFonts w:ascii="Palatino Linotype" w:hAnsi="Palatino Linotype"/>
          <w:b/>
          <w:sz w:val="24"/>
          <w:szCs w:val="24"/>
        </w:rPr>
        <w:t>13.3.</w:t>
      </w:r>
      <w:r w:rsidRPr="004500B3">
        <w:rPr>
          <w:rFonts w:ascii="Palatino Linotype" w:hAnsi="Palatino Linotype"/>
          <w:b/>
          <w:sz w:val="24"/>
          <w:szCs w:val="24"/>
        </w:rPr>
        <w:tab/>
        <w:t>Témakörök</w:t>
      </w:r>
    </w:p>
    <w:p w:rsidR="00564EE1" w:rsidRPr="004500B3" w:rsidRDefault="00564EE1" w:rsidP="002972F7">
      <w:pPr>
        <w:spacing w:after="0" w:line="240" w:lineRule="auto"/>
        <w:rPr>
          <w:rFonts w:ascii="Palatino Linotype" w:hAnsi="Palatino Linotype"/>
          <w:b/>
          <w:sz w:val="24"/>
          <w:szCs w:val="24"/>
        </w:rPr>
      </w:pPr>
    </w:p>
    <w:p w:rsidR="00564EE1" w:rsidRPr="004500B3" w:rsidRDefault="00564EE1" w:rsidP="002972F7">
      <w:pPr>
        <w:spacing w:after="0" w:line="240" w:lineRule="auto"/>
        <w:rPr>
          <w:rFonts w:ascii="Palatino Linotype" w:hAnsi="Palatino Linotype"/>
          <w:b/>
          <w:sz w:val="24"/>
          <w:szCs w:val="24"/>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13.3.1.</w:t>
      </w:r>
      <w:r w:rsidRPr="004500B3">
        <w:rPr>
          <w:rFonts w:ascii="Palatino Linotype" w:hAnsi="Palatino Linotype"/>
          <w:b/>
          <w:sz w:val="24"/>
          <w:szCs w:val="24"/>
        </w:rPr>
        <w:tab/>
        <w:t>Pénzforgalmi szolgáltatások ismeretei</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60 óra / 60 óra</w:t>
      </w:r>
    </w:p>
    <w:p w:rsidR="00564EE1" w:rsidRPr="004500B3" w:rsidRDefault="00564EE1" w:rsidP="002972F7">
      <w:pPr>
        <w:spacing w:after="0" w:line="240" w:lineRule="auto"/>
        <w:ind w:firstLine="540"/>
        <w:rPr>
          <w:rFonts w:ascii="Palatino Linotype" w:hAnsi="Palatino Linotype"/>
          <w:kern w:val="1"/>
          <w:sz w:val="24"/>
          <w:szCs w:val="24"/>
          <w:lang w:eastAsia="hi-IN" w:bidi="hi-IN"/>
        </w:rPr>
      </w:pPr>
      <w:r w:rsidRPr="004500B3">
        <w:rPr>
          <w:rFonts w:ascii="Palatino Linotype" w:hAnsi="Palatino Linotype"/>
          <w:b/>
          <w:sz w:val="24"/>
          <w:szCs w:val="24"/>
        </w:rPr>
        <w:tab/>
      </w:r>
      <w:r w:rsidRPr="004500B3">
        <w:rPr>
          <w:rFonts w:ascii="Palatino Linotype" w:hAnsi="Palatino Linotype"/>
          <w:kern w:val="1"/>
          <w:sz w:val="24"/>
          <w:szCs w:val="24"/>
          <w:lang w:eastAsia="hi-IN" w:bidi="hi-IN"/>
        </w:rPr>
        <w:t>A pénz kialakulása, megjelenési formái és a pénz funkciói.</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Kapcsolódó jogszabályi környezet bemutatása.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Intézményrendszer.</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Pénzforgalmi alapfogalmak.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Pénzküldési lehetőség: </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Belföldi postautalvány fajtái, jellemzők bemutatása, elfogadási feltételei és a kapcsolódó szolgáltatások megismerése.</w:t>
      </w:r>
    </w:p>
    <w:p w:rsidR="00564EE1" w:rsidRPr="004500B3" w:rsidRDefault="00564EE1" w:rsidP="002972F7">
      <w:pPr>
        <w:spacing w:after="0" w:line="240" w:lineRule="auto"/>
        <w:ind w:left="1418"/>
        <w:rPr>
          <w:rFonts w:ascii="Palatino Linotype" w:hAnsi="Palatino Linotype"/>
          <w:sz w:val="24"/>
          <w:szCs w:val="24"/>
        </w:rPr>
      </w:pPr>
      <w:r w:rsidRPr="004500B3">
        <w:rPr>
          <w:rFonts w:ascii="Palatino Linotype" w:hAnsi="Palatino Linotype"/>
          <w:sz w:val="24"/>
          <w:szCs w:val="24"/>
        </w:rPr>
        <w:t>Belföldi postautalvány felvételi és kifizetési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Befizetések bankszámlák javára: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Készpénzátutalási megbízás „sárga csekk” rendeltetése, leírása, előállítása, elfogadási feltételei és felvételének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Expressz Készpénzátutalási megbízás rendeltetése, leírása, előállítása, elfogadási feltételei és felvételének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Postai számlabefizetési megbízás „Fehér csekk” rendeltetése, leírása, előállítása, elfogadási feltételei és felvételének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POS terminál működése és kezelése.</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Bankkártyával történő készpénz befizetés szabályai és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Kifizetések bankszámlák terhére:</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Bankkártyával történő készpénzfelvétel szabályai és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Kifizetési utalvány rendeltetése, leírása, előállítása, elfogadási feltételei és felvételének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Pénzforgalmi betétkönyv szerepe, kezelés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Készpénzfelvételi utalvány rendeltetése, kifizetés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Hitelintézetek készpénzellátása.</w:t>
      </w:r>
    </w:p>
    <w:p w:rsidR="00564EE1" w:rsidRPr="004500B3" w:rsidRDefault="00564EE1" w:rsidP="002972F7">
      <w:pPr>
        <w:spacing w:after="0" w:line="240" w:lineRule="auto"/>
        <w:ind w:firstLine="540"/>
        <w:rPr>
          <w:rFonts w:ascii="Palatino Linotype" w:hAnsi="Palatino Linotype"/>
          <w:sz w:val="24"/>
          <w:szCs w:val="24"/>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13.3.2.</w:t>
      </w:r>
      <w:r w:rsidRPr="004500B3">
        <w:rPr>
          <w:rFonts w:ascii="Palatino Linotype" w:hAnsi="Palatino Linotype"/>
          <w:b/>
          <w:sz w:val="24"/>
          <w:szCs w:val="24"/>
        </w:rPr>
        <w:tab/>
        <w:t>Pénzügyi ismeretek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85 óra / 85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Kapcsolódó jogszabályi környezet bemutatása.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Pénzügyi alapfogalmak.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Bankszámlákhoz kapcsolódó tudnivalók: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Bankszámlák (lakossági, vállalkozói) jellemzői, igénylési feltételeik, kezelésük, kapcsolódó szolgáltatások.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Megtakarítások: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Betétek fajtái, jellemzői, kezelésük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Befektetési Alapok fajtái és jellemzőik.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Befektetési jegyek fajtái, jellemzőik, kezelési folyamatuk.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Értékpapírok és állampapírok fajtái, jellemzőik és kezelési folyamatuk.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Kötvények fajtái, jellemzőik és kezelési folyamatuk.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Könyves betétek fajtái, jellemzőik és kezelési folyamatuk.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Hitelek: </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Személyi kölcsön jellemzői és igénylési feltételei, szolgáltatás nyújtásának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Hitelkártya jellemzői, igénylési feltételei, szolgáltatás nyújtásának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Biztosítások:</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Életbiztosítások típusai, jellemzői, értékesítésük folyamata.</w:t>
      </w:r>
    </w:p>
    <w:p w:rsidR="00564EE1" w:rsidRPr="004500B3" w:rsidRDefault="00564EE1" w:rsidP="002972F7">
      <w:pPr>
        <w:spacing w:after="0" w:line="240" w:lineRule="auto"/>
        <w:ind w:left="1418"/>
        <w:jc w:val="both"/>
        <w:rPr>
          <w:rFonts w:ascii="Palatino Linotype" w:hAnsi="Palatino Linotype"/>
          <w:sz w:val="24"/>
          <w:szCs w:val="24"/>
        </w:rPr>
      </w:pPr>
      <w:r w:rsidRPr="004500B3">
        <w:rPr>
          <w:rFonts w:ascii="Palatino Linotype" w:hAnsi="Palatino Linotype"/>
          <w:sz w:val="24"/>
          <w:szCs w:val="24"/>
        </w:rPr>
        <w:t>Nem életbiztosítás típusú biztosítások típusai, jellemzői, értékesítésük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Lakás-előtakarékossági számla jellemzői, előnyei, értékesítésének folyamata.</w:t>
      </w:r>
    </w:p>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13.3.3.</w:t>
      </w:r>
      <w:r w:rsidRPr="004500B3">
        <w:rPr>
          <w:rFonts w:ascii="Palatino Linotype" w:hAnsi="Palatino Linotype"/>
          <w:b/>
          <w:sz w:val="24"/>
          <w:szCs w:val="24"/>
        </w:rPr>
        <w:tab/>
        <w:t>Nemzetközi szolgáltatások ismeretei</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15 óra / 15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Kapcsolódó jogszabályi környezet bemutatása.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Alapfogalmak.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postautalvány jellemzői, kezelése, felvétel és kifizetés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Western Union szolgáltatás jellemzői, szolgáltatás teljesítésének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gyorsutalvány jellemzői, kezelése, felvétel és kifizetés folyamata.</w:t>
      </w:r>
    </w:p>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360"/>
        <w:jc w:val="both"/>
        <w:rPr>
          <w:rFonts w:ascii="Palatino Linotype" w:hAnsi="Palatino Linotype"/>
          <w:b/>
          <w:sz w:val="24"/>
          <w:szCs w:val="24"/>
        </w:rPr>
      </w:pPr>
      <w:r w:rsidRPr="004500B3">
        <w:rPr>
          <w:rFonts w:ascii="Palatino Linotype" w:hAnsi="Palatino Linotype"/>
          <w:b/>
          <w:sz w:val="24"/>
          <w:szCs w:val="24"/>
        </w:rPr>
        <w:t>13.4.</w:t>
      </w:r>
      <w:r w:rsidRPr="004500B3">
        <w:rPr>
          <w:rFonts w:ascii="Palatino Linotype" w:hAnsi="Palatino Linotype"/>
          <w:b/>
          <w:sz w:val="24"/>
          <w:szCs w:val="24"/>
        </w:rPr>
        <w:tab/>
        <w:t>A képzés javasolt helyszíne (ajánlás)</w:t>
      </w:r>
    </w:p>
    <w:p w:rsidR="00564EE1" w:rsidRPr="004500B3" w:rsidRDefault="00564EE1" w:rsidP="002972F7">
      <w:pPr>
        <w:spacing w:after="0" w:line="240" w:lineRule="auto"/>
        <w:ind w:left="709" w:firstLine="284"/>
        <w:jc w:val="both"/>
        <w:rPr>
          <w:rFonts w:ascii="Palatino Linotype" w:hAnsi="Palatino Linotype"/>
          <w:iCs/>
          <w:sz w:val="24"/>
          <w:szCs w:val="24"/>
        </w:rPr>
      </w:pPr>
      <w:r w:rsidRPr="004500B3">
        <w:rPr>
          <w:rFonts w:ascii="Palatino Linotype" w:hAnsi="Palatino Linotype"/>
          <w:iCs/>
          <w:sz w:val="24"/>
          <w:szCs w:val="24"/>
        </w:rPr>
        <w:t>Tanterem</w:t>
      </w:r>
    </w:p>
    <w:p w:rsidR="00564EE1" w:rsidRPr="004500B3" w:rsidRDefault="00564EE1" w:rsidP="002972F7">
      <w:pPr>
        <w:spacing w:after="0" w:line="240" w:lineRule="auto"/>
        <w:ind w:left="792"/>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993" w:hanging="633"/>
        <w:jc w:val="both"/>
        <w:rPr>
          <w:rFonts w:ascii="Palatino Linotype" w:hAnsi="Palatino Linotype"/>
          <w:b/>
          <w:sz w:val="24"/>
          <w:szCs w:val="24"/>
        </w:rPr>
      </w:pPr>
      <w:r w:rsidRPr="004500B3">
        <w:rPr>
          <w:rFonts w:ascii="Palatino Linotype" w:hAnsi="Palatino Linotype"/>
          <w:b/>
          <w:sz w:val="24"/>
          <w:szCs w:val="24"/>
        </w:rPr>
        <w:t>13.5.</w:t>
      </w:r>
      <w:r w:rsidRPr="004500B3">
        <w:rPr>
          <w:rFonts w:ascii="Palatino Linotype" w:hAnsi="Palatino Linotype"/>
          <w:b/>
          <w:sz w:val="24"/>
          <w:szCs w:val="24"/>
        </w:rPr>
        <w:tab/>
        <w:t>A tantárgy elsajátítása során alkalmazható sajátos módszerek, tanulói tevékenységformák (ajánlás)</w:t>
      </w:r>
    </w:p>
    <w:p w:rsidR="00564EE1" w:rsidRPr="004500B3" w:rsidRDefault="00564EE1" w:rsidP="002972F7">
      <w:pPr>
        <w:widowControl w:val="0"/>
        <w:suppressAutoHyphens/>
        <w:spacing w:after="0" w:line="240" w:lineRule="auto"/>
        <w:rPr>
          <w:rFonts w:ascii="Palatino Linotype" w:hAnsi="Palatino Linotype"/>
          <w:b/>
          <w:bCs/>
          <w:sz w:val="24"/>
          <w:szCs w:val="24"/>
        </w:rPr>
      </w:pPr>
    </w:p>
    <w:p w:rsidR="00564EE1" w:rsidRPr="004500B3" w:rsidRDefault="00564EE1" w:rsidP="002972F7">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8963C4">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8963C4">
            <w:pPr>
              <w:spacing w:after="0" w:line="240" w:lineRule="auto"/>
              <w:rPr>
                <w:rFonts w:ascii="Palatino Linotype" w:hAnsi="Palatino Linotype"/>
                <w:b/>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8963C4">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994"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8963C4">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C90C7D">
      <w:pPr>
        <w:widowControl w:val="0"/>
        <w:suppressAutoHyphens/>
        <w:spacing w:after="0" w:line="240" w:lineRule="auto"/>
        <w:ind w:left="826"/>
        <w:rPr>
          <w:rFonts w:ascii="Palatino Linotype" w:hAnsi="Palatino Linotype"/>
          <w:b/>
          <w:bCs/>
          <w:i/>
          <w:sz w:val="24"/>
          <w:szCs w:val="24"/>
        </w:rPr>
      </w:pPr>
    </w:p>
    <w:p w:rsidR="00564EE1" w:rsidRPr="004500B3" w:rsidRDefault="00564EE1" w:rsidP="00C90C7D">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8963C4">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8963C4">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8963C4">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8963C4">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8963C4">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8963C4">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8963C4">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8963C4">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8963C4">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8963C4">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shd w:val="clear" w:color="auto" w:fill="D9D9D9"/>
            <w:vAlign w:val="center"/>
          </w:tcPr>
          <w:p w:rsidR="00564EE1" w:rsidRPr="004500B3" w:rsidRDefault="00564EE1" w:rsidP="008963C4">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8963C4">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8963C4">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r w:rsidR="00564EE1" w:rsidRPr="004500B3">
        <w:trPr>
          <w:jc w:val="center"/>
        </w:trPr>
        <w:tc>
          <w:tcPr>
            <w:tcW w:w="82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8963C4">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versenyjáték</w:t>
            </w:r>
          </w:p>
        </w:tc>
        <w:tc>
          <w:tcPr>
            <w:tcW w:w="809"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8963C4">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8963C4">
            <w:pPr>
              <w:spacing w:after="0" w:line="240" w:lineRule="auto"/>
              <w:jc w:val="center"/>
              <w:rPr>
                <w:rFonts w:ascii="Palatino Linotype" w:hAnsi="Palatino Linotype"/>
                <w:sz w:val="20"/>
                <w:szCs w:val="20"/>
              </w:rPr>
            </w:pPr>
            <w:r w:rsidRPr="004500B3">
              <w:rPr>
                <w:rFonts w:ascii="Palatino Linotype" w:hAnsi="Palatino Linotype"/>
                <w:sz w:val="20"/>
                <w:szCs w:val="20"/>
              </w:rPr>
              <w:t>-</w:t>
            </w:r>
          </w:p>
        </w:tc>
      </w:tr>
    </w:tbl>
    <w:p w:rsidR="00564EE1" w:rsidRPr="004500B3" w:rsidRDefault="00564EE1" w:rsidP="002972F7">
      <w:pPr>
        <w:spacing w:after="0" w:line="240" w:lineRule="auto"/>
        <w:ind w:left="540"/>
        <w:jc w:val="both"/>
        <w:rPr>
          <w:rFonts w:ascii="Palatino Linotype" w:hAnsi="Palatino Linotype"/>
          <w:iCs/>
        </w:rPr>
      </w:pPr>
    </w:p>
    <w:p w:rsidR="00564EE1" w:rsidRPr="004500B3" w:rsidRDefault="00564EE1" w:rsidP="002972F7">
      <w:pPr>
        <w:widowControl w:val="0"/>
        <w:tabs>
          <w:tab w:val="left" w:pos="993"/>
        </w:tabs>
        <w:suppressAutoHyphens/>
        <w:spacing w:after="0" w:line="240" w:lineRule="auto"/>
        <w:ind w:left="993" w:hanging="633"/>
        <w:jc w:val="both"/>
        <w:rPr>
          <w:rFonts w:ascii="Palatino Linotype" w:hAnsi="Palatino Linotype"/>
          <w:b/>
          <w:sz w:val="24"/>
          <w:szCs w:val="24"/>
        </w:rPr>
      </w:pPr>
      <w:r w:rsidRPr="004500B3">
        <w:rPr>
          <w:rFonts w:ascii="Palatino Linotype" w:hAnsi="Palatino Linotype"/>
          <w:b/>
          <w:sz w:val="24"/>
          <w:szCs w:val="24"/>
        </w:rPr>
        <w:t>13.6.</w:t>
      </w:r>
      <w:r w:rsidRPr="004500B3">
        <w:rPr>
          <w:rFonts w:ascii="Palatino Linotype" w:hAnsi="Palatino Linotype"/>
          <w:b/>
          <w:sz w:val="24"/>
          <w:szCs w:val="24"/>
        </w:rPr>
        <w:tab/>
        <w:t>A tantárgy értékelésének módja</w:t>
      </w:r>
    </w:p>
    <w:p w:rsidR="00564EE1" w:rsidRPr="004500B3" w:rsidRDefault="00564EE1" w:rsidP="002972F7">
      <w:pPr>
        <w:spacing w:after="0" w:line="240" w:lineRule="auto"/>
        <w:ind w:left="360"/>
        <w:jc w:val="both"/>
        <w:rPr>
          <w:rFonts w:ascii="Palatino Linotype" w:hAnsi="Palatino Linotype"/>
          <w:iCs/>
          <w:sz w:val="24"/>
          <w:szCs w:val="24"/>
        </w:rPr>
      </w:pPr>
      <w:r w:rsidRPr="004500B3">
        <w:rPr>
          <w:rFonts w:ascii="Palatino Linotype" w:hAnsi="Palatino Linotype"/>
          <w:iCs/>
          <w:sz w:val="24"/>
          <w:szCs w:val="24"/>
        </w:rPr>
        <w:t>A nemzeti köznevelésről szóló 2011. évi CXC. törvény 54. § (2) a) pontja szerinti értékeléssel.</w:t>
      </w:r>
    </w:p>
    <w:p w:rsidR="00564EE1" w:rsidRPr="004500B3" w:rsidRDefault="00564EE1" w:rsidP="002972F7">
      <w:pPr>
        <w:spacing w:after="0" w:line="240" w:lineRule="auto"/>
        <w:jc w:val="both"/>
        <w:rPr>
          <w:rFonts w:ascii="Palatino Linotype" w:hAnsi="Palatino Linotype"/>
          <w:iCs/>
          <w:sz w:val="24"/>
          <w:szCs w:val="24"/>
        </w:rPr>
      </w:pPr>
    </w:p>
    <w:p w:rsidR="00564EE1" w:rsidRPr="004500B3" w:rsidRDefault="00564EE1" w:rsidP="002972F7">
      <w:pPr>
        <w:widowControl w:val="0"/>
        <w:tabs>
          <w:tab w:val="left" w:pos="567"/>
          <w:tab w:val="left" w:pos="709"/>
        </w:tabs>
        <w:suppressAutoHyphens/>
        <w:spacing w:after="0" w:line="240" w:lineRule="auto"/>
        <w:ind w:left="66"/>
        <w:rPr>
          <w:rFonts w:ascii="Palatino Linotype" w:hAnsi="Palatino Linotype"/>
          <w:b/>
          <w:sz w:val="24"/>
          <w:szCs w:val="24"/>
        </w:rPr>
      </w:pPr>
      <w:r w:rsidRPr="004500B3">
        <w:rPr>
          <w:rFonts w:ascii="Palatino Linotype" w:hAnsi="Palatino Linotype"/>
          <w:b/>
          <w:iCs/>
          <w:sz w:val="24"/>
          <w:szCs w:val="24"/>
        </w:rPr>
        <w:t>14.</w:t>
      </w:r>
      <w:r w:rsidRPr="004500B3">
        <w:rPr>
          <w:rFonts w:ascii="Palatino Linotype" w:hAnsi="Palatino Linotype"/>
          <w:b/>
          <w:iCs/>
          <w:sz w:val="24"/>
          <w:szCs w:val="24"/>
        </w:rPr>
        <w:tab/>
      </w:r>
      <w:r w:rsidRPr="004500B3">
        <w:rPr>
          <w:rFonts w:ascii="Palatino Linotype" w:hAnsi="Palatino Linotype"/>
          <w:b/>
          <w:sz w:val="24"/>
          <w:szCs w:val="24"/>
        </w:rPr>
        <w:t>Elszámolási ismeretek tantárgy</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112 óra / 112 óra*</w:t>
      </w:r>
    </w:p>
    <w:p w:rsidR="00564EE1" w:rsidRPr="004500B3" w:rsidRDefault="00564EE1" w:rsidP="002972F7">
      <w:pPr>
        <w:spacing w:after="0" w:line="240" w:lineRule="auto"/>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2F7">
      <w:pPr>
        <w:spacing w:after="0" w:line="240" w:lineRule="auto"/>
        <w:rPr>
          <w:rFonts w:ascii="Palatino Linotype" w:hAnsi="Palatino Linotype"/>
          <w:b/>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14.1.</w:t>
      </w:r>
      <w:r w:rsidRPr="004500B3">
        <w:rPr>
          <w:rFonts w:ascii="Palatino Linotype" w:hAnsi="Palatino Linotype"/>
          <w:b/>
          <w:sz w:val="24"/>
          <w:szCs w:val="24"/>
        </w:rPr>
        <w:tab/>
        <w:t>A tantárgy tanításának célja</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Az Elszámolási ismeretek tantárgy oktatásának célja, hogy tudatosítsa a tanulókban az elszámolás jelentőségét, helyét a postai szolgáltatási folyamatban. Részletesen megismerjék és alkalmazzák azok összefüggéseit, folyamatbeli kapcsolódásait. A tanulók ismerjék meg az elszámoláshoz kapcsolódó feladatokat, azokkal kapcsolatos adminisztrációs tevékenységet.</w:t>
      </w:r>
    </w:p>
    <w:p w:rsidR="00564EE1" w:rsidRPr="004500B3" w:rsidRDefault="00564EE1" w:rsidP="002972F7">
      <w:pPr>
        <w:spacing w:after="0" w:line="240" w:lineRule="auto"/>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14.2.</w:t>
      </w:r>
      <w:r w:rsidRPr="004500B3">
        <w:rPr>
          <w:rFonts w:ascii="Palatino Linotype" w:hAnsi="Palatino Linotype"/>
          <w:b/>
          <w:sz w:val="24"/>
          <w:szCs w:val="24"/>
        </w:rPr>
        <w:tab/>
        <w:t>Kapcsolódó közismereti, szakmai tartalmak</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évfolyamban a Küldemény és Pénzforgalmi ismeretek tantárgyak haladási ütemére épül.</w:t>
      </w:r>
    </w:p>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14.3.</w:t>
      </w:r>
      <w:r w:rsidRPr="004500B3">
        <w:rPr>
          <w:rFonts w:ascii="Palatino Linotype" w:hAnsi="Palatino Linotype"/>
          <w:b/>
          <w:sz w:val="24"/>
          <w:szCs w:val="24"/>
        </w:rPr>
        <w:tab/>
        <w:t>Témakörök</w:t>
      </w:r>
    </w:p>
    <w:p w:rsidR="00564EE1" w:rsidRPr="004500B3" w:rsidRDefault="00564EE1" w:rsidP="002972F7">
      <w:pPr>
        <w:spacing w:after="0" w:line="240" w:lineRule="auto"/>
        <w:rPr>
          <w:rFonts w:ascii="Palatino Linotype" w:hAnsi="Palatino Linotype"/>
          <w:b/>
          <w:bCs/>
          <w:iCs/>
          <w:sz w:val="24"/>
          <w:szCs w:val="24"/>
        </w:rPr>
      </w:pPr>
    </w:p>
    <w:p w:rsidR="00564EE1" w:rsidRPr="004500B3" w:rsidRDefault="00564EE1" w:rsidP="002972F7">
      <w:pPr>
        <w:spacing w:after="0" w:line="240" w:lineRule="auto"/>
        <w:ind w:left="709"/>
        <w:rPr>
          <w:rFonts w:ascii="Palatino Linotype" w:hAnsi="Palatino Linotype"/>
          <w:b/>
          <w:sz w:val="24"/>
          <w:szCs w:val="24"/>
        </w:rPr>
      </w:pPr>
      <w:r w:rsidRPr="004500B3">
        <w:rPr>
          <w:rFonts w:ascii="Palatino Linotype" w:hAnsi="Palatino Linotype"/>
          <w:b/>
          <w:sz w:val="24"/>
          <w:szCs w:val="24"/>
        </w:rPr>
        <w:t>14.3.1.</w:t>
      </w:r>
      <w:r w:rsidRPr="004500B3">
        <w:rPr>
          <w:rFonts w:ascii="Palatino Linotype" w:hAnsi="Palatino Linotype"/>
          <w:b/>
          <w:sz w:val="24"/>
          <w:szCs w:val="24"/>
        </w:rPr>
        <w:tab/>
        <w:t>Elszámolási alapok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24 óra / 24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Elszámolási alapfogalmak és alapfolyamatok.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elszámolásra vonatkozó törvényi szabályozások.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elszámolásról általában.</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elszámolások időpontja.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elszámolás általános struktúrája.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önleszámolás lehetősége.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leszámoláshoz kapcsolódó okiratok.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leszámolások összesítése.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eltérések kezelése (hiány/többlet).</w:t>
      </w:r>
    </w:p>
    <w:p w:rsidR="00564EE1" w:rsidRPr="004500B3" w:rsidRDefault="00564EE1" w:rsidP="002972F7">
      <w:pPr>
        <w:spacing w:after="0" w:line="240" w:lineRule="auto"/>
        <w:ind w:firstLine="540"/>
        <w:rPr>
          <w:rFonts w:ascii="Palatino Linotype" w:hAnsi="Palatino Linotype"/>
          <w:sz w:val="24"/>
          <w:szCs w:val="24"/>
        </w:rPr>
      </w:pPr>
    </w:p>
    <w:p w:rsidR="00564EE1" w:rsidRPr="004500B3" w:rsidRDefault="00564EE1" w:rsidP="002972F7">
      <w:pPr>
        <w:spacing w:after="0" w:line="240" w:lineRule="auto"/>
        <w:ind w:left="709"/>
        <w:rPr>
          <w:rFonts w:ascii="Palatino Linotype" w:hAnsi="Palatino Linotype"/>
          <w:b/>
          <w:sz w:val="24"/>
          <w:szCs w:val="24"/>
        </w:rPr>
      </w:pPr>
      <w:r w:rsidRPr="004500B3">
        <w:rPr>
          <w:rFonts w:ascii="Palatino Linotype" w:hAnsi="Palatino Linotype"/>
          <w:b/>
          <w:sz w:val="24"/>
          <w:szCs w:val="24"/>
        </w:rPr>
        <w:t>14.3.2.</w:t>
      </w:r>
      <w:r w:rsidRPr="004500B3">
        <w:rPr>
          <w:rFonts w:ascii="Palatino Linotype" w:hAnsi="Palatino Linotype"/>
          <w:b/>
          <w:sz w:val="24"/>
          <w:szCs w:val="24"/>
        </w:rPr>
        <w:tab/>
        <w:t>Felvétel-kézbesítés elszámolása</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48 óra / 48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Felvételi tevékenységgel összefüggő el/leszámolási feladatok.</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Előkészületek a leszámoláshoz.</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Küldeményforgalmi leszámolás.</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felvett küldeményekről.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beszedett bérmentesítési díjakról.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Pénzforgalmi leszámolás.</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felvett bizonylatokról.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Kerekítések kezelése.</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okirati elkészítése.</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Pénzek őrzése – tovább adása más személy részére.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Kézbesítési tevékenységgel összefüggő el/leszámolási feladatok.</w:t>
      </w:r>
    </w:p>
    <w:p w:rsidR="00564EE1" w:rsidRPr="004500B3" w:rsidRDefault="00564EE1" w:rsidP="002972F7">
      <w:pPr>
        <w:widowControl w:val="0"/>
        <w:tabs>
          <w:tab w:val="left" w:pos="567"/>
          <w:tab w:val="left" w:pos="709"/>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Előkészületek a leszámoláshoz.</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kézbesített küldeményekről.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nem kézbesített küldeményekről.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kézbesítéskor beszedett díjakról.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okirati elkészítése.</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 kézbesített küldemények további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Pénzek őrzése – tovább adása más személy részére.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w:t>
      </w:r>
    </w:p>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spacing w:after="0" w:line="240" w:lineRule="auto"/>
        <w:ind w:left="709"/>
        <w:rPr>
          <w:rFonts w:ascii="Palatino Linotype" w:hAnsi="Palatino Linotype"/>
          <w:b/>
          <w:sz w:val="24"/>
          <w:szCs w:val="24"/>
        </w:rPr>
      </w:pPr>
      <w:r w:rsidRPr="004500B3">
        <w:rPr>
          <w:rFonts w:ascii="Palatino Linotype" w:hAnsi="Palatino Linotype"/>
          <w:b/>
          <w:sz w:val="24"/>
          <w:szCs w:val="24"/>
        </w:rPr>
        <w:t>14.3.3.</w:t>
      </w:r>
      <w:r w:rsidRPr="004500B3">
        <w:rPr>
          <w:rFonts w:ascii="Palatino Linotype" w:hAnsi="Palatino Linotype"/>
          <w:b/>
          <w:sz w:val="24"/>
          <w:szCs w:val="24"/>
        </w:rPr>
        <w:tab/>
        <w:t>Zárási feladatok</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sidDel="002E71B8">
        <w:rPr>
          <w:rFonts w:ascii="Palatino Linotype" w:hAnsi="Palatino Linotype"/>
          <w:b/>
          <w:sz w:val="24"/>
          <w:szCs w:val="24"/>
        </w:rPr>
        <w:tab/>
      </w:r>
      <w:r w:rsidRPr="004500B3">
        <w:rPr>
          <w:rFonts w:ascii="Palatino Linotype" w:hAnsi="Palatino Linotype"/>
          <w:b/>
          <w:sz w:val="24"/>
          <w:szCs w:val="24"/>
        </w:rPr>
        <w:t xml:space="preserve">          40 óra / 40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napi zárásával/összesítésével kapcsolatos teendők.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Ügyfélszolgálati munkahelyek napi összesítésének készítése.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napi összesítésének készítése.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Beszolgáltatás-ellátmány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havi zárásával/összesítésével kapcsolatok teendők.</w:t>
      </w:r>
    </w:p>
    <w:p w:rsidR="00564EE1" w:rsidRPr="004500B3" w:rsidRDefault="00564EE1" w:rsidP="002972F7">
      <w:pPr>
        <w:spacing w:after="0" w:line="240" w:lineRule="auto"/>
        <w:ind w:firstLine="1134"/>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14.4.</w:t>
      </w:r>
      <w:r w:rsidRPr="004500B3">
        <w:rPr>
          <w:rFonts w:ascii="Palatino Linotype" w:hAnsi="Palatino Linotype"/>
          <w:b/>
          <w:sz w:val="24"/>
          <w:szCs w:val="24"/>
        </w:rPr>
        <w:tab/>
        <w:t>A képzés javasolt helyszíne (ajánlás)</w:t>
      </w:r>
    </w:p>
    <w:p w:rsidR="00564EE1" w:rsidRPr="004500B3" w:rsidRDefault="00564EE1" w:rsidP="002972F7">
      <w:pPr>
        <w:spacing w:after="0" w:line="240" w:lineRule="auto"/>
        <w:ind w:left="792" w:firstLine="201"/>
        <w:jc w:val="both"/>
        <w:rPr>
          <w:rFonts w:ascii="Palatino Linotype" w:hAnsi="Palatino Linotype"/>
          <w:bCs/>
          <w:sz w:val="24"/>
          <w:szCs w:val="24"/>
        </w:rPr>
      </w:pPr>
      <w:r w:rsidRPr="004500B3">
        <w:rPr>
          <w:rFonts w:ascii="Palatino Linotype" w:hAnsi="Palatino Linotype"/>
          <w:bCs/>
          <w:sz w:val="24"/>
          <w:szCs w:val="24"/>
        </w:rPr>
        <w:t>Tanterem</w:t>
      </w:r>
    </w:p>
    <w:p w:rsidR="00564EE1" w:rsidRPr="004500B3" w:rsidRDefault="00564EE1" w:rsidP="002972F7">
      <w:pPr>
        <w:spacing w:after="0" w:line="240" w:lineRule="auto"/>
        <w:ind w:left="792"/>
        <w:jc w:val="both"/>
        <w:rPr>
          <w:rFonts w:ascii="Palatino Linotype" w:hAnsi="Palatino Linotype"/>
          <w:b/>
          <w:bCs/>
          <w:sz w:val="24"/>
          <w:szCs w:val="24"/>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14.5.</w:t>
      </w:r>
      <w:r w:rsidRPr="004500B3">
        <w:rPr>
          <w:rFonts w:ascii="Palatino Linotype" w:hAnsi="Palatino Linotype"/>
          <w:b/>
          <w:sz w:val="24"/>
          <w:szCs w:val="24"/>
        </w:rPr>
        <w:tab/>
        <w:t>A tantárgy elsajátítása során alkalmazható sajátos módszerek, tanulói tevékenységformák (ajánlás)</w:t>
      </w:r>
    </w:p>
    <w:p w:rsidR="00564EE1" w:rsidRPr="004500B3" w:rsidRDefault="00564EE1" w:rsidP="002972F7">
      <w:pPr>
        <w:widowControl w:val="0"/>
        <w:suppressAutoHyphens/>
        <w:spacing w:after="0" w:line="240" w:lineRule="auto"/>
        <w:jc w:val="center"/>
        <w:rPr>
          <w:rFonts w:ascii="Palatino Linotype" w:hAnsi="Palatino Linotype"/>
          <w:b/>
          <w:bCs/>
          <w:i/>
          <w:sz w:val="24"/>
          <w:szCs w:val="24"/>
        </w:rPr>
      </w:pPr>
    </w:p>
    <w:p w:rsidR="00564EE1" w:rsidRPr="004500B3" w:rsidRDefault="00564EE1" w:rsidP="002972F7">
      <w:pPr>
        <w:widowControl w:val="0"/>
        <w:suppressAutoHyphens/>
        <w:spacing w:after="0" w:line="240" w:lineRule="auto"/>
        <w:jc w:val="center"/>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0611AC">
            <w:pPr>
              <w:spacing w:after="0" w:line="240" w:lineRule="auto"/>
              <w:rPr>
                <w:rFonts w:ascii="Palatino Linotype" w:hAnsi="Palatino Linotype"/>
                <w:b/>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337428">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bl>
    <w:p w:rsidR="00564EE1" w:rsidRPr="004500B3" w:rsidRDefault="00564EE1" w:rsidP="00337428">
      <w:pPr>
        <w:widowControl w:val="0"/>
        <w:suppressAutoHyphens/>
        <w:spacing w:after="0" w:line="240" w:lineRule="auto"/>
        <w:ind w:left="826"/>
        <w:rPr>
          <w:rFonts w:ascii="Palatino Linotype" w:hAnsi="Palatino Linotype"/>
          <w:b/>
          <w:bCs/>
          <w:i/>
          <w:sz w:val="16"/>
          <w:szCs w:val="16"/>
        </w:rPr>
      </w:pPr>
    </w:p>
    <w:p w:rsidR="00564EE1" w:rsidRPr="004500B3" w:rsidRDefault="00564EE1" w:rsidP="00530BDA">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0611AC">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0611AC">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0611AC">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0611AC">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0611AC">
            <w:pPr>
              <w:spacing w:after="0" w:line="240" w:lineRule="auto"/>
              <w:jc w:val="center"/>
              <w:rPr>
                <w:rFonts w:ascii="Palatino Linotype" w:hAnsi="Palatino Linotype"/>
                <w:sz w:val="20"/>
                <w:szCs w:val="20"/>
              </w:rPr>
            </w:pPr>
          </w:p>
        </w:tc>
      </w:tr>
    </w:tbl>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14.6.</w:t>
      </w:r>
      <w:r w:rsidRPr="004500B3">
        <w:rPr>
          <w:rFonts w:ascii="Palatino Linotype" w:hAnsi="Palatino Linotype"/>
          <w:b/>
          <w:sz w:val="24"/>
          <w:szCs w:val="24"/>
        </w:rPr>
        <w:tab/>
        <w:t>A tantárgy értékelésének módja</w:t>
      </w:r>
    </w:p>
    <w:p w:rsidR="00564EE1" w:rsidRPr="004500B3" w:rsidRDefault="00564EE1" w:rsidP="002972F7">
      <w:pPr>
        <w:autoSpaceDE w:val="0"/>
        <w:autoSpaceDN w:val="0"/>
        <w:adjustRightInd w:val="0"/>
        <w:spacing w:after="0" w:line="240" w:lineRule="auto"/>
        <w:ind w:left="360"/>
        <w:jc w:val="both"/>
        <w:rPr>
          <w:rFonts w:ascii="Palatino Linotype" w:hAnsi="Palatino Linotype"/>
          <w:i/>
          <w:iCs/>
          <w:sz w:val="24"/>
          <w:szCs w:val="24"/>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2972F7">
      <w:pPr>
        <w:widowControl w:val="0"/>
        <w:suppressAutoHyphens/>
        <w:spacing w:after="0" w:line="240" w:lineRule="auto"/>
        <w:rPr>
          <w:rFonts w:ascii="Palatino Linotype" w:hAnsi="Palatino Linotype"/>
          <w:b/>
          <w:iCs/>
          <w:sz w:val="24"/>
          <w:szCs w:val="24"/>
        </w:rPr>
      </w:pPr>
    </w:p>
    <w:p w:rsidR="00564EE1" w:rsidRPr="004500B3" w:rsidRDefault="00564EE1" w:rsidP="002972F7">
      <w:pPr>
        <w:widowControl w:val="0"/>
        <w:suppressAutoHyphens/>
        <w:spacing w:after="0" w:line="240" w:lineRule="auto"/>
        <w:rPr>
          <w:rFonts w:ascii="Palatino Linotype" w:hAnsi="Palatino Linotype"/>
          <w:b/>
          <w:bCs/>
          <w:sz w:val="24"/>
          <w:szCs w:val="24"/>
        </w:rPr>
      </w:pPr>
      <w:r w:rsidRPr="004500B3">
        <w:rPr>
          <w:rFonts w:ascii="Palatino Linotype" w:hAnsi="Palatino Linotype"/>
          <w:b/>
          <w:iCs/>
          <w:sz w:val="24"/>
          <w:szCs w:val="24"/>
        </w:rPr>
        <w:t>15.</w:t>
      </w:r>
      <w:r w:rsidRPr="004500B3">
        <w:rPr>
          <w:rFonts w:ascii="Palatino Linotype" w:hAnsi="Palatino Linotype"/>
          <w:b/>
          <w:iCs/>
          <w:sz w:val="24"/>
          <w:szCs w:val="24"/>
        </w:rPr>
        <w:tab/>
        <w:t>Értékesítés a gyakorlatban tantárgy</w:t>
      </w:r>
      <w:r w:rsidRPr="004500B3">
        <w:rPr>
          <w:rFonts w:ascii="Palatino Linotype" w:hAnsi="Palatino Linotype"/>
          <w:b/>
          <w:iCs/>
          <w:sz w:val="24"/>
          <w:szCs w:val="24"/>
        </w:rPr>
        <w:tab/>
      </w:r>
      <w:r w:rsidRPr="004500B3">
        <w:rPr>
          <w:rFonts w:ascii="Palatino Linotype" w:hAnsi="Palatino Linotype"/>
          <w:b/>
          <w:iCs/>
          <w:sz w:val="24"/>
          <w:szCs w:val="24"/>
        </w:rPr>
        <w:tab/>
      </w:r>
      <w:r w:rsidRPr="004500B3">
        <w:rPr>
          <w:rFonts w:ascii="Palatino Linotype" w:hAnsi="Palatino Linotype"/>
          <w:b/>
          <w:iCs/>
          <w:sz w:val="24"/>
          <w:szCs w:val="24"/>
        </w:rPr>
        <w:tab/>
      </w:r>
      <w:r w:rsidRPr="004500B3">
        <w:rPr>
          <w:rFonts w:ascii="Palatino Linotype" w:hAnsi="Palatino Linotype"/>
          <w:b/>
          <w:iCs/>
          <w:sz w:val="24"/>
          <w:szCs w:val="24"/>
        </w:rPr>
        <w:tab/>
        <w:t xml:space="preserve">        80 óra / 80 óra*</w:t>
      </w:r>
    </w:p>
    <w:p w:rsidR="00564EE1" w:rsidRPr="004500B3" w:rsidRDefault="00564EE1" w:rsidP="002972F7">
      <w:pPr>
        <w:spacing w:after="0" w:line="240" w:lineRule="auto"/>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2F7">
      <w:pPr>
        <w:widowControl w:val="0"/>
        <w:suppressAutoHyphens/>
        <w:spacing w:after="0" w:line="240" w:lineRule="auto"/>
        <w:rPr>
          <w:rFonts w:ascii="Palatino Linotype" w:hAnsi="Palatino Linotype"/>
          <w:b/>
          <w:bCs/>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15.1.</w:t>
      </w:r>
      <w:r w:rsidRPr="004500B3">
        <w:rPr>
          <w:rFonts w:ascii="Palatino Linotype" w:hAnsi="Palatino Linotype"/>
          <w:b/>
          <w:sz w:val="24"/>
          <w:szCs w:val="24"/>
        </w:rPr>
        <w:tab/>
        <w:t>A tantárgy tanításának célja</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 xml:space="preserve">A tantárgy tanításának célja, hogy egy rövid történelmi, kulturális és gazdasági áttekintés után megismertesse a résztvevőket mindazon hatásokkal, helyzetekkel, külső és belső tényezőkkel, amelyek meghatározó szerepet játszanak egy értékesítési helyzetben. </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tanulmányok során lehetőség nyílik arra, hogy a résztvevők megismerjék a piac általános elvárásait, tudatosítsák saját meglévő és fejlesztést igénylő képességeiket, továbbá az egyén szerepének fontosságát az értékesítésben. Különböző helyzetekben, szituációkban fejleszthetik önmagukat. A személyes fejlesztés mellett, megfelelő módszertani, technikai eszköztárral gazdagodnak.</w:t>
      </w:r>
    </w:p>
    <w:p w:rsidR="00564EE1" w:rsidRPr="004500B3" w:rsidRDefault="00564EE1" w:rsidP="002972F7">
      <w:pPr>
        <w:spacing w:after="0" w:line="240" w:lineRule="auto"/>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15.2.</w:t>
      </w:r>
      <w:r w:rsidRPr="004500B3">
        <w:rPr>
          <w:rFonts w:ascii="Palatino Linotype" w:hAnsi="Palatino Linotype"/>
          <w:b/>
          <w:sz w:val="24"/>
          <w:szCs w:val="24"/>
        </w:rPr>
        <w:tab/>
        <w:t>Kapcsolódó közismereti, szakmai tartalmak</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2F7">
      <w:pPr>
        <w:spacing w:after="0" w:line="240" w:lineRule="auto"/>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15.3.</w:t>
      </w:r>
      <w:r w:rsidRPr="004500B3">
        <w:rPr>
          <w:rFonts w:ascii="Palatino Linotype" w:hAnsi="Palatino Linotype"/>
          <w:b/>
          <w:sz w:val="24"/>
          <w:szCs w:val="24"/>
        </w:rPr>
        <w:tab/>
        <w:t>Témakörök</w:t>
      </w:r>
    </w:p>
    <w:p w:rsidR="00564EE1" w:rsidRPr="004500B3" w:rsidRDefault="00564EE1" w:rsidP="002972F7">
      <w:pPr>
        <w:widowControl w:val="0"/>
        <w:suppressAutoHyphens/>
        <w:spacing w:after="0" w:line="240" w:lineRule="auto"/>
        <w:ind w:left="720"/>
        <w:rPr>
          <w:rFonts w:ascii="Palatino Linotype" w:hAnsi="Palatino Linotype"/>
          <w:b/>
          <w:bCs/>
          <w:iCs/>
          <w:sz w:val="24"/>
          <w:szCs w:val="24"/>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15.3.1.</w:t>
      </w:r>
      <w:r w:rsidRPr="004500B3">
        <w:rPr>
          <w:rFonts w:ascii="Palatino Linotype" w:hAnsi="Palatino Linotype"/>
          <w:b/>
          <w:sz w:val="24"/>
          <w:szCs w:val="24"/>
        </w:rPr>
        <w:tab/>
        <w:t>Értékesítés helye és szerepe a gazdaságban</w:t>
      </w:r>
      <w:r w:rsidRPr="004500B3">
        <w:rPr>
          <w:rFonts w:ascii="Palatino Linotype" w:hAnsi="Palatino Linotype"/>
          <w:b/>
          <w:sz w:val="24"/>
          <w:szCs w:val="24"/>
        </w:rPr>
        <w:tab/>
      </w:r>
      <w:r w:rsidRPr="004500B3">
        <w:rPr>
          <w:rFonts w:ascii="Palatino Linotype" w:hAnsi="Palatino Linotype"/>
          <w:b/>
          <w:sz w:val="24"/>
          <w:szCs w:val="24"/>
        </w:rPr>
        <w:tab/>
        <w:t xml:space="preserve">          12 óra / 12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értékesítési tevékenység értelmezése és tartalma.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Világgazdaság.</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Magyarországi gazdasági helyzet változásai, környezetvizsgálat.</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Értékesítési környezet vizsgálata a jogszabályi háttér tükrében.</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Kultúrákra való kitekintés.</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Gazdasági átalakulás emberi tényezői.</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változások hatása a szolgáltatásokban résztvevők viselkedésére.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változások szintjei (szükséges és kívánatos).</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vásárlói magatartás (lehetőségek és igények kapcsolata).</w:t>
      </w:r>
    </w:p>
    <w:p w:rsidR="00564EE1" w:rsidRPr="004500B3" w:rsidRDefault="00564EE1" w:rsidP="002972F7">
      <w:pPr>
        <w:spacing w:after="0" w:line="240" w:lineRule="auto"/>
        <w:ind w:firstLine="1134"/>
        <w:rPr>
          <w:rFonts w:ascii="Palatino Linotype" w:hAnsi="Palatino Linotype"/>
          <w:sz w:val="24"/>
          <w:szCs w:val="24"/>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15.3.2.</w:t>
      </w:r>
      <w:r w:rsidRPr="004500B3">
        <w:rPr>
          <w:rFonts w:ascii="Palatino Linotype" w:hAnsi="Palatino Linotype"/>
          <w:b/>
          <w:sz w:val="24"/>
          <w:szCs w:val="24"/>
        </w:rPr>
        <w:tab/>
        <w:t>Értékesítési folyamat komplex áttekintése</w:t>
      </w:r>
      <w:r w:rsidRPr="004500B3">
        <w:rPr>
          <w:rFonts w:ascii="Palatino Linotype" w:hAnsi="Palatino Linotype"/>
          <w:b/>
          <w:sz w:val="24"/>
          <w:szCs w:val="24"/>
        </w:rPr>
        <w:tab/>
      </w:r>
      <w:r w:rsidRPr="004500B3">
        <w:rPr>
          <w:rFonts w:ascii="Palatino Linotype" w:hAnsi="Palatino Linotype"/>
          <w:b/>
          <w:sz w:val="24"/>
          <w:szCs w:val="24"/>
        </w:rPr>
        <w:tab/>
        <w:t xml:space="preserve">          24 óra / 24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Piaci összefüggések, és piaci törvényszerűségek.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értékesítés kulcstényezői.</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Koncepciók, megoldások, értékesítési filozófiák.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tudatos értékesítési folyamat lépései. </w:t>
      </w:r>
    </w:p>
    <w:p w:rsidR="00564EE1" w:rsidRPr="004500B3" w:rsidRDefault="00564EE1" w:rsidP="002972F7">
      <w:pPr>
        <w:widowControl w:val="0"/>
        <w:tabs>
          <w:tab w:val="left" w:pos="993"/>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Kapcsolatteremtés (potenciális vevők elérése, kapcsolatfelvétel, a kezdő tárgyalási pozíció kialakítása).</w:t>
      </w:r>
    </w:p>
    <w:p w:rsidR="00564EE1" w:rsidRPr="004500B3" w:rsidRDefault="00564EE1" w:rsidP="002972F7">
      <w:pPr>
        <w:widowControl w:val="0"/>
        <w:tabs>
          <w:tab w:val="num" w:pos="720"/>
          <w:tab w:val="left" w:pos="993"/>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Szükségletek, igények, problémák felismerése. </w:t>
      </w:r>
    </w:p>
    <w:p w:rsidR="00564EE1" w:rsidRPr="004500B3" w:rsidRDefault="00564EE1" w:rsidP="002972F7">
      <w:pPr>
        <w:widowControl w:val="0"/>
        <w:tabs>
          <w:tab w:val="num" w:pos="720"/>
          <w:tab w:val="left" w:pos="993"/>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választható lehetőségek feltérképezése - együttgondolkodás az ügyféllel. </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Érveléstechnikák, ellenállás/ ellenérvek kezelése – kifogáskezelés, haszonérvelés, értékteremtés.</w:t>
      </w:r>
    </w:p>
    <w:p w:rsidR="00564EE1" w:rsidRPr="004500B3" w:rsidRDefault="00564EE1" w:rsidP="002972F7">
      <w:pPr>
        <w:widowControl w:val="0"/>
        <w:tabs>
          <w:tab w:val="left" w:pos="993"/>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 cselekvési elkötelezettség megszerzése – zárási technikák. </w:t>
      </w:r>
    </w:p>
    <w:p w:rsidR="00564EE1" w:rsidRPr="004500B3" w:rsidRDefault="00564EE1" w:rsidP="002972F7">
      <w:pPr>
        <w:widowControl w:val="0"/>
        <w:tabs>
          <w:tab w:val="left" w:pos="993"/>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Kapcsolatbővítés lehetőségeinek feltérképezése.</w:t>
      </w:r>
    </w:p>
    <w:p w:rsidR="00564EE1" w:rsidRPr="004500B3" w:rsidRDefault="00564EE1" w:rsidP="002972F7">
      <w:pPr>
        <w:spacing w:after="0" w:line="240" w:lineRule="auto"/>
        <w:ind w:left="720"/>
        <w:jc w:val="both"/>
        <w:rPr>
          <w:rFonts w:ascii="Palatino Linotype" w:hAnsi="Palatino Linotype"/>
          <w:sz w:val="24"/>
          <w:szCs w:val="24"/>
          <w:lang w:eastAsia="hu-HU"/>
        </w:rPr>
      </w:pPr>
      <w:r w:rsidRPr="004500B3">
        <w:rPr>
          <w:rFonts w:ascii="Palatino Linotype" w:hAnsi="Palatino Linotype"/>
          <w:kern w:val="1"/>
          <w:sz w:val="24"/>
          <w:szCs w:val="24"/>
          <w:lang w:eastAsia="hi-IN" w:bidi="hi-IN"/>
        </w:rPr>
        <w:t>Kommunikáció.</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Sikeres kommunikáció előfeltételei.</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highlight w:val="green"/>
          <w:lang w:eastAsia="hi-IN" w:bidi="hi-IN"/>
        </w:rPr>
      </w:pPr>
      <w:r w:rsidRPr="004500B3">
        <w:rPr>
          <w:rFonts w:ascii="Palatino Linotype" w:hAnsi="Palatino Linotype"/>
          <w:kern w:val="1"/>
          <w:sz w:val="24"/>
          <w:szCs w:val="24"/>
          <w:lang w:eastAsia="hi-IN" w:bidi="hi-IN"/>
        </w:rPr>
        <w:t>Verbális és non-verbális tényezők tudatosítása.</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Hatékonyság, személyes meggyőzési eszközök fejlesztése.</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én üzenet jellemzői és felhasználásának módjai.</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Konfrontálódás, kommunikációs zavarok.</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Kommunikációs csatornák elemzése.</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egyéni kommunikációs stílus.</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konfliktuskezelés kommunikációs eszközei.</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2F7">
      <w:pPr>
        <w:spacing w:after="0" w:line="240" w:lineRule="auto"/>
        <w:ind w:left="720"/>
        <w:rPr>
          <w:rFonts w:ascii="Palatino Linotype" w:hAnsi="Palatino Linotype"/>
          <w:b/>
          <w:sz w:val="24"/>
          <w:szCs w:val="24"/>
        </w:rPr>
      </w:pPr>
      <w:r w:rsidRPr="004500B3">
        <w:rPr>
          <w:rFonts w:ascii="Palatino Linotype" w:hAnsi="Palatino Linotype"/>
          <w:b/>
          <w:sz w:val="24"/>
          <w:szCs w:val="24"/>
        </w:rPr>
        <w:t>15.3.3.</w:t>
      </w:r>
      <w:r w:rsidRPr="004500B3">
        <w:rPr>
          <w:rFonts w:ascii="Palatino Linotype" w:hAnsi="Palatino Linotype"/>
          <w:b/>
          <w:sz w:val="24"/>
          <w:szCs w:val="24"/>
        </w:rPr>
        <w:tab/>
        <w:t xml:space="preserve"> Ügyfélcentrikus magatartás</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32 óra / 32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Az ügyfélviselkedés „bejóslásának” alapjai (ügyfél-tipológiák). </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Alap ügyfélszolgálati értékek. </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Ügyféltípusoknak megfelelő értékesítési stratégiák. </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Kérdésfeltevésen alapuló módszertan.</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Szükségletek, igények, problémák feltárása.</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Kérdezéstechnika.</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Tárgyalástechnika alapjai.</w:t>
      </w:r>
    </w:p>
    <w:p w:rsidR="00564EE1" w:rsidRPr="004500B3" w:rsidRDefault="00564EE1" w:rsidP="002972F7">
      <w:pPr>
        <w:widowControl w:val="0"/>
        <w:tabs>
          <w:tab w:val="num" w:pos="720"/>
        </w:tabs>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„Segítő beszélgetés”.</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Konstruktív együttműködés jellemzői.</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értékesítő mint tanácsadó.</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Tanácsadói készségek fejlesztése. </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Problémamegoldás – megoldáskeresés.</w:t>
      </w:r>
    </w:p>
    <w:p w:rsidR="00564EE1" w:rsidRPr="004500B3" w:rsidRDefault="00564EE1" w:rsidP="002972F7">
      <w:pPr>
        <w:shd w:val="clear" w:color="auto" w:fill="FFFFFF"/>
        <w:spacing w:after="0" w:line="240" w:lineRule="auto"/>
        <w:ind w:left="720"/>
        <w:jc w:val="both"/>
        <w:rPr>
          <w:rFonts w:ascii="Palatino Linotype" w:hAnsi="Palatino Linotype"/>
          <w:sz w:val="24"/>
          <w:szCs w:val="24"/>
          <w:lang w:eastAsia="hu-HU"/>
        </w:rPr>
      </w:pPr>
      <w:r w:rsidRPr="004500B3">
        <w:rPr>
          <w:rFonts w:ascii="Palatino Linotype" w:hAnsi="Palatino Linotype"/>
          <w:kern w:val="1"/>
          <w:sz w:val="24"/>
          <w:szCs w:val="24"/>
          <w:lang w:eastAsia="hi-IN" w:bidi="hi-IN"/>
        </w:rPr>
        <w:t>„Nehéz ügyfelek” szuverén kezelése, ellenszenv kezelés.</w:t>
      </w:r>
      <w:r w:rsidRPr="004500B3">
        <w:rPr>
          <w:rFonts w:ascii="Palatino Linotype" w:hAnsi="Palatino Linotype"/>
          <w:sz w:val="24"/>
          <w:szCs w:val="24"/>
          <w:lang w:eastAsia="hu-HU"/>
        </w:rPr>
        <w:t xml:space="preserve"> </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 xml:space="preserve">Személyes eladási technikák. </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szereplők konfliktus helyzetei.</w:t>
      </w:r>
    </w:p>
    <w:p w:rsidR="00564EE1" w:rsidRPr="004500B3" w:rsidRDefault="00564EE1" w:rsidP="002972F7">
      <w:pPr>
        <w:widowControl w:val="0"/>
        <w:tabs>
          <w:tab w:val="num" w:pos="720"/>
        </w:tabs>
        <w:suppressAutoHyphens/>
        <w:spacing w:after="0" w:line="240" w:lineRule="auto"/>
        <w:ind w:left="709"/>
        <w:rPr>
          <w:rFonts w:ascii="Palatino Linotype" w:hAnsi="Palatino Linotype"/>
          <w:b/>
          <w:sz w:val="24"/>
          <w:szCs w:val="24"/>
        </w:rPr>
      </w:pPr>
    </w:p>
    <w:p w:rsidR="00564EE1" w:rsidRPr="004500B3" w:rsidRDefault="00564EE1" w:rsidP="002972F7">
      <w:pPr>
        <w:widowControl w:val="0"/>
        <w:tabs>
          <w:tab w:val="num" w:pos="720"/>
        </w:tabs>
        <w:suppressAutoHyphens/>
        <w:spacing w:after="0" w:line="240" w:lineRule="auto"/>
        <w:ind w:left="709"/>
        <w:rPr>
          <w:rFonts w:ascii="Palatino Linotype" w:hAnsi="Palatino Linotype"/>
          <w:b/>
          <w:sz w:val="24"/>
          <w:szCs w:val="24"/>
        </w:rPr>
      </w:pPr>
      <w:r w:rsidRPr="004500B3">
        <w:rPr>
          <w:rFonts w:ascii="Palatino Linotype" w:hAnsi="Palatino Linotype"/>
          <w:b/>
          <w:sz w:val="24"/>
          <w:szCs w:val="24"/>
        </w:rPr>
        <w:t>15.3.4. A siker kulcsa</w:t>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r>
      <w:r w:rsidRPr="004500B3">
        <w:rPr>
          <w:rFonts w:ascii="Palatino Linotype" w:hAnsi="Palatino Linotype"/>
          <w:b/>
          <w:sz w:val="24"/>
          <w:szCs w:val="24"/>
        </w:rPr>
        <w:tab/>
        <w:t xml:space="preserve">          12 óra / 12 óra</w:t>
      </w:r>
    </w:p>
    <w:p w:rsidR="00564EE1" w:rsidRPr="004500B3" w:rsidRDefault="00564EE1" w:rsidP="002972F7">
      <w:pPr>
        <w:widowControl w:val="0"/>
        <w:tabs>
          <w:tab w:val="num" w:pos="720"/>
        </w:tabs>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Önismeret fejlesztés (Erősségek – fejlesztendő területek).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Asszertív kommunikáció.</w:t>
      </w:r>
    </w:p>
    <w:p w:rsidR="00564EE1" w:rsidRPr="004500B3" w:rsidRDefault="00564EE1" w:rsidP="002972F7">
      <w:pPr>
        <w:widowControl w:val="0"/>
        <w:tabs>
          <w:tab w:val="num" w:pos="720"/>
        </w:tabs>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Pozitív gondolkodás erősítése.</w:t>
      </w:r>
    </w:p>
    <w:p w:rsidR="00564EE1" w:rsidRPr="004500B3" w:rsidRDefault="00564EE1" w:rsidP="002972F7">
      <w:pPr>
        <w:widowControl w:val="0"/>
        <w:tabs>
          <w:tab w:val="num" w:pos="720"/>
        </w:tabs>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Sikerorientáció – belső motiváció.</w:t>
      </w:r>
    </w:p>
    <w:p w:rsidR="00564EE1" w:rsidRPr="004500B3" w:rsidRDefault="00564EE1" w:rsidP="002972F7">
      <w:pPr>
        <w:widowControl w:val="0"/>
        <w:tabs>
          <w:tab w:val="num" w:pos="720"/>
        </w:tabs>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hitelesség forrásai – felépítése.</w:t>
      </w:r>
    </w:p>
    <w:p w:rsidR="00564EE1" w:rsidRPr="004500B3" w:rsidRDefault="00564EE1" w:rsidP="002972F7">
      <w:pPr>
        <w:widowControl w:val="0"/>
        <w:tabs>
          <w:tab w:val="num" w:pos="720"/>
        </w:tabs>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erősségek, értékek, energiaforrások felismerése és alkalmazása.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Meggyőző fellépés, módszerek és technikák – Trükkök értékesítőknek.</w:t>
      </w:r>
    </w:p>
    <w:p w:rsidR="00564EE1" w:rsidRPr="004500B3" w:rsidRDefault="00564EE1" w:rsidP="002972F7">
      <w:pPr>
        <w:widowControl w:val="0"/>
        <w:suppressAutoHyphens/>
        <w:spacing w:after="0" w:line="240" w:lineRule="auto"/>
        <w:ind w:left="360"/>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15.4.</w:t>
      </w:r>
      <w:r w:rsidRPr="004500B3">
        <w:rPr>
          <w:rFonts w:ascii="Palatino Linotype" w:hAnsi="Palatino Linotype"/>
          <w:b/>
          <w:sz w:val="24"/>
          <w:szCs w:val="24"/>
        </w:rPr>
        <w:tab/>
        <w:t>A képzés javasolt helyszíne (ajánlás)</w:t>
      </w:r>
    </w:p>
    <w:p w:rsidR="00564EE1" w:rsidRPr="004500B3" w:rsidRDefault="00564EE1" w:rsidP="002972F7">
      <w:pPr>
        <w:spacing w:after="0" w:line="240" w:lineRule="auto"/>
        <w:ind w:left="792" w:firstLine="201"/>
        <w:jc w:val="both"/>
        <w:rPr>
          <w:rFonts w:ascii="Palatino Linotype" w:hAnsi="Palatino Linotype"/>
          <w:bCs/>
          <w:sz w:val="24"/>
          <w:szCs w:val="24"/>
        </w:rPr>
      </w:pPr>
      <w:r w:rsidRPr="004500B3">
        <w:rPr>
          <w:rFonts w:ascii="Palatino Linotype" w:hAnsi="Palatino Linotype"/>
          <w:bCs/>
          <w:sz w:val="24"/>
          <w:szCs w:val="24"/>
        </w:rPr>
        <w:t>Tanterem/Tréningterem vagy gazdálkodó szervezetnél</w:t>
      </w: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15.5.</w:t>
      </w:r>
      <w:r w:rsidRPr="004500B3">
        <w:rPr>
          <w:rFonts w:ascii="Palatino Linotype" w:hAnsi="Palatino Linotype"/>
          <w:b/>
          <w:sz w:val="24"/>
          <w:szCs w:val="24"/>
        </w:rPr>
        <w:tab/>
        <w:t>A tantárgy elsajátítása során alkalmazható sajátos módszerek, tanulói tevékenységformák (ajánlás)</w:t>
      </w:r>
    </w:p>
    <w:p w:rsidR="00564EE1" w:rsidRPr="004500B3" w:rsidRDefault="00564EE1" w:rsidP="002972F7">
      <w:pPr>
        <w:widowControl w:val="0"/>
        <w:suppressAutoHyphens/>
        <w:spacing w:after="0" w:line="240" w:lineRule="auto"/>
        <w:rPr>
          <w:rFonts w:ascii="Palatino Linotype" w:hAnsi="Palatino Linotype"/>
          <w:b/>
          <w:bCs/>
          <w:sz w:val="24"/>
          <w:szCs w:val="24"/>
        </w:rPr>
      </w:pPr>
    </w:p>
    <w:p w:rsidR="00564EE1" w:rsidRPr="004500B3" w:rsidRDefault="00564EE1" w:rsidP="002972F7">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0611AC">
            <w:pPr>
              <w:spacing w:after="0" w:line="240" w:lineRule="auto"/>
              <w:rPr>
                <w:rFonts w:ascii="Palatino Linotype" w:hAnsi="Palatino Linotype"/>
                <w:b/>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kiselőadás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vita</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projekt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922C1">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4539FA">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4539FA">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C922C1">
            <w:pPr>
              <w:spacing w:after="0" w:line="240" w:lineRule="auto"/>
              <w:jc w:val="center"/>
              <w:rPr>
                <w:rFonts w:ascii="Palatino Linotype" w:hAnsi="Palatino Linotype"/>
                <w:sz w:val="20"/>
                <w:szCs w:val="20"/>
              </w:rPr>
            </w:pPr>
            <w:r w:rsidRPr="004500B3">
              <w:rPr>
                <w:rFonts w:ascii="Palatino Linotype" w:hAnsi="Palatino Linotype"/>
                <w:sz w:val="20"/>
                <w:szCs w:val="20"/>
              </w:rPr>
              <w:t>1.9.</w:t>
            </w:r>
          </w:p>
        </w:tc>
        <w:tc>
          <w:tcPr>
            <w:tcW w:w="2800" w:type="dxa"/>
            <w:vAlign w:val="center"/>
          </w:tcPr>
          <w:p w:rsidR="00564EE1" w:rsidRPr="004500B3" w:rsidRDefault="00564EE1" w:rsidP="004539FA">
            <w:pPr>
              <w:spacing w:after="0" w:line="240" w:lineRule="auto"/>
              <w:rPr>
                <w:rFonts w:ascii="Palatino Linotype" w:hAnsi="Palatino Linotype"/>
                <w:sz w:val="20"/>
                <w:szCs w:val="20"/>
              </w:rPr>
            </w:pPr>
            <w:r w:rsidRPr="004500B3">
              <w:rPr>
                <w:rFonts w:ascii="Palatino Linotype" w:hAnsi="Palatino Linotype"/>
                <w:sz w:val="20"/>
                <w:szCs w:val="20"/>
              </w:rPr>
              <w:t>szerepjáték</w:t>
            </w: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4539FA">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4539FA">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1.10.</w:t>
            </w:r>
          </w:p>
        </w:tc>
        <w:tc>
          <w:tcPr>
            <w:tcW w:w="2800" w:type="dxa"/>
            <w:vAlign w:val="center"/>
          </w:tcPr>
          <w:p w:rsidR="00564EE1" w:rsidRPr="004500B3" w:rsidRDefault="00564EE1" w:rsidP="000611AC">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0611AC">
            <w:pPr>
              <w:spacing w:after="0" w:line="240" w:lineRule="auto"/>
              <w:jc w:val="center"/>
              <w:rPr>
                <w:rFonts w:ascii="Palatino Linotype" w:hAnsi="Palatino Linotype"/>
                <w:sz w:val="20"/>
                <w:szCs w:val="20"/>
              </w:rPr>
            </w:pPr>
          </w:p>
        </w:tc>
      </w:tr>
    </w:tbl>
    <w:p w:rsidR="00564EE1" w:rsidRPr="004500B3" w:rsidRDefault="00564EE1" w:rsidP="00EE4905">
      <w:pPr>
        <w:widowControl w:val="0"/>
        <w:suppressAutoHyphens/>
        <w:spacing w:after="0" w:line="240" w:lineRule="auto"/>
        <w:ind w:left="826"/>
        <w:rPr>
          <w:rFonts w:ascii="Palatino Linotype" w:hAnsi="Palatino Linotype"/>
          <w:b/>
          <w:bCs/>
          <w:i/>
          <w:sz w:val="24"/>
          <w:szCs w:val="24"/>
        </w:rPr>
      </w:pPr>
    </w:p>
    <w:p w:rsidR="00564EE1" w:rsidRPr="004500B3" w:rsidRDefault="00564EE1" w:rsidP="00530BDA">
      <w:pPr>
        <w:widowControl w:val="0"/>
        <w:suppressAutoHyphens/>
        <w:spacing w:after="0" w:line="240" w:lineRule="auto"/>
        <w:ind w:left="826"/>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7"/>
        <w:gridCol w:w="3620"/>
        <w:gridCol w:w="810"/>
        <w:gridCol w:w="799"/>
        <w:gridCol w:w="764"/>
        <w:gridCol w:w="2189"/>
        <w:gridCol w:w="6"/>
      </w:tblGrid>
      <w:tr w:rsidR="00564EE1" w:rsidRPr="004500B3">
        <w:trPr>
          <w:gridAfter w:val="1"/>
          <w:wAfter w:w="6" w:type="dxa"/>
          <w:cantSplit/>
          <w:trHeight w:val="921"/>
          <w:jc w:val="center"/>
        </w:trPr>
        <w:tc>
          <w:tcPr>
            <w:tcW w:w="827"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0"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3" w:type="dxa"/>
            <w:gridSpan w:val="3"/>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89" w:type="dxa"/>
            <w:vMerge w:val="restart"/>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gridAfter w:val="1"/>
          <w:wAfter w:w="6" w:type="dxa"/>
          <w:cantSplit/>
          <w:trHeight w:val="1076"/>
          <w:jc w:val="center"/>
        </w:trPr>
        <w:tc>
          <w:tcPr>
            <w:tcW w:w="827"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c>
          <w:tcPr>
            <w:tcW w:w="3620" w:type="dxa"/>
            <w:vMerge/>
            <w:vAlign w:val="center"/>
          </w:tcPr>
          <w:p w:rsidR="00564EE1" w:rsidRPr="004500B3" w:rsidRDefault="00564EE1" w:rsidP="000611AC">
            <w:pPr>
              <w:spacing w:after="0" w:line="240" w:lineRule="auto"/>
              <w:rPr>
                <w:rFonts w:ascii="Palatino Linotype" w:hAnsi="Palatino Linotype"/>
                <w:b/>
                <w:sz w:val="20"/>
                <w:szCs w:val="20"/>
              </w:rPr>
            </w:pPr>
          </w:p>
        </w:tc>
        <w:tc>
          <w:tcPr>
            <w:tcW w:w="810"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9"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4" w:type="dxa"/>
            <w:textDirection w:val="btLr"/>
            <w:vAlign w:val="center"/>
          </w:tcPr>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0611AC">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89" w:type="dxa"/>
            <w:vMerge/>
            <w:vAlign w:val="center"/>
          </w:tcPr>
          <w:p w:rsidR="00564EE1" w:rsidRPr="004500B3" w:rsidRDefault="00564EE1" w:rsidP="000611AC">
            <w:pPr>
              <w:spacing w:after="0" w:line="240" w:lineRule="auto"/>
              <w:jc w:val="center"/>
              <w:rPr>
                <w:rFonts w:ascii="Palatino Linotype" w:hAnsi="Palatino Linotype"/>
                <w:b/>
                <w:sz w:val="20"/>
                <w:szCs w:val="20"/>
              </w:rPr>
            </w:pPr>
          </w:p>
        </w:tc>
      </w:tr>
      <w:tr w:rsidR="00564EE1" w:rsidRPr="004500B3">
        <w:trPr>
          <w:gridAfter w:val="1"/>
          <w:wAfter w:w="6" w:type="dxa"/>
          <w:jc w:val="center"/>
        </w:trPr>
        <w:tc>
          <w:tcPr>
            <w:tcW w:w="827"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0" w:type="dxa"/>
            <w:shd w:val="clear" w:color="auto" w:fill="D9D9D9"/>
            <w:vAlign w:val="center"/>
          </w:tcPr>
          <w:p w:rsidR="00564EE1" w:rsidRPr="004500B3" w:rsidRDefault="00564EE1" w:rsidP="000611AC">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1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0" w:type="dxa"/>
            <w:shd w:val="clear" w:color="auto" w:fill="D9D9D9"/>
            <w:vAlign w:val="center"/>
          </w:tcPr>
          <w:p w:rsidR="00564EE1" w:rsidRPr="004500B3" w:rsidRDefault="00564EE1" w:rsidP="000611AC">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1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9A1486">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shd w:val="clear" w:color="auto" w:fill="D9D9D9"/>
            <w:vAlign w:val="center"/>
          </w:tcPr>
          <w:p w:rsidR="00564EE1" w:rsidRPr="004500B3" w:rsidRDefault="00564EE1" w:rsidP="000611AC">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0" w:type="dxa"/>
            <w:shd w:val="clear" w:color="auto" w:fill="D9D9D9"/>
            <w:vAlign w:val="center"/>
          </w:tcPr>
          <w:p w:rsidR="00564EE1" w:rsidRPr="004500B3" w:rsidRDefault="00564EE1" w:rsidP="000611AC">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10"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764"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shd w:val="clear" w:color="auto" w:fill="D9D9D9"/>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Feladattal vezetett kiscsoportos szövegfeldolgozás</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gridAfter w:val="1"/>
          <w:wAfter w:w="6" w:type="dxa"/>
          <w:jc w:val="center"/>
        </w:trPr>
        <w:tc>
          <w:tcPr>
            <w:tcW w:w="827"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0" w:type="dxa"/>
            <w:vAlign w:val="center"/>
          </w:tcPr>
          <w:p w:rsidR="00564EE1" w:rsidRPr="004500B3" w:rsidRDefault="00564EE1" w:rsidP="000611AC">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10"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799" w:type="dxa"/>
            <w:vAlign w:val="center"/>
          </w:tcPr>
          <w:p w:rsidR="00564EE1" w:rsidRPr="004500B3" w:rsidRDefault="00564EE1" w:rsidP="000611AC">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4" w:type="dxa"/>
            <w:vAlign w:val="center"/>
          </w:tcPr>
          <w:p w:rsidR="00564EE1" w:rsidRPr="004500B3" w:rsidRDefault="00564EE1" w:rsidP="000611AC">
            <w:pPr>
              <w:spacing w:after="0" w:line="240" w:lineRule="auto"/>
              <w:jc w:val="center"/>
              <w:rPr>
                <w:rFonts w:ascii="Palatino Linotype" w:hAnsi="Palatino Linotype"/>
                <w:sz w:val="20"/>
                <w:szCs w:val="20"/>
              </w:rPr>
            </w:pPr>
          </w:p>
        </w:tc>
        <w:tc>
          <w:tcPr>
            <w:tcW w:w="2189" w:type="dxa"/>
            <w:vAlign w:val="center"/>
          </w:tcPr>
          <w:p w:rsidR="00564EE1" w:rsidRPr="004500B3" w:rsidRDefault="00564EE1" w:rsidP="000611AC">
            <w:pPr>
              <w:spacing w:after="0" w:line="240" w:lineRule="auto"/>
              <w:jc w:val="center"/>
              <w:rPr>
                <w:rFonts w:ascii="Palatino Linotype" w:hAnsi="Palatino Linotype"/>
                <w:sz w:val="20"/>
                <w:szCs w:val="20"/>
              </w:rPr>
            </w:pPr>
          </w:p>
        </w:tc>
      </w:tr>
      <w:tr w:rsidR="00564EE1" w:rsidRPr="004500B3">
        <w:trPr>
          <w:trHeight w:val="499"/>
          <w:jc w:val="center"/>
        </w:trPr>
        <w:tc>
          <w:tcPr>
            <w:tcW w:w="827" w:type="dxa"/>
            <w:shd w:val="clear" w:color="auto" w:fill="D9D9D9"/>
            <w:vAlign w:val="center"/>
          </w:tcPr>
          <w:p w:rsidR="00564EE1" w:rsidRPr="004500B3" w:rsidRDefault="00564EE1">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0" w:type="dxa"/>
            <w:shd w:val="clear" w:color="auto" w:fill="D9D9D9"/>
            <w:vAlign w:val="center"/>
          </w:tcPr>
          <w:p w:rsidR="00564EE1" w:rsidRPr="004500B3" w:rsidRDefault="00564EE1">
            <w:pPr>
              <w:spacing w:after="0" w:line="240" w:lineRule="auto"/>
              <w:rPr>
                <w:rFonts w:ascii="Palatino Linotype" w:hAnsi="Palatino Linotype" w:cs="Arial"/>
                <w:b/>
                <w:sz w:val="20"/>
                <w:szCs w:val="20"/>
              </w:rPr>
            </w:pPr>
            <w:r w:rsidRPr="004500B3">
              <w:rPr>
                <w:rFonts w:ascii="Palatino Linotype" w:hAnsi="Palatino Linotype" w:cs="Arial"/>
                <w:b/>
                <w:sz w:val="20"/>
                <w:szCs w:val="20"/>
              </w:rPr>
              <w:t>Komplex információk körében</w:t>
            </w:r>
          </w:p>
        </w:tc>
        <w:tc>
          <w:tcPr>
            <w:tcW w:w="810" w:type="dxa"/>
            <w:shd w:val="clear" w:color="auto" w:fill="D9D9D9"/>
            <w:vAlign w:val="center"/>
          </w:tcPr>
          <w:p w:rsidR="00564EE1" w:rsidRPr="004500B3" w:rsidRDefault="00564EE1">
            <w:pPr>
              <w:spacing w:after="0" w:line="240" w:lineRule="auto"/>
              <w:jc w:val="center"/>
              <w:rPr>
                <w:rFonts w:ascii="Palatino Linotype" w:hAnsi="Palatino Linotype"/>
                <w:sz w:val="20"/>
                <w:szCs w:val="20"/>
              </w:rPr>
            </w:pPr>
          </w:p>
        </w:tc>
        <w:tc>
          <w:tcPr>
            <w:tcW w:w="799" w:type="dxa"/>
            <w:shd w:val="clear" w:color="auto" w:fill="D9D9D9"/>
            <w:vAlign w:val="center"/>
          </w:tcPr>
          <w:p w:rsidR="00564EE1" w:rsidRPr="004500B3" w:rsidRDefault="00564EE1">
            <w:pPr>
              <w:spacing w:after="0" w:line="240" w:lineRule="auto"/>
              <w:jc w:val="center"/>
              <w:rPr>
                <w:rFonts w:ascii="Palatino Linotype" w:hAnsi="Palatino Linotype"/>
                <w:sz w:val="20"/>
                <w:szCs w:val="20"/>
              </w:rPr>
            </w:pPr>
          </w:p>
        </w:tc>
        <w:tc>
          <w:tcPr>
            <w:tcW w:w="764" w:type="dxa"/>
            <w:shd w:val="clear" w:color="auto" w:fill="D9D9D9"/>
            <w:vAlign w:val="center"/>
          </w:tcPr>
          <w:p w:rsidR="00564EE1" w:rsidRPr="004500B3" w:rsidRDefault="00564EE1">
            <w:pPr>
              <w:spacing w:after="0" w:line="240" w:lineRule="auto"/>
              <w:jc w:val="center"/>
              <w:rPr>
                <w:rFonts w:ascii="Palatino Linotype" w:hAnsi="Palatino Linotype"/>
                <w:sz w:val="20"/>
                <w:szCs w:val="20"/>
              </w:rPr>
            </w:pPr>
          </w:p>
        </w:tc>
        <w:tc>
          <w:tcPr>
            <w:tcW w:w="2195" w:type="dxa"/>
            <w:gridSpan w:val="2"/>
            <w:shd w:val="clear" w:color="auto" w:fill="D9D9D9"/>
            <w:vAlign w:val="center"/>
          </w:tcPr>
          <w:p w:rsidR="00564EE1" w:rsidRPr="004500B3" w:rsidRDefault="00564EE1">
            <w:pPr>
              <w:spacing w:after="0" w:line="240" w:lineRule="auto"/>
              <w:jc w:val="center"/>
              <w:rPr>
                <w:rFonts w:ascii="Palatino Linotype" w:hAnsi="Palatino Linotype"/>
                <w:sz w:val="20"/>
                <w:szCs w:val="20"/>
              </w:rPr>
            </w:pPr>
          </w:p>
        </w:tc>
      </w:tr>
      <w:tr w:rsidR="00564EE1" w:rsidRPr="004500B3">
        <w:trPr>
          <w:jc w:val="center"/>
        </w:trPr>
        <w:tc>
          <w:tcPr>
            <w:tcW w:w="827"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0" w:type="dxa"/>
            <w:vAlign w:val="center"/>
          </w:tcPr>
          <w:p w:rsidR="00564EE1" w:rsidRPr="004500B3" w:rsidRDefault="00564EE1">
            <w:pPr>
              <w:spacing w:after="0" w:line="240" w:lineRule="auto"/>
              <w:rPr>
                <w:rFonts w:ascii="Palatino Linotype" w:hAnsi="Palatino Linotype" w:cs="Arial"/>
                <w:sz w:val="20"/>
                <w:szCs w:val="20"/>
              </w:rPr>
            </w:pPr>
            <w:r w:rsidRPr="004500B3">
              <w:rPr>
                <w:rFonts w:ascii="Palatino Linotype" w:hAnsi="Palatino Linotype" w:cs="Arial"/>
                <w:sz w:val="20"/>
                <w:szCs w:val="20"/>
              </w:rPr>
              <w:t>Esetleírás készítése</w:t>
            </w:r>
          </w:p>
        </w:tc>
        <w:tc>
          <w:tcPr>
            <w:tcW w:w="810"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9" w:type="dxa"/>
            <w:vAlign w:val="center"/>
          </w:tcPr>
          <w:p w:rsidR="00564EE1" w:rsidRPr="004500B3" w:rsidRDefault="00564EE1">
            <w:pPr>
              <w:spacing w:after="0" w:line="240" w:lineRule="auto"/>
              <w:jc w:val="center"/>
              <w:rPr>
                <w:rFonts w:ascii="Palatino Linotype" w:hAnsi="Palatino Linotype"/>
                <w:sz w:val="20"/>
                <w:szCs w:val="20"/>
              </w:rPr>
            </w:pPr>
          </w:p>
        </w:tc>
        <w:tc>
          <w:tcPr>
            <w:tcW w:w="764" w:type="dxa"/>
            <w:vAlign w:val="center"/>
          </w:tcPr>
          <w:p w:rsidR="00564EE1" w:rsidRPr="004500B3" w:rsidRDefault="00564EE1">
            <w:pPr>
              <w:spacing w:after="0" w:line="240" w:lineRule="auto"/>
              <w:jc w:val="center"/>
              <w:rPr>
                <w:rFonts w:ascii="Palatino Linotype" w:hAnsi="Palatino Linotype"/>
                <w:sz w:val="20"/>
                <w:szCs w:val="20"/>
              </w:rPr>
            </w:pPr>
          </w:p>
        </w:tc>
        <w:tc>
          <w:tcPr>
            <w:tcW w:w="2195" w:type="dxa"/>
            <w:gridSpan w:val="2"/>
            <w:vAlign w:val="center"/>
          </w:tcPr>
          <w:p w:rsidR="00564EE1" w:rsidRPr="004500B3" w:rsidRDefault="00564EE1">
            <w:pPr>
              <w:spacing w:after="0" w:line="240" w:lineRule="auto"/>
              <w:jc w:val="center"/>
              <w:rPr>
                <w:rFonts w:ascii="Palatino Linotype" w:hAnsi="Palatino Linotype"/>
                <w:sz w:val="20"/>
                <w:szCs w:val="20"/>
              </w:rPr>
            </w:pPr>
          </w:p>
        </w:tc>
      </w:tr>
      <w:tr w:rsidR="00564EE1" w:rsidRPr="004500B3">
        <w:trPr>
          <w:jc w:val="center"/>
        </w:trPr>
        <w:tc>
          <w:tcPr>
            <w:tcW w:w="827"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0" w:type="dxa"/>
            <w:vAlign w:val="center"/>
          </w:tcPr>
          <w:p w:rsidR="00564EE1" w:rsidRPr="004500B3" w:rsidRDefault="00564EE1">
            <w:pPr>
              <w:spacing w:after="0" w:line="240" w:lineRule="auto"/>
              <w:rPr>
                <w:rFonts w:ascii="Palatino Linotype" w:hAnsi="Palatino Linotype" w:cs="Arial"/>
                <w:sz w:val="20"/>
                <w:szCs w:val="20"/>
              </w:rPr>
            </w:pPr>
            <w:r w:rsidRPr="004500B3">
              <w:rPr>
                <w:rFonts w:ascii="Palatino Linotype" w:hAnsi="Palatino Linotype" w:cs="Arial"/>
                <w:sz w:val="20"/>
                <w:szCs w:val="20"/>
              </w:rPr>
              <w:t>Elemzés készítése tapasztalatokról</w:t>
            </w:r>
          </w:p>
        </w:tc>
        <w:tc>
          <w:tcPr>
            <w:tcW w:w="810" w:type="dxa"/>
            <w:vAlign w:val="center"/>
          </w:tcPr>
          <w:p w:rsidR="00564EE1" w:rsidRPr="004500B3" w:rsidRDefault="00564EE1">
            <w:pPr>
              <w:spacing w:after="0" w:line="240" w:lineRule="auto"/>
              <w:jc w:val="center"/>
              <w:rPr>
                <w:rFonts w:ascii="Palatino Linotype" w:hAnsi="Palatino Linotype"/>
                <w:sz w:val="20"/>
                <w:szCs w:val="20"/>
              </w:rPr>
            </w:pPr>
          </w:p>
        </w:tc>
        <w:tc>
          <w:tcPr>
            <w:tcW w:w="799" w:type="dxa"/>
            <w:vAlign w:val="center"/>
          </w:tcPr>
          <w:p w:rsidR="00564EE1" w:rsidRPr="004500B3" w:rsidRDefault="00564EE1">
            <w:pPr>
              <w:spacing w:after="0" w:line="240" w:lineRule="auto"/>
              <w:jc w:val="center"/>
              <w:rPr>
                <w:rFonts w:ascii="Palatino Linotype" w:hAnsi="Palatino Linotype"/>
                <w:sz w:val="20"/>
                <w:szCs w:val="20"/>
              </w:rPr>
            </w:pPr>
          </w:p>
        </w:tc>
        <w:tc>
          <w:tcPr>
            <w:tcW w:w="764"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5" w:type="dxa"/>
            <w:gridSpan w:val="2"/>
            <w:vAlign w:val="center"/>
          </w:tcPr>
          <w:p w:rsidR="00564EE1" w:rsidRPr="004500B3" w:rsidRDefault="00564EE1">
            <w:pPr>
              <w:spacing w:after="0" w:line="240" w:lineRule="auto"/>
              <w:jc w:val="center"/>
              <w:rPr>
                <w:rFonts w:ascii="Palatino Linotype" w:hAnsi="Palatino Linotype"/>
                <w:sz w:val="20"/>
                <w:szCs w:val="20"/>
              </w:rPr>
            </w:pPr>
          </w:p>
        </w:tc>
      </w:tr>
      <w:tr w:rsidR="00564EE1" w:rsidRPr="004500B3">
        <w:trPr>
          <w:jc w:val="center"/>
        </w:trPr>
        <w:tc>
          <w:tcPr>
            <w:tcW w:w="827" w:type="dxa"/>
            <w:vAlign w:val="center"/>
          </w:tcPr>
          <w:p w:rsidR="00564EE1" w:rsidRPr="004500B3" w:rsidRDefault="00564EE1" w:rsidP="009A1486">
            <w:pPr>
              <w:spacing w:after="0" w:line="240" w:lineRule="auto"/>
              <w:jc w:val="center"/>
              <w:rPr>
                <w:rFonts w:ascii="Palatino Linotype" w:hAnsi="Palatino Linotype"/>
                <w:sz w:val="20"/>
                <w:szCs w:val="20"/>
              </w:rPr>
            </w:pPr>
            <w:r w:rsidRPr="004500B3">
              <w:rPr>
                <w:rFonts w:ascii="Palatino Linotype" w:hAnsi="Palatino Linotype"/>
                <w:sz w:val="20"/>
                <w:szCs w:val="20"/>
              </w:rPr>
              <w:t>4.3.</w:t>
            </w:r>
          </w:p>
        </w:tc>
        <w:tc>
          <w:tcPr>
            <w:tcW w:w="3620" w:type="dxa"/>
            <w:vAlign w:val="center"/>
          </w:tcPr>
          <w:p w:rsidR="00564EE1" w:rsidRPr="004500B3" w:rsidRDefault="00564EE1">
            <w:pPr>
              <w:spacing w:after="0" w:line="240" w:lineRule="auto"/>
              <w:rPr>
                <w:rFonts w:ascii="Palatino Linotype" w:hAnsi="Palatino Linotype" w:cs="Arial"/>
                <w:sz w:val="20"/>
                <w:szCs w:val="20"/>
              </w:rPr>
            </w:pPr>
            <w:r w:rsidRPr="004500B3">
              <w:rPr>
                <w:rFonts w:ascii="Palatino Linotype" w:hAnsi="Palatino Linotype" w:cs="Arial"/>
                <w:sz w:val="20"/>
                <w:szCs w:val="20"/>
              </w:rPr>
              <w:t>Esemény helyszíni értékelése szóban felkészülés után</w:t>
            </w:r>
          </w:p>
        </w:tc>
        <w:tc>
          <w:tcPr>
            <w:tcW w:w="810"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9" w:type="dxa"/>
            <w:vAlign w:val="center"/>
          </w:tcPr>
          <w:p w:rsidR="00564EE1" w:rsidRPr="004500B3" w:rsidRDefault="00564EE1">
            <w:pPr>
              <w:spacing w:after="0" w:line="240" w:lineRule="auto"/>
              <w:jc w:val="center"/>
              <w:rPr>
                <w:rFonts w:ascii="Palatino Linotype" w:hAnsi="Palatino Linotype"/>
                <w:sz w:val="20"/>
                <w:szCs w:val="20"/>
              </w:rPr>
            </w:pPr>
          </w:p>
        </w:tc>
        <w:tc>
          <w:tcPr>
            <w:tcW w:w="764" w:type="dxa"/>
            <w:vAlign w:val="center"/>
          </w:tcPr>
          <w:p w:rsidR="00564EE1" w:rsidRPr="004500B3" w:rsidRDefault="00564EE1">
            <w:pPr>
              <w:spacing w:after="0" w:line="240" w:lineRule="auto"/>
              <w:jc w:val="center"/>
              <w:rPr>
                <w:rFonts w:ascii="Palatino Linotype" w:hAnsi="Palatino Linotype"/>
                <w:sz w:val="20"/>
                <w:szCs w:val="20"/>
              </w:rPr>
            </w:pPr>
          </w:p>
        </w:tc>
        <w:tc>
          <w:tcPr>
            <w:tcW w:w="2195" w:type="dxa"/>
            <w:gridSpan w:val="2"/>
            <w:vAlign w:val="center"/>
          </w:tcPr>
          <w:p w:rsidR="00564EE1" w:rsidRPr="004500B3" w:rsidRDefault="00564EE1">
            <w:pPr>
              <w:spacing w:after="0" w:line="240" w:lineRule="auto"/>
              <w:jc w:val="center"/>
              <w:rPr>
                <w:rFonts w:ascii="Palatino Linotype" w:hAnsi="Palatino Linotype"/>
                <w:sz w:val="20"/>
                <w:szCs w:val="20"/>
              </w:rPr>
            </w:pPr>
          </w:p>
        </w:tc>
      </w:tr>
      <w:tr w:rsidR="00564EE1" w:rsidRPr="004500B3">
        <w:trPr>
          <w:jc w:val="center"/>
        </w:trPr>
        <w:tc>
          <w:tcPr>
            <w:tcW w:w="827" w:type="dxa"/>
            <w:vAlign w:val="center"/>
          </w:tcPr>
          <w:p w:rsidR="00564EE1" w:rsidRPr="004500B3" w:rsidRDefault="00564EE1" w:rsidP="009A1486">
            <w:pPr>
              <w:spacing w:after="0" w:line="240" w:lineRule="auto"/>
              <w:jc w:val="center"/>
              <w:rPr>
                <w:rFonts w:ascii="Palatino Linotype" w:hAnsi="Palatino Linotype"/>
                <w:sz w:val="20"/>
                <w:szCs w:val="20"/>
              </w:rPr>
            </w:pPr>
            <w:r w:rsidRPr="004500B3">
              <w:rPr>
                <w:rFonts w:ascii="Palatino Linotype" w:hAnsi="Palatino Linotype"/>
                <w:sz w:val="20"/>
                <w:szCs w:val="20"/>
              </w:rPr>
              <w:t>4.4.</w:t>
            </w:r>
          </w:p>
        </w:tc>
        <w:tc>
          <w:tcPr>
            <w:tcW w:w="3620" w:type="dxa"/>
            <w:vAlign w:val="center"/>
          </w:tcPr>
          <w:p w:rsidR="00564EE1" w:rsidRPr="004500B3" w:rsidRDefault="00564EE1">
            <w:pPr>
              <w:spacing w:after="0" w:line="240" w:lineRule="auto"/>
              <w:rPr>
                <w:rFonts w:ascii="Palatino Linotype" w:hAnsi="Palatino Linotype" w:cs="Arial"/>
                <w:sz w:val="20"/>
                <w:szCs w:val="20"/>
              </w:rPr>
            </w:pPr>
            <w:r w:rsidRPr="004500B3">
              <w:rPr>
                <w:rFonts w:ascii="Palatino Linotype" w:hAnsi="Palatino Linotype" w:cs="Arial"/>
                <w:sz w:val="20"/>
                <w:szCs w:val="20"/>
              </w:rPr>
              <w:t>Utólagos szóbeli beszámoló</w:t>
            </w:r>
          </w:p>
        </w:tc>
        <w:tc>
          <w:tcPr>
            <w:tcW w:w="810" w:type="dxa"/>
            <w:vAlign w:val="center"/>
          </w:tcPr>
          <w:p w:rsidR="00564EE1" w:rsidRPr="004500B3" w:rsidRDefault="00564EE1">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9" w:type="dxa"/>
            <w:vAlign w:val="center"/>
          </w:tcPr>
          <w:p w:rsidR="00564EE1" w:rsidRPr="004500B3" w:rsidRDefault="00564EE1">
            <w:pPr>
              <w:spacing w:after="0" w:line="240" w:lineRule="auto"/>
              <w:jc w:val="center"/>
              <w:rPr>
                <w:rFonts w:ascii="Palatino Linotype" w:hAnsi="Palatino Linotype"/>
                <w:sz w:val="20"/>
                <w:szCs w:val="20"/>
              </w:rPr>
            </w:pPr>
          </w:p>
        </w:tc>
        <w:tc>
          <w:tcPr>
            <w:tcW w:w="764" w:type="dxa"/>
            <w:vAlign w:val="center"/>
          </w:tcPr>
          <w:p w:rsidR="00564EE1" w:rsidRPr="004500B3" w:rsidRDefault="00564EE1">
            <w:pPr>
              <w:spacing w:after="0" w:line="240" w:lineRule="auto"/>
              <w:jc w:val="center"/>
              <w:rPr>
                <w:rFonts w:ascii="Palatino Linotype" w:hAnsi="Palatino Linotype"/>
                <w:sz w:val="20"/>
                <w:szCs w:val="20"/>
              </w:rPr>
            </w:pPr>
          </w:p>
        </w:tc>
        <w:tc>
          <w:tcPr>
            <w:tcW w:w="2195" w:type="dxa"/>
            <w:gridSpan w:val="2"/>
            <w:vAlign w:val="center"/>
          </w:tcPr>
          <w:p w:rsidR="00564EE1" w:rsidRPr="004500B3" w:rsidRDefault="00564EE1">
            <w:pPr>
              <w:spacing w:after="0" w:line="240" w:lineRule="auto"/>
              <w:jc w:val="center"/>
              <w:rPr>
                <w:rFonts w:ascii="Palatino Linotype" w:hAnsi="Palatino Linotype"/>
                <w:sz w:val="20"/>
                <w:szCs w:val="20"/>
              </w:rPr>
            </w:pPr>
          </w:p>
        </w:tc>
      </w:tr>
    </w:tbl>
    <w:p w:rsidR="00564EE1" w:rsidRPr="004500B3" w:rsidRDefault="00564EE1" w:rsidP="002972F7">
      <w:pPr>
        <w:widowControl w:val="0"/>
        <w:suppressAutoHyphens/>
        <w:spacing w:after="0" w:line="240" w:lineRule="auto"/>
        <w:rPr>
          <w:rFonts w:ascii="Palatino Linotype" w:hAnsi="Palatino Linotype"/>
          <w:b/>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15.6.</w:t>
      </w:r>
      <w:r w:rsidRPr="004500B3">
        <w:rPr>
          <w:rFonts w:ascii="Palatino Linotype" w:hAnsi="Palatino Linotype"/>
          <w:b/>
          <w:sz w:val="24"/>
          <w:szCs w:val="24"/>
        </w:rPr>
        <w:tab/>
        <w:t>A tantárgy értékelésének módja</w:t>
      </w:r>
    </w:p>
    <w:p w:rsidR="00564EE1" w:rsidRPr="004500B3" w:rsidRDefault="00564EE1" w:rsidP="002972F7">
      <w:pPr>
        <w:autoSpaceDE w:val="0"/>
        <w:autoSpaceDN w:val="0"/>
        <w:adjustRightInd w:val="0"/>
        <w:spacing w:after="0" w:line="240" w:lineRule="auto"/>
        <w:ind w:left="360"/>
        <w:jc w:val="both"/>
        <w:rPr>
          <w:rFonts w:ascii="Palatino Linotype" w:hAnsi="Palatino Linotype"/>
          <w:i/>
          <w:iCs/>
          <w:sz w:val="24"/>
          <w:szCs w:val="24"/>
        </w:rPr>
      </w:pPr>
      <w:r w:rsidRPr="004500B3">
        <w:rPr>
          <w:rFonts w:ascii="Palatino Linotype" w:hAnsi="Palatino Linotype"/>
          <w:bCs/>
          <w:sz w:val="24"/>
          <w:szCs w:val="24"/>
        </w:rPr>
        <w:t>„A nemzeti köznevelésről szóló 2011. évi CXC. törvény 54. § (2) a) pontja szerinti értékeléssel.”</w:t>
      </w:r>
    </w:p>
    <w:p w:rsidR="00564EE1" w:rsidRPr="004500B3" w:rsidRDefault="00564EE1" w:rsidP="002972F7">
      <w:pPr>
        <w:widowControl w:val="0"/>
        <w:tabs>
          <w:tab w:val="left" w:pos="567"/>
          <w:tab w:val="left" w:pos="709"/>
        </w:tabs>
        <w:suppressAutoHyphens/>
        <w:spacing w:after="0" w:line="240" w:lineRule="auto"/>
        <w:rPr>
          <w:rFonts w:ascii="Palatino Linotype" w:hAnsi="Palatino Linotype"/>
          <w:b/>
        </w:rPr>
      </w:pPr>
    </w:p>
    <w:p w:rsidR="00564EE1" w:rsidRPr="004500B3" w:rsidRDefault="00564EE1" w:rsidP="002972F7">
      <w:pPr>
        <w:widowControl w:val="0"/>
        <w:tabs>
          <w:tab w:val="left" w:pos="567"/>
          <w:tab w:val="left" w:pos="709"/>
        </w:tabs>
        <w:suppressAutoHyphens/>
        <w:spacing w:after="0" w:line="240" w:lineRule="auto"/>
        <w:ind w:left="66"/>
        <w:rPr>
          <w:rFonts w:ascii="Palatino Linotype" w:hAnsi="Palatino Linotype"/>
          <w:b/>
          <w:iCs/>
          <w:sz w:val="24"/>
          <w:szCs w:val="24"/>
        </w:rPr>
      </w:pPr>
      <w:r w:rsidRPr="004500B3">
        <w:rPr>
          <w:rFonts w:ascii="Palatino Linotype" w:hAnsi="Palatino Linotype"/>
          <w:b/>
          <w:sz w:val="24"/>
          <w:szCs w:val="24"/>
        </w:rPr>
        <w:t>16.</w:t>
      </w:r>
      <w:r w:rsidRPr="004500B3">
        <w:rPr>
          <w:rFonts w:ascii="Palatino Linotype" w:hAnsi="Palatino Linotype"/>
          <w:b/>
          <w:sz w:val="24"/>
          <w:szCs w:val="24"/>
        </w:rPr>
        <w:tab/>
      </w:r>
      <w:r w:rsidRPr="004500B3">
        <w:rPr>
          <w:rFonts w:ascii="Palatino Linotype" w:hAnsi="Palatino Linotype"/>
          <w:b/>
          <w:iCs/>
          <w:sz w:val="24"/>
          <w:szCs w:val="24"/>
        </w:rPr>
        <w:t>Postai szolgáltatói gyakorlat tantárgy</w:t>
      </w:r>
      <w:r w:rsidRPr="004500B3">
        <w:rPr>
          <w:rFonts w:ascii="Palatino Linotype" w:hAnsi="Palatino Linotype"/>
          <w:b/>
          <w:iCs/>
          <w:sz w:val="24"/>
          <w:szCs w:val="24"/>
        </w:rPr>
        <w:tab/>
      </w:r>
      <w:r w:rsidRPr="004500B3">
        <w:rPr>
          <w:rFonts w:ascii="Palatino Linotype" w:hAnsi="Palatino Linotype"/>
          <w:b/>
          <w:iCs/>
          <w:sz w:val="24"/>
          <w:szCs w:val="24"/>
        </w:rPr>
        <w:tab/>
      </w:r>
      <w:r w:rsidRPr="004500B3">
        <w:rPr>
          <w:rFonts w:ascii="Palatino Linotype" w:hAnsi="Palatino Linotype"/>
          <w:b/>
          <w:iCs/>
          <w:sz w:val="24"/>
          <w:szCs w:val="24"/>
        </w:rPr>
        <w:tab/>
        <w:t xml:space="preserve">                320 óra / 320 óra*</w:t>
      </w:r>
    </w:p>
    <w:p w:rsidR="00564EE1" w:rsidRPr="004500B3" w:rsidRDefault="00564EE1" w:rsidP="002972F7">
      <w:pPr>
        <w:pStyle w:val="ListParagraph"/>
        <w:spacing w:after="0" w:line="240" w:lineRule="auto"/>
        <w:ind w:left="360" w:right="100"/>
        <w:jc w:val="right"/>
        <w:rPr>
          <w:rFonts w:ascii="Palatino Linotype" w:hAnsi="Palatino Linotype"/>
          <w:sz w:val="20"/>
          <w:szCs w:val="20"/>
        </w:rPr>
      </w:pPr>
      <w:r w:rsidRPr="004500B3">
        <w:rPr>
          <w:rFonts w:ascii="Palatino Linotype" w:hAnsi="Palatino Linotype"/>
          <w:sz w:val="20"/>
          <w:szCs w:val="20"/>
        </w:rPr>
        <w:t>* 9-13. évfolyamon megszervezett képzés/13. és 14. évfolyamon megszervezett képzés</w:t>
      </w:r>
    </w:p>
    <w:p w:rsidR="00564EE1" w:rsidRPr="004500B3" w:rsidRDefault="00564EE1" w:rsidP="002972F7">
      <w:pPr>
        <w:widowControl w:val="0"/>
        <w:suppressAutoHyphens/>
        <w:spacing w:after="0" w:line="240" w:lineRule="auto"/>
        <w:ind w:left="360"/>
        <w:rPr>
          <w:rFonts w:ascii="Palatino Linotype" w:hAnsi="Palatino Linotype"/>
          <w:b/>
          <w:i/>
          <w:kern w:val="1"/>
          <w:lang w:eastAsia="hi-IN" w:bidi="hi-IN"/>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16.1.</w:t>
      </w:r>
      <w:r w:rsidRPr="004500B3">
        <w:rPr>
          <w:rFonts w:ascii="Palatino Linotype" w:hAnsi="Palatino Linotype"/>
          <w:b/>
          <w:kern w:val="1"/>
          <w:sz w:val="24"/>
          <w:szCs w:val="24"/>
          <w:lang w:eastAsia="hi-IN" w:bidi="hi-IN"/>
        </w:rPr>
        <w:tab/>
        <w:t>A tantárgy tanításának célja</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 xml:space="preserve">A Postai szolgáltatói gyakorlat tantárgy oktatásának célja, hogy közvetítse és rendszerezze azokat az ismereteket, amelyek segítségével a tanulók képesek átlátni a postai szolgáltatók és szolgáltatások szerepét, jelenlegi helyzetét. </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Ismertesse meg a tanulókkal a postai tevékenységek gyakorlatát, a végrehajtott feladatokat. Tudatosítsa azokat a főbb gyakorlati feladatokat, melyek az ágazatot érintik. A tanulók ismerjék meg a küldeményforgalmi és pénzforgalmi tevékenységek, valamint az ezekhez kapcsolódó elszámolás gyakorlati megvalósítását.</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 xml:space="preserve">A tanulók részletesen foglalkozzanak a gyakorlat témaköreinek feldolgozásával. </w:t>
      </w:r>
    </w:p>
    <w:p w:rsidR="00564EE1" w:rsidRPr="004500B3" w:rsidRDefault="00564EE1" w:rsidP="002972F7">
      <w:pPr>
        <w:spacing w:after="0" w:line="240" w:lineRule="auto"/>
        <w:ind w:left="360"/>
        <w:jc w:val="both"/>
        <w:rPr>
          <w:rFonts w:ascii="Palatino Linotype" w:hAnsi="Palatino Linotype"/>
          <w:sz w:val="24"/>
          <w:szCs w:val="24"/>
        </w:rPr>
      </w:pPr>
      <w:r w:rsidRPr="004500B3">
        <w:rPr>
          <w:rFonts w:ascii="Palatino Linotype" w:hAnsi="Palatino Linotype"/>
          <w:sz w:val="24"/>
          <w:szCs w:val="24"/>
        </w:rPr>
        <w:t xml:space="preserve">A tanulók ismerjék meg egy ágazati gazdálkodó szervezet napi működését. </w:t>
      </w:r>
    </w:p>
    <w:p w:rsidR="00564EE1" w:rsidRPr="004500B3" w:rsidRDefault="00564EE1" w:rsidP="002972F7">
      <w:pPr>
        <w:autoSpaceDE w:val="0"/>
        <w:autoSpaceDN w:val="0"/>
        <w:adjustRightInd w:val="0"/>
        <w:spacing w:after="0" w:line="240" w:lineRule="auto"/>
        <w:jc w:val="both"/>
        <w:rPr>
          <w:rFonts w:ascii="Palatino Linotype" w:hAnsi="Palatino Linotype"/>
          <w:kern w:val="1"/>
          <w:sz w:val="24"/>
          <w:szCs w:val="24"/>
          <w:lang w:eastAsia="hi-IN" w:bidi="hi-IN"/>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16.2.</w:t>
      </w:r>
      <w:r w:rsidRPr="004500B3">
        <w:rPr>
          <w:rFonts w:ascii="Palatino Linotype" w:hAnsi="Palatino Linotype"/>
          <w:b/>
          <w:kern w:val="1"/>
          <w:sz w:val="24"/>
          <w:szCs w:val="24"/>
          <w:lang w:eastAsia="hi-IN" w:bidi="hi-IN"/>
        </w:rPr>
        <w:tab/>
        <w:t>Kapcsolódó közismereti, szakmai tartalmak</w:t>
      </w:r>
    </w:p>
    <w:p w:rsidR="00564EE1" w:rsidRPr="004500B3" w:rsidRDefault="00564EE1" w:rsidP="002972F7">
      <w:pPr>
        <w:autoSpaceDE w:val="0"/>
        <w:autoSpaceDN w:val="0"/>
        <w:adjustRightInd w:val="0"/>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 lépés feltételeiként megjelölt közismereti és szakmai tartalmakra épül.</w:t>
      </w:r>
    </w:p>
    <w:p w:rsidR="00564EE1" w:rsidRPr="004500B3" w:rsidRDefault="00564EE1" w:rsidP="002972F7">
      <w:pPr>
        <w:autoSpaceDE w:val="0"/>
        <w:autoSpaceDN w:val="0"/>
        <w:adjustRightInd w:val="0"/>
        <w:spacing w:after="0" w:line="240" w:lineRule="auto"/>
        <w:ind w:left="360"/>
        <w:jc w:val="both"/>
        <w:rPr>
          <w:rFonts w:ascii="Palatino Linotype" w:hAnsi="Palatino Linotype"/>
          <w:sz w:val="24"/>
          <w:szCs w:val="24"/>
        </w:rPr>
      </w:pPr>
      <w:r w:rsidRPr="004500B3">
        <w:rPr>
          <w:rFonts w:ascii="Palatino Linotype" w:hAnsi="Palatino Linotype"/>
          <w:sz w:val="24"/>
          <w:szCs w:val="24"/>
        </w:rPr>
        <w:t>A tantárgy az adott évfolyamban a Küldemény és Pénzforgalmi ismeretek, valamint az Elszámolási ismeretek tantárgyak haladási ütemére épül.</w:t>
      </w:r>
    </w:p>
    <w:p w:rsidR="00564EE1" w:rsidRPr="004500B3" w:rsidRDefault="00564EE1" w:rsidP="002972F7">
      <w:pPr>
        <w:autoSpaceDE w:val="0"/>
        <w:autoSpaceDN w:val="0"/>
        <w:adjustRightInd w:val="0"/>
        <w:spacing w:after="0" w:line="240" w:lineRule="auto"/>
        <w:ind w:left="360"/>
        <w:jc w:val="both"/>
        <w:rPr>
          <w:rFonts w:ascii="Palatino Linotype" w:hAnsi="Palatino Linotype"/>
          <w:sz w:val="24"/>
          <w:szCs w:val="24"/>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16.3.</w:t>
      </w:r>
      <w:r w:rsidRPr="004500B3">
        <w:rPr>
          <w:rFonts w:ascii="Palatino Linotype" w:hAnsi="Palatino Linotype"/>
          <w:b/>
          <w:kern w:val="1"/>
          <w:sz w:val="24"/>
          <w:szCs w:val="24"/>
          <w:lang w:eastAsia="hi-IN" w:bidi="hi-IN"/>
        </w:rPr>
        <w:tab/>
        <w:t>Témakörök</w:t>
      </w:r>
    </w:p>
    <w:p w:rsidR="00564EE1" w:rsidRPr="004500B3" w:rsidRDefault="00564EE1" w:rsidP="002972F7">
      <w:pPr>
        <w:widowControl w:val="0"/>
        <w:suppressAutoHyphens/>
        <w:spacing w:after="0" w:line="240" w:lineRule="auto"/>
        <w:rPr>
          <w:rFonts w:ascii="Palatino Linotype" w:hAnsi="Palatino Linotype"/>
          <w:b/>
          <w:kern w:val="1"/>
          <w:sz w:val="24"/>
          <w:szCs w:val="24"/>
          <w:lang w:eastAsia="hi-IN" w:bidi="hi-IN"/>
        </w:rPr>
      </w:pPr>
    </w:p>
    <w:p w:rsidR="00564EE1" w:rsidRPr="004500B3" w:rsidRDefault="00564EE1" w:rsidP="002972F7">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16.3.1.</w:t>
      </w:r>
      <w:r w:rsidRPr="004500B3">
        <w:rPr>
          <w:rFonts w:ascii="Palatino Linotype" w:hAnsi="Palatino Linotype"/>
          <w:b/>
          <w:kern w:val="1"/>
          <w:sz w:val="24"/>
          <w:szCs w:val="24"/>
          <w:lang w:eastAsia="hi-IN" w:bidi="hi-IN"/>
        </w:rPr>
        <w:tab/>
        <w:t xml:space="preserve">Küldeményforgalmi gyakorlat </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48 óra / 48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Küldeményfelvétel technológiai folyamata.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Kezelési okiratok, bélyegzők használata.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Díjlerovási módok – postabélyeg, nemzetközi válaszdíjszelvény.</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Feladási módok – levélszekrény útján, postahelyen.</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Tömeges felvétel folyamata.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Könyvelt küldemények felvétele – levélküldemények, csomagok.</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küldemények felvétele.</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Számla- és nyugtaadása.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Küldemények átadás-átvételi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Érkezett postai küldemények kezelése, átvétele, átadása kézbesítésre.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küldeménykézbesítés technológiai folyamata.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 helyen történő kézbesítés.</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Közvetett kézbesítés folyamata.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Kézbesíthetetlen postai küldemények kezelése.</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Kézbesített küldemény visszavétele,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Árukezelés folyamata.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Bélyeg, filatélia termékek árusítása.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Személyes bélyeg eladása.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Sorsjegyek árusítása.</w:t>
      </w:r>
    </w:p>
    <w:p w:rsidR="00564EE1" w:rsidRPr="004500B3" w:rsidRDefault="00564EE1" w:rsidP="002972F7">
      <w:pPr>
        <w:widowControl w:val="0"/>
        <w:suppressAutoHyphens/>
        <w:spacing w:after="0" w:line="240" w:lineRule="auto"/>
        <w:ind w:left="1134"/>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Pénzügyi értékcikk értékesítése.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Távirat szolgáltatás ellátása.</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Hírlapkezelés gyakorlata, hírlap előfizetés kezelése és hírlapárusítás.</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2F7">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16.3.2.</w:t>
      </w:r>
      <w:r w:rsidRPr="004500B3">
        <w:rPr>
          <w:rFonts w:ascii="Palatino Linotype" w:hAnsi="Palatino Linotype"/>
          <w:b/>
          <w:kern w:val="1"/>
          <w:sz w:val="24"/>
          <w:szCs w:val="24"/>
          <w:lang w:eastAsia="hi-IN" w:bidi="hi-IN"/>
        </w:rPr>
        <w:tab/>
        <w:t xml:space="preserve"> Pénzforgalmi gyakorlat</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48 óra / 48óra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Belföldi postautalvány kezelési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Készpénzátutalási megbízás és Expressz készpénzátutalási megbízás felvételi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Postai számlabefizetési megbízás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POS terminál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Készpénzbefizetés bankkártyával.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Készpénzfelvétel bankkártyával.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Kifizetési utalvány kezelésének folyamata.</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Készpénzfelvételi utalvány és Pénzforgalmi betétkönyv kezelésének megismerése a gyakorlatban.</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Lakossági és vállalkozói bankszámlák kezelése, kapcsolódó szolgáltatások igénylési folyamata.</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Betétek, könyves betétek, értékpapírok, állampapírok, befektetési jegyek és kötvények kezelése a gyakorlatban.</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Személyi kölcsön és hitelkártya kezelés folyamata.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Biztosítások kezelése a gyakorlatban.</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Lakás-előtakarékossági számla értékesítése.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Nemzetközi postautalvány felvételi és kifizetési folyamata.</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Western Union szolgáltatás és Nemzetközi gyorsutalvány kezelése a gyakorlatban.</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2F7">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16.3.3.</w:t>
      </w:r>
      <w:r w:rsidRPr="004500B3">
        <w:rPr>
          <w:rFonts w:ascii="Palatino Linotype" w:hAnsi="Palatino Linotype"/>
          <w:b/>
          <w:kern w:val="1"/>
          <w:sz w:val="24"/>
          <w:szCs w:val="24"/>
          <w:lang w:eastAsia="hi-IN" w:bidi="hi-IN"/>
        </w:rPr>
        <w:tab/>
        <w:t>Elszámolási gyakorlat</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32 óra / 32 óra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Leszámoláshoz kapcsolódó okiratok használata.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Leszámolások összesítése.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Az eltérések kezelése (hiány/többlet).</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Felvételi tevékenységgel összefüggő el/leszámolási feladatok.</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felvett küldeményekről, beszedett bérmentesítési díjakról.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felvett pénzforgalmi bizonylatokról, kezelt pénzről.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Kézbesítési tevékenységgel összefüggő el/leszámolási feladatok.</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kézbesített küldeményekről.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nem kézbesített küldeményekkel.</w:t>
      </w:r>
    </w:p>
    <w:p w:rsidR="00564EE1" w:rsidRPr="004500B3" w:rsidRDefault="00564EE1" w:rsidP="002972F7">
      <w:pPr>
        <w:widowControl w:val="0"/>
        <w:suppressAutoHyphens/>
        <w:spacing w:after="0" w:line="240" w:lineRule="auto"/>
        <w:ind w:left="993"/>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Leszámolás a kézbesítéskor beszedett díjakkal.</w:t>
      </w:r>
    </w:p>
    <w:p w:rsidR="00564EE1" w:rsidRPr="004500B3" w:rsidRDefault="00564EE1" w:rsidP="002972F7">
      <w:pPr>
        <w:widowControl w:val="0"/>
        <w:suppressAutoHyphens/>
        <w:spacing w:after="0" w:line="240" w:lineRule="auto"/>
        <w:ind w:left="993"/>
        <w:rPr>
          <w:rFonts w:ascii="Palatino Linotype" w:hAnsi="Palatino Linotype"/>
          <w:sz w:val="24"/>
          <w:szCs w:val="24"/>
        </w:rPr>
      </w:pPr>
      <w:r w:rsidRPr="004500B3">
        <w:rPr>
          <w:rFonts w:ascii="Palatino Linotype" w:hAnsi="Palatino Linotype"/>
          <w:kern w:val="1"/>
          <w:sz w:val="24"/>
          <w:szCs w:val="24"/>
          <w:lang w:eastAsia="hi-IN" w:bidi="hi-IN"/>
        </w:rPr>
        <w:t>Nem kézbesített küldemények további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Pénzek őrzése – tovább adása más személy részére.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Leltár.</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napi zárásával/összesítésével kapcsolatos teendők.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Ügyfélszolgálati munkahelyek napi összesítésének készítése.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napi összesítésének készítése.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Beszolgáltatás-ellátmány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Szolgáltatóhely havi zárásával/összesítésével kapcsolatok teendők.</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2F7">
      <w:pPr>
        <w:widowControl w:val="0"/>
        <w:suppressAutoHyphens/>
        <w:spacing w:after="0" w:line="240" w:lineRule="auto"/>
        <w:ind w:left="720"/>
        <w:rPr>
          <w:rFonts w:ascii="Palatino Linotype" w:hAnsi="Palatino Linotype"/>
          <w:b/>
          <w:kern w:val="1"/>
          <w:sz w:val="24"/>
          <w:szCs w:val="24"/>
          <w:lang w:eastAsia="hi-IN" w:bidi="hi-IN"/>
        </w:rPr>
      </w:pPr>
      <w:r w:rsidRPr="004500B3">
        <w:rPr>
          <w:rFonts w:ascii="Palatino Linotype" w:hAnsi="Palatino Linotype"/>
          <w:b/>
          <w:kern w:val="1"/>
          <w:sz w:val="24"/>
          <w:szCs w:val="24"/>
          <w:lang w:eastAsia="hi-IN" w:bidi="hi-IN"/>
        </w:rPr>
        <w:t>16.3.4.</w:t>
      </w:r>
      <w:r w:rsidRPr="004500B3">
        <w:rPr>
          <w:rFonts w:ascii="Palatino Linotype" w:hAnsi="Palatino Linotype"/>
          <w:b/>
          <w:kern w:val="1"/>
          <w:sz w:val="24"/>
          <w:szCs w:val="24"/>
          <w:lang w:eastAsia="hi-IN" w:bidi="hi-IN"/>
        </w:rPr>
        <w:tab/>
        <w:t>Gyakorlat gazdálkodó szervezetnél</w:t>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r>
      <w:r w:rsidRPr="004500B3">
        <w:rPr>
          <w:rFonts w:ascii="Palatino Linotype" w:hAnsi="Palatino Linotype"/>
          <w:b/>
          <w:kern w:val="1"/>
          <w:sz w:val="24"/>
          <w:szCs w:val="24"/>
          <w:lang w:eastAsia="hi-IN" w:bidi="hi-IN"/>
        </w:rPr>
        <w:tab/>
        <w:t xml:space="preserve">      192 óra / 192 óra</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Különböző küldemények feladási, valamint felvételi gyakorlata gazdálkodó szervezetnél.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Gazdálkodó szervezethez érkezett küldemények átvétele és további kezelése.</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Különböző küldemények kézbesítési gyakorlata gazdálkodó szervezetnél.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gazdálkodó szervezet által értékesített áruk, szolgáltatások eladási gyakorlata.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Bankszámlára történő befizetési forgalom gyakorlata gazdálkodó szervezetnél.</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Bankszámláról történő kifizetési forgalom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Különböző irányú pénzmozgásokhoz kapcsolódó szolgáltatás nyújtásának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Pénzügyi szolgáltatások nyújtásának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Egyéb pénzforgalmi szolgáltatások nyújtásának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Felvételi tevékenységgel összefüggő elszámolási tevékenység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Kézbesítési tevékenységgel összefüggő elszámolási tevékenység gyakorlata gazdálkodó szervezetnél.</w:t>
      </w:r>
    </w:p>
    <w:p w:rsidR="00564EE1" w:rsidRPr="004500B3" w:rsidRDefault="00564EE1" w:rsidP="002972F7">
      <w:pPr>
        <w:widowControl w:val="0"/>
        <w:suppressAutoHyphens/>
        <w:spacing w:after="0" w:line="240" w:lineRule="auto"/>
        <w:ind w:left="720"/>
        <w:jc w:val="both"/>
        <w:rPr>
          <w:rFonts w:ascii="Palatino Linotype" w:hAnsi="Palatino Linotype"/>
          <w:kern w:val="1"/>
          <w:sz w:val="24"/>
          <w:szCs w:val="24"/>
          <w:lang w:eastAsia="hi-IN" w:bidi="hi-IN"/>
        </w:rPr>
      </w:pPr>
      <w:r w:rsidRPr="004500B3">
        <w:rPr>
          <w:rFonts w:ascii="Palatino Linotype" w:hAnsi="Palatino Linotype"/>
          <w:kern w:val="1"/>
          <w:sz w:val="24"/>
          <w:szCs w:val="24"/>
          <w:lang w:eastAsia="hi-IN" w:bidi="hi-IN"/>
        </w:rPr>
        <w:t>A gazdálkodási szervezet időszakos zárásának (napi, havi, negyedéves), valamint a működéshez szükséges készpénz ellátásának gyakorlata.</w:t>
      </w:r>
    </w:p>
    <w:p w:rsidR="00564EE1" w:rsidRPr="004500B3" w:rsidRDefault="00564EE1" w:rsidP="002972F7">
      <w:pPr>
        <w:widowControl w:val="0"/>
        <w:suppressAutoHyphens/>
        <w:spacing w:after="0" w:line="240" w:lineRule="auto"/>
        <w:ind w:left="720"/>
        <w:rPr>
          <w:rFonts w:ascii="Palatino Linotype" w:hAnsi="Palatino Linotype"/>
          <w:kern w:val="1"/>
          <w:sz w:val="24"/>
          <w:szCs w:val="24"/>
          <w:lang w:eastAsia="hi-IN" w:bidi="hi-IN"/>
        </w:rPr>
      </w:pPr>
    </w:p>
    <w:p w:rsidR="00564EE1" w:rsidRPr="004500B3" w:rsidRDefault="00564EE1" w:rsidP="002972F7">
      <w:pPr>
        <w:widowControl w:val="0"/>
        <w:tabs>
          <w:tab w:val="left" w:pos="993"/>
        </w:tabs>
        <w:suppressAutoHyphens/>
        <w:spacing w:after="0" w:line="240" w:lineRule="auto"/>
        <w:ind w:left="360"/>
        <w:rPr>
          <w:rFonts w:ascii="Palatino Linotype" w:hAnsi="Palatino Linotype"/>
          <w:b/>
          <w:sz w:val="24"/>
          <w:szCs w:val="24"/>
        </w:rPr>
      </w:pPr>
      <w:r w:rsidRPr="004500B3">
        <w:rPr>
          <w:rFonts w:ascii="Palatino Linotype" w:hAnsi="Palatino Linotype"/>
          <w:b/>
          <w:sz w:val="24"/>
          <w:szCs w:val="24"/>
        </w:rPr>
        <w:t>16.4.</w:t>
      </w:r>
      <w:r w:rsidRPr="004500B3">
        <w:rPr>
          <w:rFonts w:ascii="Palatino Linotype" w:hAnsi="Palatino Linotype"/>
          <w:b/>
          <w:sz w:val="24"/>
          <w:szCs w:val="24"/>
        </w:rPr>
        <w:tab/>
        <w:t>A képzés javasolt helyszíne (ajánlás)</w:t>
      </w:r>
    </w:p>
    <w:p w:rsidR="00564EE1" w:rsidRPr="004500B3" w:rsidRDefault="00564EE1" w:rsidP="002972F7">
      <w:pPr>
        <w:spacing w:after="0" w:line="240" w:lineRule="auto"/>
        <w:ind w:left="794" w:firstLine="199"/>
        <w:jc w:val="both"/>
        <w:rPr>
          <w:rFonts w:ascii="Palatino Linotype" w:hAnsi="Palatino Linotype"/>
          <w:bCs/>
          <w:sz w:val="24"/>
          <w:szCs w:val="24"/>
        </w:rPr>
      </w:pPr>
      <w:r w:rsidRPr="004500B3">
        <w:rPr>
          <w:rFonts w:ascii="Palatino Linotype" w:hAnsi="Palatino Linotype"/>
          <w:bCs/>
          <w:sz w:val="24"/>
          <w:szCs w:val="24"/>
        </w:rPr>
        <w:t>Tanműhelyben vagy gazdálkodó szervezetnél.</w:t>
      </w:r>
    </w:p>
    <w:p w:rsidR="00564EE1" w:rsidRPr="004500B3" w:rsidRDefault="00564EE1" w:rsidP="002972F7">
      <w:pPr>
        <w:spacing w:after="0" w:line="240" w:lineRule="auto"/>
        <w:ind w:left="794" w:firstLine="199"/>
        <w:jc w:val="both"/>
        <w:rPr>
          <w:rFonts w:ascii="Palatino Linotype" w:hAnsi="Palatino Linotype"/>
          <w:bCs/>
          <w:sz w:val="24"/>
          <w:szCs w:val="24"/>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16.5.</w:t>
      </w:r>
      <w:r w:rsidRPr="004500B3">
        <w:rPr>
          <w:rFonts w:ascii="Palatino Linotype" w:hAnsi="Palatino Linotype"/>
          <w:b/>
          <w:sz w:val="24"/>
          <w:szCs w:val="24"/>
        </w:rPr>
        <w:tab/>
        <w:t xml:space="preserve">A tantárgy elsajátítása során alkalmazott sajátos módszerek, tanulói tevékenységformák </w:t>
      </w: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p>
    <w:p w:rsidR="00564EE1" w:rsidRPr="004500B3" w:rsidRDefault="00564EE1" w:rsidP="002972F7">
      <w:pPr>
        <w:pStyle w:val="ListParagraph"/>
        <w:spacing w:after="0" w:line="240" w:lineRule="auto"/>
        <w:ind w:left="0"/>
        <w:jc w:val="center"/>
        <w:rPr>
          <w:rFonts w:ascii="Palatino Linotype" w:hAnsi="Palatino Linotype"/>
          <w:b/>
          <w:bCs/>
          <w:i/>
          <w:sz w:val="24"/>
          <w:szCs w:val="24"/>
        </w:rPr>
      </w:pPr>
      <w:r w:rsidRPr="004500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64EE1" w:rsidRPr="004500B3">
        <w:trPr>
          <w:jc w:val="center"/>
        </w:trPr>
        <w:tc>
          <w:tcPr>
            <w:tcW w:w="994"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2800"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 xml:space="preserve">Alkalmazott oktatási </w:t>
            </w:r>
          </w:p>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módszer neve</w:t>
            </w:r>
          </w:p>
        </w:tc>
        <w:tc>
          <w:tcPr>
            <w:tcW w:w="2835" w:type="dxa"/>
            <w:gridSpan w:val="3"/>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A tanulói tevékenység szervezeti kerete</w:t>
            </w:r>
          </w:p>
        </w:tc>
        <w:tc>
          <w:tcPr>
            <w:tcW w:w="2659"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jc w:val="center"/>
        </w:trPr>
        <w:tc>
          <w:tcPr>
            <w:tcW w:w="994" w:type="dxa"/>
            <w:vMerge/>
            <w:vAlign w:val="center"/>
          </w:tcPr>
          <w:p w:rsidR="00564EE1" w:rsidRPr="004500B3" w:rsidRDefault="00564EE1" w:rsidP="00E5187E">
            <w:pPr>
              <w:spacing w:after="0" w:line="240" w:lineRule="auto"/>
              <w:jc w:val="center"/>
              <w:rPr>
                <w:rFonts w:ascii="Palatino Linotype" w:hAnsi="Palatino Linotype"/>
                <w:b/>
                <w:sz w:val="20"/>
                <w:szCs w:val="20"/>
              </w:rPr>
            </w:pPr>
          </w:p>
        </w:tc>
        <w:tc>
          <w:tcPr>
            <w:tcW w:w="2800" w:type="dxa"/>
            <w:vMerge/>
            <w:vAlign w:val="center"/>
          </w:tcPr>
          <w:p w:rsidR="00564EE1" w:rsidRPr="004500B3" w:rsidRDefault="00564EE1" w:rsidP="00E5187E">
            <w:pPr>
              <w:spacing w:after="0" w:line="240" w:lineRule="auto"/>
              <w:rPr>
                <w:rFonts w:ascii="Palatino Linotype" w:hAnsi="Palatino Linotype"/>
                <w:b/>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egyéni</w:t>
            </w:r>
          </w:p>
        </w:tc>
        <w:tc>
          <w:tcPr>
            <w:tcW w:w="945" w:type="dxa"/>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csoport</w:t>
            </w:r>
          </w:p>
        </w:tc>
        <w:tc>
          <w:tcPr>
            <w:tcW w:w="945" w:type="dxa"/>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osztály</w:t>
            </w:r>
          </w:p>
        </w:tc>
        <w:tc>
          <w:tcPr>
            <w:tcW w:w="2659" w:type="dxa"/>
            <w:vMerge/>
            <w:vAlign w:val="center"/>
          </w:tcPr>
          <w:p w:rsidR="00564EE1" w:rsidRPr="004500B3" w:rsidRDefault="00564EE1" w:rsidP="00E5187E">
            <w:pPr>
              <w:spacing w:after="0" w:line="240" w:lineRule="auto"/>
              <w:jc w:val="center"/>
              <w:rPr>
                <w:rFonts w:ascii="Palatino Linotype" w:hAnsi="Palatino Linotype"/>
                <w:b/>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magyarázat</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elbeszélés</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megbeszélés</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szemléltetés</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kooperatív tanulás</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szimuláció</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házi feladat</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trHeight w:val="263"/>
          <w:jc w:val="center"/>
        </w:trPr>
        <w:tc>
          <w:tcPr>
            <w:tcW w:w="994"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1.8.</w:t>
            </w:r>
          </w:p>
        </w:tc>
        <w:tc>
          <w:tcPr>
            <w:tcW w:w="2800" w:type="dxa"/>
            <w:vAlign w:val="center"/>
          </w:tcPr>
          <w:p w:rsidR="00564EE1" w:rsidRPr="004500B3" w:rsidRDefault="00564EE1" w:rsidP="00E5187E">
            <w:pPr>
              <w:spacing w:after="0" w:line="240" w:lineRule="auto"/>
              <w:rPr>
                <w:rFonts w:ascii="Palatino Linotype" w:hAnsi="Palatino Linotype"/>
                <w:sz w:val="20"/>
                <w:szCs w:val="20"/>
              </w:rPr>
            </w:pPr>
            <w:r w:rsidRPr="004500B3">
              <w:rPr>
                <w:rFonts w:ascii="Palatino Linotype" w:hAnsi="Palatino Linotype"/>
                <w:sz w:val="20"/>
                <w:szCs w:val="20"/>
              </w:rPr>
              <w:t>egyéb</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945"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659" w:type="dxa"/>
            <w:vAlign w:val="center"/>
          </w:tcPr>
          <w:p w:rsidR="00564EE1" w:rsidRPr="004500B3" w:rsidRDefault="00564EE1" w:rsidP="00E5187E">
            <w:pPr>
              <w:spacing w:after="0" w:line="240" w:lineRule="auto"/>
              <w:jc w:val="center"/>
              <w:rPr>
                <w:rFonts w:ascii="Palatino Linotype" w:hAnsi="Palatino Linotype"/>
                <w:sz w:val="20"/>
                <w:szCs w:val="20"/>
              </w:rPr>
            </w:pPr>
          </w:p>
        </w:tc>
      </w:tr>
    </w:tbl>
    <w:p w:rsidR="00564EE1" w:rsidRPr="004500B3" w:rsidRDefault="00564EE1" w:rsidP="002972F7">
      <w:pPr>
        <w:pStyle w:val="ListParagraph"/>
        <w:spacing w:after="0" w:line="240" w:lineRule="auto"/>
        <w:ind w:left="0"/>
        <w:jc w:val="center"/>
        <w:rPr>
          <w:rFonts w:ascii="Palatino Linotype" w:hAnsi="Palatino Linotype"/>
          <w:b/>
          <w:bCs/>
          <w:i/>
        </w:rPr>
      </w:pPr>
    </w:p>
    <w:p w:rsidR="00564EE1" w:rsidRPr="004500B3" w:rsidRDefault="00564EE1" w:rsidP="002972F7">
      <w:pPr>
        <w:pStyle w:val="ListParagraph"/>
        <w:spacing w:after="0" w:line="240" w:lineRule="auto"/>
        <w:ind w:left="0"/>
        <w:jc w:val="center"/>
        <w:rPr>
          <w:rFonts w:ascii="Palatino Linotype" w:hAnsi="Palatino Linotype"/>
          <w:b/>
          <w:bCs/>
          <w:i/>
          <w:sz w:val="24"/>
          <w:szCs w:val="24"/>
        </w:rPr>
      </w:pPr>
      <w:r w:rsidRPr="004500B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64EE1" w:rsidRPr="004500B3">
        <w:trPr>
          <w:cantSplit/>
          <w:trHeight w:val="921"/>
          <w:jc w:val="center"/>
        </w:trPr>
        <w:tc>
          <w:tcPr>
            <w:tcW w:w="828"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Sor-szám</w:t>
            </w:r>
          </w:p>
        </w:tc>
        <w:tc>
          <w:tcPr>
            <w:tcW w:w="3621"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tevékenységforma</w:t>
            </w:r>
          </w:p>
        </w:tc>
        <w:tc>
          <w:tcPr>
            <w:tcW w:w="2370" w:type="dxa"/>
            <w:gridSpan w:val="3"/>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Tanulói tevékenység szervezési kerete</w:t>
            </w:r>
          </w:p>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(differenciálási módok)</w:t>
            </w:r>
          </w:p>
        </w:tc>
        <w:tc>
          <w:tcPr>
            <w:tcW w:w="2190" w:type="dxa"/>
            <w:vMerge w:val="restart"/>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Alkalmazandó eszközök és felszerelések (SZVK 6. pont lebontása, pontosítása)</w:t>
            </w:r>
          </w:p>
        </w:tc>
      </w:tr>
      <w:tr w:rsidR="00564EE1" w:rsidRPr="004500B3">
        <w:trPr>
          <w:cantSplit/>
          <w:trHeight w:val="1076"/>
          <w:jc w:val="center"/>
        </w:trPr>
        <w:tc>
          <w:tcPr>
            <w:tcW w:w="828" w:type="dxa"/>
            <w:vMerge/>
            <w:vAlign w:val="center"/>
          </w:tcPr>
          <w:p w:rsidR="00564EE1" w:rsidRPr="004500B3" w:rsidRDefault="00564EE1" w:rsidP="00E5187E">
            <w:pPr>
              <w:spacing w:after="0" w:line="240" w:lineRule="auto"/>
              <w:jc w:val="center"/>
              <w:rPr>
                <w:rFonts w:ascii="Palatino Linotype" w:hAnsi="Palatino Linotype"/>
                <w:b/>
                <w:sz w:val="20"/>
                <w:szCs w:val="20"/>
              </w:rPr>
            </w:pPr>
          </w:p>
        </w:tc>
        <w:tc>
          <w:tcPr>
            <w:tcW w:w="3621" w:type="dxa"/>
            <w:vMerge/>
            <w:vAlign w:val="center"/>
          </w:tcPr>
          <w:p w:rsidR="00564EE1" w:rsidRPr="004500B3" w:rsidRDefault="00564EE1" w:rsidP="00E5187E">
            <w:pPr>
              <w:spacing w:after="0" w:line="240" w:lineRule="auto"/>
              <w:rPr>
                <w:rFonts w:ascii="Palatino Linotype" w:hAnsi="Palatino Linotype"/>
                <w:b/>
                <w:sz w:val="20"/>
                <w:szCs w:val="20"/>
              </w:rPr>
            </w:pPr>
          </w:p>
        </w:tc>
        <w:tc>
          <w:tcPr>
            <w:tcW w:w="809" w:type="dxa"/>
            <w:textDirection w:val="btLr"/>
            <w:vAlign w:val="center"/>
          </w:tcPr>
          <w:p w:rsidR="00564EE1" w:rsidRPr="004500B3" w:rsidRDefault="00564EE1" w:rsidP="00E5187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Egyéni</w:t>
            </w:r>
          </w:p>
        </w:tc>
        <w:tc>
          <w:tcPr>
            <w:tcW w:w="798" w:type="dxa"/>
            <w:textDirection w:val="btLr"/>
            <w:vAlign w:val="center"/>
          </w:tcPr>
          <w:p w:rsidR="00564EE1" w:rsidRPr="004500B3" w:rsidRDefault="00564EE1" w:rsidP="00E5187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Csoport-</w:t>
            </w:r>
          </w:p>
          <w:p w:rsidR="00564EE1" w:rsidRPr="004500B3" w:rsidRDefault="00564EE1" w:rsidP="00E5187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bontás</w:t>
            </w:r>
          </w:p>
        </w:tc>
        <w:tc>
          <w:tcPr>
            <w:tcW w:w="763" w:type="dxa"/>
            <w:textDirection w:val="btLr"/>
            <w:vAlign w:val="center"/>
          </w:tcPr>
          <w:p w:rsidR="00564EE1" w:rsidRPr="004500B3" w:rsidRDefault="00564EE1" w:rsidP="00E5187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Osztály-</w:t>
            </w:r>
          </w:p>
          <w:p w:rsidR="00564EE1" w:rsidRPr="004500B3" w:rsidRDefault="00564EE1" w:rsidP="00E5187E">
            <w:pPr>
              <w:spacing w:after="0" w:line="240" w:lineRule="auto"/>
              <w:ind w:left="113" w:right="113"/>
              <w:jc w:val="center"/>
              <w:rPr>
                <w:rFonts w:ascii="Palatino Linotype" w:hAnsi="Palatino Linotype"/>
                <w:b/>
                <w:sz w:val="20"/>
                <w:szCs w:val="20"/>
              </w:rPr>
            </w:pPr>
            <w:r w:rsidRPr="004500B3">
              <w:rPr>
                <w:rFonts w:ascii="Palatino Linotype" w:hAnsi="Palatino Linotype"/>
                <w:b/>
                <w:sz w:val="20"/>
                <w:szCs w:val="20"/>
              </w:rPr>
              <w:t>keret</w:t>
            </w:r>
          </w:p>
        </w:tc>
        <w:tc>
          <w:tcPr>
            <w:tcW w:w="2190" w:type="dxa"/>
            <w:vMerge/>
            <w:vAlign w:val="center"/>
          </w:tcPr>
          <w:p w:rsidR="00564EE1" w:rsidRPr="004500B3" w:rsidRDefault="00564EE1" w:rsidP="00E5187E">
            <w:pPr>
              <w:spacing w:after="0" w:line="240" w:lineRule="auto"/>
              <w:jc w:val="center"/>
              <w:rPr>
                <w:rFonts w:ascii="Palatino Linotype" w:hAnsi="Palatino Linotype"/>
                <w:b/>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1.</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b/>
                <w:sz w:val="20"/>
                <w:szCs w:val="20"/>
              </w:rPr>
            </w:pPr>
            <w:r w:rsidRPr="004500B3">
              <w:rPr>
                <w:rFonts w:ascii="Palatino Linotype" w:hAnsi="Palatino Linotype" w:cs="Arial"/>
                <w:b/>
                <w:sz w:val="20"/>
                <w:szCs w:val="20"/>
              </w:rPr>
              <w:t>Információ feldolgozó tevékenységek</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önálló feldolgozása</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feladattal vezetett feldolgozása</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1.3.</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Olvasott szöveg feldolgozása jegyzeteléssel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1.4.</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feldolgozása jegyzeteléssel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1.5.</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Hallott szöveg feladattal vezetett feldolgozása</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1.6.</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önálló rendszerezése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1.7.</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Információk feladattal vezetett rendszerezése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2.</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Ismeretalkalmazási gyakorló tevékenységek, feladatok</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Írásos elemzések készítése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Leírás készítése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2.3.</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Válaszolás írásban mondatszintű kérdésekre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2.4.</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Tesztfeladat megoldása</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2.5.</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Szöveges előadás egyéni felkészüléssel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2.6.</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utólagos ismertetése szóban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2.7.</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Tapasztalatok helyszíni ismertetése szóban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trHeight w:val="499"/>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3.</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Komplex információk körében</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3.1.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Esetleírás készítése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3.2.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Elemzés készítése tapasztalatokról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3.3.</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Jegyzetkészítés eseményről kérdéssor alapján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560842">
            <w:pPr>
              <w:spacing w:after="0" w:line="240" w:lineRule="auto"/>
              <w:jc w:val="center"/>
              <w:rPr>
                <w:rFonts w:ascii="Palatino Linotype" w:hAnsi="Palatino Linotype"/>
                <w:sz w:val="20"/>
                <w:szCs w:val="20"/>
              </w:rPr>
            </w:pPr>
            <w:r w:rsidRPr="004500B3">
              <w:rPr>
                <w:rFonts w:ascii="Palatino Linotype" w:hAnsi="Palatino Linotype"/>
                <w:sz w:val="20"/>
                <w:szCs w:val="20"/>
              </w:rPr>
              <w:t>3.4.</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Esemény helyszíni értékelése szóban felkészülés után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3.5.</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Utólagos szóbeli beszámoló</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4.</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Csoportos munkaformák körében</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4.1.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Kiscsoportos szakmai munkavégzés irányítással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4.2.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Csoportos helyzetgyakorlat</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5.</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Gyakorlati munkavégzés körében</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5.1.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Műveletek gyakorlása</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5.2.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Munkamegfigyelés adott szempontok alapján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6.</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Üzemeltetési tevékenységek körében</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6.1.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Géprendszer megfigyelése adott szempontok alapján</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6.2.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Üzemelési hibák szimulálása és megfigyelése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shd w:val="clear" w:color="auto" w:fill="D9D9D9"/>
            <w:vAlign w:val="center"/>
          </w:tcPr>
          <w:p w:rsidR="00564EE1" w:rsidRPr="004500B3" w:rsidRDefault="00564EE1" w:rsidP="00E5187E">
            <w:pPr>
              <w:spacing w:after="0" w:line="240" w:lineRule="auto"/>
              <w:jc w:val="center"/>
              <w:rPr>
                <w:rFonts w:ascii="Palatino Linotype" w:hAnsi="Palatino Linotype"/>
                <w:b/>
                <w:sz w:val="20"/>
                <w:szCs w:val="20"/>
              </w:rPr>
            </w:pPr>
            <w:r w:rsidRPr="004500B3">
              <w:rPr>
                <w:rFonts w:ascii="Palatino Linotype" w:hAnsi="Palatino Linotype"/>
                <w:b/>
                <w:sz w:val="20"/>
                <w:szCs w:val="20"/>
              </w:rPr>
              <w:t>7.</w:t>
            </w:r>
          </w:p>
        </w:tc>
        <w:tc>
          <w:tcPr>
            <w:tcW w:w="3621" w:type="dxa"/>
            <w:shd w:val="clear" w:color="auto" w:fill="D9D9D9"/>
            <w:vAlign w:val="center"/>
          </w:tcPr>
          <w:p w:rsidR="00564EE1" w:rsidRPr="004500B3" w:rsidRDefault="00564EE1" w:rsidP="00E5187E">
            <w:pPr>
              <w:spacing w:after="0" w:line="240" w:lineRule="auto"/>
              <w:rPr>
                <w:rFonts w:ascii="Palatino Linotype" w:hAnsi="Palatino Linotype" w:cs="Arial"/>
                <w:b/>
                <w:sz w:val="20"/>
                <w:szCs w:val="20"/>
              </w:rPr>
            </w:pPr>
            <w:r w:rsidRPr="004500B3">
              <w:rPr>
                <w:rFonts w:ascii="Palatino Linotype" w:hAnsi="Palatino Linotype" w:cs="Arial"/>
                <w:b/>
                <w:sz w:val="20"/>
                <w:szCs w:val="20"/>
              </w:rPr>
              <w:t>Szolgáltatási tevékenységek körében</w:t>
            </w:r>
          </w:p>
        </w:tc>
        <w:tc>
          <w:tcPr>
            <w:tcW w:w="809"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98"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shd w:val="clear" w:color="auto" w:fill="D9D9D9"/>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7.1.</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Részvétel az ügyfélfogadáson, esetmegfigyelés</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7.2.</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Szolgáltatási napló vezetése</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7.3.</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felügyelet mellett</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r w:rsidR="00564EE1" w:rsidRPr="004500B3">
        <w:trPr>
          <w:jc w:val="center"/>
        </w:trPr>
        <w:tc>
          <w:tcPr>
            <w:tcW w:w="828"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7.4.</w:t>
            </w:r>
          </w:p>
        </w:tc>
        <w:tc>
          <w:tcPr>
            <w:tcW w:w="3621" w:type="dxa"/>
            <w:vAlign w:val="center"/>
          </w:tcPr>
          <w:p w:rsidR="00564EE1" w:rsidRPr="004500B3" w:rsidRDefault="00564EE1" w:rsidP="00E5187E">
            <w:pPr>
              <w:spacing w:after="0" w:line="240" w:lineRule="auto"/>
              <w:rPr>
                <w:rFonts w:ascii="Palatino Linotype" w:hAnsi="Palatino Linotype" w:cs="Arial"/>
                <w:sz w:val="20"/>
                <w:szCs w:val="20"/>
              </w:rPr>
            </w:pPr>
            <w:r w:rsidRPr="004500B3">
              <w:rPr>
                <w:rFonts w:ascii="Palatino Linotype" w:hAnsi="Palatino Linotype" w:cs="Arial"/>
                <w:sz w:val="20"/>
                <w:szCs w:val="20"/>
              </w:rPr>
              <w:t>Önálló szakmai munkavégzés közvetlen irányítással</w:t>
            </w:r>
          </w:p>
        </w:tc>
        <w:tc>
          <w:tcPr>
            <w:tcW w:w="809" w:type="dxa"/>
            <w:vAlign w:val="center"/>
          </w:tcPr>
          <w:p w:rsidR="00564EE1" w:rsidRPr="004500B3" w:rsidRDefault="00564EE1" w:rsidP="00E5187E">
            <w:pPr>
              <w:spacing w:after="0" w:line="240" w:lineRule="auto"/>
              <w:jc w:val="center"/>
              <w:rPr>
                <w:rFonts w:ascii="Palatino Linotype" w:hAnsi="Palatino Linotype"/>
                <w:sz w:val="20"/>
                <w:szCs w:val="20"/>
              </w:rPr>
            </w:pPr>
            <w:r w:rsidRPr="004500B3">
              <w:rPr>
                <w:rFonts w:ascii="Palatino Linotype" w:hAnsi="Palatino Linotype"/>
                <w:sz w:val="20"/>
                <w:szCs w:val="20"/>
              </w:rPr>
              <w:t>x</w:t>
            </w:r>
          </w:p>
        </w:tc>
        <w:tc>
          <w:tcPr>
            <w:tcW w:w="798"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763" w:type="dxa"/>
            <w:vAlign w:val="center"/>
          </w:tcPr>
          <w:p w:rsidR="00564EE1" w:rsidRPr="004500B3" w:rsidRDefault="00564EE1" w:rsidP="00E5187E">
            <w:pPr>
              <w:spacing w:after="0" w:line="240" w:lineRule="auto"/>
              <w:jc w:val="center"/>
              <w:rPr>
                <w:rFonts w:ascii="Palatino Linotype" w:hAnsi="Palatino Linotype"/>
                <w:sz w:val="20"/>
                <w:szCs w:val="20"/>
              </w:rPr>
            </w:pPr>
          </w:p>
        </w:tc>
        <w:tc>
          <w:tcPr>
            <w:tcW w:w="2190" w:type="dxa"/>
            <w:vAlign w:val="center"/>
          </w:tcPr>
          <w:p w:rsidR="00564EE1" w:rsidRPr="004500B3" w:rsidRDefault="00564EE1" w:rsidP="00E5187E">
            <w:pPr>
              <w:spacing w:after="0" w:line="240" w:lineRule="auto"/>
              <w:jc w:val="center"/>
              <w:rPr>
                <w:rFonts w:ascii="Palatino Linotype" w:hAnsi="Palatino Linotype"/>
                <w:sz w:val="20"/>
                <w:szCs w:val="20"/>
              </w:rPr>
            </w:pPr>
          </w:p>
        </w:tc>
      </w:tr>
    </w:tbl>
    <w:p w:rsidR="00564EE1" w:rsidRPr="004500B3" w:rsidRDefault="00564EE1" w:rsidP="002972F7">
      <w:pPr>
        <w:widowControl w:val="0"/>
        <w:suppressAutoHyphens/>
        <w:spacing w:after="0" w:line="240" w:lineRule="auto"/>
        <w:jc w:val="both"/>
        <w:rPr>
          <w:rFonts w:ascii="Palatino Linotype" w:hAnsi="Palatino Linotype"/>
          <w:b/>
          <w:bCs/>
          <w:kern w:val="1"/>
          <w:lang w:eastAsia="hi-IN" w:bidi="hi-IN"/>
        </w:rPr>
      </w:pPr>
    </w:p>
    <w:p w:rsidR="00564EE1" w:rsidRPr="004500B3" w:rsidRDefault="00564EE1" w:rsidP="002972F7">
      <w:pPr>
        <w:widowControl w:val="0"/>
        <w:tabs>
          <w:tab w:val="left" w:pos="993"/>
        </w:tabs>
        <w:suppressAutoHyphens/>
        <w:spacing w:after="0" w:line="240" w:lineRule="auto"/>
        <w:ind w:left="993" w:hanging="633"/>
        <w:rPr>
          <w:rFonts w:ascii="Palatino Linotype" w:hAnsi="Palatino Linotype"/>
          <w:b/>
          <w:sz w:val="24"/>
          <w:szCs w:val="24"/>
        </w:rPr>
      </w:pPr>
      <w:r w:rsidRPr="004500B3">
        <w:rPr>
          <w:rFonts w:ascii="Palatino Linotype" w:hAnsi="Palatino Linotype"/>
          <w:b/>
          <w:sz w:val="24"/>
          <w:szCs w:val="24"/>
        </w:rPr>
        <w:t>16.6.</w:t>
      </w:r>
      <w:r w:rsidRPr="004500B3">
        <w:rPr>
          <w:rFonts w:ascii="Palatino Linotype" w:hAnsi="Palatino Linotype"/>
          <w:b/>
          <w:sz w:val="24"/>
          <w:szCs w:val="24"/>
        </w:rPr>
        <w:tab/>
        <w:t>A tantárgy értékelésének módja</w:t>
      </w:r>
    </w:p>
    <w:p w:rsidR="00564EE1" w:rsidRPr="004500B3" w:rsidRDefault="00564EE1" w:rsidP="002972F7">
      <w:pPr>
        <w:autoSpaceDE w:val="0"/>
        <w:autoSpaceDN w:val="0"/>
        <w:adjustRightInd w:val="0"/>
        <w:spacing w:after="0" w:line="240" w:lineRule="auto"/>
        <w:ind w:left="360"/>
        <w:jc w:val="both"/>
        <w:rPr>
          <w:rFonts w:ascii="Palatino Linotype" w:hAnsi="Palatino Linotype"/>
          <w:bCs/>
        </w:rPr>
      </w:pPr>
      <w:r w:rsidRPr="004500B3">
        <w:rPr>
          <w:rFonts w:ascii="Palatino Linotype" w:hAnsi="Palatino Linotype"/>
          <w:bCs/>
          <w:sz w:val="24"/>
          <w:szCs w:val="24"/>
        </w:rPr>
        <w:t>„A nemzeti köznevelésről szóló 2011. évi CXC. törvény 54. § (2) a) pontja szerinti értékeléssel.”</w:t>
      </w:r>
    </w:p>
    <w:sectPr w:rsidR="00564EE1" w:rsidRPr="004500B3" w:rsidSect="007C0273">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4EE1" w:rsidRDefault="00564EE1">
      <w:pPr>
        <w:spacing w:after="0" w:line="240" w:lineRule="auto"/>
      </w:pPr>
      <w:r>
        <w:separator/>
      </w:r>
    </w:p>
  </w:endnote>
  <w:endnote w:type="continuationSeparator" w:id="0">
    <w:p w:rsidR="00564EE1" w:rsidRDefault="00564E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Arial">
    <w:panose1 w:val="020B0604020202020204"/>
    <w:charset w:val="EE"/>
    <w:family w:val="swiss"/>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E1" w:rsidRDefault="00564EE1" w:rsidP="00CE203C">
    <w:pPr>
      <w:pStyle w:val="Footer"/>
      <w:ind w:left="720"/>
      <w:jc w:val="center"/>
      <w:rPr>
        <w:sz w:val="16"/>
        <w:szCs w:val="16"/>
      </w:rPr>
    </w:pPr>
    <w:fldSimple w:instr="PAGE   \* MERGEFORMAT">
      <w:r>
        <w:rPr>
          <w:noProof/>
        </w:rPr>
        <w:t>3</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E1" w:rsidRDefault="00564EE1" w:rsidP="00CE203C">
    <w:pPr>
      <w:pStyle w:val="Footer"/>
      <w:ind w:left="720"/>
      <w:jc w:val="center"/>
    </w:pPr>
    <w:fldSimple w:instr="PAGE   \* MERGEFORMAT">
      <w:r>
        <w:rPr>
          <w:noProof/>
        </w:rPr>
        <w:t>10</w:t>
      </w:r>
    </w:fldSimple>
  </w:p>
  <w:p w:rsidR="00564EE1" w:rsidRDefault="00564EE1"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E1" w:rsidRPr="00786840" w:rsidRDefault="00564EE1" w:rsidP="00786840">
    <w:pPr>
      <w:pStyle w:val="Footer"/>
      <w:jc w:val="center"/>
    </w:pPr>
    <w:fldSimple w:instr="PAGE   \* MERGEFORMAT">
      <w:r>
        <w:rPr>
          <w:noProof/>
        </w:rPr>
        <w:t>58</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E1" w:rsidRPr="0028078A" w:rsidRDefault="00564EE1" w:rsidP="007C0273">
    <w:pPr>
      <w:pStyle w:val="Footer"/>
      <w:ind w:left="720"/>
      <w:jc w:val="center"/>
    </w:pPr>
    <w:fldSimple w:instr="PAGE   \* MERGEFORMAT">
      <w:r>
        <w:rPr>
          <w:noProof/>
        </w:rPr>
        <w:t>97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4EE1" w:rsidRDefault="00564EE1">
      <w:pPr>
        <w:spacing w:after="0" w:line="240" w:lineRule="auto"/>
      </w:pPr>
      <w:r>
        <w:separator/>
      </w:r>
    </w:p>
  </w:footnote>
  <w:footnote w:type="continuationSeparator" w:id="0">
    <w:p w:rsidR="00564EE1" w:rsidRDefault="00564E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584555"/>
    <w:multiLevelType w:val="hybridMultilevel"/>
    <w:tmpl w:val="25B263B0"/>
    <w:lvl w:ilvl="0" w:tplc="F2D457C6">
      <w:start w:val="1"/>
      <w:numFmt w:val="decimal"/>
      <w:lvlText w:val="%11."/>
      <w:lvlJc w:val="left"/>
      <w:pPr>
        <w:ind w:left="786" w:hanging="360"/>
      </w:pPr>
      <w:rPr>
        <w:rFonts w:ascii="Palatino Linotype" w:hAnsi="Palatino Linotype" w:cs="Arial" w:hint="default"/>
        <w:b/>
        <w:i w:val="0"/>
        <w:color w:val="auto"/>
        <w:sz w:val="24"/>
        <w:szCs w:val="24"/>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71C68B9"/>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0ADC4C9D"/>
    <w:multiLevelType w:val="hybridMultilevel"/>
    <w:tmpl w:val="F600EC36"/>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B544490"/>
    <w:multiLevelType w:val="multilevel"/>
    <w:tmpl w:val="FEE2AA0A"/>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sz w:val="22"/>
        <w:szCs w:val="22"/>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Subtitle"/>
      <w:lvlText w:val="%1.%2."/>
      <w:lvlJc w:val="left"/>
      <w:pPr>
        <w:ind w:left="792" w:hanging="432"/>
      </w:pPr>
      <w:rPr>
        <w:rFonts w:cs="Times New Roman" w:hint="default"/>
        <w:b/>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AAF243D"/>
    <w:multiLevelType w:val="hybridMultilevel"/>
    <w:tmpl w:val="BD8896C0"/>
    <w:lvl w:ilvl="0" w:tplc="51582B38">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E78681A"/>
    <w:multiLevelType w:val="hybridMultilevel"/>
    <w:tmpl w:val="F6B044E6"/>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34A68C8"/>
    <w:multiLevelType w:val="hybridMultilevel"/>
    <w:tmpl w:val="22B01518"/>
    <w:lvl w:ilvl="0" w:tplc="040E000D">
      <w:start w:val="1"/>
      <w:numFmt w:val="bullet"/>
      <w:lvlText w:val=""/>
      <w:lvlJc w:val="left"/>
      <w:pPr>
        <w:ind w:left="1424" w:hanging="360"/>
      </w:pPr>
      <w:rPr>
        <w:rFonts w:ascii="Wingdings" w:hAnsi="Wingdings" w:hint="default"/>
      </w:rPr>
    </w:lvl>
    <w:lvl w:ilvl="1" w:tplc="040E0003" w:tentative="1">
      <w:start w:val="1"/>
      <w:numFmt w:val="bullet"/>
      <w:lvlText w:val="o"/>
      <w:lvlJc w:val="left"/>
      <w:pPr>
        <w:ind w:left="2144" w:hanging="360"/>
      </w:pPr>
      <w:rPr>
        <w:rFonts w:ascii="Courier New" w:hAnsi="Courier New" w:hint="default"/>
      </w:rPr>
    </w:lvl>
    <w:lvl w:ilvl="2" w:tplc="040E0005" w:tentative="1">
      <w:start w:val="1"/>
      <w:numFmt w:val="bullet"/>
      <w:lvlText w:val=""/>
      <w:lvlJc w:val="left"/>
      <w:pPr>
        <w:ind w:left="2864" w:hanging="360"/>
      </w:pPr>
      <w:rPr>
        <w:rFonts w:ascii="Wingdings" w:hAnsi="Wingdings" w:hint="default"/>
      </w:rPr>
    </w:lvl>
    <w:lvl w:ilvl="3" w:tplc="040E0001" w:tentative="1">
      <w:start w:val="1"/>
      <w:numFmt w:val="bullet"/>
      <w:lvlText w:val=""/>
      <w:lvlJc w:val="left"/>
      <w:pPr>
        <w:ind w:left="3584" w:hanging="360"/>
      </w:pPr>
      <w:rPr>
        <w:rFonts w:ascii="Symbol" w:hAnsi="Symbol" w:hint="default"/>
      </w:rPr>
    </w:lvl>
    <w:lvl w:ilvl="4" w:tplc="040E0003" w:tentative="1">
      <w:start w:val="1"/>
      <w:numFmt w:val="bullet"/>
      <w:lvlText w:val="o"/>
      <w:lvlJc w:val="left"/>
      <w:pPr>
        <w:ind w:left="4304" w:hanging="360"/>
      </w:pPr>
      <w:rPr>
        <w:rFonts w:ascii="Courier New" w:hAnsi="Courier New" w:hint="default"/>
      </w:rPr>
    </w:lvl>
    <w:lvl w:ilvl="5" w:tplc="040E0005" w:tentative="1">
      <w:start w:val="1"/>
      <w:numFmt w:val="bullet"/>
      <w:lvlText w:val=""/>
      <w:lvlJc w:val="left"/>
      <w:pPr>
        <w:ind w:left="5024" w:hanging="360"/>
      </w:pPr>
      <w:rPr>
        <w:rFonts w:ascii="Wingdings" w:hAnsi="Wingdings" w:hint="default"/>
      </w:rPr>
    </w:lvl>
    <w:lvl w:ilvl="6" w:tplc="040E0001" w:tentative="1">
      <w:start w:val="1"/>
      <w:numFmt w:val="bullet"/>
      <w:lvlText w:val=""/>
      <w:lvlJc w:val="left"/>
      <w:pPr>
        <w:ind w:left="5744" w:hanging="360"/>
      </w:pPr>
      <w:rPr>
        <w:rFonts w:ascii="Symbol" w:hAnsi="Symbol" w:hint="default"/>
      </w:rPr>
    </w:lvl>
    <w:lvl w:ilvl="7" w:tplc="040E0003" w:tentative="1">
      <w:start w:val="1"/>
      <w:numFmt w:val="bullet"/>
      <w:lvlText w:val="o"/>
      <w:lvlJc w:val="left"/>
      <w:pPr>
        <w:ind w:left="6464" w:hanging="360"/>
      </w:pPr>
      <w:rPr>
        <w:rFonts w:ascii="Courier New" w:hAnsi="Courier New" w:hint="default"/>
      </w:rPr>
    </w:lvl>
    <w:lvl w:ilvl="8" w:tplc="040E0005" w:tentative="1">
      <w:start w:val="1"/>
      <w:numFmt w:val="bullet"/>
      <w:lvlText w:val=""/>
      <w:lvlJc w:val="left"/>
      <w:pPr>
        <w:ind w:left="7184" w:hanging="360"/>
      </w:pPr>
      <w:rPr>
        <w:rFonts w:ascii="Wingdings" w:hAnsi="Wingdings" w:hint="default"/>
      </w:rPr>
    </w:lvl>
  </w:abstractNum>
  <w:abstractNum w:abstractNumId="18">
    <w:nsid w:val="33B5527F"/>
    <w:multiLevelType w:val="hybridMultilevel"/>
    <w:tmpl w:val="32869772"/>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BA44FAC"/>
    <w:multiLevelType w:val="hybridMultilevel"/>
    <w:tmpl w:val="9438A95A"/>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3">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4">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6">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5183435D"/>
    <w:multiLevelType w:val="hybridMultilevel"/>
    <w:tmpl w:val="B89E069C"/>
    <w:lvl w:ilvl="0" w:tplc="DC44C12E">
      <w:start w:val="26"/>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52E15775"/>
    <w:multiLevelType w:val="hybridMultilevel"/>
    <w:tmpl w:val="EE0A766E"/>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552839EB"/>
    <w:multiLevelType w:val="hybridMultilevel"/>
    <w:tmpl w:val="3DBE132E"/>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5BAE72F9"/>
    <w:multiLevelType w:val="hybridMultilevel"/>
    <w:tmpl w:val="2578B986"/>
    <w:lvl w:ilvl="0" w:tplc="BC827750">
      <w:start w:val="1"/>
      <w:numFmt w:val="decimal"/>
      <w:lvlText w:val="10.%1."/>
      <w:lvlJc w:val="left"/>
      <w:pPr>
        <w:ind w:left="108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741B72A5"/>
    <w:multiLevelType w:val="hybridMultilevel"/>
    <w:tmpl w:val="58C28242"/>
    <w:lvl w:ilvl="0" w:tplc="040E000B">
      <w:start w:val="1"/>
      <w:numFmt w:val="bullet"/>
      <w:lvlText w:val=""/>
      <w:lvlJc w:val="left"/>
      <w:pPr>
        <w:tabs>
          <w:tab w:val="num" w:pos="720"/>
        </w:tabs>
        <w:ind w:left="720" w:hanging="360"/>
      </w:pPr>
      <w:rPr>
        <w:rFonts w:ascii="Wingdings" w:hAnsi="Wingdings" w:hint="default"/>
      </w:rPr>
    </w:lvl>
    <w:lvl w:ilvl="1" w:tplc="715C4996">
      <w:start w:val="3"/>
      <w:numFmt w:val="bullet"/>
      <w:lvlText w:val="-"/>
      <w:lvlJc w:val="left"/>
      <w:pPr>
        <w:tabs>
          <w:tab w:val="num" w:pos="1440"/>
        </w:tabs>
        <w:ind w:left="1440" w:hanging="360"/>
      </w:pPr>
      <w:rPr>
        <w:rFonts w:ascii="Times New Roman" w:eastAsia="Times New Roman" w:hAnsi="Times New Roman"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71E1C1B"/>
    <w:multiLevelType w:val="multilevel"/>
    <w:tmpl w:val="D458E38C"/>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1">
    <w:nsid w:val="79156FD3"/>
    <w:multiLevelType w:val="multilevel"/>
    <w:tmpl w:val="914EFA96"/>
    <w:numStyleLink w:val="Stlus2"/>
  </w:abstractNum>
  <w:abstractNum w:abstractNumId="4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C581A39"/>
    <w:multiLevelType w:val="multilevel"/>
    <w:tmpl w:val="CAFCBC5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4">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6">
    <w:nsid w:val="7DCC5338"/>
    <w:multiLevelType w:val="hybridMultilevel"/>
    <w:tmpl w:val="B464D98E"/>
    <w:lvl w:ilvl="0" w:tplc="61520F3E">
      <w:start w:val="12"/>
      <w:numFmt w:val="decimal"/>
      <w:lvlText w:val="%11."/>
      <w:lvlJc w:val="left"/>
      <w:pPr>
        <w:ind w:left="720" w:hanging="360"/>
      </w:pPr>
      <w:rPr>
        <w:rFonts w:ascii="Palatino Linotype" w:hAnsi="Palatino Linotype" w:cs="Arial" w:hint="default"/>
        <w:b/>
        <w:i w:val="0"/>
        <w:color w:val="auto"/>
        <w:sz w:val="24"/>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33"/>
  </w:num>
  <w:num w:numId="2">
    <w:abstractNumId w:val="0"/>
  </w:num>
  <w:num w:numId="3">
    <w:abstractNumId w:val="45"/>
  </w:num>
  <w:num w:numId="4">
    <w:abstractNumId w:val="25"/>
  </w:num>
  <w:num w:numId="5">
    <w:abstractNumId w:val="37"/>
  </w:num>
  <w:num w:numId="6">
    <w:abstractNumId w:val="18"/>
  </w:num>
  <w:num w:numId="7">
    <w:abstractNumId w:val="20"/>
  </w:num>
  <w:num w:numId="8">
    <w:abstractNumId w:val="17"/>
  </w:num>
  <w:num w:numId="9">
    <w:abstractNumId w:val="29"/>
  </w:num>
  <w:num w:numId="10">
    <w:abstractNumId w:val="5"/>
  </w:num>
  <w:num w:numId="11">
    <w:abstractNumId w:val="14"/>
  </w:num>
  <w:num w:numId="12">
    <w:abstractNumId w:val="28"/>
  </w:num>
  <w:num w:numId="13">
    <w:abstractNumId w:val="7"/>
  </w:num>
  <w:num w:numId="14">
    <w:abstractNumId w:val="40"/>
  </w:num>
  <w:num w:numId="15">
    <w:abstractNumId w:val="6"/>
  </w:num>
  <w:num w:numId="16">
    <w:abstractNumId w:val="30"/>
  </w:num>
  <w:num w:numId="17">
    <w:abstractNumId w:val="4"/>
  </w:num>
  <w:num w:numId="18">
    <w:abstractNumId w:val="1"/>
  </w:num>
  <w:num w:numId="19">
    <w:abstractNumId w:val="46"/>
  </w:num>
  <w:num w:numId="20">
    <w:abstractNumId w:val="12"/>
  </w:num>
  <w:num w:numId="21">
    <w:abstractNumId w:val="36"/>
  </w:num>
  <w:num w:numId="22">
    <w:abstractNumId w:val="32"/>
  </w:num>
  <w:num w:numId="23">
    <w:abstractNumId w:val="23"/>
  </w:num>
  <w:num w:numId="24">
    <w:abstractNumId w:val="26"/>
  </w:num>
  <w:num w:numId="25">
    <w:abstractNumId w:val="42"/>
  </w:num>
  <w:num w:numId="26">
    <w:abstractNumId w:val="16"/>
  </w:num>
  <w:num w:numId="27">
    <w:abstractNumId w:val="11"/>
  </w:num>
  <w:num w:numId="28">
    <w:abstractNumId w:val="2"/>
  </w:num>
  <w:num w:numId="29">
    <w:abstractNumId w:val="31"/>
  </w:num>
  <w:num w:numId="30">
    <w:abstractNumId w:val="8"/>
  </w:num>
  <w:num w:numId="31">
    <w:abstractNumId w:val="15"/>
  </w:num>
  <w:num w:numId="32">
    <w:abstractNumId w:val="35"/>
  </w:num>
  <w:num w:numId="33">
    <w:abstractNumId w:val="3"/>
  </w:num>
  <w:num w:numId="34">
    <w:abstractNumId w:val="38"/>
  </w:num>
  <w:num w:numId="35">
    <w:abstractNumId w:val="10"/>
  </w:num>
  <w:num w:numId="36">
    <w:abstractNumId w:val="41"/>
  </w:num>
  <w:num w:numId="37">
    <w:abstractNumId w:val="9"/>
  </w:num>
  <w:num w:numId="38">
    <w:abstractNumId w:val="22"/>
  </w:num>
  <w:num w:numId="39">
    <w:abstractNumId w:val="13"/>
  </w:num>
  <w:num w:numId="40">
    <w:abstractNumId w:val="34"/>
  </w:num>
  <w:num w:numId="41">
    <w:abstractNumId w:val="19"/>
  </w:num>
  <w:num w:numId="42">
    <w:abstractNumId w:val="39"/>
  </w:num>
  <w:num w:numId="43">
    <w:abstractNumId w:val="21"/>
  </w:num>
  <w:num w:numId="44">
    <w:abstractNumId w:val="44"/>
  </w:num>
  <w:num w:numId="45">
    <w:abstractNumId w:val="24"/>
  </w:num>
  <w:num w:numId="46">
    <w:abstractNumId w:val="43"/>
  </w:num>
  <w:num w:numId="47">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5AA4"/>
    <w:rsid w:val="000125D1"/>
    <w:rsid w:val="00014447"/>
    <w:rsid w:val="00016692"/>
    <w:rsid w:val="00017C63"/>
    <w:rsid w:val="00020BF8"/>
    <w:rsid w:val="0002798C"/>
    <w:rsid w:val="0003108C"/>
    <w:rsid w:val="00033FB3"/>
    <w:rsid w:val="00036091"/>
    <w:rsid w:val="000409A4"/>
    <w:rsid w:val="00045446"/>
    <w:rsid w:val="0004622D"/>
    <w:rsid w:val="00051ECE"/>
    <w:rsid w:val="00053F21"/>
    <w:rsid w:val="000559DF"/>
    <w:rsid w:val="00061158"/>
    <w:rsid w:val="000611AC"/>
    <w:rsid w:val="0006357D"/>
    <w:rsid w:val="0006464E"/>
    <w:rsid w:val="00065463"/>
    <w:rsid w:val="00067566"/>
    <w:rsid w:val="0007077B"/>
    <w:rsid w:val="000753A5"/>
    <w:rsid w:val="000768BE"/>
    <w:rsid w:val="00093E65"/>
    <w:rsid w:val="00096C56"/>
    <w:rsid w:val="000A1817"/>
    <w:rsid w:val="000A4802"/>
    <w:rsid w:val="000A692E"/>
    <w:rsid w:val="000A75AA"/>
    <w:rsid w:val="000B1B3D"/>
    <w:rsid w:val="000B1E88"/>
    <w:rsid w:val="000B2C8C"/>
    <w:rsid w:val="000B674C"/>
    <w:rsid w:val="000C0281"/>
    <w:rsid w:val="000C4034"/>
    <w:rsid w:val="000D1578"/>
    <w:rsid w:val="000D58DD"/>
    <w:rsid w:val="000D70BA"/>
    <w:rsid w:val="000D75AE"/>
    <w:rsid w:val="000E04A7"/>
    <w:rsid w:val="000E120B"/>
    <w:rsid w:val="000E25A6"/>
    <w:rsid w:val="000E357D"/>
    <w:rsid w:val="000F0C05"/>
    <w:rsid w:val="000F1F4F"/>
    <w:rsid w:val="000F6474"/>
    <w:rsid w:val="000F7705"/>
    <w:rsid w:val="000F7EA5"/>
    <w:rsid w:val="001039C7"/>
    <w:rsid w:val="00103F4A"/>
    <w:rsid w:val="0010660C"/>
    <w:rsid w:val="00111BA9"/>
    <w:rsid w:val="00115CAE"/>
    <w:rsid w:val="00120E94"/>
    <w:rsid w:val="001349A9"/>
    <w:rsid w:val="00137A02"/>
    <w:rsid w:val="001434C3"/>
    <w:rsid w:val="00143EB4"/>
    <w:rsid w:val="0015431D"/>
    <w:rsid w:val="001619DE"/>
    <w:rsid w:val="0016206C"/>
    <w:rsid w:val="00162D28"/>
    <w:rsid w:val="0016542C"/>
    <w:rsid w:val="00167673"/>
    <w:rsid w:val="0017329C"/>
    <w:rsid w:val="0017355C"/>
    <w:rsid w:val="00175BEA"/>
    <w:rsid w:val="00176AB7"/>
    <w:rsid w:val="00176D56"/>
    <w:rsid w:val="00182B03"/>
    <w:rsid w:val="001834C4"/>
    <w:rsid w:val="00185211"/>
    <w:rsid w:val="00197EB4"/>
    <w:rsid w:val="001A7D5F"/>
    <w:rsid w:val="001B0ACF"/>
    <w:rsid w:val="001B29C2"/>
    <w:rsid w:val="001B2CAD"/>
    <w:rsid w:val="001B3D1D"/>
    <w:rsid w:val="001C25B6"/>
    <w:rsid w:val="001C3AEB"/>
    <w:rsid w:val="001C414F"/>
    <w:rsid w:val="001D48FA"/>
    <w:rsid w:val="001D574D"/>
    <w:rsid w:val="001E00A7"/>
    <w:rsid w:val="001E3CFD"/>
    <w:rsid w:val="001F0AFD"/>
    <w:rsid w:val="001F0E07"/>
    <w:rsid w:val="001F2A10"/>
    <w:rsid w:val="001F6B32"/>
    <w:rsid w:val="001F74EF"/>
    <w:rsid w:val="00207BA2"/>
    <w:rsid w:val="0021193D"/>
    <w:rsid w:val="002120BE"/>
    <w:rsid w:val="0021231B"/>
    <w:rsid w:val="00225CA4"/>
    <w:rsid w:val="00227CE6"/>
    <w:rsid w:val="00230798"/>
    <w:rsid w:val="002320C6"/>
    <w:rsid w:val="00235252"/>
    <w:rsid w:val="0024189E"/>
    <w:rsid w:val="002420F5"/>
    <w:rsid w:val="0024693C"/>
    <w:rsid w:val="0025173A"/>
    <w:rsid w:val="00255275"/>
    <w:rsid w:val="0025547F"/>
    <w:rsid w:val="00255738"/>
    <w:rsid w:val="00255AD3"/>
    <w:rsid w:val="00256BCD"/>
    <w:rsid w:val="00261341"/>
    <w:rsid w:val="00272DC1"/>
    <w:rsid w:val="0028078A"/>
    <w:rsid w:val="00280858"/>
    <w:rsid w:val="002819FB"/>
    <w:rsid w:val="00285FEB"/>
    <w:rsid w:val="00287667"/>
    <w:rsid w:val="00287F55"/>
    <w:rsid w:val="002903AC"/>
    <w:rsid w:val="002906FD"/>
    <w:rsid w:val="00290C89"/>
    <w:rsid w:val="00296446"/>
    <w:rsid w:val="00296FFF"/>
    <w:rsid w:val="002971CF"/>
    <w:rsid w:val="00297217"/>
    <w:rsid w:val="002972F7"/>
    <w:rsid w:val="002978CA"/>
    <w:rsid w:val="002A550F"/>
    <w:rsid w:val="002A7C0F"/>
    <w:rsid w:val="002B08F9"/>
    <w:rsid w:val="002B2499"/>
    <w:rsid w:val="002C01B8"/>
    <w:rsid w:val="002C0F5D"/>
    <w:rsid w:val="002C1F1F"/>
    <w:rsid w:val="002D3E9D"/>
    <w:rsid w:val="002D792B"/>
    <w:rsid w:val="002E17C7"/>
    <w:rsid w:val="002E4E36"/>
    <w:rsid w:val="002E71B8"/>
    <w:rsid w:val="0030388E"/>
    <w:rsid w:val="003040E8"/>
    <w:rsid w:val="00305274"/>
    <w:rsid w:val="00306929"/>
    <w:rsid w:val="003145D2"/>
    <w:rsid w:val="003150D6"/>
    <w:rsid w:val="00315897"/>
    <w:rsid w:val="00317302"/>
    <w:rsid w:val="003232B9"/>
    <w:rsid w:val="00325781"/>
    <w:rsid w:val="00334351"/>
    <w:rsid w:val="00337428"/>
    <w:rsid w:val="003406A3"/>
    <w:rsid w:val="0034095D"/>
    <w:rsid w:val="0034097C"/>
    <w:rsid w:val="003448CA"/>
    <w:rsid w:val="00345650"/>
    <w:rsid w:val="00362853"/>
    <w:rsid w:val="00363F8E"/>
    <w:rsid w:val="003645EA"/>
    <w:rsid w:val="00364982"/>
    <w:rsid w:val="00364BAC"/>
    <w:rsid w:val="00365C1C"/>
    <w:rsid w:val="00367F2C"/>
    <w:rsid w:val="00373473"/>
    <w:rsid w:val="00376663"/>
    <w:rsid w:val="00376DA6"/>
    <w:rsid w:val="003771E7"/>
    <w:rsid w:val="00383B10"/>
    <w:rsid w:val="003841CE"/>
    <w:rsid w:val="00385149"/>
    <w:rsid w:val="00390DEF"/>
    <w:rsid w:val="003913B3"/>
    <w:rsid w:val="003915F1"/>
    <w:rsid w:val="00391E5C"/>
    <w:rsid w:val="00395B80"/>
    <w:rsid w:val="003A1AAF"/>
    <w:rsid w:val="003A5D8F"/>
    <w:rsid w:val="003A6DD1"/>
    <w:rsid w:val="003A6EE7"/>
    <w:rsid w:val="003B2ED7"/>
    <w:rsid w:val="003B5827"/>
    <w:rsid w:val="003C1756"/>
    <w:rsid w:val="003C59F1"/>
    <w:rsid w:val="003D04FB"/>
    <w:rsid w:val="003D167A"/>
    <w:rsid w:val="003D3485"/>
    <w:rsid w:val="003D3919"/>
    <w:rsid w:val="003D516B"/>
    <w:rsid w:val="003D53F3"/>
    <w:rsid w:val="003E0C64"/>
    <w:rsid w:val="003E445A"/>
    <w:rsid w:val="003F0601"/>
    <w:rsid w:val="003F3067"/>
    <w:rsid w:val="003F4AC9"/>
    <w:rsid w:val="003F4ACD"/>
    <w:rsid w:val="004036EA"/>
    <w:rsid w:val="00410CD7"/>
    <w:rsid w:val="00411013"/>
    <w:rsid w:val="00411C61"/>
    <w:rsid w:val="00412D05"/>
    <w:rsid w:val="0041412F"/>
    <w:rsid w:val="00414C2C"/>
    <w:rsid w:val="004153BF"/>
    <w:rsid w:val="00424E04"/>
    <w:rsid w:val="00433D83"/>
    <w:rsid w:val="00435116"/>
    <w:rsid w:val="00446D5D"/>
    <w:rsid w:val="004472B0"/>
    <w:rsid w:val="004500B3"/>
    <w:rsid w:val="0045044E"/>
    <w:rsid w:val="004515D9"/>
    <w:rsid w:val="00452B42"/>
    <w:rsid w:val="004539FA"/>
    <w:rsid w:val="00454D2A"/>
    <w:rsid w:val="00455454"/>
    <w:rsid w:val="00465ADD"/>
    <w:rsid w:val="00472527"/>
    <w:rsid w:val="0047277F"/>
    <w:rsid w:val="00475B6E"/>
    <w:rsid w:val="00481C53"/>
    <w:rsid w:val="004842CC"/>
    <w:rsid w:val="00494883"/>
    <w:rsid w:val="00496DCC"/>
    <w:rsid w:val="004A0695"/>
    <w:rsid w:val="004A3332"/>
    <w:rsid w:val="004A5384"/>
    <w:rsid w:val="004B0B76"/>
    <w:rsid w:val="004B1001"/>
    <w:rsid w:val="004B2816"/>
    <w:rsid w:val="004B3003"/>
    <w:rsid w:val="004B3C7F"/>
    <w:rsid w:val="004B72BF"/>
    <w:rsid w:val="004C2698"/>
    <w:rsid w:val="004C488C"/>
    <w:rsid w:val="004C51A1"/>
    <w:rsid w:val="004C6688"/>
    <w:rsid w:val="004C699F"/>
    <w:rsid w:val="004D440E"/>
    <w:rsid w:val="004D4845"/>
    <w:rsid w:val="004D5DC0"/>
    <w:rsid w:val="004D6AC3"/>
    <w:rsid w:val="004E2D14"/>
    <w:rsid w:val="004F3A30"/>
    <w:rsid w:val="00503CAD"/>
    <w:rsid w:val="00505B0A"/>
    <w:rsid w:val="00512028"/>
    <w:rsid w:val="00512C80"/>
    <w:rsid w:val="005144DD"/>
    <w:rsid w:val="00516DE4"/>
    <w:rsid w:val="00526E91"/>
    <w:rsid w:val="00530BDA"/>
    <w:rsid w:val="00541C64"/>
    <w:rsid w:val="00542D4F"/>
    <w:rsid w:val="005432B1"/>
    <w:rsid w:val="005448ED"/>
    <w:rsid w:val="00545160"/>
    <w:rsid w:val="005456C2"/>
    <w:rsid w:val="0054581C"/>
    <w:rsid w:val="005501DE"/>
    <w:rsid w:val="005546A9"/>
    <w:rsid w:val="00557C2B"/>
    <w:rsid w:val="005605F8"/>
    <w:rsid w:val="00560842"/>
    <w:rsid w:val="00563CAE"/>
    <w:rsid w:val="00564EE1"/>
    <w:rsid w:val="005661E8"/>
    <w:rsid w:val="00571BD6"/>
    <w:rsid w:val="00571D64"/>
    <w:rsid w:val="00572681"/>
    <w:rsid w:val="005804B4"/>
    <w:rsid w:val="00583213"/>
    <w:rsid w:val="00583F85"/>
    <w:rsid w:val="00590166"/>
    <w:rsid w:val="005912B1"/>
    <w:rsid w:val="00597E11"/>
    <w:rsid w:val="005A1B57"/>
    <w:rsid w:val="005B1982"/>
    <w:rsid w:val="005B3555"/>
    <w:rsid w:val="005B38BB"/>
    <w:rsid w:val="005B3BCF"/>
    <w:rsid w:val="005B5462"/>
    <w:rsid w:val="005B69B4"/>
    <w:rsid w:val="005C68B6"/>
    <w:rsid w:val="005D478B"/>
    <w:rsid w:val="005D71AB"/>
    <w:rsid w:val="005D7D26"/>
    <w:rsid w:val="005E3538"/>
    <w:rsid w:val="005E535F"/>
    <w:rsid w:val="005E764D"/>
    <w:rsid w:val="005F38A5"/>
    <w:rsid w:val="006039B3"/>
    <w:rsid w:val="006107BC"/>
    <w:rsid w:val="006132C1"/>
    <w:rsid w:val="00614E53"/>
    <w:rsid w:val="0061530F"/>
    <w:rsid w:val="00615D69"/>
    <w:rsid w:val="00624510"/>
    <w:rsid w:val="0062456D"/>
    <w:rsid w:val="00625113"/>
    <w:rsid w:val="006362DC"/>
    <w:rsid w:val="006371A8"/>
    <w:rsid w:val="006418D4"/>
    <w:rsid w:val="006449D6"/>
    <w:rsid w:val="006460EC"/>
    <w:rsid w:val="00655889"/>
    <w:rsid w:val="006615EC"/>
    <w:rsid w:val="00662E5E"/>
    <w:rsid w:val="00663C18"/>
    <w:rsid w:val="0066578C"/>
    <w:rsid w:val="0066701A"/>
    <w:rsid w:val="00667BFF"/>
    <w:rsid w:val="006727D5"/>
    <w:rsid w:val="00674955"/>
    <w:rsid w:val="00675141"/>
    <w:rsid w:val="00675CB1"/>
    <w:rsid w:val="00680CF9"/>
    <w:rsid w:val="0068173C"/>
    <w:rsid w:val="006817F4"/>
    <w:rsid w:val="00690466"/>
    <w:rsid w:val="00690519"/>
    <w:rsid w:val="0069229D"/>
    <w:rsid w:val="006A03CF"/>
    <w:rsid w:val="006A03EB"/>
    <w:rsid w:val="006A2DF3"/>
    <w:rsid w:val="006A457A"/>
    <w:rsid w:val="006A4D80"/>
    <w:rsid w:val="006A70FB"/>
    <w:rsid w:val="006B1288"/>
    <w:rsid w:val="006B2847"/>
    <w:rsid w:val="006B316A"/>
    <w:rsid w:val="006B61B8"/>
    <w:rsid w:val="006B7DDC"/>
    <w:rsid w:val="006C0BCF"/>
    <w:rsid w:val="006C0E7C"/>
    <w:rsid w:val="006C34D9"/>
    <w:rsid w:val="006C54A6"/>
    <w:rsid w:val="006C7BC1"/>
    <w:rsid w:val="006C7F7D"/>
    <w:rsid w:val="006D1B77"/>
    <w:rsid w:val="006D3FEC"/>
    <w:rsid w:val="006D4A64"/>
    <w:rsid w:val="006D4A9A"/>
    <w:rsid w:val="006D62C3"/>
    <w:rsid w:val="006E3CA6"/>
    <w:rsid w:val="006E4520"/>
    <w:rsid w:val="006E5998"/>
    <w:rsid w:val="006E6449"/>
    <w:rsid w:val="006E6764"/>
    <w:rsid w:val="006E7B5E"/>
    <w:rsid w:val="006F1BBD"/>
    <w:rsid w:val="006F2449"/>
    <w:rsid w:val="006F7161"/>
    <w:rsid w:val="006F7366"/>
    <w:rsid w:val="006F7C05"/>
    <w:rsid w:val="007003F6"/>
    <w:rsid w:val="0070126A"/>
    <w:rsid w:val="007050FF"/>
    <w:rsid w:val="00705310"/>
    <w:rsid w:val="00706A99"/>
    <w:rsid w:val="00707095"/>
    <w:rsid w:val="00710B67"/>
    <w:rsid w:val="00715B68"/>
    <w:rsid w:val="00715DC5"/>
    <w:rsid w:val="00721247"/>
    <w:rsid w:val="00725FF0"/>
    <w:rsid w:val="00727D78"/>
    <w:rsid w:val="00741147"/>
    <w:rsid w:val="007419E3"/>
    <w:rsid w:val="00741A22"/>
    <w:rsid w:val="00742210"/>
    <w:rsid w:val="007450A2"/>
    <w:rsid w:val="00750154"/>
    <w:rsid w:val="00750A72"/>
    <w:rsid w:val="0075277E"/>
    <w:rsid w:val="0075340D"/>
    <w:rsid w:val="00753597"/>
    <w:rsid w:val="007540AA"/>
    <w:rsid w:val="007561C1"/>
    <w:rsid w:val="0076144E"/>
    <w:rsid w:val="007654AE"/>
    <w:rsid w:val="00770E10"/>
    <w:rsid w:val="00772A64"/>
    <w:rsid w:val="00774C44"/>
    <w:rsid w:val="00775D2B"/>
    <w:rsid w:val="00780418"/>
    <w:rsid w:val="00780BCD"/>
    <w:rsid w:val="00785CDF"/>
    <w:rsid w:val="007865D2"/>
    <w:rsid w:val="00786840"/>
    <w:rsid w:val="00786CB6"/>
    <w:rsid w:val="00790727"/>
    <w:rsid w:val="00793807"/>
    <w:rsid w:val="00795A5D"/>
    <w:rsid w:val="00796214"/>
    <w:rsid w:val="007A2EBE"/>
    <w:rsid w:val="007A3A4F"/>
    <w:rsid w:val="007A5745"/>
    <w:rsid w:val="007B47B0"/>
    <w:rsid w:val="007B50D1"/>
    <w:rsid w:val="007C0273"/>
    <w:rsid w:val="007C3861"/>
    <w:rsid w:val="007C5248"/>
    <w:rsid w:val="007C575D"/>
    <w:rsid w:val="007D06D1"/>
    <w:rsid w:val="007D14DF"/>
    <w:rsid w:val="007E1756"/>
    <w:rsid w:val="007F12BC"/>
    <w:rsid w:val="00800C6D"/>
    <w:rsid w:val="00801505"/>
    <w:rsid w:val="00806087"/>
    <w:rsid w:val="00806351"/>
    <w:rsid w:val="00810765"/>
    <w:rsid w:val="00812012"/>
    <w:rsid w:val="00814C6D"/>
    <w:rsid w:val="00826B78"/>
    <w:rsid w:val="00832F14"/>
    <w:rsid w:val="0084060E"/>
    <w:rsid w:val="00843FA0"/>
    <w:rsid w:val="00847E4E"/>
    <w:rsid w:val="0085508A"/>
    <w:rsid w:val="008555AB"/>
    <w:rsid w:val="00855EF7"/>
    <w:rsid w:val="00860079"/>
    <w:rsid w:val="008620D1"/>
    <w:rsid w:val="008711D7"/>
    <w:rsid w:val="008725B6"/>
    <w:rsid w:val="00876441"/>
    <w:rsid w:val="008773D5"/>
    <w:rsid w:val="00880615"/>
    <w:rsid w:val="00881251"/>
    <w:rsid w:val="00883AE4"/>
    <w:rsid w:val="00884888"/>
    <w:rsid w:val="00884C80"/>
    <w:rsid w:val="00892866"/>
    <w:rsid w:val="00894C6C"/>
    <w:rsid w:val="008963C4"/>
    <w:rsid w:val="008A2323"/>
    <w:rsid w:val="008A5AA6"/>
    <w:rsid w:val="008A6156"/>
    <w:rsid w:val="008B3896"/>
    <w:rsid w:val="008B561B"/>
    <w:rsid w:val="008B56E8"/>
    <w:rsid w:val="008B7D14"/>
    <w:rsid w:val="008D0A4C"/>
    <w:rsid w:val="008D206C"/>
    <w:rsid w:val="008D61A7"/>
    <w:rsid w:val="008E61E0"/>
    <w:rsid w:val="008E61F7"/>
    <w:rsid w:val="008E7969"/>
    <w:rsid w:val="008F1EEB"/>
    <w:rsid w:val="008F5BCF"/>
    <w:rsid w:val="008F6EB0"/>
    <w:rsid w:val="008F7232"/>
    <w:rsid w:val="00900361"/>
    <w:rsid w:val="00910E7C"/>
    <w:rsid w:val="0091605C"/>
    <w:rsid w:val="00921AE2"/>
    <w:rsid w:val="00922032"/>
    <w:rsid w:val="009234AD"/>
    <w:rsid w:val="00923805"/>
    <w:rsid w:val="00925CFD"/>
    <w:rsid w:val="009338C3"/>
    <w:rsid w:val="009360A0"/>
    <w:rsid w:val="009401F0"/>
    <w:rsid w:val="00944D7C"/>
    <w:rsid w:val="009466B0"/>
    <w:rsid w:val="00952754"/>
    <w:rsid w:val="009533B4"/>
    <w:rsid w:val="009574E0"/>
    <w:rsid w:val="00961794"/>
    <w:rsid w:val="009664B1"/>
    <w:rsid w:val="00967BE7"/>
    <w:rsid w:val="009730CA"/>
    <w:rsid w:val="00973248"/>
    <w:rsid w:val="009809B4"/>
    <w:rsid w:val="00981AC5"/>
    <w:rsid w:val="00982082"/>
    <w:rsid w:val="00984E03"/>
    <w:rsid w:val="0099089D"/>
    <w:rsid w:val="009910F0"/>
    <w:rsid w:val="00993A21"/>
    <w:rsid w:val="009973C2"/>
    <w:rsid w:val="009A1486"/>
    <w:rsid w:val="009A1C69"/>
    <w:rsid w:val="009A3246"/>
    <w:rsid w:val="009A46CE"/>
    <w:rsid w:val="009A5282"/>
    <w:rsid w:val="009B5868"/>
    <w:rsid w:val="009C18EC"/>
    <w:rsid w:val="009C245C"/>
    <w:rsid w:val="009C6FF9"/>
    <w:rsid w:val="009D0ABD"/>
    <w:rsid w:val="009E055A"/>
    <w:rsid w:val="009E1230"/>
    <w:rsid w:val="009E1735"/>
    <w:rsid w:val="009E2F12"/>
    <w:rsid w:val="009E38C9"/>
    <w:rsid w:val="009E5D22"/>
    <w:rsid w:val="009F1E24"/>
    <w:rsid w:val="009F5E9A"/>
    <w:rsid w:val="00A00643"/>
    <w:rsid w:val="00A04802"/>
    <w:rsid w:val="00A05942"/>
    <w:rsid w:val="00A06176"/>
    <w:rsid w:val="00A13407"/>
    <w:rsid w:val="00A13F43"/>
    <w:rsid w:val="00A14E4D"/>
    <w:rsid w:val="00A17701"/>
    <w:rsid w:val="00A23FCE"/>
    <w:rsid w:val="00A24F93"/>
    <w:rsid w:val="00A2552E"/>
    <w:rsid w:val="00A26373"/>
    <w:rsid w:val="00A31EE8"/>
    <w:rsid w:val="00A37E9F"/>
    <w:rsid w:val="00A40B71"/>
    <w:rsid w:val="00A4190E"/>
    <w:rsid w:val="00A44E6F"/>
    <w:rsid w:val="00A45A18"/>
    <w:rsid w:val="00A46540"/>
    <w:rsid w:val="00A51FE1"/>
    <w:rsid w:val="00A56FE3"/>
    <w:rsid w:val="00A63D41"/>
    <w:rsid w:val="00A676A9"/>
    <w:rsid w:val="00A8134F"/>
    <w:rsid w:val="00A83FFB"/>
    <w:rsid w:val="00A90491"/>
    <w:rsid w:val="00A90EF1"/>
    <w:rsid w:val="00A92FC2"/>
    <w:rsid w:val="00AA0129"/>
    <w:rsid w:val="00AA353F"/>
    <w:rsid w:val="00AA565C"/>
    <w:rsid w:val="00AA5B0C"/>
    <w:rsid w:val="00AA5C8C"/>
    <w:rsid w:val="00AB0559"/>
    <w:rsid w:val="00AB1D2B"/>
    <w:rsid w:val="00AB4EBE"/>
    <w:rsid w:val="00AB6051"/>
    <w:rsid w:val="00AB6185"/>
    <w:rsid w:val="00AB7A23"/>
    <w:rsid w:val="00AC41A6"/>
    <w:rsid w:val="00AD0096"/>
    <w:rsid w:val="00AD061E"/>
    <w:rsid w:val="00AD145C"/>
    <w:rsid w:val="00AD64D1"/>
    <w:rsid w:val="00AE41B9"/>
    <w:rsid w:val="00AE5874"/>
    <w:rsid w:val="00AE7613"/>
    <w:rsid w:val="00AF68DF"/>
    <w:rsid w:val="00B02108"/>
    <w:rsid w:val="00B065D4"/>
    <w:rsid w:val="00B13C63"/>
    <w:rsid w:val="00B14510"/>
    <w:rsid w:val="00B15067"/>
    <w:rsid w:val="00B15384"/>
    <w:rsid w:val="00B22A1F"/>
    <w:rsid w:val="00B268D6"/>
    <w:rsid w:val="00B3001E"/>
    <w:rsid w:val="00B326CF"/>
    <w:rsid w:val="00B33721"/>
    <w:rsid w:val="00B33998"/>
    <w:rsid w:val="00B36C29"/>
    <w:rsid w:val="00B400CF"/>
    <w:rsid w:val="00B41534"/>
    <w:rsid w:val="00B43D1A"/>
    <w:rsid w:val="00B45EE9"/>
    <w:rsid w:val="00B53E13"/>
    <w:rsid w:val="00B54907"/>
    <w:rsid w:val="00B54B4D"/>
    <w:rsid w:val="00B56C3A"/>
    <w:rsid w:val="00B577E1"/>
    <w:rsid w:val="00B60AAF"/>
    <w:rsid w:val="00B61F0A"/>
    <w:rsid w:val="00B626CB"/>
    <w:rsid w:val="00B63991"/>
    <w:rsid w:val="00B63DC0"/>
    <w:rsid w:val="00B734DE"/>
    <w:rsid w:val="00B738B9"/>
    <w:rsid w:val="00B77FB1"/>
    <w:rsid w:val="00B8004D"/>
    <w:rsid w:val="00B841CF"/>
    <w:rsid w:val="00B87D30"/>
    <w:rsid w:val="00B914A5"/>
    <w:rsid w:val="00B93A37"/>
    <w:rsid w:val="00B93DB9"/>
    <w:rsid w:val="00B95742"/>
    <w:rsid w:val="00B95AFD"/>
    <w:rsid w:val="00B96897"/>
    <w:rsid w:val="00B96B88"/>
    <w:rsid w:val="00B973DB"/>
    <w:rsid w:val="00BA466C"/>
    <w:rsid w:val="00BB1015"/>
    <w:rsid w:val="00BB323C"/>
    <w:rsid w:val="00BB3FD8"/>
    <w:rsid w:val="00BB4804"/>
    <w:rsid w:val="00BC001D"/>
    <w:rsid w:val="00BC0C21"/>
    <w:rsid w:val="00BC5763"/>
    <w:rsid w:val="00BC5771"/>
    <w:rsid w:val="00BC656A"/>
    <w:rsid w:val="00BC6A81"/>
    <w:rsid w:val="00BC6CB5"/>
    <w:rsid w:val="00BC7410"/>
    <w:rsid w:val="00BC7B54"/>
    <w:rsid w:val="00BD5BE2"/>
    <w:rsid w:val="00BD7802"/>
    <w:rsid w:val="00BD7A7B"/>
    <w:rsid w:val="00BE1334"/>
    <w:rsid w:val="00BE4213"/>
    <w:rsid w:val="00BE4612"/>
    <w:rsid w:val="00BF27BA"/>
    <w:rsid w:val="00BF3B2B"/>
    <w:rsid w:val="00BF5837"/>
    <w:rsid w:val="00C005EC"/>
    <w:rsid w:val="00C00A2B"/>
    <w:rsid w:val="00C02C63"/>
    <w:rsid w:val="00C034A6"/>
    <w:rsid w:val="00C062CD"/>
    <w:rsid w:val="00C12A9B"/>
    <w:rsid w:val="00C13207"/>
    <w:rsid w:val="00C20E20"/>
    <w:rsid w:val="00C230C6"/>
    <w:rsid w:val="00C25226"/>
    <w:rsid w:val="00C2791F"/>
    <w:rsid w:val="00C27AE6"/>
    <w:rsid w:val="00C31814"/>
    <w:rsid w:val="00C32EC1"/>
    <w:rsid w:val="00C4085B"/>
    <w:rsid w:val="00C44616"/>
    <w:rsid w:val="00C47E70"/>
    <w:rsid w:val="00C47F0E"/>
    <w:rsid w:val="00C508F2"/>
    <w:rsid w:val="00C50F10"/>
    <w:rsid w:val="00C5478E"/>
    <w:rsid w:val="00C61A0E"/>
    <w:rsid w:val="00C65DD8"/>
    <w:rsid w:val="00C6795C"/>
    <w:rsid w:val="00C70E78"/>
    <w:rsid w:val="00C803C0"/>
    <w:rsid w:val="00C8425F"/>
    <w:rsid w:val="00C86E27"/>
    <w:rsid w:val="00C876EF"/>
    <w:rsid w:val="00C90C7D"/>
    <w:rsid w:val="00C9116E"/>
    <w:rsid w:val="00C922C1"/>
    <w:rsid w:val="00C9525F"/>
    <w:rsid w:val="00C96005"/>
    <w:rsid w:val="00CA0524"/>
    <w:rsid w:val="00CA11CD"/>
    <w:rsid w:val="00CB22A3"/>
    <w:rsid w:val="00CB4DFA"/>
    <w:rsid w:val="00CB7E45"/>
    <w:rsid w:val="00CC160B"/>
    <w:rsid w:val="00CC2D23"/>
    <w:rsid w:val="00CC3053"/>
    <w:rsid w:val="00CD1401"/>
    <w:rsid w:val="00CD6530"/>
    <w:rsid w:val="00CE203C"/>
    <w:rsid w:val="00CE3738"/>
    <w:rsid w:val="00CE4A1C"/>
    <w:rsid w:val="00CE55BB"/>
    <w:rsid w:val="00CE57C1"/>
    <w:rsid w:val="00CE5B5E"/>
    <w:rsid w:val="00CE642A"/>
    <w:rsid w:val="00CF3A34"/>
    <w:rsid w:val="00CF6ED8"/>
    <w:rsid w:val="00D0746D"/>
    <w:rsid w:val="00D11A36"/>
    <w:rsid w:val="00D20631"/>
    <w:rsid w:val="00D21E0B"/>
    <w:rsid w:val="00D330C6"/>
    <w:rsid w:val="00D33C8B"/>
    <w:rsid w:val="00D36C67"/>
    <w:rsid w:val="00D40E2D"/>
    <w:rsid w:val="00D44034"/>
    <w:rsid w:val="00D47B2B"/>
    <w:rsid w:val="00D501EB"/>
    <w:rsid w:val="00D544D0"/>
    <w:rsid w:val="00D61D31"/>
    <w:rsid w:val="00D63EF6"/>
    <w:rsid w:val="00D65442"/>
    <w:rsid w:val="00D67A7E"/>
    <w:rsid w:val="00D70EEC"/>
    <w:rsid w:val="00D72E43"/>
    <w:rsid w:val="00D7317A"/>
    <w:rsid w:val="00D737EC"/>
    <w:rsid w:val="00D74152"/>
    <w:rsid w:val="00DA2839"/>
    <w:rsid w:val="00DA49D8"/>
    <w:rsid w:val="00DB0850"/>
    <w:rsid w:val="00DB0D3D"/>
    <w:rsid w:val="00DB0FCA"/>
    <w:rsid w:val="00DB29DD"/>
    <w:rsid w:val="00DB2CA4"/>
    <w:rsid w:val="00DB7B2C"/>
    <w:rsid w:val="00DC078E"/>
    <w:rsid w:val="00DC0D36"/>
    <w:rsid w:val="00DC4CDA"/>
    <w:rsid w:val="00DC589A"/>
    <w:rsid w:val="00DC6EE7"/>
    <w:rsid w:val="00DD2E53"/>
    <w:rsid w:val="00DD6280"/>
    <w:rsid w:val="00DD6E1A"/>
    <w:rsid w:val="00DD72BF"/>
    <w:rsid w:val="00DE0CDC"/>
    <w:rsid w:val="00DE10EE"/>
    <w:rsid w:val="00DE4860"/>
    <w:rsid w:val="00DE7CA1"/>
    <w:rsid w:val="00DF002A"/>
    <w:rsid w:val="00DF4DE6"/>
    <w:rsid w:val="00DF6E87"/>
    <w:rsid w:val="00DF7D82"/>
    <w:rsid w:val="00E03810"/>
    <w:rsid w:val="00E10361"/>
    <w:rsid w:val="00E10B45"/>
    <w:rsid w:val="00E146B1"/>
    <w:rsid w:val="00E16CF8"/>
    <w:rsid w:val="00E222B7"/>
    <w:rsid w:val="00E22545"/>
    <w:rsid w:val="00E31012"/>
    <w:rsid w:val="00E3371B"/>
    <w:rsid w:val="00E416FF"/>
    <w:rsid w:val="00E4517A"/>
    <w:rsid w:val="00E5187E"/>
    <w:rsid w:val="00E531DB"/>
    <w:rsid w:val="00E56B42"/>
    <w:rsid w:val="00E57BDD"/>
    <w:rsid w:val="00E602AA"/>
    <w:rsid w:val="00E678C4"/>
    <w:rsid w:val="00E714E4"/>
    <w:rsid w:val="00E72CF2"/>
    <w:rsid w:val="00E77489"/>
    <w:rsid w:val="00E777AE"/>
    <w:rsid w:val="00E8030B"/>
    <w:rsid w:val="00E8030D"/>
    <w:rsid w:val="00E805C6"/>
    <w:rsid w:val="00E84B2C"/>
    <w:rsid w:val="00E84F77"/>
    <w:rsid w:val="00E9193C"/>
    <w:rsid w:val="00E95A65"/>
    <w:rsid w:val="00E97ADD"/>
    <w:rsid w:val="00EA2258"/>
    <w:rsid w:val="00EA3A30"/>
    <w:rsid w:val="00EA3C96"/>
    <w:rsid w:val="00EA6A45"/>
    <w:rsid w:val="00EB379D"/>
    <w:rsid w:val="00EB59CF"/>
    <w:rsid w:val="00EB5DEE"/>
    <w:rsid w:val="00EB6F51"/>
    <w:rsid w:val="00EB7D10"/>
    <w:rsid w:val="00EC43B9"/>
    <w:rsid w:val="00EC5545"/>
    <w:rsid w:val="00EC6ACA"/>
    <w:rsid w:val="00ED0EA1"/>
    <w:rsid w:val="00ED207B"/>
    <w:rsid w:val="00ED7EDA"/>
    <w:rsid w:val="00EE0349"/>
    <w:rsid w:val="00EE474D"/>
    <w:rsid w:val="00EE4905"/>
    <w:rsid w:val="00EE7DFB"/>
    <w:rsid w:val="00EF0C64"/>
    <w:rsid w:val="00EF33DA"/>
    <w:rsid w:val="00EF42D2"/>
    <w:rsid w:val="00EF71F0"/>
    <w:rsid w:val="00F061DE"/>
    <w:rsid w:val="00F13A2D"/>
    <w:rsid w:val="00F178D7"/>
    <w:rsid w:val="00F240F4"/>
    <w:rsid w:val="00F26D63"/>
    <w:rsid w:val="00F33E7F"/>
    <w:rsid w:val="00F3512F"/>
    <w:rsid w:val="00F36492"/>
    <w:rsid w:val="00F36BDB"/>
    <w:rsid w:val="00F41B55"/>
    <w:rsid w:val="00F443FF"/>
    <w:rsid w:val="00F44D3F"/>
    <w:rsid w:val="00F44D78"/>
    <w:rsid w:val="00F477CB"/>
    <w:rsid w:val="00F47A2D"/>
    <w:rsid w:val="00F5369F"/>
    <w:rsid w:val="00F6044E"/>
    <w:rsid w:val="00F651E8"/>
    <w:rsid w:val="00F73872"/>
    <w:rsid w:val="00F75E88"/>
    <w:rsid w:val="00F773A1"/>
    <w:rsid w:val="00F85408"/>
    <w:rsid w:val="00F92F5D"/>
    <w:rsid w:val="00F95A17"/>
    <w:rsid w:val="00F96649"/>
    <w:rsid w:val="00F966D2"/>
    <w:rsid w:val="00F96B9E"/>
    <w:rsid w:val="00FA17C2"/>
    <w:rsid w:val="00FA30E9"/>
    <w:rsid w:val="00FA3680"/>
    <w:rsid w:val="00FA590C"/>
    <w:rsid w:val="00FB15DB"/>
    <w:rsid w:val="00FB16FA"/>
    <w:rsid w:val="00FB1C79"/>
    <w:rsid w:val="00FB23DF"/>
    <w:rsid w:val="00FB3C99"/>
    <w:rsid w:val="00FB6647"/>
    <w:rsid w:val="00FC2078"/>
    <w:rsid w:val="00FC5B6C"/>
    <w:rsid w:val="00FC6F91"/>
    <w:rsid w:val="00FD0465"/>
    <w:rsid w:val="00FD13C5"/>
    <w:rsid w:val="00FD2FD0"/>
    <w:rsid w:val="00FD5B03"/>
    <w:rsid w:val="00FE0A19"/>
    <w:rsid w:val="00FE0A3C"/>
    <w:rsid w:val="00FE2313"/>
    <w:rsid w:val="00FE5532"/>
    <w:rsid w:val="00FE60EF"/>
    <w:rsid w:val="00FE7F3E"/>
    <w:rsid w:val="00FF0EC0"/>
    <w:rsid w:val="00FF2603"/>
    <w:rsid w:val="00FF3A93"/>
    <w:rsid w:val="00FF4314"/>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1"/>
    <w:uiPriority w:val="99"/>
    <w:qFormat/>
    <w:rsid w:val="00207BA2"/>
    <w:pPr>
      <w:pBdr>
        <w:bottom w:val="single" w:sz="8" w:space="1" w:color="4F81BD"/>
      </w:pBdr>
      <w:spacing w:before="200" w:after="80"/>
      <w:outlineLvl w:val="1"/>
    </w:pPr>
    <w:rPr>
      <w:rFonts w:ascii="Cambria" w:eastAsia="Calibri" w:hAnsi="Cambria"/>
      <w:color w:val="365F91"/>
      <w:sz w:val="24"/>
      <w:szCs w:val="20"/>
      <w:lang w:eastAsia="hu-HU"/>
    </w:rPr>
  </w:style>
  <w:style w:type="paragraph" w:styleId="Heading3">
    <w:name w:val="heading 3"/>
    <w:basedOn w:val="Normal"/>
    <w:next w:val="Normal"/>
    <w:link w:val="Heading3Char1"/>
    <w:uiPriority w:val="99"/>
    <w:qFormat/>
    <w:rsid w:val="00AA5C8C"/>
    <w:pPr>
      <w:keepNext/>
      <w:spacing w:before="240" w:after="60"/>
      <w:outlineLvl w:val="2"/>
    </w:pPr>
    <w:rPr>
      <w:rFonts w:ascii="Cambria" w:eastAsia="Calibri" w:hAnsi="Cambria"/>
      <w:b/>
      <w:sz w:val="26"/>
      <w:szCs w:val="20"/>
    </w:rPr>
  </w:style>
  <w:style w:type="paragraph" w:styleId="Heading4">
    <w:name w:val="heading 4"/>
    <w:basedOn w:val="Normal"/>
    <w:next w:val="Normal"/>
    <w:link w:val="Heading4Char1"/>
    <w:uiPriority w:val="99"/>
    <w:qFormat/>
    <w:rsid w:val="001B0ACF"/>
    <w:pPr>
      <w:keepNext/>
      <w:spacing w:before="240" w:after="60"/>
      <w:outlineLvl w:val="3"/>
    </w:pPr>
    <w:rPr>
      <w:rFonts w:eastAsia="Calibri"/>
      <w:b/>
      <w:sz w:val="28"/>
      <w:szCs w:val="20"/>
    </w:rPr>
  </w:style>
  <w:style w:type="paragraph" w:styleId="Heading5">
    <w:name w:val="heading 5"/>
    <w:basedOn w:val="Normal"/>
    <w:next w:val="Normal"/>
    <w:link w:val="Heading5Char1"/>
    <w:uiPriority w:val="99"/>
    <w:qFormat/>
    <w:rsid w:val="00207BA2"/>
    <w:pPr>
      <w:spacing w:before="200" w:after="80"/>
      <w:outlineLvl w:val="4"/>
    </w:pPr>
    <w:rPr>
      <w:rFonts w:ascii="Cambria" w:eastAsia="Calibri" w:hAnsi="Cambria"/>
      <w:color w:val="4F81BD"/>
      <w:sz w:val="20"/>
      <w:szCs w:val="20"/>
      <w:lang w:eastAsia="hu-HU"/>
    </w:rPr>
  </w:style>
  <w:style w:type="paragraph" w:styleId="Heading6">
    <w:name w:val="heading 6"/>
    <w:basedOn w:val="Normal"/>
    <w:next w:val="Normal"/>
    <w:link w:val="Heading6Char1"/>
    <w:uiPriority w:val="99"/>
    <w:qFormat/>
    <w:rsid w:val="00207BA2"/>
    <w:pPr>
      <w:spacing w:before="280" w:after="100"/>
      <w:outlineLvl w:val="5"/>
    </w:pPr>
    <w:rPr>
      <w:rFonts w:ascii="Cambria" w:eastAsia="Calibri" w:hAnsi="Cambria"/>
      <w:i/>
      <w:color w:val="4F81BD"/>
      <w:sz w:val="20"/>
      <w:szCs w:val="20"/>
      <w:lang w:eastAsia="hu-HU"/>
    </w:rPr>
  </w:style>
  <w:style w:type="paragraph" w:styleId="Heading7">
    <w:name w:val="heading 7"/>
    <w:basedOn w:val="Normal"/>
    <w:next w:val="Normal"/>
    <w:link w:val="Heading7Char1"/>
    <w:uiPriority w:val="99"/>
    <w:qFormat/>
    <w:rsid w:val="00207BA2"/>
    <w:pPr>
      <w:spacing w:before="320" w:after="100"/>
      <w:outlineLvl w:val="6"/>
    </w:pPr>
    <w:rPr>
      <w:rFonts w:ascii="Cambria" w:eastAsia="Calibri" w:hAnsi="Cambria"/>
      <w:b/>
      <w:color w:val="9BBB59"/>
      <w:sz w:val="20"/>
      <w:szCs w:val="20"/>
      <w:lang w:eastAsia="hu-HU"/>
    </w:rPr>
  </w:style>
  <w:style w:type="paragraph" w:styleId="Heading8">
    <w:name w:val="heading 8"/>
    <w:basedOn w:val="Normal"/>
    <w:next w:val="Normal"/>
    <w:link w:val="Heading8Char1"/>
    <w:uiPriority w:val="99"/>
    <w:qFormat/>
    <w:rsid w:val="00207BA2"/>
    <w:pPr>
      <w:spacing w:before="320" w:after="100"/>
      <w:outlineLvl w:val="7"/>
    </w:pPr>
    <w:rPr>
      <w:rFonts w:ascii="Cambria" w:eastAsia="Calibri" w:hAnsi="Cambria"/>
      <w:b/>
      <w:i/>
      <w:color w:val="9BBB59"/>
      <w:sz w:val="20"/>
      <w:szCs w:val="20"/>
      <w:lang w:eastAsia="hu-HU"/>
    </w:rPr>
  </w:style>
  <w:style w:type="paragraph" w:styleId="Heading9">
    <w:name w:val="heading 9"/>
    <w:basedOn w:val="Normal"/>
    <w:next w:val="Normal"/>
    <w:link w:val="Heading9Char1"/>
    <w:uiPriority w:val="99"/>
    <w:qFormat/>
    <w:rsid w:val="00207BA2"/>
    <w:pPr>
      <w:spacing w:before="320" w:after="100"/>
      <w:outlineLvl w:val="8"/>
    </w:pPr>
    <w:rPr>
      <w:rFonts w:ascii="Cambria" w:eastAsia="Calibri" w:hAnsi="Cambria"/>
      <w:i/>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349A9"/>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1349A9"/>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1349A9"/>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1349A9"/>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1349A9"/>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1349A9"/>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1349A9"/>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1349A9"/>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1349A9"/>
    <w:rPr>
      <w:rFonts w:ascii="Cambria" w:hAnsi="Cambria" w:cs="Times New Roman"/>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Calibri"/>
      <w:b/>
      <w:kern w:val="36"/>
      <w:sz w:val="48"/>
      <w:szCs w:val="20"/>
      <w:lang w:eastAsia="hu-HU"/>
    </w:rPr>
  </w:style>
  <w:style w:type="character" w:customStyle="1" w:styleId="FootnoteTextChar">
    <w:name w:val="Footnote Text Char"/>
    <w:basedOn w:val="DefaultParagraphFont"/>
    <w:link w:val="FootnoteText"/>
    <w:uiPriority w:val="99"/>
    <w:semiHidden/>
    <w:locked/>
    <w:rsid w:val="001349A9"/>
    <w:rPr>
      <w:rFonts w:eastAsia="Times New Roman" w:cs="Times New Roman"/>
      <w:sz w:val="20"/>
      <w:szCs w:val="20"/>
      <w:lang w:eastAsia="en-US"/>
    </w:rPr>
  </w:style>
  <w:style w:type="character" w:customStyle="1" w:styleId="FootnoteTextChar1">
    <w:name w:val="Footnote Text Char1"/>
    <w:link w:val="FootnoteText"/>
    <w:uiPriority w:val="99"/>
    <w:locked/>
    <w:rsid w:val="00207BA2"/>
    <w:rPr>
      <w:b/>
      <w:kern w:val="36"/>
      <w:sz w:val="48"/>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1"/>
    <w:uiPriority w:val="99"/>
    <w:semiHidden/>
    <w:rsid w:val="009338C3"/>
    <w:pPr>
      <w:spacing w:line="240" w:lineRule="auto"/>
    </w:pPr>
    <w:rPr>
      <w:rFonts w:eastAsia="Calibri"/>
      <w:sz w:val="20"/>
      <w:szCs w:val="20"/>
      <w:lang w:eastAsia="hu-HU"/>
    </w:rPr>
  </w:style>
  <w:style w:type="character" w:customStyle="1" w:styleId="CommentTextChar">
    <w:name w:val="Comment Text Char"/>
    <w:basedOn w:val="DefaultParagraphFont"/>
    <w:link w:val="CommentText"/>
    <w:uiPriority w:val="99"/>
    <w:semiHidden/>
    <w:locked/>
    <w:rsid w:val="001349A9"/>
    <w:rPr>
      <w:rFonts w:eastAsia="Times New Roman"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1349A9"/>
    <w:rPr>
      <w:rFonts w:cs="Times New Roman"/>
      <w:b/>
      <w:bCs/>
      <w:szCs w:val="20"/>
      <w:lang w:eastAsia="en-US"/>
    </w:rPr>
  </w:style>
  <w:style w:type="character" w:customStyle="1" w:styleId="CommentSubjectChar1">
    <w:name w:val="Comment Subject Char1"/>
    <w:link w:val="CommentSubject"/>
    <w:uiPriority w:val="99"/>
    <w:locked/>
    <w:rsid w:val="009338C3"/>
    <w:rPr>
      <w:rFonts w:ascii="Calibri" w:hAnsi="Calibri"/>
      <w:b/>
      <w:sz w:val="20"/>
    </w:rPr>
  </w:style>
  <w:style w:type="paragraph" w:styleId="BalloonText">
    <w:name w:val="Balloon Text"/>
    <w:basedOn w:val="Normal"/>
    <w:link w:val="BalloonTextChar1"/>
    <w:uiPriority w:val="99"/>
    <w:semiHidden/>
    <w:rsid w:val="009338C3"/>
    <w:pPr>
      <w:spacing w:after="0" w:line="240" w:lineRule="auto"/>
    </w:pPr>
    <w:rPr>
      <w:rFonts w:ascii="Tahoma" w:eastAsia="Calibri" w:hAnsi="Tahoma"/>
      <w:sz w:val="16"/>
      <w:szCs w:val="20"/>
      <w:lang w:eastAsia="hu-HU"/>
    </w:rPr>
  </w:style>
  <w:style w:type="character" w:customStyle="1" w:styleId="BalloonTextChar">
    <w:name w:val="Balloon Text Char"/>
    <w:basedOn w:val="DefaultParagraphFont"/>
    <w:link w:val="BalloonText"/>
    <w:uiPriority w:val="99"/>
    <w:semiHidden/>
    <w:locked/>
    <w:rsid w:val="001349A9"/>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Calibri"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1349A9"/>
    <w:rPr>
      <w:rFonts w:eastAsia="Times New Roman"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1349A9"/>
    <w:rPr>
      <w:rFonts w:eastAsia="Times New Roman"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1349A9"/>
    <w:rPr>
      <w:rFonts w:eastAsia="Times New Roman"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1"/>
    <w:uiPriority w:val="99"/>
    <w:qFormat/>
    <w:rsid w:val="00261341"/>
    <w:pPr>
      <w:widowControl w:val="0"/>
      <w:numPr>
        <w:ilvl w:val="1"/>
        <w:numId w:val="13"/>
      </w:numPr>
      <w:suppressAutoHyphens/>
      <w:spacing w:after="0" w:line="240" w:lineRule="auto"/>
    </w:pPr>
    <w:rPr>
      <w:rFonts w:ascii="Palatino Linotype" w:eastAsia="Calibri" w:hAnsi="Palatino Linotype"/>
      <w:b/>
      <w:kern w:val="1"/>
      <w:sz w:val="24"/>
      <w:szCs w:val="20"/>
      <w:lang w:eastAsia="hi-IN" w:bidi="hi-IN"/>
    </w:rPr>
  </w:style>
  <w:style w:type="character" w:customStyle="1" w:styleId="SubtitleChar">
    <w:name w:val="Subtitle Char"/>
    <w:basedOn w:val="DefaultParagraphFont"/>
    <w:link w:val="Subtitle"/>
    <w:uiPriority w:val="99"/>
    <w:locked/>
    <w:rsid w:val="001349A9"/>
    <w:rPr>
      <w:rFonts w:ascii="Cambria" w:hAnsi="Cambria" w:cs="Times New Roman"/>
      <w:sz w:val="24"/>
      <w:szCs w:val="24"/>
      <w:lang w:eastAsia="en-US"/>
    </w:rPr>
  </w:style>
  <w:style w:type="character" w:customStyle="1" w:styleId="SubtitleChar1">
    <w:name w:val="Subtitle Char1"/>
    <w:link w:val="Subtitle"/>
    <w:uiPriority w:val="99"/>
    <w:locked/>
    <w:rsid w:val="00261341"/>
    <w:rPr>
      <w:rFonts w:ascii="Palatino Linotype" w:hAnsi="Palatino Linotype"/>
      <w:b/>
      <w:kern w:val="1"/>
      <w:sz w:val="24"/>
      <w:lang w:eastAsia="hi-IN" w:bidi="hi-IN"/>
    </w:rPr>
  </w:style>
  <w:style w:type="character" w:customStyle="1" w:styleId="Heading3Char1">
    <w:name w:val="Heading 3 Char1"/>
    <w:link w:val="Heading3"/>
    <w:uiPriority w:val="99"/>
    <w:locked/>
    <w:rsid w:val="00AA5C8C"/>
    <w:rPr>
      <w:rFonts w:ascii="Cambria" w:hAnsi="Cambria"/>
      <w:b/>
      <w:sz w:val="26"/>
      <w:lang w:eastAsia="en-US"/>
    </w:rPr>
  </w:style>
  <w:style w:type="character" w:customStyle="1" w:styleId="Heading4Char1">
    <w:name w:val="Heading 4 Char1"/>
    <w:link w:val="Heading4"/>
    <w:uiPriority w:val="99"/>
    <w:locked/>
    <w:rsid w:val="001B0ACF"/>
    <w:rPr>
      <w:rFonts w:ascii="Calibri" w:hAnsi="Calibri"/>
      <w:b/>
      <w:sz w:val="28"/>
      <w:lang w:eastAsia="en-US"/>
    </w:rPr>
  </w:style>
  <w:style w:type="paragraph" w:customStyle="1" w:styleId="CharChar2Char">
    <w:name w:val="Char Char2 Char"/>
    <w:basedOn w:val="Normal"/>
    <w:uiPriority w:val="99"/>
    <w:rsid w:val="00A26373"/>
    <w:pPr>
      <w:spacing w:after="160" w:line="240" w:lineRule="exact"/>
    </w:pPr>
    <w:rPr>
      <w:rFonts w:ascii="Tahoma" w:hAnsi="Tahoma"/>
      <w:sz w:val="20"/>
      <w:szCs w:val="20"/>
      <w:lang w:val="en-US"/>
    </w:rPr>
  </w:style>
  <w:style w:type="paragraph" w:styleId="NormalWeb">
    <w:name w:val="Normal (Web)"/>
    <w:basedOn w:val="Normal"/>
    <w:uiPriority w:val="99"/>
    <w:rsid w:val="00A26373"/>
    <w:pPr>
      <w:spacing w:before="100" w:beforeAutospacing="1" w:after="100" w:afterAutospacing="1" w:line="240" w:lineRule="auto"/>
    </w:pPr>
    <w:rPr>
      <w:rFonts w:ascii="Times New Roman" w:hAnsi="Times New Roman"/>
      <w:sz w:val="24"/>
      <w:szCs w:val="24"/>
      <w:lang w:eastAsia="hu-HU"/>
    </w:rPr>
  </w:style>
  <w:style w:type="paragraph" w:styleId="Date">
    <w:name w:val="Date"/>
    <w:basedOn w:val="Normal"/>
    <w:next w:val="Normal"/>
    <w:link w:val="DateChar1"/>
    <w:uiPriority w:val="99"/>
    <w:rsid w:val="00A26373"/>
    <w:rPr>
      <w:szCs w:val="20"/>
    </w:rPr>
  </w:style>
  <w:style w:type="character" w:customStyle="1" w:styleId="DateChar">
    <w:name w:val="Date Char"/>
    <w:basedOn w:val="DefaultParagraphFont"/>
    <w:link w:val="Date"/>
    <w:uiPriority w:val="99"/>
    <w:semiHidden/>
    <w:locked/>
    <w:rsid w:val="001349A9"/>
    <w:rPr>
      <w:rFonts w:eastAsia="Times New Roman" w:cs="Times New Roman"/>
      <w:lang w:eastAsia="en-US"/>
    </w:rPr>
  </w:style>
  <w:style w:type="character" w:customStyle="1" w:styleId="DateChar1">
    <w:name w:val="Date Char1"/>
    <w:link w:val="Date"/>
    <w:uiPriority w:val="99"/>
    <w:locked/>
    <w:rsid w:val="00A26373"/>
    <w:rPr>
      <w:rFonts w:eastAsia="Times New Roman"/>
      <w:sz w:val="22"/>
      <w:lang w:eastAsia="en-US"/>
    </w:rPr>
  </w:style>
  <w:style w:type="character" w:customStyle="1" w:styleId="Heading2Char1">
    <w:name w:val="Heading 2 Char1"/>
    <w:link w:val="Heading2"/>
    <w:uiPriority w:val="99"/>
    <w:locked/>
    <w:rsid w:val="00207BA2"/>
    <w:rPr>
      <w:rFonts w:ascii="Cambria" w:hAnsi="Cambria"/>
      <w:color w:val="365F91"/>
      <w:sz w:val="24"/>
    </w:rPr>
  </w:style>
  <w:style w:type="character" w:customStyle="1" w:styleId="Heading5Char1">
    <w:name w:val="Heading 5 Char1"/>
    <w:link w:val="Heading5"/>
    <w:uiPriority w:val="99"/>
    <w:locked/>
    <w:rsid w:val="00207BA2"/>
    <w:rPr>
      <w:rFonts w:ascii="Cambria" w:hAnsi="Cambria"/>
      <w:color w:val="4F81BD"/>
    </w:rPr>
  </w:style>
  <w:style w:type="character" w:customStyle="1" w:styleId="Heading6Char1">
    <w:name w:val="Heading 6 Char1"/>
    <w:link w:val="Heading6"/>
    <w:uiPriority w:val="99"/>
    <w:locked/>
    <w:rsid w:val="00207BA2"/>
    <w:rPr>
      <w:rFonts w:ascii="Cambria" w:hAnsi="Cambria"/>
      <w:i/>
      <w:color w:val="4F81BD"/>
    </w:rPr>
  </w:style>
  <w:style w:type="character" w:customStyle="1" w:styleId="Heading7Char1">
    <w:name w:val="Heading 7 Char1"/>
    <w:link w:val="Heading7"/>
    <w:uiPriority w:val="99"/>
    <w:locked/>
    <w:rsid w:val="00207BA2"/>
    <w:rPr>
      <w:rFonts w:ascii="Cambria" w:hAnsi="Cambria"/>
      <w:b/>
      <w:color w:val="9BBB59"/>
    </w:rPr>
  </w:style>
  <w:style w:type="character" w:customStyle="1" w:styleId="Heading8Char1">
    <w:name w:val="Heading 8 Char1"/>
    <w:link w:val="Heading8"/>
    <w:uiPriority w:val="99"/>
    <w:locked/>
    <w:rsid w:val="00207BA2"/>
    <w:rPr>
      <w:rFonts w:ascii="Cambria" w:hAnsi="Cambria"/>
      <w:b/>
      <w:i/>
      <w:color w:val="9BBB59"/>
    </w:rPr>
  </w:style>
  <w:style w:type="character" w:customStyle="1" w:styleId="Heading9Char1">
    <w:name w:val="Heading 9 Char1"/>
    <w:link w:val="Heading9"/>
    <w:uiPriority w:val="99"/>
    <w:locked/>
    <w:rsid w:val="00207BA2"/>
    <w:rPr>
      <w:rFonts w:ascii="Cambria" w:hAnsi="Cambria"/>
      <w:i/>
      <w:color w:val="9BBB59"/>
    </w:rPr>
  </w:style>
  <w:style w:type="character" w:customStyle="1" w:styleId="Cmsor2Char1">
    <w:name w:val="Címsor 2 Char1"/>
    <w:uiPriority w:val="99"/>
    <w:rsid w:val="00207BA2"/>
    <w:rPr>
      <w:rFonts w:ascii="Garamond" w:hAnsi="Garamond"/>
      <w:b/>
      <w:caps/>
      <w:sz w:val="24"/>
      <w:lang w:val="hu-HU" w:eastAsia="hu-HU"/>
    </w:rPr>
  </w:style>
  <w:style w:type="paragraph" w:styleId="Title">
    <w:name w:val="Title"/>
    <w:basedOn w:val="Normal"/>
    <w:next w:val="Normal"/>
    <w:link w:val="TitleChar1"/>
    <w:uiPriority w:val="99"/>
    <w:qFormat/>
    <w:rsid w:val="00207BA2"/>
    <w:pPr>
      <w:pBdr>
        <w:top w:val="single" w:sz="8" w:space="10" w:color="A7BFDE"/>
        <w:bottom w:val="single" w:sz="24" w:space="15" w:color="9BBB59"/>
      </w:pBdr>
      <w:jc w:val="center"/>
    </w:pPr>
    <w:rPr>
      <w:rFonts w:ascii="Cambria" w:eastAsia="Calibri" w:hAnsi="Cambria"/>
      <w:i/>
      <w:color w:val="243F60"/>
      <w:sz w:val="60"/>
      <w:szCs w:val="20"/>
      <w:lang w:eastAsia="hu-HU"/>
    </w:rPr>
  </w:style>
  <w:style w:type="character" w:customStyle="1" w:styleId="TitleChar">
    <w:name w:val="Title Char"/>
    <w:basedOn w:val="DefaultParagraphFont"/>
    <w:link w:val="Title"/>
    <w:uiPriority w:val="99"/>
    <w:locked/>
    <w:rsid w:val="001349A9"/>
    <w:rPr>
      <w:rFonts w:ascii="Cambria" w:hAnsi="Cambria" w:cs="Times New Roman"/>
      <w:b/>
      <w:bCs/>
      <w:kern w:val="28"/>
      <w:sz w:val="32"/>
      <w:szCs w:val="32"/>
      <w:lang w:eastAsia="en-US"/>
    </w:rPr>
  </w:style>
  <w:style w:type="character" w:customStyle="1" w:styleId="TitleChar1">
    <w:name w:val="Title Char1"/>
    <w:link w:val="Title"/>
    <w:uiPriority w:val="99"/>
    <w:locked/>
    <w:rsid w:val="00207BA2"/>
    <w:rPr>
      <w:rFonts w:ascii="Cambria" w:hAnsi="Cambria"/>
      <w:i/>
      <w:color w:val="243F60"/>
      <w:sz w:val="60"/>
    </w:rPr>
  </w:style>
  <w:style w:type="character" w:styleId="Emphasis">
    <w:name w:val="Emphasis"/>
    <w:basedOn w:val="DefaultParagraphFont"/>
    <w:uiPriority w:val="99"/>
    <w:qFormat/>
    <w:rsid w:val="00207BA2"/>
    <w:rPr>
      <w:rFonts w:cs="Times New Roman"/>
      <w:b/>
      <w:i/>
      <w:color w:val="5A5A5A"/>
    </w:rPr>
  </w:style>
  <w:style w:type="paragraph" w:customStyle="1" w:styleId="Subhead1">
    <w:name w:val="Subhead1"/>
    <w:next w:val="Normal"/>
    <w:uiPriority w:val="99"/>
    <w:rsid w:val="00207BA2"/>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207BA2"/>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lang w:val="en-US" w:eastAsia="en-US"/>
    </w:rPr>
  </w:style>
  <w:style w:type="character" w:customStyle="1" w:styleId="BodyChar">
    <w:name w:val="Body Char"/>
    <w:link w:val="Body"/>
    <w:uiPriority w:val="99"/>
    <w:locked/>
    <w:rsid w:val="00207BA2"/>
    <w:rPr>
      <w:rFonts w:ascii="Arial" w:hAnsi="Arial"/>
      <w:color w:val="000000"/>
      <w:sz w:val="22"/>
      <w:lang w:val="en-US" w:eastAsia="en-US"/>
    </w:rPr>
  </w:style>
  <w:style w:type="paragraph" w:customStyle="1" w:styleId="Style1">
    <w:name w:val="Style1"/>
    <w:basedOn w:val="Normal"/>
    <w:link w:val="Style1Char"/>
    <w:uiPriority w:val="99"/>
    <w:rsid w:val="00207BA2"/>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207BA2"/>
    <w:rPr>
      <w:rFonts w:ascii="Times New Roman" w:hAnsi="Times New Roman"/>
      <w:b/>
      <w:sz w:val="24"/>
      <w:lang w:val="en-US" w:eastAsia="en-US"/>
    </w:rPr>
  </w:style>
  <w:style w:type="paragraph" w:customStyle="1" w:styleId="Bullet">
    <w:name w:val="Bullet"/>
    <w:uiPriority w:val="99"/>
    <w:rsid w:val="00207BA2"/>
    <w:pPr>
      <w:numPr>
        <w:numId w:val="23"/>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1">
    <w:name w:val="Heading 1 Char1"/>
    <w:aliases w:val="Chapter Number Char"/>
    <w:uiPriority w:val="99"/>
    <w:rsid w:val="00207BA2"/>
    <w:rPr>
      <w:rFonts w:ascii="Arial" w:hAnsi="Arial"/>
      <w:b/>
      <w:kern w:val="32"/>
      <w:sz w:val="32"/>
      <w:lang w:val="en-US" w:eastAsia="en-US"/>
    </w:rPr>
  </w:style>
  <w:style w:type="paragraph" w:styleId="Caption">
    <w:name w:val="caption"/>
    <w:basedOn w:val="Normal"/>
    <w:next w:val="Normal"/>
    <w:uiPriority w:val="99"/>
    <w:qFormat/>
    <w:rsid w:val="00207BA2"/>
    <w:rPr>
      <w:b/>
      <w:bCs/>
      <w:sz w:val="18"/>
      <w:szCs w:val="18"/>
    </w:rPr>
  </w:style>
  <w:style w:type="character" w:customStyle="1" w:styleId="NoSpacingChar">
    <w:name w:val="No Spacing Char"/>
    <w:link w:val="NoSpacing"/>
    <w:uiPriority w:val="99"/>
    <w:locked/>
    <w:rsid w:val="00207BA2"/>
    <w:rPr>
      <w:rFonts w:eastAsia="Times New Roman"/>
      <w:sz w:val="22"/>
      <w:lang w:eastAsia="en-US"/>
    </w:rPr>
  </w:style>
  <w:style w:type="paragraph" w:styleId="Quote">
    <w:name w:val="Quote"/>
    <w:basedOn w:val="Normal"/>
    <w:next w:val="Normal"/>
    <w:link w:val="QuoteChar"/>
    <w:uiPriority w:val="99"/>
    <w:qFormat/>
    <w:rsid w:val="00207BA2"/>
    <w:rPr>
      <w:rFonts w:ascii="Cambria" w:hAnsi="Cambria"/>
      <w:i/>
      <w:color w:val="5A5A5A"/>
      <w:sz w:val="20"/>
      <w:szCs w:val="20"/>
      <w:lang w:eastAsia="hu-HU"/>
    </w:rPr>
  </w:style>
  <w:style w:type="character" w:customStyle="1" w:styleId="QuoteChar">
    <w:name w:val="Quote Char"/>
    <w:basedOn w:val="DefaultParagraphFont"/>
    <w:link w:val="Quote"/>
    <w:uiPriority w:val="99"/>
    <w:locked/>
    <w:rsid w:val="00207BA2"/>
    <w:rPr>
      <w:rFonts w:ascii="Cambria" w:hAnsi="Cambria" w:cs="Times New Roman"/>
      <w:i/>
      <w:color w:val="5A5A5A"/>
    </w:rPr>
  </w:style>
  <w:style w:type="paragraph" w:styleId="IntenseQuote">
    <w:name w:val="Intense Quote"/>
    <w:basedOn w:val="Normal"/>
    <w:next w:val="Normal"/>
    <w:link w:val="IntenseQuoteChar"/>
    <w:uiPriority w:val="99"/>
    <w:qFormat/>
    <w:rsid w:val="00207BA2"/>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color w:val="FFFFFF"/>
      <w:sz w:val="24"/>
      <w:szCs w:val="20"/>
      <w:lang w:eastAsia="hu-HU"/>
    </w:rPr>
  </w:style>
  <w:style w:type="character" w:customStyle="1" w:styleId="IntenseQuoteChar">
    <w:name w:val="Intense Quote Char"/>
    <w:basedOn w:val="DefaultParagraphFont"/>
    <w:link w:val="IntenseQuote"/>
    <w:uiPriority w:val="99"/>
    <w:locked/>
    <w:rsid w:val="00207BA2"/>
    <w:rPr>
      <w:rFonts w:ascii="Cambria" w:hAnsi="Cambria" w:cs="Times New Roman"/>
      <w:i/>
      <w:color w:val="FFFFFF"/>
      <w:sz w:val="24"/>
      <w:shd w:val="clear" w:color="auto" w:fill="4F81BD"/>
    </w:rPr>
  </w:style>
  <w:style w:type="character" w:styleId="SubtleEmphasis">
    <w:name w:val="Subtle Emphasis"/>
    <w:basedOn w:val="DefaultParagraphFont"/>
    <w:uiPriority w:val="99"/>
    <w:qFormat/>
    <w:rsid w:val="00207BA2"/>
    <w:rPr>
      <w:rFonts w:cs="Times New Roman"/>
      <w:i/>
      <w:color w:val="5A5A5A"/>
    </w:rPr>
  </w:style>
  <w:style w:type="character" w:styleId="IntenseEmphasis">
    <w:name w:val="Intense Emphasis"/>
    <w:basedOn w:val="DefaultParagraphFont"/>
    <w:uiPriority w:val="99"/>
    <w:qFormat/>
    <w:rsid w:val="00207BA2"/>
    <w:rPr>
      <w:rFonts w:cs="Times New Roman"/>
      <w:b/>
      <w:i/>
      <w:color w:val="4F81BD"/>
      <w:sz w:val="22"/>
    </w:rPr>
  </w:style>
  <w:style w:type="character" w:styleId="SubtleReference">
    <w:name w:val="Subtle Reference"/>
    <w:basedOn w:val="DefaultParagraphFont"/>
    <w:uiPriority w:val="99"/>
    <w:qFormat/>
    <w:rsid w:val="00207BA2"/>
    <w:rPr>
      <w:rFonts w:cs="Times New Roman"/>
      <w:color w:val="auto"/>
      <w:u w:val="single" w:color="9BBB59"/>
    </w:rPr>
  </w:style>
  <w:style w:type="character" w:styleId="IntenseReference">
    <w:name w:val="Intense Reference"/>
    <w:basedOn w:val="DefaultParagraphFont"/>
    <w:uiPriority w:val="99"/>
    <w:qFormat/>
    <w:rsid w:val="00207BA2"/>
    <w:rPr>
      <w:rFonts w:cs="Times New Roman"/>
      <w:b/>
      <w:color w:val="76923C"/>
      <w:u w:val="single" w:color="9BBB59"/>
    </w:rPr>
  </w:style>
  <w:style w:type="character" w:styleId="BookTitle">
    <w:name w:val="Book Title"/>
    <w:basedOn w:val="DefaultParagraphFont"/>
    <w:uiPriority w:val="99"/>
    <w:qFormat/>
    <w:rsid w:val="00207BA2"/>
    <w:rPr>
      <w:rFonts w:ascii="Cambria" w:hAnsi="Cambria" w:cs="Times New Roman"/>
      <w:b/>
      <w:i/>
      <w:color w:val="auto"/>
    </w:rPr>
  </w:style>
  <w:style w:type="paragraph" w:customStyle="1" w:styleId="Listaszerbekezds5">
    <w:name w:val="Listaszerű bekezdés5"/>
    <w:basedOn w:val="Normal"/>
    <w:uiPriority w:val="99"/>
    <w:rsid w:val="00207BA2"/>
    <w:pPr>
      <w:ind w:left="720"/>
    </w:pPr>
  </w:style>
  <w:style w:type="paragraph" w:customStyle="1" w:styleId="Nincstrkz2">
    <w:name w:val="Nincs térköz2"/>
    <w:uiPriority w:val="99"/>
    <w:rsid w:val="00207BA2"/>
    <w:rPr>
      <w:rFonts w:eastAsia="Times New Roman"/>
      <w:lang w:eastAsia="en-US"/>
    </w:rPr>
  </w:style>
  <w:style w:type="paragraph" w:customStyle="1" w:styleId="Tartalomjegyzkcmsora2">
    <w:name w:val="Tartalomjegyzék címsora2"/>
    <w:basedOn w:val="Heading1"/>
    <w:next w:val="Normal"/>
    <w:uiPriority w:val="99"/>
    <w:rsid w:val="00207BA2"/>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semiHidden/>
    <w:rsid w:val="00207BA2"/>
    <w:rPr>
      <w:rFonts w:ascii="Tahoma" w:eastAsia="Calibri" w:hAnsi="Tahoma"/>
      <w:sz w:val="16"/>
      <w:szCs w:val="20"/>
    </w:rPr>
  </w:style>
  <w:style w:type="character" w:customStyle="1" w:styleId="DocumentMapChar">
    <w:name w:val="Document Map Char"/>
    <w:basedOn w:val="DefaultParagraphFont"/>
    <w:link w:val="DocumentMap"/>
    <w:uiPriority w:val="99"/>
    <w:semiHidden/>
    <w:locked/>
    <w:rsid w:val="001349A9"/>
    <w:rPr>
      <w:rFonts w:ascii="Times New Roman" w:hAnsi="Times New Roman" w:cs="Times New Roman"/>
      <w:sz w:val="2"/>
      <w:lang w:eastAsia="en-US"/>
    </w:rPr>
  </w:style>
  <w:style w:type="character" w:customStyle="1" w:styleId="DocumentMapChar1">
    <w:name w:val="Document Map Char1"/>
    <w:link w:val="DocumentMap"/>
    <w:uiPriority w:val="99"/>
    <w:locked/>
    <w:rsid w:val="00207BA2"/>
    <w:rPr>
      <w:rFonts w:ascii="Tahoma" w:hAnsi="Tahoma"/>
      <w:sz w:val="16"/>
      <w:lang w:eastAsia="en-US"/>
    </w:rPr>
  </w:style>
  <w:style w:type="paragraph" w:customStyle="1" w:styleId="Listaszerbekezds6">
    <w:name w:val="Listaszerű bekezdés6"/>
    <w:basedOn w:val="Normal"/>
    <w:uiPriority w:val="99"/>
    <w:rsid w:val="00207BA2"/>
    <w:pPr>
      <w:ind w:left="720"/>
    </w:pPr>
  </w:style>
  <w:style w:type="paragraph" w:customStyle="1" w:styleId="Nincstrkz3">
    <w:name w:val="Nincs térköz3"/>
    <w:uiPriority w:val="99"/>
    <w:rsid w:val="00207BA2"/>
    <w:rPr>
      <w:rFonts w:eastAsia="Times New Roman"/>
      <w:lang w:eastAsia="en-US"/>
    </w:rPr>
  </w:style>
  <w:style w:type="paragraph" w:customStyle="1" w:styleId="Tartalomjegyzkcmsora3">
    <w:name w:val="Tartalomjegyzék címsora3"/>
    <w:basedOn w:val="Heading1"/>
    <w:next w:val="Normal"/>
    <w:uiPriority w:val="99"/>
    <w:rsid w:val="00207BA2"/>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9">
    <w:name w:val="Rácsos táblázat9"/>
    <w:uiPriority w:val="99"/>
    <w:rsid w:val="0030388E"/>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30388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30388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30388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30388E"/>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30388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30388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30388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30388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30388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30388E"/>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30388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30388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30388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30388E"/>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30388E"/>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30388E"/>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30388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ED6CED"/>
    <w:pPr>
      <w:numPr>
        <w:numId w:val="37"/>
      </w:numPr>
    </w:pPr>
  </w:style>
</w:styles>
</file>

<file path=word/webSettings.xml><?xml version="1.0" encoding="utf-8"?>
<w:webSettings xmlns:r="http://schemas.openxmlformats.org/officeDocument/2006/relationships" xmlns:w="http://schemas.openxmlformats.org/wordprocessingml/2006/main">
  <w:divs>
    <w:div w:id="62147551">
      <w:marLeft w:val="0"/>
      <w:marRight w:val="0"/>
      <w:marTop w:val="0"/>
      <w:marBottom w:val="0"/>
      <w:divBdr>
        <w:top w:val="none" w:sz="0" w:space="0" w:color="auto"/>
        <w:left w:val="none" w:sz="0" w:space="0" w:color="auto"/>
        <w:bottom w:val="none" w:sz="0" w:space="0" w:color="auto"/>
        <w:right w:val="none" w:sz="0" w:space="0" w:color="auto"/>
      </w:divBdr>
    </w:div>
    <w:div w:id="62147552">
      <w:marLeft w:val="0"/>
      <w:marRight w:val="0"/>
      <w:marTop w:val="0"/>
      <w:marBottom w:val="0"/>
      <w:divBdr>
        <w:top w:val="none" w:sz="0" w:space="0" w:color="auto"/>
        <w:left w:val="none" w:sz="0" w:space="0" w:color="auto"/>
        <w:bottom w:val="none" w:sz="0" w:space="0" w:color="auto"/>
        <w:right w:val="none" w:sz="0" w:space="0" w:color="auto"/>
      </w:divBdr>
    </w:div>
    <w:div w:id="62147553">
      <w:marLeft w:val="0"/>
      <w:marRight w:val="0"/>
      <w:marTop w:val="0"/>
      <w:marBottom w:val="0"/>
      <w:divBdr>
        <w:top w:val="none" w:sz="0" w:space="0" w:color="auto"/>
        <w:left w:val="none" w:sz="0" w:space="0" w:color="auto"/>
        <w:bottom w:val="none" w:sz="0" w:space="0" w:color="auto"/>
        <w:right w:val="none" w:sz="0" w:space="0" w:color="auto"/>
      </w:divBdr>
    </w:div>
    <w:div w:id="62147554">
      <w:marLeft w:val="0"/>
      <w:marRight w:val="0"/>
      <w:marTop w:val="0"/>
      <w:marBottom w:val="0"/>
      <w:divBdr>
        <w:top w:val="none" w:sz="0" w:space="0" w:color="auto"/>
        <w:left w:val="none" w:sz="0" w:space="0" w:color="auto"/>
        <w:bottom w:val="none" w:sz="0" w:space="0" w:color="auto"/>
        <w:right w:val="none" w:sz="0" w:space="0" w:color="auto"/>
      </w:divBdr>
    </w:div>
    <w:div w:id="62147555">
      <w:marLeft w:val="0"/>
      <w:marRight w:val="0"/>
      <w:marTop w:val="0"/>
      <w:marBottom w:val="0"/>
      <w:divBdr>
        <w:top w:val="none" w:sz="0" w:space="0" w:color="auto"/>
        <w:left w:val="none" w:sz="0" w:space="0" w:color="auto"/>
        <w:bottom w:val="none" w:sz="0" w:space="0" w:color="auto"/>
        <w:right w:val="none" w:sz="0" w:space="0" w:color="auto"/>
      </w:divBdr>
    </w:div>
    <w:div w:id="62147556">
      <w:marLeft w:val="0"/>
      <w:marRight w:val="0"/>
      <w:marTop w:val="0"/>
      <w:marBottom w:val="0"/>
      <w:divBdr>
        <w:top w:val="none" w:sz="0" w:space="0" w:color="auto"/>
        <w:left w:val="none" w:sz="0" w:space="0" w:color="auto"/>
        <w:bottom w:val="none" w:sz="0" w:space="0" w:color="auto"/>
        <w:right w:val="none" w:sz="0" w:space="0" w:color="auto"/>
      </w:divBdr>
    </w:div>
    <w:div w:id="62147557">
      <w:marLeft w:val="0"/>
      <w:marRight w:val="0"/>
      <w:marTop w:val="0"/>
      <w:marBottom w:val="0"/>
      <w:divBdr>
        <w:top w:val="none" w:sz="0" w:space="0" w:color="auto"/>
        <w:left w:val="none" w:sz="0" w:space="0" w:color="auto"/>
        <w:bottom w:val="none" w:sz="0" w:space="0" w:color="auto"/>
        <w:right w:val="none" w:sz="0" w:space="0" w:color="auto"/>
      </w:divBdr>
    </w:div>
    <w:div w:id="62147558">
      <w:marLeft w:val="0"/>
      <w:marRight w:val="0"/>
      <w:marTop w:val="0"/>
      <w:marBottom w:val="0"/>
      <w:divBdr>
        <w:top w:val="none" w:sz="0" w:space="0" w:color="auto"/>
        <w:left w:val="none" w:sz="0" w:space="0" w:color="auto"/>
        <w:bottom w:val="none" w:sz="0" w:space="0" w:color="auto"/>
        <w:right w:val="none" w:sz="0" w:space="0" w:color="auto"/>
      </w:divBdr>
    </w:div>
    <w:div w:id="62147559">
      <w:marLeft w:val="0"/>
      <w:marRight w:val="0"/>
      <w:marTop w:val="0"/>
      <w:marBottom w:val="0"/>
      <w:divBdr>
        <w:top w:val="none" w:sz="0" w:space="0" w:color="auto"/>
        <w:left w:val="none" w:sz="0" w:space="0" w:color="auto"/>
        <w:bottom w:val="none" w:sz="0" w:space="0" w:color="auto"/>
        <w:right w:val="none" w:sz="0" w:space="0" w:color="auto"/>
      </w:divBdr>
    </w:div>
    <w:div w:id="62147560">
      <w:marLeft w:val="0"/>
      <w:marRight w:val="0"/>
      <w:marTop w:val="0"/>
      <w:marBottom w:val="0"/>
      <w:divBdr>
        <w:top w:val="none" w:sz="0" w:space="0" w:color="auto"/>
        <w:left w:val="none" w:sz="0" w:space="0" w:color="auto"/>
        <w:bottom w:val="none" w:sz="0" w:space="0" w:color="auto"/>
        <w:right w:val="none" w:sz="0" w:space="0" w:color="auto"/>
      </w:divBdr>
    </w:div>
    <w:div w:id="621475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posta.hu/csomag/csomag_belfoldre/mpl_futarszolgalat" TargetMode="External"/><Relationship Id="rId18" Type="http://schemas.openxmlformats.org/officeDocument/2006/relationships/hyperlink" Target="http://www.posta.hu/csomag/csomag_kulfoldre/europa_plussz_csomag" TargetMode="External"/><Relationship Id="rId3" Type="http://schemas.openxmlformats.org/officeDocument/2006/relationships/settings" Target="settings.xml"/><Relationship Id="rId21" Type="http://schemas.openxmlformats.org/officeDocument/2006/relationships/hyperlink" Target="http://www.posta.hu/csomag/kenyelmi_szolgaltatasok/csomagtarolas" TargetMode="External"/><Relationship Id="rId7" Type="http://schemas.openxmlformats.org/officeDocument/2006/relationships/footer" Target="footer1.xml"/><Relationship Id="rId12" Type="http://schemas.openxmlformats.org/officeDocument/2006/relationships/hyperlink" Target="http://www.posta.hu/csomag/csomag_belfoldre/belfoldi_postacsomag" TargetMode="External"/><Relationship Id="rId17" Type="http://schemas.openxmlformats.org/officeDocument/2006/relationships/hyperlink" Target="http://www.posta.hu/csomag/csomag_kulfoldre/nemzetkozi_ems_gyorsposta" TargetMode="External"/><Relationship Id="rId2" Type="http://schemas.openxmlformats.org/officeDocument/2006/relationships/styles" Target="styles.xml"/><Relationship Id="rId16" Type="http://schemas.openxmlformats.org/officeDocument/2006/relationships/hyperlink" Target="http://www.posta.hu/csomag/csomag_kulfoldre/nemzetkozi_postacsomag" TargetMode="External"/><Relationship Id="rId20" Type="http://schemas.openxmlformats.org/officeDocument/2006/relationships/hyperlink" Target="http://www.posta.hu/csomag/kulonszolgaltatasok/cimzett_fiz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osta.hu/level/level_belfoldre/belfoldi_ems_gyorsposta"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posta.hu/csomag/uzleti_ugyfeleknek/komplex_logisztika" TargetMode="External"/><Relationship Id="rId23" Type="http://schemas.openxmlformats.org/officeDocument/2006/relationships/fontTable" Target="fontTable.xml"/><Relationship Id="rId10" Type="http://schemas.openxmlformats.org/officeDocument/2006/relationships/footer" Target="footer4.xml"/><Relationship Id="rId19" Type="http://schemas.openxmlformats.org/officeDocument/2006/relationships/hyperlink" Target="http://www.posta.hu/csomag/csomag_kulfoldre/postai_vamugynoki_szolgaltatas"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www.posta.hu/csomag/uzleti_ugyfeleknek/szallitmanyozas" TargetMode="External"/><Relationship Id="rId22" Type="http://schemas.openxmlformats.org/officeDocument/2006/relationships/hyperlink" Target="http://www.posta.hu/csomag/kenyelmi_szolgaltatasok/postai_csomagolodoboz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98</Pages>
  <Words>17411</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2013-02-15T13:47:00Z</cp:lastPrinted>
  <dcterms:created xsi:type="dcterms:W3CDTF">2013-03-28T12:12:00Z</dcterms:created>
  <dcterms:modified xsi:type="dcterms:W3CDTF">2013-03-28T12:12:00Z</dcterms:modified>
</cp:coreProperties>
</file>