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DBA" w:rsidRDefault="00425DBA" w:rsidP="000B5E9D">
      <w:pPr>
        <w:spacing w:after="0"/>
        <w:rPr>
          <w:rFonts w:cs="Times New Roman"/>
        </w:rPr>
      </w:pPr>
    </w:p>
    <w:p w:rsidR="00D55892" w:rsidRDefault="00D55892" w:rsidP="000B5E9D">
      <w:pPr>
        <w:spacing w:after="0"/>
        <w:rPr>
          <w:rFonts w:cs="Times New Roman"/>
        </w:rPr>
      </w:pPr>
    </w:p>
    <w:p w:rsidR="001A7777" w:rsidRPr="001A777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1A777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Default="001A7777" w:rsidP="001A7777">
      <w:pPr>
        <w:jc w:val="center"/>
        <w:rPr>
          <w:rFonts w:cs="Times New Roman"/>
          <w:b/>
          <w:sz w:val="32"/>
        </w:rPr>
      </w:pPr>
      <w:r w:rsidRPr="001A7777">
        <w:rPr>
          <w:rFonts w:cs="Times New Roman"/>
          <w:b/>
          <w:sz w:val="32"/>
        </w:rPr>
        <w:t>a(z)</w:t>
      </w:r>
    </w:p>
    <w:p w:rsidR="001A7777" w:rsidRPr="001A7777" w:rsidRDefault="006A7876" w:rsidP="001A7777">
      <w:pPr>
        <w:jc w:val="center"/>
        <w:rPr>
          <w:rFonts w:cs="Times New Roman"/>
          <w:b/>
          <w:sz w:val="32"/>
        </w:rPr>
      </w:pPr>
      <w:r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55 523 03</w:t>
      </w:r>
    </w:p>
    <w:p w:rsidR="001A7777" w:rsidRPr="001A7777" w:rsidRDefault="005B5D91" w:rsidP="001A7777">
      <w:pPr>
        <w:jc w:val="center"/>
        <w:rPr>
          <w:rFonts w:cs="Times New Roman"/>
          <w:b/>
          <w:caps/>
          <w:sz w:val="32"/>
        </w:rPr>
      </w:pPr>
      <w:r w:rsidRPr="005B5D91">
        <w:rPr>
          <w:rFonts w:ascii="Times" w:eastAsia="Times New Roman" w:hAnsi="Times" w:cs="Times"/>
          <w:b/>
          <w:bCs/>
          <w:color w:val="000000"/>
          <w:sz w:val="32"/>
          <w:szCs w:val="32"/>
          <w:lang w:eastAsia="hu-HU"/>
        </w:rPr>
        <w:t>Gerinchálózati</w:t>
      </w:r>
      <w:r w:rsidRPr="00CA4357">
        <w:rPr>
          <w:rFonts w:ascii="Times" w:eastAsia="Times New Roman" w:hAnsi="Times" w:cs="Times"/>
          <w:b/>
          <w:bCs/>
          <w:color w:val="000000"/>
          <w:sz w:val="27"/>
          <w:szCs w:val="27"/>
          <w:lang w:eastAsia="hu-HU"/>
        </w:rPr>
        <w:t xml:space="preserve"> </w:t>
      </w:r>
      <w:r w:rsidRPr="005B5D91">
        <w:rPr>
          <w:rFonts w:ascii="Times" w:eastAsia="Times New Roman" w:hAnsi="Times" w:cs="Times"/>
          <w:b/>
          <w:bCs/>
          <w:color w:val="000000"/>
          <w:sz w:val="32"/>
          <w:szCs w:val="32"/>
          <w:lang w:eastAsia="hu-HU"/>
        </w:rPr>
        <w:t>rendszerüzemeltető technikus</w:t>
      </w:r>
    </w:p>
    <w:p w:rsidR="000B5E9D" w:rsidRPr="001A7777" w:rsidRDefault="001A7777" w:rsidP="001A7777">
      <w:pPr>
        <w:jc w:val="center"/>
        <w:rPr>
          <w:rFonts w:cs="Times New Roman"/>
          <w:b/>
          <w:caps/>
          <w:sz w:val="32"/>
        </w:rPr>
      </w:pPr>
      <w:r w:rsidRPr="001A7777">
        <w:rPr>
          <w:rFonts w:cs="Times New Roman"/>
          <w:b/>
          <w:caps/>
          <w:sz w:val="32"/>
        </w:rPr>
        <w:t>szakképesítés</w:t>
      </w:r>
      <w:r w:rsidR="009C4A30">
        <w:rPr>
          <w:rFonts w:cs="Times New Roman"/>
          <w:b/>
          <w:caps/>
          <w:sz w:val="32"/>
        </w:rPr>
        <w:t>-ráépülés</w:t>
      </w:r>
      <w:r w:rsidRPr="001A7777">
        <w:rPr>
          <w:rFonts w:cs="Times New Roman"/>
          <w:b/>
          <w:caps/>
          <w:sz w:val="32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>
        <w:rPr>
          <w:rFonts w:cs="Times New Roman"/>
        </w:rPr>
        <w:t>valamint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 xml:space="preserve">a(z) </w:t>
      </w:r>
      <w:r w:rsidR="00E641AC">
        <w:rPr>
          <w:rFonts w:cs="Times New Roman"/>
        </w:rPr>
        <w:t xml:space="preserve">55 </w:t>
      </w:r>
      <w:r w:rsidR="006F2B87">
        <w:rPr>
          <w:rFonts w:cs="Times New Roman"/>
        </w:rPr>
        <w:t>523 03</w:t>
      </w:r>
      <w:r>
        <w:rPr>
          <w:rFonts w:cs="Times New Roman"/>
        </w:rPr>
        <w:t xml:space="preserve"> számú,</w:t>
      </w:r>
      <w:r w:rsidR="00E641AC">
        <w:rPr>
          <w:rFonts w:cs="Times New Roman"/>
        </w:rPr>
        <w:t xml:space="preserve"> </w:t>
      </w:r>
      <w:r w:rsidR="006F2B87">
        <w:rPr>
          <w:rFonts w:cs="Times New Roman"/>
        </w:rPr>
        <w:t>Gerinchálózati rendszerüzemeltető technikus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</w:t>
      </w:r>
      <w:bookmarkStart w:id="0" w:name="_GoBack"/>
      <w:bookmarkEnd w:id="0"/>
      <w:r w:rsidRPr="00F24097">
        <w:rPr>
          <w:rFonts w:cs="Times New Roman"/>
        </w:rPr>
        <w:t xml:space="preserve">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5B5D91" w:rsidRPr="005B5D91">
        <w:rPr>
          <w:rFonts w:ascii="Times" w:eastAsia="Times New Roman" w:hAnsi="Times" w:cs="Times"/>
          <w:color w:val="000000"/>
          <w:szCs w:val="24"/>
          <w:lang w:eastAsia="hu-HU"/>
        </w:rPr>
        <w:t>55 523 03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5B5D91" w:rsidRPr="00312A6D">
        <w:rPr>
          <w:rFonts w:ascii="Times" w:eastAsia="Times New Roman" w:hAnsi="Times" w:cs="Times"/>
          <w:bCs/>
          <w:color w:val="000000"/>
          <w:szCs w:val="24"/>
          <w:lang w:eastAsia="hu-HU"/>
        </w:rPr>
        <w:t>Gerinchálózati rendszerüzemeltető technikus</w:t>
      </w:r>
      <w:r w:rsidR="005B5D91">
        <w:rPr>
          <w:rFonts w:cs="Times New Roman"/>
        </w:rPr>
        <w:t xml:space="preserve"> 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312A6D">
        <w:rPr>
          <w:rFonts w:cs="Times New Roman"/>
        </w:rPr>
        <w:t>6</w:t>
      </w:r>
      <w:r w:rsidRPr="00C64856">
        <w:rPr>
          <w:rFonts w:cs="Times New Roman"/>
        </w:rPr>
        <w:t xml:space="preserve">. </w:t>
      </w:r>
      <w:r w:rsidR="00425DBA" w:rsidRPr="00CA4357">
        <w:rPr>
          <w:rFonts w:eastAsia="Times New Roman"/>
          <w:szCs w:val="24"/>
          <w:lang w:eastAsia="hu-HU"/>
        </w:rPr>
        <w:t>Elektrotechnika-elektronika</w:t>
      </w:r>
      <w:r w:rsidR="00425DBA">
        <w:rPr>
          <w:rFonts w:cs="Times New Roman"/>
        </w:rPr>
        <w:t xml:space="preserve"> 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312A6D">
        <w:rPr>
          <w:rFonts w:cs="Times New Roman"/>
        </w:rPr>
        <w:t>XII</w:t>
      </w:r>
      <w:r w:rsidRPr="00C64856">
        <w:rPr>
          <w:rFonts w:cs="Times New Roman"/>
        </w:rPr>
        <w:t xml:space="preserve">. </w:t>
      </w:r>
      <w:r w:rsidR="00425DBA">
        <w:rPr>
          <w:rFonts w:cs="Times New Roman"/>
        </w:rPr>
        <w:t>Távközlés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5F1569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BC7E3E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BC7E3E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2A45E1">
        <w:rPr>
          <w:rFonts w:cs="Times New Roman"/>
        </w:rPr>
        <w:t>-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  <w:t xml:space="preserve">vagy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2A45E1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2A45E1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2A45E1"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54 523 05 Távközlési technikus</w:t>
      </w:r>
      <w:r w:rsidR="002A45E1">
        <w:rPr>
          <w:rFonts w:cs="Times New Roman"/>
        </w:rPr>
        <w:t xml:space="preserve">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5361C5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5361C5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5361C5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DB0AD6" w:rsidTr="00DB0AD6">
        <w:trPr>
          <w:trHeight w:val="290"/>
          <w:jc w:val="center"/>
        </w:trPr>
        <w:tc>
          <w:tcPr>
            <w:tcW w:w="3466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Tantárgy</w:t>
            </w:r>
          </w:p>
        </w:tc>
        <w:tc>
          <w:tcPr>
            <w:tcW w:w="4593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</w:rPr>
              <w:t>Szakképesítés/Szakképzettség</w:t>
            </w:r>
          </w:p>
        </w:tc>
      </w:tr>
      <w:tr w:rsidR="00DB0AD6" w:rsidTr="00DB0AD6">
        <w:trPr>
          <w:trHeight w:val="290"/>
          <w:jc w:val="center"/>
        </w:trPr>
        <w:tc>
          <w:tcPr>
            <w:tcW w:w="3466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  <w:tc>
          <w:tcPr>
            <w:tcW w:w="4593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</w:tr>
      <w:tr w:rsidR="00DB0AD6" w:rsidTr="00DB0AD6">
        <w:trPr>
          <w:trHeight w:val="290"/>
          <w:jc w:val="center"/>
        </w:trPr>
        <w:tc>
          <w:tcPr>
            <w:tcW w:w="3466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  <w:tc>
          <w:tcPr>
            <w:tcW w:w="4593" w:type="dxa"/>
          </w:tcPr>
          <w:p w:rsidR="00DB0AD6" w:rsidRDefault="00DB0AD6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</w:t>
            </w:r>
          </w:p>
        </w:tc>
      </w:tr>
    </w:tbl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(szvk)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  <w:r w:rsidR="00222FCA">
        <w:rPr>
          <w:rFonts w:cs="Times New Roman"/>
        </w:rPr>
        <w:t>A gyakorlati képzést ajánlott egy olyan hírközlési szolgáltatónál tartani, mely</w:t>
      </w:r>
      <w:r w:rsidR="00477D87">
        <w:rPr>
          <w:rFonts w:cs="Times New Roman"/>
        </w:rPr>
        <w:t xml:space="preserve"> rendelkezik gerinchálózattal</w:t>
      </w:r>
      <w:r w:rsidRPr="00696ED9">
        <w:rPr>
          <w:rFonts w:cs="Times New Roman"/>
        </w:rPr>
        <w:t>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6A695A" w:rsidRPr="006A695A" w:rsidTr="006A695A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6A695A" w:rsidRPr="006A695A" w:rsidTr="006A695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27022B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  <w:tr w:rsidR="006A695A" w:rsidRPr="006A695A" w:rsidTr="006A695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A695A" w:rsidRPr="006A695A" w:rsidRDefault="0027022B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modul1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Gerinchálózati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27022B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Gerinchálózati rendszerek üzemelteteése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</w:tbl>
    <w:p w:rsidR="006A695A" w:rsidRDefault="006A695A" w:rsidP="000B5E9D">
      <w:pPr>
        <w:spacing w:after="0"/>
        <w:rPr>
          <w:rFonts w:cs="Times New Roman"/>
        </w:rPr>
      </w:pPr>
    </w:p>
    <w:p w:rsidR="006A695A" w:rsidRDefault="006A695A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A695A" w:rsidRPr="006A695A" w:rsidTr="006A695A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A695A" w:rsidRPr="006A695A" w:rsidTr="006A695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305</w:t>
            </w:r>
          </w:p>
        </w:tc>
      </w:tr>
      <w:tr w:rsidR="006A695A" w:rsidRPr="006A695A" w:rsidTr="006A695A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505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modul1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Gerinchálózati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Jelzésrendszerek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Átviteltechnika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Optikai és mikrohullámú hálózatok felépítése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Hálózattervezés 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Hibakeresés, detektálás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Hatósági eljárások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 rendszerei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Gerinchálózati rendszerek üzemelteteése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305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Felügyeleti rendszerek működtetése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Optikai hálózatok működtetése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 szerelése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Hibafelügyelet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A695A" w:rsidRPr="006A695A" w:rsidTr="006A695A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695A" w:rsidRPr="006A695A" w:rsidRDefault="006A695A" w:rsidP="006A695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Hálzattervezés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695A" w:rsidRPr="006A695A" w:rsidRDefault="006A695A" w:rsidP="006A695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695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49</w:t>
            </w:r>
          </w:p>
        </w:tc>
      </w:tr>
    </w:tbl>
    <w:p w:rsidR="006A695A" w:rsidRDefault="006A695A" w:rsidP="000B5E9D">
      <w:pPr>
        <w:spacing w:after="0"/>
        <w:rPr>
          <w:rFonts w:cs="Times New Roman"/>
        </w:rPr>
      </w:pPr>
    </w:p>
    <w:p w:rsidR="006A695A" w:rsidRDefault="006A695A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1" w:name="_MON_1525518070"/>
      <w:bookmarkEnd w:id="1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AE41EE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>
        <w:rPr>
          <w:rFonts w:cs="Times New Roman"/>
          <w:b/>
          <w:sz w:val="36"/>
          <w:highlight w:val="yellow"/>
        </w:rPr>
        <w:t>10844</w:t>
      </w:r>
      <w:r w:rsidR="00B64FCB" w:rsidRPr="00D52C63">
        <w:rPr>
          <w:rFonts w:cs="Times New Roman"/>
          <w:b/>
          <w:sz w:val="36"/>
          <w:highlight w:val="yellow"/>
        </w:rPr>
        <w:t>-</w:t>
      </w:r>
      <w:bookmarkEnd w:id="2"/>
      <w:bookmarkEnd w:id="3"/>
      <w:bookmarkEnd w:id="4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AE41EE" w:rsidP="00B64FCB">
      <w:pPr>
        <w:jc w:val="center"/>
        <w:rPr>
          <w:rFonts w:cs="Times New Roman"/>
          <w:b/>
          <w:sz w:val="36"/>
        </w:rPr>
      </w:pPr>
      <w:r w:rsidRPr="00AE41EE">
        <w:rPr>
          <w:b/>
          <w:bCs/>
          <w:sz w:val="36"/>
          <w:szCs w:val="36"/>
        </w:rPr>
        <w:t>Gerinchálózati rendszerek üzemeltetése</w:t>
      </w:r>
      <w:r>
        <w:rPr>
          <w:b/>
          <w:bCs/>
        </w:rPr>
        <w:t xml:space="preserve"> 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DA7028">
        <w:rPr>
          <w:rFonts w:cs="Times New Roman"/>
        </w:rPr>
        <w:t>10844</w:t>
      </w:r>
      <w:r w:rsidRPr="00D26A67">
        <w:rPr>
          <w:rFonts w:cs="Times New Roman"/>
        </w:rPr>
        <w:t>-</w:t>
      </w:r>
      <w:r w:rsidR="00DA7028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D425EA" w:rsidRPr="00D425EA">
        <w:rPr>
          <w:bCs/>
          <w:szCs w:val="24"/>
        </w:rPr>
        <w:t>Gerinchálózati rendszerek üzemeltetése</w:t>
      </w:r>
      <w:r w:rsidR="00D425EA"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596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96"/>
        <w:gridCol w:w="746"/>
        <w:gridCol w:w="719"/>
      </w:tblGrid>
      <w:tr w:rsidR="00DB0AD6" w:rsidRPr="00DB0AD6" w:rsidTr="00DB0AD6">
        <w:trPr>
          <w:trHeight w:val="1755"/>
          <w:jc w:val="center"/>
        </w:trPr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 üzemeltetése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Gerinchálózatokat működtet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76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Szereli, üzembe helyezi, konfigurálja a vezetékes és vezetéknélküli gerinchálózat berendezéseit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Szélessávú átviteltechnikai eszközöket installál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Menedzseli (felügyeli) az átviteltechnikai berendezéseket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 menedzsment programot, hibát detektál és javít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optikai és mikrohullámú hálózatok forgalmát menedzseli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 a karbantartási feladatokat, az esetleges javításokat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szoftververziókat installál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Hibafelügyeletet lát el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Méri a gerinchálózat átviteli és működési paramétereit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Detektálja a hibákat, kártyacserét végez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Hálózattervezői programokat használ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Rögzíti a gerinchálózat adatait, konfigurálja az összeköttetéseket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Hálózattervezési szoftverrendszereket használ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műszaki dokumentációkat kezel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76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környezetvédelmi, valamint a távközlési szakmára vonatkozó előírásokat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B0AD6" w:rsidRPr="00DB0AD6" w:rsidTr="00DB0AD6">
        <w:trPr>
          <w:trHeight w:val="630"/>
          <w:jc w:val="center"/>
        </w:trPr>
        <w:tc>
          <w:tcPr>
            <w:tcW w:w="4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Cs w:val="24"/>
                <w:lang w:eastAsia="hu-HU"/>
              </w:rPr>
              <w:t>Számítógépes tervezés/dokumentálás eszközei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Térinformatikai adatok használati és rögzítési módjai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Közműtervek és hatósági engedélyek beszerzési módjai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Optikai/mikrohullámú hálózati szakasz kiépítési módjai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Gerinchálózati rendszerek és alkalmazásuk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hálózati berendezések kiválasztási elve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Átvételi mérések, konfigurálás, dokumentálás eljárásai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Optikai és elektronikus hálózati eszközök üzemeltetési utasításai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hálózatok felügyeleti rendszerei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Hálózatvezérlés és szinkronizálás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 generációs hálózati megoldások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Hálózatmenedzselési rendszerek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eltérő TMN rendszerek adatainak közös megjelenítése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műszaki nyelvtudás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510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dokumentációk értelmezése, kezelése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Rendszerszemlélet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300"/>
          <w:jc w:val="center"/>
        </w:trPr>
        <w:tc>
          <w:tcPr>
            <w:tcW w:w="5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B0AD6" w:rsidRPr="00DB0AD6" w:rsidTr="00DB0AD6">
        <w:trPr>
          <w:trHeight w:val="255"/>
          <w:jc w:val="center"/>
        </w:trPr>
        <w:tc>
          <w:tcPr>
            <w:tcW w:w="4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0AD6" w:rsidRPr="00DB0AD6" w:rsidRDefault="00DB0AD6" w:rsidP="00DB0A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0AD6" w:rsidRPr="00DB0AD6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B0AD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B0AD6" w:rsidRDefault="00DB0AD6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955F8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Gerinchálózati rendszerek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22C8B">
        <w:rPr>
          <w:b/>
        </w:rPr>
        <w:t>200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81F8D" w:rsidP="00B64FCB">
      <w:pPr>
        <w:spacing w:after="0"/>
        <w:ind w:left="426"/>
      </w:pP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A végzett technikus 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>ismerje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a gerinchálózatok üzemeltet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>őinek telepített berendezéseket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, 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>eszközöket, a hálózati topológiákat, a jelzésrendszereket, valamint az üzemeltetés és hibajavítás folyamatait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.</w:t>
      </w:r>
      <w:r w:rsidR="00034979" w:rsidRPr="00034979">
        <w:t xml:space="preserve"> </w:t>
      </w:r>
      <w:r w:rsidR="00034979">
        <w:t>Ismerje meg a hálózatmenedzsment fogalmait, eszközeit, szoftveres megoldásait.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143DBA" w:rsidP="00B64FCB">
      <w:pPr>
        <w:spacing w:after="0"/>
        <w:ind w:left="426"/>
      </w:pPr>
      <w:r w:rsidRPr="00CA4357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Távközlési technikus</w:t>
      </w:r>
      <w:r>
        <w:rPr>
          <w:rFonts w:ascii="Times" w:eastAsia="Times New Roman" w:hAnsi="Times" w:cs="Times"/>
          <w:color w:val="000000"/>
          <w:sz w:val="27"/>
          <w:szCs w:val="27"/>
          <w:lang w:eastAsia="hu-HU"/>
        </w:rPr>
        <w:t xml:space="preserve"> moduljainak ismerete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143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Jelzésrendszerek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Jelzésrendszerek szerepe és alkalmazása. </w:t>
      </w:r>
    </w:p>
    <w:p w:rsidR="00034979" w:rsidRPr="00034979" w:rsidRDefault="00A53C9E" w:rsidP="00034979">
      <w:pPr>
        <w:pStyle w:val="Jegyzetszveg"/>
        <w:spacing w:after="0"/>
        <w:ind w:left="851"/>
        <w:rPr>
          <w:sz w:val="24"/>
          <w:szCs w:val="24"/>
        </w:rPr>
      </w:pPr>
      <w:r w:rsidRPr="00034979">
        <w:rPr>
          <w:rFonts w:cs="Times New Roman"/>
          <w:sz w:val="24"/>
          <w:szCs w:val="24"/>
        </w:rPr>
        <w:t>No5, No7, IP</w:t>
      </w:r>
      <w:r w:rsidR="00034979" w:rsidRPr="00034979">
        <w:rPr>
          <w:sz w:val="24"/>
          <w:szCs w:val="24"/>
        </w:rPr>
        <w:t xml:space="preserve"> jelzésrendszerek</w:t>
      </w:r>
    </w:p>
    <w:p w:rsidR="00B64FCB" w:rsidRDefault="00034979" w:rsidP="00034979">
      <w:pPr>
        <w:spacing w:after="0"/>
        <w:ind w:left="851"/>
      </w:pPr>
      <w:r>
        <w:t>Jelzésrendszerek működése, szolgáltatásai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43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Átviteltechnika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Átviteltechnikai rendszerek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Szabványok és előírások.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Alkalmazási területek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Szinkron rendszerek és az IP technológia</w:t>
      </w:r>
    </w:p>
    <w:p w:rsidR="00185938" w:rsidRDefault="00185938" w:rsidP="00B64FCB">
      <w:pPr>
        <w:spacing w:after="0"/>
        <w:ind w:left="851"/>
      </w:pPr>
      <w:r>
        <w:rPr>
          <w:rFonts w:cs="Times New Roman"/>
        </w:rPr>
        <w:t>IP központok és szolgáltatásaik.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43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Optikai és mikrohullámú hálózatok</w:t>
      </w:r>
      <w:r w:rsidR="00F85F0D">
        <w:rPr>
          <w:b/>
          <w:i/>
        </w:rPr>
        <w:t xml:space="preserve"> felépítése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34979" w:rsidRPr="00034979" w:rsidRDefault="00034979" w:rsidP="00034979">
      <w:pPr>
        <w:pStyle w:val="Jegyzetszveg"/>
        <w:spacing w:after="0"/>
        <w:ind w:left="851"/>
        <w:rPr>
          <w:sz w:val="24"/>
          <w:szCs w:val="24"/>
        </w:rPr>
      </w:pPr>
      <w:r w:rsidRPr="00034979">
        <w:rPr>
          <w:sz w:val="24"/>
          <w:szCs w:val="24"/>
        </w:rPr>
        <w:t>Gerinchálózatok átviteli közegei</w:t>
      </w:r>
    </w:p>
    <w:p w:rsidR="00034979" w:rsidRDefault="00034979" w:rsidP="00034979">
      <w:pPr>
        <w:spacing w:after="0"/>
        <w:ind w:left="851"/>
        <w:rPr>
          <w:rFonts w:cs="Times New Roman"/>
        </w:rPr>
      </w:pPr>
      <w:r>
        <w:t>Optikai hálózatok fejlődése, NGN hálózati megoldások</w:t>
      </w:r>
      <w:r>
        <w:rPr>
          <w:rFonts w:cs="Times New Roman"/>
        </w:rPr>
        <w:t xml:space="preserve"> </w:t>
      </w:r>
    </w:p>
    <w:p w:rsidR="00B64FCB" w:rsidRDefault="00185938" w:rsidP="00034979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WDM alkalmazása a gerinchálózatban. 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Sávkiosztás a WDM-ben.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WDM rendszerek felépítése és működése.</w:t>
      </w:r>
    </w:p>
    <w:p w:rsidR="00185938" w:rsidRDefault="00185938" w:rsidP="00B64FCB">
      <w:pPr>
        <w:spacing w:after="0"/>
        <w:ind w:left="851"/>
      </w:pPr>
      <w:r>
        <w:rPr>
          <w:rFonts w:cs="Times New Roman"/>
        </w:rPr>
        <w:t>Mikrohullámú továbbítás lehetőségei.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Hálózattervezés</w:t>
      </w:r>
      <w:r w:rsidR="00F85F0D">
        <w:rPr>
          <w:b/>
          <w:i/>
        </w:rPr>
        <w:t xml:space="preserve"> elmélet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CC308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hálózattervezés szempontjai</w:t>
      </w:r>
      <w:r w:rsidR="00034979" w:rsidRPr="00034979">
        <w:rPr>
          <w:rFonts w:cs="Times New Roman"/>
        </w:rPr>
        <w:t xml:space="preserve"> </w:t>
      </w:r>
      <w:r w:rsidR="00034979">
        <w:rPr>
          <w:rFonts w:cs="Times New Roman"/>
        </w:rPr>
        <w:t>nyomvonal meghatározás, eszközök kiválasztása, menedzselési lehetőségek.</w:t>
      </w:r>
    </w:p>
    <w:p w:rsidR="00185938" w:rsidRDefault="00CC308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Forgalomszámítás</w:t>
      </w:r>
      <w:r w:rsidR="00034979" w:rsidRPr="00034979">
        <w:t xml:space="preserve"> </w:t>
      </w:r>
      <w:r w:rsidR="00034979">
        <w:t>igényfelmérés, szolgáltatások tervezése.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Optimalizálási lehetőségek.</w:t>
      </w:r>
    </w:p>
    <w:p w:rsidR="00B64FCB" w:rsidRDefault="00185938" w:rsidP="00B64FCB">
      <w:pPr>
        <w:tabs>
          <w:tab w:val="left" w:pos="1418"/>
          <w:tab w:val="right" w:pos="9072"/>
        </w:tabs>
        <w:spacing w:after="0"/>
        <w:ind w:left="851"/>
      </w:pPr>
      <w:r>
        <w:rPr>
          <w:rFonts w:cs="Times New Roman"/>
        </w:rPr>
        <w:t>Jövőtállóság, verziószámok.</w:t>
      </w:r>
    </w:p>
    <w:p w:rsidR="00B64FCB" w:rsidRDefault="0018593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t>Hálózattervező progr</w:t>
      </w:r>
      <w:r>
        <w:rPr>
          <w:rFonts w:cs="Times New Roman"/>
        </w:rPr>
        <w:t>am és használata.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Hibakeresés, detektálás</w:t>
      </w:r>
      <w:r w:rsidR="00F85F0D">
        <w:rPr>
          <w:b/>
          <w:i/>
        </w:rPr>
        <w:t xml:space="preserve"> elmélete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Központi felügyeleti rendszer szerepe.</w:t>
      </w:r>
    </w:p>
    <w:p w:rsidR="00034979" w:rsidRDefault="00185938" w:rsidP="00034979">
      <w:pPr>
        <w:pStyle w:val="Jegyzetszveg"/>
        <w:spacing w:after="0"/>
        <w:ind w:left="851"/>
        <w:rPr>
          <w:sz w:val="24"/>
          <w:szCs w:val="24"/>
        </w:rPr>
      </w:pPr>
      <w:r w:rsidRPr="00034979">
        <w:rPr>
          <w:rFonts w:cs="Times New Roman"/>
          <w:sz w:val="24"/>
          <w:szCs w:val="24"/>
        </w:rPr>
        <w:t>Hibakezelési eljárások</w:t>
      </w:r>
      <w:r w:rsidR="00034979" w:rsidRPr="00034979">
        <w:rPr>
          <w:sz w:val="24"/>
          <w:szCs w:val="24"/>
        </w:rPr>
        <w:t xml:space="preserve"> </w:t>
      </w:r>
      <w:r w:rsidR="00034979">
        <w:rPr>
          <w:sz w:val="24"/>
          <w:szCs w:val="24"/>
        </w:rPr>
        <w:t xml:space="preserve">hibaanalízis, riasztáskezelés. </w:t>
      </w:r>
    </w:p>
    <w:p w:rsidR="00034979" w:rsidRPr="00034979" w:rsidRDefault="00034979" w:rsidP="00034979">
      <w:pPr>
        <w:pStyle w:val="Jegyzetszveg"/>
        <w:spacing w:after="0"/>
        <w:ind w:left="851"/>
        <w:rPr>
          <w:sz w:val="24"/>
          <w:szCs w:val="24"/>
        </w:rPr>
      </w:pPr>
      <w:r>
        <w:rPr>
          <w:sz w:val="24"/>
          <w:szCs w:val="24"/>
        </w:rPr>
        <w:t>H</w:t>
      </w:r>
      <w:r w:rsidRPr="00034979">
        <w:rPr>
          <w:sz w:val="24"/>
          <w:szCs w:val="24"/>
        </w:rPr>
        <w:t>iba helyének meghatározása</w:t>
      </w:r>
    </w:p>
    <w:p w:rsidR="00185938" w:rsidRDefault="00034979" w:rsidP="00034979">
      <w:pPr>
        <w:spacing w:after="0"/>
        <w:ind w:left="851"/>
        <w:rPr>
          <w:rFonts w:cs="Times New Roman"/>
        </w:rPr>
      </w:pPr>
      <w:r>
        <w:t>Hibajavítás módszerei</w:t>
      </w:r>
      <w:r w:rsidR="00185938">
        <w:rPr>
          <w:rFonts w:cs="Times New Roman"/>
        </w:rPr>
        <w:t>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Naplózás, nyilvántartás.</w:t>
      </w:r>
    </w:p>
    <w:p w:rsidR="00185938" w:rsidRDefault="00185938" w:rsidP="00B64FCB">
      <w:pPr>
        <w:spacing w:after="0"/>
        <w:ind w:left="851"/>
      </w:pPr>
      <w:r>
        <w:rPr>
          <w:rFonts w:cs="Times New Roman"/>
        </w:rPr>
        <w:t>Nyilvántartási rendszer felépítése és működése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lastRenderedPageBreak/>
        <w:t xml:space="preserve">Hatósági </w:t>
      </w:r>
      <w:r w:rsidR="006B6D4F">
        <w:rPr>
          <w:b/>
          <w:i/>
        </w:rPr>
        <w:t>eljárások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hatóság szerepe a hálózatok üzemeltetésében.</w:t>
      </w:r>
    </w:p>
    <w:p w:rsidR="00185938" w:rsidRDefault="0018593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Szabványok és előírások.</w:t>
      </w:r>
    </w:p>
    <w:p w:rsidR="00034979" w:rsidRDefault="00034979" w:rsidP="00B64FCB">
      <w:pPr>
        <w:spacing w:after="0"/>
        <w:ind w:left="851"/>
      </w:pPr>
      <w:r>
        <w:rPr>
          <w:rFonts w:cs="Times New Roman"/>
        </w:rPr>
        <w:t>Nemzetközi szabványok és ajánlások.</w:t>
      </w:r>
    </w:p>
    <w:p w:rsidR="00185938" w:rsidRDefault="00034979" w:rsidP="00B64FCB">
      <w:pPr>
        <w:spacing w:after="0"/>
        <w:ind w:left="851"/>
      </w:pPr>
      <w:r>
        <w:t>Beruházási eljárások</w:t>
      </w:r>
      <w:r>
        <w:rPr>
          <w:rFonts w:cs="Times New Roman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10E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Üzemeltetés</w:t>
      </w:r>
      <w:r w:rsidR="003A6134">
        <w:rPr>
          <w:b/>
          <w:i/>
        </w:rPr>
        <w:t xml:space="preserve"> rendsz</w:t>
      </w:r>
      <w:r w:rsidR="006B6D4F">
        <w:rPr>
          <w:b/>
          <w:i/>
        </w:rPr>
        <w:t>e</w:t>
      </w:r>
      <w:r w:rsidR="003A6134">
        <w:rPr>
          <w:b/>
          <w:i/>
        </w:rPr>
        <w:t>rei</w:t>
      </w:r>
      <w:r w:rsidR="00B64FCB" w:rsidRPr="00644690">
        <w:rPr>
          <w:b/>
          <w:i/>
        </w:rPr>
        <w:tab/>
      </w:r>
      <w:r w:rsidR="00522C8B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46AC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Menedzsment rendszerek.</w:t>
      </w:r>
    </w:p>
    <w:p w:rsidR="00046AC6" w:rsidRDefault="00046AC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Hálózatmenedzsment és elemmenedzsment.</w:t>
      </w:r>
    </w:p>
    <w:p w:rsidR="00034979" w:rsidRDefault="00046AC6" w:rsidP="00B64FCB">
      <w:pPr>
        <w:spacing w:after="0"/>
        <w:ind w:left="851"/>
      </w:pPr>
      <w:r>
        <w:rPr>
          <w:rFonts w:cs="Times New Roman"/>
        </w:rPr>
        <w:t>Üzembe helyezés, útvonalkonfigurálás, változások követése.</w:t>
      </w:r>
      <w:r w:rsidR="00034979" w:rsidRPr="00034979">
        <w:t xml:space="preserve"> </w:t>
      </w:r>
    </w:p>
    <w:p w:rsidR="00046AC6" w:rsidRDefault="00034979" w:rsidP="00B64FCB">
      <w:pPr>
        <w:spacing w:after="0"/>
        <w:ind w:left="851"/>
      </w:pPr>
      <w:r>
        <w:t>Menedzsment szoftverek és kezelésük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Default="00034979" w:rsidP="00B64FCB">
      <w:pPr>
        <w:spacing w:after="0"/>
        <w:ind w:left="426"/>
      </w:pPr>
      <w:r>
        <w:t>Projektorral ellátott 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7938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"/>
        <w:gridCol w:w="2127"/>
        <w:gridCol w:w="850"/>
        <w:gridCol w:w="851"/>
        <w:gridCol w:w="850"/>
        <w:gridCol w:w="2268"/>
      </w:tblGrid>
      <w:tr w:rsidR="00046AC6" w:rsidRPr="00DE6354" w:rsidTr="00046AC6">
        <w:trPr>
          <w:trHeight w:val="615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Alkalmazandó eszközök és felszerelések</w:t>
            </w:r>
          </w:p>
        </w:tc>
      </w:tr>
      <w:tr w:rsidR="00046AC6" w:rsidRPr="00DE6354" w:rsidTr="00046AC6">
        <w:trPr>
          <w:trHeight w:val="300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6AC6" w:rsidRPr="00DE6354" w:rsidTr="00046AC6">
        <w:trPr>
          <w:trHeight w:val="3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6AC6" w:rsidRPr="00DE6354" w:rsidTr="00046AC6">
        <w:trPr>
          <w:trHeight w:val="3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46AC6" w:rsidRPr="00DE6354" w:rsidTr="00046AC6">
        <w:trPr>
          <w:trHeight w:val="31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6AC6" w:rsidRPr="00DE6354" w:rsidRDefault="00046AC6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6AC6" w:rsidRPr="00DE6354" w:rsidRDefault="00046AC6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23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2835"/>
        <w:gridCol w:w="850"/>
        <w:gridCol w:w="851"/>
        <w:gridCol w:w="850"/>
        <w:gridCol w:w="2268"/>
      </w:tblGrid>
      <w:tr w:rsidR="000F1B34" w:rsidRPr="001B3BC7" w:rsidTr="00E641AC">
        <w:trPr>
          <w:trHeight w:val="840"/>
        </w:trPr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13" w:name="_MON_1523358973"/>
            <w:bookmarkEnd w:id="13"/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F1B34" w:rsidRPr="001B3BC7" w:rsidTr="00E641AC">
        <w:trPr>
          <w:trHeight w:val="6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06FE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Gerinchálózati rendszerek üzemeltetése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112F9C">
        <w:rPr>
          <w:b/>
        </w:rPr>
        <w:t>305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00DAF" w:rsidP="000172A7">
      <w:pPr>
        <w:spacing w:after="0"/>
        <w:ind w:left="360"/>
      </w:pPr>
      <w:r>
        <w:t xml:space="preserve"> </w:t>
      </w:r>
      <w:r w:rsidRPr="00B00DAF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A végzett technikus képes legyen a gerinchálózatok üzemeltetőinek telepített berendezéseket kezelni, javítani, karbantartani és ellátni a menedzselési és az üzemviteli feladatokat.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B01DC" w:rsidP="000172A7">
      <w:pPr>
        <w:spacing w:after="0"/>
        <w:ind w:firstLine="360"/>
      </w:pPr>
      <w:r w:rsidRPr="00522C8B">
        <w:rPr>
          <w:rFonts w:ascii="Times" w:eastAsia="Times New Roman" w:hAnsi="Times" w:cs="Times"/>
          <w:color w:val="000000"/>
          <w:sz w:val="27"/>
          <w:szCs w:val="27"/>
          <w:lang w:eastAsia="hu-HU"/>
        </w:rPr>
        <w:t>Távközlési technikus moduljainak ismerete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Felügyeleti rendszerek működtetése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Menedzsment szoftver megismerése, kezelésének elsajátítása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Feladatok berendezés konfigurálásra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Útvonal létrehozása, tartalék útvonalak létesítése</w:t>
      </w:r>
    </w:p>
    <w:p w:rsidR="00B64FCB" w:rsidRPr="00C0717C" w:rsidRDefault="00C0717C" w:rsidP="00C0717C">
      <w:pPr>
        <w:spacing w:after="0"/>
        <w:ind w:left="851"/>
        <w:rPr>
          <w:szCs w:val="24"/>
        </w:rPr>
      </w:pPr>
      <w:r w:rsidRPr="00C0717C">
        <w:rPr>
          <w:szCs w:val="24"/>
        </w:rPr>
        <w:t>Üzemeltetési feladatok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Optikai hálózatok működtetése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WDM eszközök telepítése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Spektrum mérések</w:t>
      </w:r>
    </w:p>
    <w:p w:rsidR="00B64FCB" w:rsidRDefault="00C0717C" w:rsidP="00B64FCB">
      <w:pPr>
        <w:tabs>
          <w:tab w:val="left" w:pos="1418"/>
          <w:tab w:val="right" w:pos="9072"/>
        </w:tabs>
        <w:spacing w:after="0"/>
        <w:ind w:left="851"/>
      </w:pPr>
      <w:r>
        <w:t>Hálózati összeköttetések létrehozása, átrendezése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Gerinchálózati rendszerek szerelése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Gerinchálózati berendezések telepítése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Eszközök, keretek szerelése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Patch-elési technikák</w:t>
      </w:r>
    </w:p>
    <w:p w:rsidR="00B64FCB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Kábelvezetések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Hibafelügyelet gyakorlat</w:t>
      </w:r>
      <w:r w:rsidR="00B64FCB" w:rsidRPr="00644690">
        <w:rPr>
          <w:b/>
          <w:i/>
        </w:rPr>
        <w:tab/>
      </w:r>
      <w:r w:rsidR="00EE064E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lastRenderedPageBreak/>
        <w:t>Riasztáskezelési gyakorlatok</w:t>
      </w:r>
      <w:r>
        <w:rPr>
          <w:sz w:val="24"/>
          <w:szCs w:val="24"/>
        </w:rPr>
        <w:t>.</w:t>
      </w:r>
    </w:p>
    <w:p w:rsid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 xml:space="preserve">Hiba helyének behatárolása, szűrési technikák, 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hurkolási módszerek, hibaanalízis</w:t>
      </w:r>
      <w:r>
        <w:rPr>
          <w:sz w:val="24"/>
          <w:szCs w:val="24"/>
        </w:rPr>
        <w:t>.</w:t>
      </w:r>
    </w:p>
    <w:p w:rsidR="00B64FCB" w:rsidRDefault="00C0717C" w:rsidP="00C0717C">
      <w:pPr>
        <w:spacing w:after="0"/>
        <w:ind w:left="851"/>
      </w:pPr>
      <w:r>
        <w:t>Hibakezelés szoftveres úton.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0349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Hálózattervezés gyakorlat</w:t>
      </w:r>
      <w:r w:rsidR="00B64FCB" w:rsidRPr="00644690">
        <w:rPr>
          <w:b/>
          <w:i/>
        </w:rPr>
        <w:tab/>
      </w:r>
      <w:r w:rsidR="00C0717C">
        <w:rPr>
          <w:b/>
          <w:i/>
        </w:rPr>
        <w:t>49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Egy kiviteli terv megvalósítása</w:t>
      </w:r>
    </w:p>
    <w:p w:rsidR="00C0717C" w:rsidRPr="00C0717C" w:rsidRDefault="00C0717C" w:rsidP="00C0717C">
      <w:pPr>
        <w:pStyle w:val="Jegyzetszveg"/>
        <w:spacing w:after="0"/>
        <w:ind w:left="851"/>
        <w:rPr>
          <w:sz w:val="24"/>
          <w:szCs w:val="24"/>
        </w:rPr>
      </w:pPr>
      <w:r w:rsidRPr="00C0717C">
        <w:rPr>
          <w:sz w:val="24"/>
          <w:szCs w:val="24"/>
        </w:rPr>
        <w:t>Nyomvonaltervezés</w:t>
      </w:r>
    </w:p>
    <w:p w:rsidR="00B64FCB" w:rsidRDefault="00C0717C" w:rsidP="00C0717C">
      <w:pPr>
        <w:spacing w:after="0"/>
        <w:ind w:left="851"/>
      </w:pPr>
      <w:r>
        <w:t>Rendszertechnikai terv megvalósítása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2C5FE0" w:rsidP="00B64FCB">
      <w:pPr>
        <w:spacing w:after="0"/>
        <w:ind w:left="426"/>
        <w:rPr>
          <w:i/>
        </w:rPr>
      </w:pPr>
      <w:r>
        <w:rPr>
          <w:i/>
        </w:rPr>
        <w:t>Gerinchálózati szolgáltató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6E5757" w:rsidP="00B64FCB">
      <w:pPr>
        <w:spacing w:after="0"/>
        <w:ind w:left="426"/>
        <w:rPr>
          <w:i/>
        </w:rPr>
      </w:pPr>
      <w:r>
        <w:rPr>
          <w:i/>
        </w:rPr>
        <w:t>N</w:t>
      </w:r>
      <w:r w:rsidR="00143DBA">
        <w:rPr>
          <w:i/>
        </w:rPr>
        <w:t>incs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7796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2268"/>
        <w:gridCol w:w="850"/>
        <w:gridCol w:w="851"/>
        <w:gridCol w:w="850"/>
        <w:gridCol w:w="2126"/>
      </w:tblGrid>
      <w:tr w:rsidR="00DB3AB4" w:rsidRPr="00DE6354" w:rsidTr="00DB3AB4">
        <w:trPr>
          <w:trHeight w:val="6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Alkalmazandó eszközök és felszerelések</w:t>
            </w:r>
          </w:p>
        </w:tc>
      </w:tr>
      <w:tr w:rsidR="00DB3AB4" w:rsidRPr="00DE6354" w:rsidTr="00DB3AB4">
        <w:trPr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B3AB4" w:rsidRPr="00DE6354" w:rsidTr="00DB3AB4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E635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AB4" w:rsidRPr="00DE6354" w:rsidRDefault="00DB3AB4" w:rsidP="00DB3AB4">
            <w:pPr>
              <w:spacing w:after="0"/>
              <w:jc w:val="lef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DE6354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AB4" w:rsidRPr="00DE6354" w:rsidRDefault="00DB3AB4" w:rsidP="00DB3AB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23" w:type="dxa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9"/>
        <w:gridCol w:w="2835"/>
        <w:gridCol w:w="850"/>
        <w:gridCol w:w="851"/>
        <w:gridCol w:w="850"/>
        <w:gridCol w:w="2268"/>
      </w:tblGrid>
      <w:tr w:rsidR="000F1B34" w:rsidRPr="001B3BC7" w:rsidTr="00E641AC">
        <w:trPr>
          <w:trHeight w:val="840"/>
        </w:trPr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14" w:name="_MON_1523359499"/>
            <w:bookmarkEnd w:id="14"/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F1B34" w:rsidRPr="001B3BC7" w:rsidTr="00E641AC">
        <w:trPr>
          <w:trHeight w:val="6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51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  <w:tr w:rsidR="000F1B34" w:rsidRPr="001B3BC7" w:rsidTr="00E641AC">
        <w:trPr>
          <w:trHeight w:val="300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F1B34" w:rsidRPr="001B3BC7" w:rsidRDefault="00DB0AD6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0F1B34" w:rsidRPr="001B3BC7" w:rsidTr="00E641AC">
        <w:trPr>
          <w:trHeight w:val="555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F1B34" w:rsidRPr="001B3BC7" w:rsidRDefault="00DB0AD6" w:rsidP="00DB0A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="000F1B34"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F1B34" w:rsidRPr="001B3BC7" w:rsidRDefault="000F1B34" w:rsidP="00E641A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  <w:r w:rsidRPr="001B3BC7">
              <w:rPr>
                <w:rFonts w:eastAsia="Times New Roman" w:cs="Times New Roman"/>
                <w:color w:val="00000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1B34" w:rsidRPr="001B3BC7" w:rsidRDefault="000F1B34" w:rsidP="00E641AC">
            <w:pPr>
              <w:spacing w:after="0"/>
              <w:jc w:val="center"/>
              <w:rPr>
                <w:rFonts w:eastAsia="Times New Roman" w:cs="Times New Roman"/>
                <w:color w:val="000000"/>
                <w:lang w:eastAsia="hu-HU"/>
              </w:rPr>
            </w:pP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8419D5" w:rsidRPr="00D52C63" w:rsidRDefault="00B64FCB" w:rsidP="00DB0AD6">
      <w:pPr>
        <w:spacing w:after="0"/>
        <w:ind w:left="426"/>
        <w:rPr>
          <w:rFonts w:cs="Times New Roman"/>
        </w:rPr>
      </w:pPr>
      <w:r w:rsidRPr="003A56AA">
        <w:t>A nemzeti köznevelésről szóló 2011. évi CXC. törvény. 54. § (2) a) pontja szerinti értékeléssel.</w:t>
      </w: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EF2" w:rsidRDefault="001C3EF2" w:rsidP="00B945BE">
      <w:pPr>
        <w:spacing w:after="0"/>
      </w:pPr>
      <w:r>
        <w:separator/>
      </w:r>
    </w:p>
  </w:endnote>
  <w:endnote w:type="continuationSeparator" w:id="0">
    <w:p w:rsidR="001C3EF2" w:rsidRDefault="001C3EF2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979" w:rsidRPr="00B862AB" w:rsidRDefault="00034979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646FAE">
      <w:rPr>
        <w:noProof/>
        <w:sz w:val="20"/>
      </w:rPr>
      <w:t>1</w:t>
    </w:r>
    <w:r w:rsidRPr="00B862AB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EF2" w:rsidRDefault="001C3EF2" w:rsidP="00B945BE">
      <w:pPr>
        <w:spacing w:after="0"/>
      </w:pPr>
      <w:r>
        <w:separator/>
      </w:r>
    </w:p>
  </w:footnote>
  <w:footnote w:type="continuationSeparator" w:id="0">
    <w:p w:rsidR="001C3EF2" w:rsidRDefault="001C3EF2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C69"/>
    <w:rsid w:val="0000240C"/>
    <w:rsid w:val="0000534D"/>
    <w:rsid w:val="000172A7"/>
    <w:rsid w:val="00026917"/>
    <w:rsid w:val="00034979"/>
    <w:rsid w:val="000361AC"/>
    <w:rsid w:val="00046AC6"/>
    <w:rsid w:val="000772D7"/>
    <w:rsid w:val="00081F8D"/>
    <w:rsid w:val="00097BE3"/>
    <w:rsid w:val="000A21B7"/>
    <w:rsid w:val="000B5E9D"/>
    <w:rsid w:val="000C1966"/>
    <w:rsid w:val="000F1B34"/>
    <w:rsid w:val="000F44A2"/>
    <w:rsid w:val="00104377"/>
    <w:rsid w:val="00110E39"/>
    <w:rsid w:val="00112F9C"/>
    <w:rsid w:val="00131031"/>
    <w:rsid w:val="00143DBA"/>
    <w:rsid w:val="00185938"/>
    <w:rsid w:val="001A7777"/>
    <w:rsid w:val="001B61A0"/>
    <w:rsid w:val="001C3EF2"/>
    <w:rsid w:val="001F08AF"/>
    <w:rsid w:val="00206FE1"/>
    <w:rsid w:val="00214B49"/>
    <w:rsid w:val="00216033"/>
    <w:rsid w:val="00222FCA"/>
    <w:rsid w:val="00236D60"/>
    <w:rsid w:val="00241B62"/>
    <w:rsid w:val="00250F0E"/>
    <w:rsid w:val="0025489A"/>
    <w:rsid w:val="00266A2C"/>
    <w:rsid w:val="0027022B"/>
    <w:rsid w:val="00270331"/>
    <w:rsid w:val="00271E52"/>
    <w:rsid w:val="002A45E1"/>
    <w:rsid w:val="002B24B4"/>
    <w:rsid w:val="002C5FE0"/>
    <w:rsid w:val="002D029F"/>
    <w:rsid w:val="00312A6D"/>
    <w:rsid w:val="00320239"/>
    <w:rsid w:val="003325F4"/>
    <w:rsid w:val="003468AB"/>
    <w:rsid w:val="00381B6C"/>
    <w:rsid w:val="00390F08"/>
    <w:rsid w:val="00391719"/>
    <w:rsid w:val="003A6134"/>
    <w:rsid w:val="003A7273"/>
    <w:rsid w:val="003D5168"/>
    <w:rsid w:val="003E29AF"/>
    <w:rsid w:val="003F6AC9"/>
    <w:rsid w:val="0041674C"/>
    <w:rsid w:val="00420CA2"/>
    <w:rsid w:val="00425DBA"/>
    <w:rsid w:val="00427413"/>
    <w:rsid w:val="004342F3"/>
    <w:rsid w:val="00437470"/>
    <w:rsid w:val="00447566"/>
    <w:rsid w:val="0045474F"/>
    <w:rsid w:val="00456902"/>
    <w:rsid w:val="00477D87"/>
    <w:rsid w:val="0049127E"/>
    <w:rsid w:val="0049243B"/>
    <w:rsid w:val="004E32A8"/>
    <w:rsid w:val="004F6765"/>
    <w:rsid w:val="00522C8B"/>
    <w:rsid w:val="00531E3E"/>
    <w:rsid w:val="005361C5"/>
    <w:rsid w:val="005440F6"/>
    <w:rsid w:val="00552172"/>
    <w:rsid w:val="00565574"/>
    <w:rsid w:val="0056667C"/>
    <w:rsid w:val="005762DF"/>
    <w:rsid w:val="005B5D91"/>
    <w:rsid w:val="005E1DC1"/>
    <w:rsid w:val="005F1569"/>
    <w:rsid w:val="00602463"/>
    <w:rsid w:val="006263F8"/>
    <w:rsid w:val="00645B4F"/>
    <w:rsid w:val="00646FAE"/>
    <w:rsid w:val="0065053C"/>
    <w:rsid w:val="0066371C"/>
    <w:rsid w:val="00696ED9"/>
    <w:rsid w:val="0069717F"/>
    <w:rsid w:val="006A695A"/>
    <w:rsid w:val="006A7876"/>
    <w:rsid w:val="006B1CD7"/>
    <w:rsid w:val="006B6D4F"/>
    <w:rsid w:val="006E5757"/>
    <w:rsid w:val="006F2B87"/>
    <w:rsid w:val="00704A02"/>
    <w:rsid w:val="00710068"/>
    <w:rsid w:val="00711835"/>
    <w:rsid w:val="007302C2"/>
    <w:rsid w:val="007308AA"/>
    <w:rsid w:val="007761DE"/>
    <w:rsid w:val="007E3DA0"/>
    <w:rsid w:val="007E482A"/>
    <w:rsid w:val="007E5731"/>
    <w:rsid w:val="007F5D8F"/>
    <w:rsid w:val="00807FA9"/>
    <w:rsid w:val="00811551"/>
    <w:rsid w:val="008419D5"/>
    <w:rsid w:val="00874C37"/>
    <w:rsid w:val="00876453"/>
    <w:rsid w:val="0088330C"/>
    <w:rsid w:val="008A17AB"/>
    <w:rsid w:val="008B01A2"/>
    <w:rsid w:val="008F1A3A"/>
    <w:rsid w:val="009112E2"/>
    <w:rsid w:val="009204A9"/>
    <w:rsid w:val="00955F88"/>
    <w:rsid w:val="00961330"/>
    <w:rsid w:val="0096446F"/>
    <w:rsid w:val="009B6E6E"/>
    <w:rsid w:val="009C28EA"/>
    <w:rsid w:val="009C4A30"/>
    <w:rsid w:val="009E1C69"/>
    <w:rsid w:val="009E4AEF"/>
    <w:rsid w:val="009F20F5"/>
    <w:rsid w:val="009F65E7"/>
    <w:rsid w:val="00A05350"/>
    <w:rsid w:val="00A24DEC"/>
    <w:rsid w:val="00A33F4F"/>
    <w:rsid w:val="00A53C9E"/>
    <w:rsid w:val="00A80941"/>
    <w:rsid w:val="00AB789B"/>
    <w:rsid w:val="00AE41EE"/>
    <w:rsid w:val="00B00C68"/>
    <w:rsid w:val="00B00DAF"/>
    <w:rsid w:val="00B64FCB"/>
    <w:rsid w:val="00B75532"/>
    <w:rsid w:val="00B862AB"/>
    <w:rsid w:val="00B945BE"/>
    <w:rsid w:val="00BB01DC"/>
    <w:rsid w:val="00BC7E3E"/>
    <w:rsid w:val="00BD6BD6"/>
    <w:rsid w:val="00BD6F06"/>
    <w:rsid w:val="00C0717C"/>
    <w:rsid w:val="00C124C0"/>
    <w:rsid w:val="00C22889"/>
    <w:rsid w:val="00C64856"/>
    <w:rsid w:val="00C822F2"/>
    <w:rsid w:val="00C86B7B"/>
    <w:rsid w:val="00C8784A"/>
    <w:rsid w:val="00C92709"/>
    <w:rsid w:val="00CB484D"/>
    <w:rsid w:val="00CC308E"/>
    <w:rsid w:val="00CC73F3"/>
    <w:rsid w:val="00CD37F8"/>
    <w:rsid w:val="00CF288E"/>
    <w:rsid w:val="00CF79D1"/>
    <w:rsid w:val="00D2535A"/>
    <w:rsid w:val="00D278D7"/>
    <w:rsid w:val="00D425EA"/>
    <w:rsid w:val="00D47F69"/>
    <w:rsid w:val="00D52C63"/>
    <w:rsid w:val="00D55892"/>
    <w:rsid w:val="00D93B4D"/>
    <w:rsid w:val="00DA3990"/>
    <w:rsid w:val="00DA4D3A"/>
    <w:rsid w:val="00DA7028"/>
    <w:rsid w:val="00DB0AD6"/>
    <w:rsid w:val="00DB26B3"/>
    <w:rsid w:val="00DB3AB4"/>
    <w:rsid w:val="00DC677F"/>
    <w:rsid w:val="00E1046E"/>
    <w:rsid w:val="00E3598E"/>
    <w:rsid w:val="00E431FD"/>
    <w:rsid w:val="00E57804"/>
    <w:rsid w:val="00E57E1C"/>
    <w:rsid w:val="00E641AC"/>
    <w:rsid w:val="00E96240"/>
    <w:rsid w:val="00EA05C2"/>
    <w:rsid w:val="00ED48AC"/>
    <w:rsid w:val="00EE064E"/>
    <w:rsid w:val="00EE359D"/>
    <w:rsid w:val="00EE72F2"/>
    <w:rsid w:val="00F0277F"/>
    <w:rsid w:val="00F24097"/>
    <w:rsid w:val="00F41AF1"/>
    <w:rsid w:val="00F71904"/>
    <w:rsid w:val="00F74AB6"/>
    <w:rsid w:val="00F85F0D"/>
    <w:rsid w:val="00FB273F"/>
    <w:rsid w:val="00FD2804"/>
    <w:rsid w:val="00FF2FA4"/>
    <w:rsid w:val="00FF47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2FB26C-2E60-4353-98BC-C0225E45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E641A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641AC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E641AC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641A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641AC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41AC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41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72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&#237;gh\Downloads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AF2DE-790B-4CCF-ADC1-D99FD36E5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sablon_alap_16_ra_160414.dotx</Template>
  <TotalTime>2</TotalTime>
  <Pages>12</Pages>
  <Words>1709</Words>
  <Characters>11796</Characters>
  <Application>Microsoft Office Word</Application>
  <DocSecurity>0</DocSecurity>
  <Lines>98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13479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Vígh</dc:creator>
  <cp:lastModifiedBy>Körtvélyesi Anikó</cp:lastModifiedBy>
  <cp:revision>5</cp:revision>
  <dcterms:created xsi:type="dcterms:W3CDTF">2016-05-20T09:04:00Z</dcterms:created>
  <dcterms:modified xsi:type="dcterms:W3CDTF">2016-06-29T11:46:00Z</dcterms:modified>
</cp:coreProperties>
</file>