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bookmarkStart w:id="0" w:name="_GoBack"/>
      <w:bookmarkEnd w:id="0"/>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CE44F7" w:rsidP="001A7777">
      <w:pPr>
        <w:jc w:val="center"/>
        <w:rPr>
          <w:rFonts w:cs="Times New Roman"/>
          <w:b/>
          <w:sz w:val="32"/>
        </w:rPr>
      </w:pPr>
      <w:r>
        <w:rPr>
          <w:rFonts w:cs="Times New Roman"/>
          <w:b/>
          <w:sz w:val="32"/>
        </w:rPr>
        <w:t>a</w:t>
      </w:r>
    </w:p>
    <w:p w:rsidR="0065053C" w:rsidRDefault="00CE44F7" w:rsidP="001A7777">
      <w:pPr>
        <w:jc w:val="center"/>
        <w:rPr>
          <w:rFonts w:cs="Times New Roman"/>
          <w:b/>
          <w:caps/>
          <w:sz w:val="32"/>
        </w:rPr>
      </w:pPr>
      <w:r>
        <w:rPr>
          <w:rFonts w:cs="Times New Roman"/>
          <w:b/>
          <w:caps/>
          <w:sz w:val="32"/>
        </w:rPr>
        <w:t xml:space="preserve">XII. KÖZLEKEDÉSGÉPÉSZET  </w:t>
      </w:r>
    </w:p>
    <w:p w:rsidR="0065053C" w:rsidRPr="0065053C" w:rsidRDefault="0065053C" w:rsidP="001A7777">
      <w:pPr>
        <w:jc w:val="center"/>
        <w:rPr>
          <w:rFonts w:cs="Times New Roman"/>
          <w:b/>
          <w:sz w:val="32"/>
        </w:rPr>
      </w:pPr>
      <w:r w:rsidRPr="0065053C">
        <w:rPr>
          <w:rFonts w:cs="Times New Roman"/>
          <w:b/>
          <w:sz w:val="32"/>
        </w:rPr>
        <w:t>ágazathoz tartozó</w:t>
      </w:r>
    </w:p>
    <w:p w:rsidR="001A7777" w:rsidRPr="001A7777" w:rsidRDefault="00CE44F7" w:rsidP="001A7777">
      <w:pPr>
        <w:jc w:val="center"/>
        <w:rPr>
          <w:rFonts w:cs="Times New Roman"/>
          <w:b/>
          <w:sz w:val="32"/>
        </w:rPr>
      </w:pPr>
      <w:r>
        <w:rPr>
          <w:rFonts w:cs="Times New Roman"/>
          <w:b/>
          <w:sz w:val="32"/>
        </w:rPr>
        <w:t>54 841 01</w:t>
      </w:r>
    </w:p>
    <w:p w:rsidR="001A7777" w:rsidRPr="002A3CF5" w:rsidRDefault="002A3CF5" w:rsidP="001A7777">
      <w:pPr>
        <w:jc w:val="center"/>
        <w:rPr>
          <w:rFonts w:cs="Times New Roman"/>
          <w:caps/>
          <w:sz w:val="32"/>
        </w:rPr>
      </w:pPr>
      <w:r>
        <w:rPr>
          <w:rFonts w:cs="Times New Roman"/>
          <w:b/>
          <w:caps/>
          <w:sz w:val="32"/>
        </w:rPr>
        <w:t>Hajózási technikus /</w:t>
      </w:r>
      <w:r w:rsidR="00CE44F7">
        <w:rPr>
          <w:rFonts w:cs="Times New Roman"/>
          <w:b/>
          <w:caps/>
          <w:sz w:val="32"/>
        </w:rPr>
        <w:t xml:space="preserve"> </w:t>
      </w:r>
      <w:r w:rsidR="00CE44F7" w:rsidRPr="002A3CF5">
        <w:rPr>
          <w:rFonts w:cs="Times New Roman"/>
          <w:caps/>
          <w:sz w:val="32"/>
        </w:rPr>
        <w:t>hajózási üzemeltetési vezető</w:t>
      </w:r>
      <w:r w:rsidRPr="002A3CF5">
        <w:rPr>
          <w:rFonts w:cs="Times New Roman"/>
          <w:caps/>
          <w:sz w:val="32"/>
        </w:rPr>
        <w:t>/</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r>
        <w:rPr>
          <w:rFonts w:cs="Times New Roman"/>
        </w:rPr>
        <w:t xml:space="preserve">A(z) </w:t>
      </w:r>
      <w:r w:rsidR="00594C72">
        <w:rPr>
          <w:rFonts w:cs="Times New Roman"/>
          <w:caps/>
        </w:rPr>
        <w:t>XII</w:t>
      </w:r>
      <w:r w:rsidRPr="00565574">
        <w:rPr>
          <w:rFonts w:cs="Times New Roman"/>
          <w:caps/>
        </w:rPr>
        <w:t xml:space="preserve">. </w:t>
      </w:r>
      <w:r w:rsidR="00594C72">
        <w:rPr>
          <w:rFonts w:cs="Times New Roman"/>
          <w:caps/>
        </w:rPr>
        <w:t>Közlekedésgépészet</w:t>
      </w:r>
      <w:r>
        <w:rPr>
          <w:rFonts w:cs="Times New Roman"/>
        </w:rPr>
        <w:t xml:space="preserve"> ágazathoz az alábbi szakképesítések tartoznak:</w:t>
      </w:r>
    </w:p>
    <w:p w:rsidR="006C2EB9" w:rsidRPr="00950B76" w:rsidRDefault="006C2EB9" w:rsidP="006C2EB9">
      <w:pPr>
        <w:pStyle w:val="Listaszerbekezds"/>
        <w:numPr>
          <w:ilvl w:val="0"/>
          <w:numId w:val="5"/>
        </w:numPr>
        <w:spacing w:after="0"/>
        <w:rPr>
          <w:rFonts w:cs="Times New Roman"/>
        </w:rPr>
      </w:pPr>
      <w:r w:rsidRPr="00950B76">
        <w:rPr>
          <w:rFonts w:cs="Times New Roman"/>
        </w:rPr>
        <w:t>54 841 01 Hajózási technikus</w:t>
      </w:r>
    </w:p>
    <w:p w:rsidR="006C2EB9" w:rsidRPr="00950B76" w:rsidRDefault="006C2EB9" w:rsidP="006C2EB9">
      <w:pPr>
        <w:pStyle w:val="Listaszerbekezds"/>
        <w:numPr>
          <w:ilvl w:val="0"/>
          <w:numId w:val="5"/>
        </w:numPr>
        <w:spacing w:after="0"/>
        <w:rPr>
          <w:rFonts w:cs="Times New Roman"/>
        </w:rPr>
      </w:pPr>
      <w:r w:rsidRPr="00950B76">
        <w:rPr>
          <w:rFonts w:cs="Times New Roman"/>
        </w:rPr>
        <w:t>54 525 02 Autószerelő</w:t>
      </w:r>
    </w:p>
    <w:p w:rsidR="006C2EB9" w:rsidRPr="00950B76" w:rsidRDefault="006C2EB9" w:rsidP="006C2EB9">
      <w:pPr>
        <w:pStyle w:val="Listaszerbekezds"/>
        <w:numPr>
          <w:ilvl w:val="0"/>
          <w:numId w:val="5"/>
        </w:numPr>
        <w:spacing w:after="0"/>
        <w:rPr>
          <w:rFonts w:cs="Times New Roman"/>
        </w:rPr>
      </w:pPr>
      <w:r w:rsidRPr="00950B76">
        <w:rPr>
          <w:rFonts w:cs="Times New Roman"/>
        </w:rPr>
        <w:t>54 525 03 Avionikus</w:t>
      </w:r>
    </w:p>
    <w:p w:rsidR="006C2EB9" w:rsidRPr="00950B76" w:rsidRDefault="006C2EB9" w:rsidP="006C2EB9">
      <w:pPr>
        <w:pStyle w:val="Listaszerbekezds"/>
        <w:numPr>
          <w:ilvl w:val="0"/>
          <w:numId w:val="5"/>
        </w:numPr>
        <w:spacing w:after="0"/>
        <w:rPr>
          <w:rFonts w:cs="Times New Roman"/>
        </w:rPr>
      </w:pPr>
      <w:r w:rsidRPr="00950B76">
        <w:rPr>
          <w:rFonts w:cs="Times New Roman"/>
        </w:rPr>
        <w:t>54 525 09 Kocsivizsgáló</w:t>
      </w:r>
    </w:p>
    <w:p w:rsidR="006C2EB9" w:rsidRPr="00950B76" w:rsidRDefault="006C2EB9" w:rsidP="006C2EB9">
      <w:pPr>
        <w:pStyle w:val="Listaszerbekezds"/>
        <w:numPr>
          <w:ilvl w:val="0"/>
          <w:numId w:val="5"/>
        </w:numPr>
        <w:spacing w:after="0"/>
        <w:rPr>
          <w:rFonts w:cs="Times New Roman"/>
        </w:rPr>
      </w:pPr>
      <w:r w:rsidRPr="00950B76">
        <w:rPr>
          <w:rFonts w:cs="Times New Roman"/>
        </w:rPr>
        <w:t>54 525 10 Repülőgép szerelő</w:t>
      </w:r>
    </w:p>
    <w:p w:rsidR="006C2EB9" w:rsidRPr="00950B76" w:rsidRDefault="006C2EB9" w:rsidP="006C2EB9">
      <w:pPr>
        <w:pStyle w:val="Listaszerbekezds"/>
        <w:numPr>
          <w:ilvl w:val="0"/>
          <w:numId w:val="5"/>
        </w:numPr>
        <w:spacing w:after="0"/>
        <w:rPr>
          <w:rFonts w:cs="Times New Roman"/>
        </w:rPr>
      </w:pPr>
      <w:r w:rsidRPr="00950B76">
        <w:rPr>
          <w:rFonts w:cs="Times New Roman"/>
        </w:rPr>
        <w:t>54 525 11 Vasúti jármű dízelmotor-és hajtásszerelő</w:t>
      </w:r>
    </w:p>
    <w:p w:rsidR="006C2EB9" w:rsidRPr="00950B76" w:rsidRDefault="006C2EB9" w:rsidP="006C2EB9">
      <w:pPr>
        <w:pStyle w:val="Listaszerbekezds"/>
        <w:numPr>
          <w:ilvl w:val="0"/>
          <w:numId w:val="5"/>
        </w:numPr>
        <w:spacing w:after="0"/>
        <w:rPr>
          <w:rFonts w:cs="Times New Roman"/>
        </w:rPr>
      </w:pPr>
      <w:r w:rsidRPr="00950B76">
        <w:rPr>
          <w:rFonts w:cs="Times New Roman"/>
        </w:rPr>
        <w:t>54 525 12 Vasúti jármű szerkezeti és fékrendszer szerelője</w:t>
      </w:r>
    </w:p>
    <w:p w:rsidR="006C2EB9" w:rsidRPr="00565574" w:rsidRDefault="006C2EB9" w:rsidP="006C2EB9">
      <w:pPr>
        <w:pStyle w:val="Listaszerbekezds"/>
        <w:numPr>
          <w:ilvl w:val="0"/>
          <w:numId w:val="5"/>
        </w:numPr>
        <w:spacing w:after="0"/>
        <w:rPr>
          <w:rFonts w:cs="Times New Roman"/>
        </w:rPr>
      </w:pPr>
      <w:r w:rsidRPr="00950B76">
        <w:rPr>
          <w:rFonts w:cs="Times New Roman"/>
        </w:rPr>
        <w:t>54 525 13 Vasúti jármű villamos rendszereinek szerelője</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r>
        <w:rPr>
          <w:rFonts w:cs="Times New Roman"/>
        </w:rPr>
        <w:t>valamint</w:t>
      </w:r>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966785" w:rsidRDefault="00966785" w:rsidP="00F24097">
      <w:pPr>
        <w:pStyle w:val="Listaszerbekezds"/>
        <w:numPr>
          <w:ilvl w:val="0"/>
          <w:numId w:val="6"/>
        </w:numPr>
        <w:spacing w:after="0"/>
        <w:rPr>
          <w:rFonts w:cs="Times New Roman"/>
        </w:rPr>
      </w:pPr>
      <w:r>
        <w:rPr>
          <w:rFonts w:cs="Times New Roman"/>
        </w:rPr>
        <w:t>az</w:t>
      </w:r>
      <w:r w:rsidR="00F24097">
        <w:rPr>
          <w:rFonts w:cs="Times New Roman"/>
        </w:rPr>
        <w:t xml:space="preserve"> </w:t>
      </w:r>
      <w:r w:rsidR="00594C72">
        <w:rPr>
          <w:rFonts w:cs="Times New Roman"/>
        </w:rPr>
        <w:t>54 841 01</w:t>
      </w:r>
      <w:r w:rsidR="00F24097">
        <w:rPr>
          <w:rFonts w:cs="Times New Roman"/>
        </w:rPr>
        <w:t>. számú,</w:t>
      </w:r>
      <w:r w:rsidR="00F24097" w:rsidRPr="00F24097">
        <w:rPr>
          <w:rFonts w:cs="Times New Roman"/>
        </w:rPr>
        <w:t xml:space="preserve"> </w:t>
      </w:r>
      <w:r w:rsidR="00594C72">
        <w:rPr>
          <w:rFonts w:cs="Times New Roman"/>
        </w:rPr>
        <w:t>Hajózási technikus</w:t>
      </w:r>
      <w:r w:rsidR="00F24097">
        <w:rPr>
          <w:rFonts w:cs="Times New Roman"/>
        </w:rPr>
        <w:t xml:space="preserve"> megnevezésű</w:t>
      </w:r>
      <w:r w:rsidR="00F24097" w:rsidRPr="00F24097">
        <w:rPr>
          <w:rFonts w:cs="Times New Roman"/>
        </w:rPr>
        <w:t xml:space="preserve"> szakképesítés szakmai és vizsgakövetelményeit tartalmazó rendelet </w:t>
      </w:r>
      <w:r w:rsidR="00F24097" w:rsidRPr="00966785">
        <w:rPr>
          <w:rFonts w:cs="Times New Roman"/>
        </w:rPr>
        <w:t>alapján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594C72">
        <w:rPr>
          <w:rFonts w:cs="Times New Roman"/>
        </w:rPr>
        <w:t>54 841 01</w:t>
      </w:r>
      <w:r>
        <w:rPr>
          <w:rFonts w:cs="Times New Roman"/>
        </w:rPr>
        <w:t>.</w:t>
      </w:r>
    </w:p>
    <w:p w:rsidR="00C64856" w:rsidRPr="00C64856" w:rsidRDefault="00C64856" w:rsidP="00C64856">
      <w:pPr>
        <w:spacing w:after="0"/>
        <w:rPr>
          <w:rFonts w:cs="Times New Roman"/>
        </w:rPr>
      </w:pPr>
      <w:r w:rsidRPr="00C64856">
        <w:rPr>
          <w:rFonts w:cs="Times New Roman"/>
        </w:rPr>
        <w:t xml:space="preserve">Szakképesítés megnevezése: </w:t>
      </w:r>
      <w:r w:rsidR="00594C72">
        <w:rPr>
          <w:rFonts w:cs="Times New Roman"/>
        </w:rPr>
        <w:t>Hajózási technikus</w:t>
      </w:r>
    </w:p>
    <w:p w:rsidR="00C64856" w:rsidRPr="00C64856" w:rsidRDefault="00C64856" w:rsidP="00C64856">
      <w:pPr>
        <w:spacing w:after="0"/>
        <w:rPr>
          <w:rFonts w:cs="Times New Roman"/>
        </w:rPr>
      </w:pPr>
      <w:r w:rsidRPr="00C64856">
        <w:rPr>
          <w:rFonts w:cs="Times New Roman"/>
        </w:rPr>
        <w:t xml:space="preserve">A szakmacsoport száma és megnevezése: </w:t>
      </w:r>
      <w:r w:rsidR="002A3CF5">
        <w:rPr>
          <w:rFonts w:cs="Times New Roman"/>
        </w:rPr>
        <w:t>13 Közlekedés</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2A3CF5">
        <w:rPr>
          <w:rFonts w:cs="Times New Roman"/>
        </w:rPr>
        <w:t>XXII. Közlekedésgépészet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594C72">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594C72">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594C72">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lastRenderedPageBreak/>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érettségi </w:t>
      </w:r>
    </w:p>
    <w:p w:rsidR="00E96240" w:rsidRPr="00E96240" w:rsidRDefault="00E96240" w:rsidP="00E96240">
      <w:pPr>
        <w:spacing w:after="0"/>
        <w:rPr>
          <w:rFonts w:cs="Times New Roman"/>
        </w:rPr>
      </w:pPr>
      <w:r w:rsidRPr="00E96240">
        <w:rPr>
          <w:rFonts w:cs="Times New Roman"/>
        </w:rPr>
        <w:t xml:space="preserve">Bemeneti kompetenciák: </w:t>
      </w:r>
      <w:r w:rsidR="006E666E">
        <w:rPr>
          <w:rFonts w:cs="Times New Roman"/>
        </w:rPr>
        <w:t>Úszás tudás (400m táv folyamatos leúszása bármilyen úszásnemben)</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6E666E">
        <w:rPr>
          <w:rFonts w:cs="Times New Roman"/>
        </w:rPr>
        <w:t>szükségesek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66"/>
        <w:gridCol w:w="4593"/>
      </w:tblGrid>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center"/>
              <w:rPr>
                <w:rFonts w:cs="Times New Roman"/>
                <w:b/>
                <w:bCs/>
                <w:color w:val="000000"/>
                <w:sz w:val="20"/>
                <w:szCs w:val="20"/>
              </w:rPr>
            </w:pPr>
            <w:r w:rsidRPr="00F9242C">
              <w:rPr>
                <w:rFonts w:cs="Times New Roman"/>
                <w:b/>
                <w:bCs/>
                <w:color w:val="000000"/>
                <w:sz w:val="20"/>
                <w:szCs w:val="20"/>
              </w:rPr>
              <w:t>Tantárgy</w:t>
            </w:r>
          </w:p>
        </w:tc>
        <w:tc>
          <w:tcPr>
            <w:tcW w:w="4593" w:type="dxa"/>
          </w:tcPr>
          <w:p w:rsidR="006E666E" w:rsidRPr="00F9242C" w:rsidRDefault="006E666E" w:rsidP="00A05666">
            <w:pPr>
              <w:autoSpaceDE w:val="0"/>
              <w:autoSpaceDN w:val="0"/>
              <w:adjustRightInd w:val="0"/>
              <w:spacing w:after="0"/>
              <w:jc w:val="center"/>
              <w:rPr>
                <w:rFonts w:cs="Times New Roman"/>
                <w:b/>
                <w:bCs/>
                <w:color w:val="000000"/>
                <w:sz w:val="20"/>
                <w:szCs w:val="20"/>
              </w:rPr>
            </w:pPr>
            <w:r w:rsidRPr="00F9242C">
              <w:rPr>
                <w:rFonts w:cs="Times New Roman"/>
                <w:b/>
                <w:bCs/>
                <w:color w:val="000000"/>
                <w:sz w:val="20"/>
                <w:szCs w:val="20"/>
              </w:rPr>
              <w:t>Szakképesítés/Szakképzettség</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Fedélzeti ismeretek</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 „A”, „B”, „C” vagy Hajóskapitány</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Gépházi ismeretek</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Géptiszt</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Matróz vizsga</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 „A”, „B”, „C” vagy Hajóskapitány, fedélzetmester</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Jogszabályok és szabályzatok</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 „A”, „B”, „C” vagy Hajóskapitány, szakvizsgázott jogász</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Elektronikus navigáció</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Hajóvezető'„A”, „B”,  „C” vagy Hajóskapitány</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Kisgéphajó vezető</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Hajóvezető'„A”, „B”,  „C” vagy Hajóskapitány</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Hajóvillamossági alaptevékenység</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Géptiszt vagy elektrikus</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Hajóvillamosság a gyakorlatban</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Géptiszt vagy elektrikus</w:t>
            </w:r>
          </w:p>
        </w:tc>
      </w:tr>
      <w:tr w:rsidR="006E666E" w:rsidRPr="00F9242C" w:rsidTr="00A05666">
        <w:trPr>
          <w:trHeight w:val="290"/>
          <w:jc w:val="center"/>
        </w:trPr>
        <w:tc>
          <w:tcPr>
            <w:tcW w:w="3466"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Kisgéphajó vezető A</w:t>
            </w:r>
          </w:p>
        </w:tc>
        <w:tc>
          <w:tcPr>
            <w:tcW w:w="4593" w:type="dxa"/>
          </w:tcPr>
          <w:p w:rsidR="006E666E" w:rsidRPr="00F9242C" w:rsidRDefault="006E666E"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Hajóvezető'„A”, „B”,  „C” vagy Hajóskapitány</w:t>
            </w:r>
          </w:p>
        </w:tc>
      </w:tr>
      <w:tr w:rsidR="00790DB6" w:rsidRPr="00F9242C" w:rsidTr="00A05666">
        <w:trPr>
          <w:trHeight w:val="290"/>
          <w:jc w:val="center"/>
        </w:trPr>
        <w:tc>
          <w:tcPr>
            <w:tcW w:w="3466" w:type="dxa"/>
          </w:tcPr>
          <w:p w:rsidR="00790DB6" w:rsidRPr="00F9242C" w:rsidRDefault="00790DB6" w:rsidP="00A05666">
            <w:pPr>
              <w:autoSpaceDE w:val="0"/>
              <w:autoSpaceDN w:val="0"/>
              <w:adjustRightInd w:val="0"/>
              <w:spacing w:after="0"/>
              <w:jc w:val="left"/>
              <w:rPr>
                <w:rFonts w:cs="Times New Roman"/>
                <w:color w:val="000000"/>
                <w:sz w:val="20"/>
                <w:szCs w:val="20"/>
              </w:rPr>
            </w:pPr>
            <w:r>
              <w:rPr>
                <w:rFonts w:cs="Times New Roman"/>
                <w:color w:val="000000"/>
                <w:sz w:val="20"/>
                <w:szCs w:val="20"/>
              </w:rPr>
              <w:t>Hajózási földrajz, vízrajz, meteorológia</w:t>
            </w:r>
          </w:p>
        </w:tc>
        <w:tc>
          <w:tcPr>
            <w:tcW w:w="4593" w:type="dxa"/>
          </w:tcPr>
          <w:p w:rsidR="00790DB6" w:rsidRPr="00F9242C" w:rsidRDefault="00790DB6" w:rsidP="00A05666">
            <w:pPr>
              <w:autoSpaceDE w:val="0"/>
              <w:autoSpaceDN w:val="0"/>
              <w:adjustRightInd w:val="0"/>
              <w:spacing w:after="0"/>
              <w:jc w:val="left"/>
              <w:rPr>
                <w:rFonts w:cs="Times New Roman"/>
                <w:color w:val="000000"/>
                <w:sz w:val="20"/>
                <w:szCs w:val="20"/>
              </w:rPr>
            </w:pPr>
            <w:r w:rsidRPr="00F9242C">
              <w:rPr>
                <w:rFonts w:cs="Times New Roman"/>
                <w:color w:val="000000"/>
                <w:sz w:val="20"/>
                <w:szCs w:val="20"/>
              </w:rPr>
              <w:t>Hajóvezető „A”, „B”, „C” vagy Hajóskapitány</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 xml:space="preserve">i részletei az alábbiak: </w:t>
      </w:r>
      <w:r w:rsidR="006E666E">
        <w:rPr>
          <w:rFonts w:cs="Times New Roman"/>
        </w:rPr>
        <w:t xml:space="preserve"> </w:t>
      </w:r>
      <w:r>
        <w:rPr>
          <w:rFonts w:cs="Times New Roman"/>
        </w:rPr>
        <w:t>.</w:t>
      </w:r>
    </w:p>
    <w:p w:rsidR="006E666E" w:rsidRPr="00831196" w:rsidRDefault="006E666E" w:rsidP="006E666E">
      <w:pPr>
        <w:autoSpaceDE w:val="0"/>
        <w:autoSpaceDN w:val="0"/>
        <w:adjustRightInd w:val="0"/>
        <w:spacing w:after="0"/>
        <w:rPr>
          <w:sz w:val="20"/>
          <w:szCs w:val="20"/>
        </w:rPr>
      </w:pP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8B01A2" w:rsidRDefault="00FB273F" w:rsidP="00834AE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w:t>
      </w:r>
      <w:r w:rsidR="00834AEF">
        <w:rPr>
          <w:rFonts w:cs="Times New Roman"/>
        </w:rPr>
        <w:t>artalmával, össz</w:t>
      </w:r>
      <w:r w:rsidR="002A3CF5">
        <w:rPr>
          <w:rFonts w:cs="Times New Roman"/>
        </w:rPr>
        <w:t xml:space="preserve">es óraszámával. </w:t>
      </w:r>
      <w:r w:rsidR="00E50FE4">
        <w:rPr>
          <w:rFonts w:cs="Times New Roman"/>
        </w:rPr>
        <w:t>Szakgimnázium</w:t>
      </w:r>
      <w:r w:rsidRPr="00FB273F">
        <w:rPr>
          <w:rFonts w:cs="Times New Roman"/>
        </w:rPr>
        <w:t>i képzés esetén a heti és éves szakmai óraszámok:</w:t>
      </w:r>
    </w:p>
    <w:p w:rsidR="00834AEF" w:rsidRDefault="00834AEF" w:rsidP="00834AEF">
      <w:pPr>
        <w:spacing w:after="0"/>
        <w:rPr>
          <w:rFonts w:cs="Times New Roman"/>
        </w:rPr>
      </w:pP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377"/>
        <w:gridCol w:w="1926"/>
      </w:tblGrid>
      <w:tr w:rsidR="00B379EC" w:rsidRPr="00F43857" w:rsidTr="00B379EC">
        <w:trPr>
          <w:jc w:val="center"/>
        </w:trPr>
        <w:tc>
          <w:tcPr>
            <w:tcW w:w="1930" w:type="dxa"/>
            <w:shd w:val="clear" w:color="auto" w:fill="auto"/>
            <w:vAlign w:val="center"/>
          </w:tcPr>
          <w:p w:rsidR="00B379EC" w:rsidRPr="00C24A94" w:rsidRDefault="00B379EC" w:rsidP="00C0314C">
            <w:pPr>
              <w:spacing w:after="0"/>
              <w:jc w:val="center"/>
            </w:pPr>
            <w:r w:rsidRPr="00C24A94">
              <w:t>évfolyam</w:t>
            </w:r>
          </w:p>
        </w:tc>
        <w:tc>
          <w:tcPr>
            <w:tcW w:w="1377" w:type="dxa"/>
            <w:shd w:val="clear" w:color="auto" w:fill="auto"/>
            <w:vAlign w:val="center"/>
          </w:tcPr>
          <w:p w:rsidR="00B379EC" w:rsidRPr="00C24A94" w:rsidRDefault="00B379EC" w:rsidP="007008DE">
            <w:pPr>
              <w:spacing w:after="0"/>
              <w:jc w:val="center"/>
            </w:pPr>
            <w:r w:rsidRPr="00C24A94">
              <w:t xml:space="preserve">heti óraszám </w:t>
            </w:r>
          </w:p>
        </w:tc>
        <w:tc>
          <w:tcPr>
            <w:tcW w:w="1926" w:type="dxa"/>
            <w:shd w:val="clear" w:color="auto" w:fill="auto"/>
            <w:vAlign w:val="center"/>
          </w:tcPr>
          <w:p w:rsidR="00B379EC" w:rsidRPr="00C24A94" w:rsidRDefault="00B379EC" w:rsidP="007008DE">
            <w:pPr>
              <w:spacing w:after="0"/>
              <w:jc w:val="center"/>
            </w:pPr>
            <w:r w:rsidRPr="00C24A94">
              <w:t xml:space="preserve">éves óraszám </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9. évfolyam</w:t>
            </w:r>
          </w:p>
        </w:tc>
        <w:tc>
          <w:tcPr>
            <w:tcW w:w="1377" w:type="dxa"/>
            <w:shd w:val="clear" w:color="auto" w:fill="auto"/>
          </w:tcPr>
          <w:p w:rsidR="00B379EC" w:rsidRPr="00C24A94" w:rsidRDefault="00B379EC" w:rsidP="001E7B1E">
            <w:pPr>
              <w:spacing w:after="0"/>
            </w:pPr>
            <w:r w:rsidRPr="00C24A94">
              <w:t>11 óra/hét</w:t>
            </w:r>
          </w:p>
        </w:tc>
        <w:tc>
          <w:tcPr>
            <w:tcW w:w="1926" w:type="dxa"/>
            <w:shd w:val="clear" w:color="auto" w:fill="auto"/>
          </w:tcPr>
          <w:p w:rsidR="00B379EC" w:rsidRPr="00C24A94" w:rsidRDefault="00B379EC" w:rsidP="001E7B1E">
            <w:pPr>
              <w:spacing w:after="0"/>
            </w:pPr>
            <w:r w:rsidRPr="00C24A94">
              <w:t>396 óra/év</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10. évfolyam</w:t>
            </w:r>
          </w:p>
        </w:tc>
        <w:tc>
          <w:tcPr>
            <w:tcW w:w="1377" w:type="dxa"/>
            <w:shd w:val="clear" w:color="auto" w:fill="auto"/>
          </w:tcPr>
          <w:p w:rsidR="00B379EC" w:rsidRPr="00C24A94" w:rsidRDefault="00B379EC" w:rsidP="001E7B1E">
            <w:pPr>
              <w:spacing w:after="0"/>
            </w:pPr>
            <w:r w:rsidRPr="00C24A94">
              <w:t>12 óra/hét</w:t>
            </w:r>
          </w:p>
        </w:tc>
        <w:tc>
          <w:tcPr>
            <w:tcW w:w="1926" w:type="dxa"/>
            <w:shd w:val="clear" w:color="auto" w:fill="auto"/>
          </w:tcPr>
          <w:p w:rsidR="00B379EC" w:rsidRPr="00C24A94" w:rsidRDefault="00B379EC" w:rsidP="001E7B1E">
            <w:pPr>
              <w:spacing w:after="0"/>
            </w:pPr>
            <w:r w:rsidRPr="00C24A94">
              <w:t>432 óra/év</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Ögy.</w:t>
            </w:r>
          </w:p>
        </w:tc>
        <w:tc>
          <w:tcPr>
            <w:tcW w:w="1377" w:type="dxa"/>
            <w:shd w:val="clear" w:color="auto" w:fill="auto"/>
          </w:tcPr>
          <w:p w:rsidR="00B379EC" w:rsidRPr="00C24A94" w:rsidDel="00F96649" w:rsidRDefault="00B379EC" w:rsidP="001E7B1E">
            <w:pPr>
              <w:spacing w:after="0"/>
            </w:pPr>
          </w:p>
        </w:tc>
        <w:tc>
          <w:tcPr>
            <w:tcW w:w="1926" w:type="dxa"/>
            <w:shd w:val="clear" w:color="auto" w:fill="auto"/>
          </w:tcPr>
          <w:p w:rsidR="00B379EC" w:rsidRPr="00C24A94" w:rsidRDefault="00B379EC" w:rsidP="001E7B1E">
            <w:pPr>
              <w:spacing w:after="0"/>
            </w:pPr>
            <w:r w:rsidRPr="00C24A94">
              <w:t>140 óra</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11. évfolyam</w:t>
            </w:r>
          </w:p>
        </w:tc>
        <w:tc>
          <w:tcPr>
            <w:tcW w:w="1377" w:type="dxa"/>
            <w:shd w:val="clear" w:color="auto" w:fill="auto"/>
          </w:tcPr>
          <w:p w:rsidR="00B379EC" w:rsidRPr="00C24A94" w:rsidRDefault="00B379EC" w:rsidP="001E7B1E">
            <w:pPr>
              <w:spacing w:after="0"/>
            </w:pPr>
            <w:r w:rsidRPr="00C24A94">
              <w:t>10 óra/hét</w:t>
            </w:r>
          </w:p>
        </w:tc>
        <w:tc>
          <w:tcPr>
            <w:tcW w:w="1926" w:type="dxa"/>
            <w:shd w:val="clear" w:color="auto" w:fill="auto"/>
          </w:tcPr>
          <w:p w:rsidR="00B379EC" w:rsidRPr="00C24A94" w:rsidRDefault="00B379EC" w:rsidP="001E7B1E">
            <w:pPr>
              <w:spacing w:after="0"/>
            </w:pPr>
            <w:r w:rsidRPr="00C24A94">
              <w:t>360 óra/év</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Ögy.</w:t>
            </w:r>
          </w:p>
        </w:tc>
        <w:tc>
          <w:tcPr>
            <w:tcW w:w="1377" w:type="dxa"/>
            <w:shd w:val="clear" w:color="auto" w:fill="auto"/>
          </w:tcPr>
          <w:p w:rsidR="00B379EC" w:rsidRPr="00C24A94" w:rsidRDefault="00B379EC" w:rsidP="001E7B1E">
            <w:pPr>
              <w:spacing w:after="0"/>
            </w:pPr>
          </w:p>
        </w:tc>
        <w:tc>
          <w:tcPr>
            <w:tcW w:w="1926" w:type="dxa"/>
            <w:shd w:val="clear" w:color="auto" w:fill="auto"/>
          </w:tcPr>
          <w:p w:rsidR="00B379EC" w:rsidRPr="00C24A94" w:rsidRDefault="00B379EC" w:rsidP="001E7B1E">
            <w:pPr>
              <w:spacing w:after="0"/>
            </w:pPr>
            <w:r w:rsidRPr="00C24A94">
              <w:t>140 óra</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12. évfolyam</w:t>
            </w:r>
          </w:p>
        </w:tc>
        <w:tc>
          <w:tcPr>
            <w:tcW w:w="1377" w:type="dxa"/>
            <w:shd w:val="clear" w:color="auto" w:fill="auto"/>
          </w:tcPr>
          <w:p w:rsidR="00B379EC" w:rsidRPr="00C24A94" w:rsidRDefault="00B379EC" w:rsidP="001E7B1E">
            <w:pPr>
              <w:spacing w:after="0"/>
            </w:pPr>
            <w:r w:rsidRPr="00C24A94">
              <w:t>10 óra/hét</w:t>
            </w:r>
          </w:p>
        </w:tc>
        <w:tc>
          <w:tcPr>
            <w:tcW w:w="1926" w:type="dxa"/>
            <w:shd w:val="clear" w:color="auto" w:fill="auto"/>
          </w:tcPr>
          <w:p w:rsidR="00B379EC" w:rsidRPr="00C24A94" w:rsidRDefault="00B379EC" w:rsidP="001E7B1E">
            <w:pPr>
              <w:spacing w:after="0"/>
            </w:pPr>
            <w:r w:rsidRPr="00C24A94">
              <w:t>310 óra/év</w:t>
            </w:r>
          </w:p>
        </w:tc>
      </w:tr>
      <w:tr w:rsidR="00B379EC" w:rsidRPr="00F43857" w:rsidTr="00B379EC">
        <w:trPr>
          <w:jc w:val="center"/>
        </w:trPr>
        <w:tc>
          <w:tcPr>
            <w:tcW w:w="1930" w:type="dxa"/>
            <w:shd w:val="clear" w:color="auto" w:fill="auto"/>
          </w:tcPr>
          <w:p w:rsidR="00B379EC" w:rsidRPr="00C24A94" w:rsidRDefault="00B379EC" w:rsidP="001E7B1E">
            <w:pPr>
              <w:spacing w:after="0"/>
            </w:pPr>
            <w:r w:rsidRPr="00C24A94">
              <w:t>5/13. évfolyam</w:t>
            </w:r>
          </w:p>
        </w:tc>
        <w:tc>
          <w:tcPr>
            <w:tcW w:w="1377" w:type="dxa"/>
            <w:shd w:val="clear" w:color="auto" w:fill="auto"/>
          </w:tcPr>
          <w:p w:rsidR="00B379EC" w:rsidRPr="00C24A94" w:rsidRDefault="00B379EC" w:rsidP="001E7B1E">
            <w:pPr>
              <w:spacing w:after="0"/>
            </w:pPr>
            <w:r w:rsidRPr="00C24A94">
              <w:t>31 óra/hét</w:t>
            </w:r>
          </w:p>
        </w:tc>
        <w:tc>
          <w:tcPr>
            <w:tcW w:w="1926" w:type="dxa"/>
            <w:shd w:val="clear" w:color="auto" w:fill="auto"/>
          </w:tcPr>
          <w:p w:rsidR="00B379EC" w:rsidRPr="00C24A94" w:rsidRDefault="00B379EC" w:rsidP="001E7B1E">
            <w:pPr>
              <w:spacing w:after="0"/>
            </w:pPr>
            <w:r w:rsidRPr="00C24A94">
              <w:t>961 óra/év</w:t>
            </w:r>
          </w:p>
        </w:tc>
      </w:tr>
      <w:tr w:rsidR="00B379EC" w:rsidRPr="00F43857" w:rsidTr="00B379EC">
        <w:trPr>
          <w:jc w:val="center"/>
        </w:trPr>
        <w:tc>
          <w:tcPr>
            <w:tcW w:w="3307" w:type="dxa"/>
            <w:gridSpan w:val="2"/>
            <w:shd w:val="clear" w:color="auto" w:fill="auto"/>
          </w:tcPr>
          <w:p w:rsidR="00B379EC" w:rsidRPr="00C24A94" w:rsidRDefault="00B379EC" w:rsidP="001E7B1E">
            <w:pPr>
              <w:spacing w:after="0"/>
            </w:pPr>
            <w:r w:rsidRPr="00C24A94">
              <w:t>Összesen:</w:t>
            </w:r>
          </w:p>
        </w:tc>
        <w:tc>
          <w:tcPr>
            <w:tcW w:w="1926" w:type="dxa"/>
            <w:shd w:val="clear" w:color="auto" w:fill="auto"/>
          </w:tcPr>
          <w:p w:rsidR="00B379EC" w:rsidRPr="00C24A94" w:rsidRDefault="00B379EC" w:rsidP="001E7B1E">
            <w:pPr>
              <w:spacing w:after="0"/>
            </w:pPr>
            <w:r w:rsidRPr="00C24A94">
              <w:t>2739 óra</w:t>
            </w:r>
          </w:p>
        </w:tc>
      </w:tr>
    </w:tbl>
    <w:p w:rsidR="00876453" w:rsidRDefault="00876453"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7008DE" w:rsidRPr="00820131" w:rsidTr="001E7B1E">
        <w:trPr>
          <w:jc w:val="center"/>
        </w:trPr>
        <w:tc>
          <w:tcPr>
            <w:tcW w:w="2073" w:type="dxa"/>
            <w:shd w:val="clear" w:color="auto" w:fill="auto"/>
            <w:vAlign w:val="center"/>
          </w:tcPr>
          <w:p w:rsidR="007008DE" w:rsidRPr="00820131" w:rsidRDefault="007008DE" w:rsidP="00C0314C">
            <w:pPr>
              <w:spacing w:after="0"/>
              <w:jc w:val="center"/>
            </w:pPr>
            <w:r w:rsidRPr="00820131">
              <w:t>évfolyam</w:t>
            </w:r>
          </w:p>
        </w:tc>
        <w:tc>
          <w:tcPr>
            <w:tcW w:w="1418" w:type="dxa"/>
            <w:shd w:val="clear" w:color="auto" w:fill="auto"/>
            <w:vAlign w:val="center"/>
          </w:tcPr>
          <w:p w:rsidR="007008DE" w:rsidRPr="00820131" w:rsidRDefault="007008DE" w:rsidP="00C0314C">
            <w:pPr>
              <w:spacing w:after="0"/>
              <w:jc w:val="center"/>
            </w:pPr>
            <w:r w:rsidRPr="00820131">
              <w:t>heti óraszám szabadsáv nélkül</w:t>
            </w:r>
          </w:p>
        </w:tc>
        <w:tc>
          <w:tcPr>
            <w:tcW w:w="1679" w:type="dxa"/>
            <w:shd w:val="clear" w:color="auto" w:fill="auto"/>
            <w:vAlign w:val="center"/>
          </w:tcPr>
          <w:p w:rsidR="007008DE" w:rsidRPr="00820131" w:rsidRDefault="007008DE" w:rsidP="00C0314C">
            <w:pPr>
              <w:spacing w:after="0"/>
              <w:jc w:val="center"/>
            </w:pPr>
            <w:r w:rsidRPr="00820131">
              <w:t>éves óraszám szabadsáv nélkül</w:t>
            </w:r>
          </w:p>
        </w:tc>
      </w:tr>
      <w:tr w:rsidR="007008DE" w:rsidRPr="00820131" w:rsidTr="001E7B1E">
        <w:trPr>
          <w:jc w:val="center"/>
        </w:trPr>
        <w:tc>
          <w:tcPr>
            <w:tcW w:w="2073" w:type="dxa"/>
            <w:shd w:val="clear" w:color="auto" w:fill="FFFFFF"/>
          </w:tcPr>
          <w:p w:rsidR="007008DE" w:rsidRPr="00820131" w:rsidRDefault="007008DE" w:rsidP="001E7B1E">
            <w:pPr>
              <w:spacing w:after="0"/>
            </w:pPr>
            <w:r w:rsidRPr="00820131">
              <w:t>1/13. évfolyam</w:t>
            </w:r>
          </w:p>
        </w:tc>
        <w:tc>
          <w:tcPr>
            <w:tcW w:w="1418" w:type="dxa"/>
            <w:shd w:val="clear" w:color="auto" w:fill="FFFFFF"/>
          </w:tcPr>
          <w:p w:rsidR="007008DE" w:rsidRPr="00820131" w:rsidRDefault="007008DE" w:rsidP="001E7B1E">
            <w:pPr>
              <w:spacing w:after="0"/>
            </w:pPr>
            <w:r w:rsidRPr="00820131">
              <w:t>31 óra/hét</w:t>
            </w:r>
          </w:p>
        </w:tc>
        <w:tc>
          <w:tcPr>
            <w:tcW w:w="1679" w:type="dxa"/>
            <w:shd w:val="clear" w:color="auto" w:fill="FFFFFF"/>
          </w:tcPr>
          <w:p w:rsidR="007008DE" w:rsidRPr="00820131" w:rsidRDefault="007008DE" w:rsidP="001E7B1E">
            <w:pPr>
              <w:spacing w:after="0"/>
            </w:pPr>
            <w:r w:rsidRPr="00820131">
              <w:t>1116 óra/év</w:t>
            </w:r>
          </w:p>
        </w:tc>
      </w:tr>
      <w:tr w:rsidR="007008DE" w:rsidRPr="00820131" w:rsidTr="001E7B1E">
        <w:trPr>
          <w:jc w:val="center"/>
        </w:trPr>
        <w:tc>
          <w:tcPr>
            <w:tcW w:w="2073" w:type="dxa"/>
            <w:shd w:val="clear" w:color="auto" w:fill="auto"/>
          </w:tcPr>
          <w:p w:rsidR="007008DE" w:rsidRPr="00820131" w:rsidRDefault="007008DE" w:rsidP="001E7B1E">
            <w:pPr>
              <w:spacing w:after="0"/>
            </w:pPr>
            <w:r w:rsidRPr="00820131">
              <w:t>Ögy</w:t>
            </w:r>
          </w:p>
        </w:tc>
        <w:tc>
          <w:tcPr>
            <w:tcW w:w="1418" w:type="dxa"/>
            <w:shd w:val="clear" w:color="auto" w:fill="auto"/>
          </w:tcPr>
          <w:p w:rsidR="007008DE" w:rsidRPr="00820131" w:rsidRDefault="007008DE" w:rsidP="001E7B1E">
            <w:pPr>
              <w:spacing w:after="0"/>
            </w:pPr>
          </w:p>
        </w:tc>
        <w:tc>
          <w:tcPr>
            <w:tcW w:w="1679" w:type="dxa"/>
            <w:shd w:val="clear" w:color="auto" w:fill="auto"/>
          </w:tcPr>
          <w:p w:rsidR="007008DE" w:rsidRPr="00820131" w:rsidRDefault="007008DE" w:rsidP="001E7B1E">
            <w:pPr>
              <w:spacing w:after="0"/>
            </w:pPr>
            <w:r w:rsidRPr="00820131">
              <w:t>160 óra</w:t>
            </w:r>
          </w:p>
        </w:tc>
      </w:tr>
      <w:tr w:rsidR="007008DE" w:rsidRPr="00820131" w:rsidTr="001E7B1E">
        <w:trPr>
          <w:jc w:val="center"/>
        </w:trPr>
        <w:tc>
          <w:tcPr>
            <w:tcW w:w="2073" w:type="dxa"/>
            <w:shd w:val="clear" w:color="auto" w:fill="FFFFFF"/>
          </w:tcPr>
          <w:p w:rsidR="007008DE" w:rsidRPr="00820131" w:rsidRDefault="007008DE" w:rsidP="001E7B1E">
            <w:pPr>
              <w:spacing w:after="0"/>
            </w:pPr>
            <w:r w:rsidRPr="00820131">
              <w:t>2/14. évfolyam</w:t>
            </w:r>
          </w:p>
        </w:tc>
        <w:tc>
          <w:tcPr>
            <w:tcW w:w="1418" w:type="dxa"/>
            <w:shd w:val="clear" w:color="auto" w:fill="FFFFFF"/>
          </w:tcPr>
          <w:p w:rsidR="007008DE" w:rsidRPr="00820131" w:rsidRDefault="007008DE" w:rsidP="001E7B1E">
            <w:pPr>
              <w:spacing w:after="0"/>
            </w:pPr>
            <w:r w:rsidRPr="00820131">
              <w:t>31 óra/hét</w:t>
            </w:r>
          </w:p>
        </w:tc>
        <w:tc>
          <w:tcPr>
            <w:tcW w:w="1679" w:type="dxa"/>
            <w:shd w:val="clear" w:color="auto" w:fill="FFFFFF"/>
          </w:tcPr>
          <w:p w:rsidR="007008DE" w:rsidRPr="00820131" w:rsidRDefault="007008DE" w:rsidP="001E7B1E">
            <w:pPr>
              <w:spacing w:after="0"/>
            </w:pPr>
            <w:r w:rsidRPr="00820131">
              <w:t>961 óra/év</w:t>
            </w:r>
          </w:p>
        </w:tc>
      </w:tr>
      <w:tr w:rsidR="007008DE" w:rsidRPr="006B2168" w:rsidTr="001E7B1E">
        <w:trPr>
          <w:jc w:val="center"/>
        </w:trPr>
        <w:tc>
          <w:tcPr>
            <w:tcW w:w="3491" w:type="dxa"/>
            <w:gridSpan w:val="2"/>
            <w:shd w:val="clear" w:color="auto" w:fill="FFFFFF"/>
          </w:tcPr>
          <w:p w:rsidR="007008DE" w:rsidRPr="00820131" w:rsidRDefault="007008DE" w:rsidP="001E7B1E">
            <w:pPr>
              <w:spacing w:after="0"/>
            </w:pPr>
            <w:r w:rsidRPr="00820131">
              <w:t>Összesen:</w:t>
            </w:r>
          </w:p>
        </w:tc>
        <w:tc>
          <w:tcPr>
            <w:tcW w:w="1679" w:type="dxa"/>
            <w:shd w:val="clear" w:color="auto" w:fill="FFFFFF"/>
          </w:tcPr>
          <w:p w:rsidR="007008DE" w:rsidRPr="00820131" w:rsidRDefault="007008DE" w:rsidP="001E7B1E">
            <w:pPr>
              <w:spacing w:after="0"/>
            </w:pPr>
            <w:r w:rsidRPr="00820131">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BE139A" w:rsidRDefault="00BE139A" w:rsidP="000B5E9D">
      <w:pPr>
        <w:spacing w:after="0"/>
        <w:rPr>
          <w:rFonts w:cs="Times New Roman"/>
        </w:rPr>
      </w:pPr>
    </w:p>
    <w:p w:rsidR="00BE139A" w:rsidRPr="00BE139A" w:rsidRDefault="00BE139A" w:rsidP="00BE139A">
      <w:pPr>
        <w:rPr>
          <w:rFonts w:cs="Times New Roman"/>
        </w:rPr>
      </w:pPr>
    </w:p>
    <w:p w:rsidR="00BE139A" w:rsidRPr="00BE139A" w:rsidRDefault="00BE139A" w:rsidP="00BE139A">
      <w:pPr>
        <w:rPr>
          <w:rFonts w:cs="Times New Roman"/>
        </w:rPr>
      </w:pPr>
    </w:p>
    <w:p w:rsidR="00BE139A" w:rsidRPr="00BE139A" w:rsidRDefault="00BE139A" w:rsidP="00BE139A">
      <w:pPr>
        <w:rPr>
          <w:rFonts w:cs="Times New Roman"/>
        </w:rPr>
      </w:pPr>
    </w:p>
    <w:p w:rsidR="00BE139A" w:rsidRPr="00BE139A" w:rsidRDefault="00BE139A" w:rsidP="00BE139A">
      <w:pPr>
        <w:rPr>
          <w:rFonts w:cs="Times New Roman"/>
        </w:rPr>
      </w:pPr>
    </w:p>
    <w:p w:rsidR="00BE139A" w:rsidRPr="00BE139A" w:rsidRDefault="00BE139A" w:rsidP="00BE139A">
      <w:pPr>
        <w:rPr>
          <w:rFonts w:cs="Times New Roman"/>
        </w:rPr>
      </w:pPr>
    </w:p>
    <w:p w:rsidR="00BE139A" w:rsidRPr="00BE139A" w:rsidRDefault="00BE139A" w:rsidP="00BE139A">
      <w:pPr>
        <w:rPr>
          <w:rFonts w:cs="Times New Roman"/>
        </w:rPr>
      </w:pPr>
    </w:p>
    <w:p w:rsidR="00BE139A" w:rsidRDefault="00BE139A" w:rsidP="00BE139A">
      <w:pPr>
        <w:tabs>
          <w:tab w:val="left" w:pos="7975"/>
        </w:tabs>
        <w:rPr>
          <w:rFonts w:cs="Times New Roman"/>
        </w:rPr>
      </w:pPr>
      <w:r>
        <w:rPr>
          <w:rFonts w:cs="Times New Roman"/>
        </w:rPr>
        <w:tab/>
      </w:r>
    </w:p>
    <w:p w:rsidR="00CB484D" w:rsidRPr="00BE139A" w:rsidRDefault="00BE139A" w:rsidP="00BE139A">
      <w:pPr>
        <w:tabs>
          <w:tab w:val="left" w:pos="7975"/>
        </w:tabs>
        <w:rPr>
          <w:rFonts w:cs="Times New Roman"/>
        </w:rPr>
        <w:sectPr w:rsidR="00CB484D" w:rsidRPr="00BE139A">
          <w:footerReference w:type="default" r:id="rId8"/>
          <w:pgSz w:w="11906" w:h="16838"/>
          <w:pgMar w:top="1417" w:right="1417" w:bottom="1417" w:left="1417" w:header="708" w:footer="708" w:gutter="0"/>
          <w:cols w:space="708"/>
          <w:docGrid w:linePitch="360"/>
        </w:sectPr>
      </w:pPr>
      <w:r>
        <w:rPr>
          <w:rFonts w:cs="Times New Roman"/>
        </w:rPr>
        <w:tab/>
      </w: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420CA2" w:rsidRDefault="00420CA2" w:rsidP="000B5E9D">
      <w:pPr>
        <w:spacing w:after="0"/>
        <w:rPr>
          <w:rFonts w:cs="Times New Roman"/>
        </w:rPr>
      </w:pPr>
    </w:p>
    <w:tbl>
      <w:tblPr>
        <w:tblStyle w:val="Rcsostblzat"/>
        <w:tblW w:w="13447" w:type="dxa"/>
        <w:tblLook w:val="04A0" w:firstRow="1" w:lastRow="0" w:firstColumn="1" w:lastColumn="0" w:noHBand="0" w:noVBand="1"/>
      </w:tblPr>
      <w:tblGrid>
        <w:gridCol w:w="1616"/>
        <w:gridCol w:w="2277"/>
        <w:gridCol w:w="384"/>
        <w:gridCol w:w="672"/>
        <w:gridCol w:w="327"/>
        <w:gridCol w:w="552"/>
        <w:gridCol w:w="753"/>
        <w:gridCol w:w="466"/>
        <w:gridCol w:w="597"/>
        <w:gridCol w:w="702"/>
        <w:gridCol w:w="384"/>
        <w:gridCol w:w="672"/>
        <w:gridCol w:w="578"/>
        <w:gridCol w:w="773"/>
        <w:gridCol w:w="416"/>
        <w:gridCol w:w="532"/>
        <w:gridCol w:w="516"/>
        <w:gridCol w:w="578"/>
        <w:gridCol w:w="652"/>
      </w:tblGrid>
      <w:tr w:rsidR="00BE139A" w:rsidRPr="00D4152F" w:rsidTr="00BE139A">
        <w:trPr>
          <w:trHeight w:val="750"/>
        </w:trPr>
        <w:tc>
          <w:tcPr>
            <w:tcW w:w="3893" w:type="dxa"/>
            <w:gridSpan w:val="2"/>
            <w:vMerge w:val="restart"/>
            <w:hideMark/>
          </w:tcPr>
          <w:p w:rsidR="00BE139A" w:rsidRPr="00D4152F" w:rsidRDefault="00BE139A">
            <w:pPr>
              <w:spacing w:after="0"/>
              <w:jc w:val="center"/>
              <w:rPr>
                <w:rFonts w:cs="Times New Roman"/>
                <w:sz w:val="20"/>
                <w:szCs w:val="20"/>
              </w:rPr>
            </w:pPr>
            <w:r w:rsidRPr="00D4152F">
              <w:rPr>
                <w:rFonts w:cs="Times New Roman"/>
                <w:sz w:val="20"/>
                <w:szCs w:val="20"/>
              </w:rPr>
              <w:t> </w:t>
            </w:r>
          </w:p>
        </w:tc>
        <w:tc>
          <w:tcPr>
            <w:tcW w:w="1056" w:type="dxa"/>
            <w:gridSpan w:val="2"/>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9.</w:t>
            </w:r>
          </w:p>
        </w:tc>
        <w:tc>
          <w:tcPr>
            <w:tcW w:w="1632" w:type="dxa"/>
            <w:gridSpan w:val="3"/>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10.</w:t>
            </w:r>
          </w:p>
        </w:tc>
        <w:tc>
          <w:tcPr>
            <w:tcW w:w="1765" w:type="dxa"/>
            <w:gridSpan w:val="3"/>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11.</w:t>
            </w:r>
          </w:p>
        </w:tc>
        <w:tc>
          <w:tcPr>
            <w:tcW w:w="1056" w:type="dxa"/>
            <w:gridSpan w:val="2"/>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12.</w:t>
            </w:r>
          </w:p>
        </w:tc>
        <w:tc>
          <w:tcPr>
            <w:tcW w:w="1351" w:type="dxa"/>
            <w:gridSpan w:val="2"/>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5/13.</w:t>
            </w:r>
          </w:p>
        </w:tc>
        <w:tc>
          <w:tcPr>
            <w:tcW w:w="1464" w:type="dxa"/>
            <w:gridSpan w:val="3"/>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1/13.</w:t>
            </w:r>
          </w:p>
        </w:tc>
        <w:tc>
          <w:tcPr>
            <w:tcW w:w="1230" w:type="dxa"/>
            <w:gridSpan w:val="2"/>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2/14.</w:t>
            </w:r>
          </w:p>
        </w:tc>
      </w:tr>
      <w:tr w:rsidR="00BE139A" w:rsidRPr="00D4152F" w:rsidTr="00BE139A">
        <w:trPr>
          <w:trHeight w:val="450"/>
        </w:trPr>
        <w:tc>
          <w:tcPr>
            <w:tcW w:w="3893" w:type="dxa"/>
            <w:gridSpan w:val="2"/>
            <w:vMerge/>
            <w:hideMark/>
          </w:tcPr>
          <w:p w:rsidR="00BE139A" w:rsidRPr="00D4152F" w:rsidRDefault="00BE139A" w:rsidP="00D4152F">
            <w:pPr>
              <w:spacing w:after="0"/>
              <w:jc w:val="center"/>
              <w:rPr>
                <w:rFonts w:cs="Times New Roman"/>
                <w:sz w:val="20"/>
                <w:szCs w:val="20"/>
              </w:rPr>
            </w:pPr>
          </w:p>
        </w:tc>
        <w:tc>
          <w:tcPr>
            <w:tcW w:w="1056"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c>
          <w:tcPr>
            <w:tcW w:w="879"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c>
          <w:tcPr>
            <w:tcW w:w="753" w:type="dxa"/>
            <w:vMerge w:val="restart"/>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ögy</w:t>
            </w:r>
          </w:p>
        </w:tc>
        <w:tc>
          <w:tcPr>
            <w:tcW w:w="1063"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c>
          <w:tcPr>
            <w:tcW w:w="702" w:type="dxa"/>
            <w:vMerge w:val="restart"/>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ögy</w:t>
            </w:r>
          </w:p>
        </w:tc>
        <w:tc>
          <w:tcPr>
            <w:tcW w:w="1056"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c>
          <w:tcPr>
            <w:tcW w:w="1351"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c>
          <w:tcPr>
            <w:tcW w:w="948"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c>
          <w:tcPr>
            <w:tcW w:w="516" w:type="dxa"/>
            <w:vMerge w:val="restart"/>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ögy</w:t>
            </w:r>
          </w:p>
        </w:tc>
        <w:tc>
          <w:tcPr>
            <w:tcW w:w="1230" w:type="dxa"/>
            <w:gridSpan w:val="2"/>
            <w:hideMark/>
          </w:tcPr>
          <w:p w:rsidR="00BE139A" w:rsidRPr="00D4152F" w:rsidRDefault="00BE139A" w:rsidP="00D4152F">
            <w:pPr>
              <w:spacing w:after="0"/>
              <w:jc w:val="center"/>
              <w:rPr>
                <w:rFonts w:cs="Times New Roman"/>
                <w:sz w:val="20"/>
                <w:szCs w:val="20"/>
              </w:rPr>
            </w:pPr>
            <w:r w:rsidRPr="00D4152F">
              <w:rPr>
                <w:rFonts w:cs="Times New Roman"/>
                <w:sz w:val="20"/>
                <w:szCs w:val="20"/>
              </w:rPr>
              <w:t>heti óraszám</w:t>
            </w:r>
          </w:p>
        </w:tc>
      </w:tr>
      <w:tr w:rsidR="00BE139A" w:rsidRPr="00D4152F" w:rsidTr="00BE139A">
        <w:trPr>
          <w:trHeight w:val="375"/>
        </w:trPr>
        <w:tc>
          <w:tcPr>
            <w:tcW w:w="3893" w:type="dxa"/>
            <w:gridSpan w:val="2"/>
            <w:vMerge/>
            <w:hideMark/>
          </w:tcPr>
          <w:p w:rsidR="00BE139A" w:rsidRPr="00D4152F" w:rsidRDefault="00BE139A" w:rsidP="00D4152F">
            <w:pPr>
              <w:spacing w:after="0"/>
              <w:jc w:val="center"/>
              <w:rPr>
                <w:rFonts w:cs="Times New Roman"/>
                <w:sz w:val="20"/>
                <w:szCs w:val="20"/>
              </w:rPr>
            </w:pPr>
          </w:p>
        </w:tc>
        <w:tc>
          <w:tcPr>
            <w:tcW w:w="384"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672"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c>
          <w:tcPr>
            <w:tcW w:w="327"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552"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c>
          <w:tcPr>
            <w:tcW w:w="753" w:type="dxa"/>
            <w:vMerge/>
            <w:hideMark/>
          </w:tcPr>
          <w:p w:rsidR="00BE139A" w:rsidRPr="00D4152F" w:rsidRDefault="00BE139A" w:rsidP="00D4152F">
            <w:pPr>
              <w:spacing w:after="0"/>
              <w:jc w:val="center"/>
              <w:rPr>
                <w:rFonts w:cs="Times New Roman"/>
                <w:sz w:val="20"/>
                <w:szCs w:val="20"/>
              </w:rPr>
            </w:pPr>
          </w:p>
        </w:tc>
        <w:tc>
          <w:tcPr>
            <w:tcW w:w="466"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597"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c>
          <w:tcPr>
            <w:tcW w:w="702" w:type="dxa"/>
            <w:vMerge/>
            <w:hideMark/>
          </w:tcPr>
          <w:p w:rsidR="00BE139A" w:rsidRPr="00D4152F" w:rsidRDefault="00BE139A" w:rsidP="00D4152F">
            <w:pPr>
              <w:spacing w:after="0"/>
              <w:jc w:val="center"/>
              <w:rPr>
                <w:rFonts w:cs="Times New Roman"/>
                <w:sz w:val="20"/>
                <w:szCs w:val="20"/>
              </w:rPr>
            </w:pPr>
          </w:p>
        </w:tc>
        <w:tc>
          <w:tcPr>
            <w:tcW w:w="384"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672"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c>
          <w:tcPr>
            <w:tcW w:w="578"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773"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c>
          <w:tcPr>
            <w:tcW w:w="416"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532"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c>
          <w:tcPr>
            <w:tcW w:w="516" w:type="dxa"/>
            <w:vMerge/>
            <w:hideMark/>
          </w:tcPr>
          <w:p w:rsidR="00BE139A" w:rsidRPr="00D4152F" w:rsidRDefault="00BE139A" w:rsidP="00D4152F">
            <w:pPr>
              <w:spacing w:after="0"/>
              <w:jc w:val="center"/>
              <w:rPr>
                <w:rFonts w:cs="Times New Roman"/>
                <w:sz w:val="20"/>
                <w:szCs w:val="20"/>
              </w:rPr>
            </w:pPr>
          </w:p>
        </w:tc>
        <w:tc>
          <w:tcPr>
            <w:tcW w:w="578"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e</w:t>
            </w:r>
          </w:p>
        </w:tc>
        <w:tc>
          <w:tcPr>
            <w:tcW w:w="652" w:type="dxa"/>
            <w:noWrap/>
            <w:hideMark/>
          </w:tcPr>
          <w:p w:rsidR="00BE139A" w:rsidRPr="00D4152F" w:rsidRDefault="00BE139A" w:rsidP="00D4152F">
            <w:pPr>
              <w:spacing w:after="0"/>
              <w:jc w:val="center"/>
              <w:rPr>
                <w:rFonts w:cs="Times New Roman"/>
                <w:sz w:val="20"/>
                <w:szCs w:val="20"/>
              </w:rPr>
            </w:pPr>
            <w:r w:rsidRPr="00D4152F">
              <w:rPr>
                <w:rFonts w:cs="Times New Roman"/>
                <w:sz w:val="20"/>
                <w:szCs w:val="20"/>
              </w:rPr>
              <w:t>gy</w:t>
            </w:r>
          </w:p>
        </w:tc>
      </w:tr>
      <w:tr w:rsidR="00BE139A" w:rsidRPr="00D4152F" w:rsidTr="00BE139A">
        <w:trPr>
          <w:trHeight w:val="615"/>
        </w:trPr>
        <w:tc>
          <w:tcPr>
            <w:tcW w:w="1616" w:type="dxa"/>
            <w:vMerge w:val="restart"/>
            <w:hideMark/>
          </w:tcPr>
          <w:p w:rsidR="00BE139A" w:rsidRPr="00D4152F" w:rsidRDefault="00BE139A" w:rsidP="00D4152F">
            <w:pPr>
              <w:spacing w:after="0"/>
              <w:jc w:val="center"/>
              <w:rPr>
                <w:rFonts w:cs="Times New Roman"/>
                <w:sz w:val="20"/>
                <w:szCs w:val="20"/>
              </w:rPr>
            </w:pPr>
            <w:r w:rsidRPr="00D4152F">
              <w:rPr>
                <w:rFonts w:cs="Times New Roman"/>
                <w:sz w:val="20"/>
                <w:szCs w:val="20"/>
              </w:rPr>
              <w:t>A fő szakképesítésre vonatkozóan:</w:t>
            </w:r>
          </w:p>
        </w:tc>
        <w:tc>
          <w:tcPr>
            <w:tcW w:w="2277" w:type="dxa"/>
            <w:hideMark/>
          </w:tcPr>
          <w:p w:rsidR="00BE139A" w:rsidRPr="00D4152F" w:rsidRDefault="00BE139A" w:rsidP="00D4152F">
            <w:pPr>
              <w:spacing w:after="0"/>
              <w:jc w:val="center"/>
              <w:rPr>
                <w:rFonts w:cs="Times New Roman"/>
                <w:sz w:val="20"/>
                <w:szCs w:val="20"/>
              </w:rPr>
            </w:pPr>
            <w:r w:rsidRPr="00D4152F">
              <w:rPr>
                <w:rFonts w:cs="Times New Roman"/>
                <w:sz w:val="20"/>
                <w:szCs w:val="20"/>
              </w:rPr>
              <w:t>Összesen</w:t>
            </w:r>
          </w:p>
        </w:tc>
        <w:tc>
          <w:tcPr>
            <w:tcW w:w="384"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3</w:t>
            </w:r>
          </w:p>
        </w:tc>
        <w:tc>
          <w:tcPr>
            <w:tcW w:w="672"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8</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4</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8</w:t>
            </w:r>
          </w:p>
        </w:tc>
        <w:tc>
          <w:tcPr>
            <w:tcW w:w="753" w:type="dxa"/>
            <w:vMerge w:val="restart"/>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140</w:t>
            </w:r>
          </w:p>
        </w:tc>
        <w:tc>
          <w:tcPr>
            <w:tcW w:w="466"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8</w:t>
            </w:r>
            <w:r w:rsidR="00A950C1">
              <w:rPr>
                <w:rFonts w:cs="Times New Roman"/>
                <w:b/>
                <w:bCs/>
                <w:sz w:val="20"/>
                <w:szCs w:val="20"/>
              </w:rPr>
              <w:t>,5</w:t>
            </w:r>
          </w:p>
        </w:tc>
        <w:tc>
          <w:tcPr>
            <w:tcW w:w="597" w:type="dxa"/>
            <w:noWrap/>
            <w:hideMark/>
          </w:tcPr>
          <w:p w:rsidR="00BE139A" w:rsidRPr="00D4152F" w:rsidRDefault="00A950C1" w:rsidP="00D4152F">
            <w:pPr>
              <w:spacing w:after="0"/>
              <w:jc w:val="center"/>
              <w:rPr>
                <w:rFonts w:cs="Times New Roman"/>
                <w:b/>
                <w:bCs/>
                <w:sz w:val="20"/>
                <w:szCs w:val="20"/>
              </w:rPr>
            </w:pPr>
            <w:r>
              <w:rPr>
                <w:rFonts w:cs="Times New Roman"/>
                <w:b/>
                <w:bCs/>
                <w:sz w:val="20"/>
                <w:szCs w:val="20"/>
              </w:rPr>
              <w:t>1,5</w:t>
            </w:r>
          </w:p>
        </w:tc>
        <w:tc>
          <w:tcPr>
            <w:tcW w:w="702" w:type="dxa"/>
            <w:vMerge w:val="restart"/>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140</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6</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4</w:t>
            </w:r>
          </w:p>
        </w:tc>
        <w:tc>
          <w:tcPr>
            <w:tcW w:w="578" w:type="dxa"/>
            <w:noWrap/>
            <w:hideMark/>
          </w:tcPr>
          <w:p w:rsidR="00BE139A" w:rsidRPr="00D4152F" w:rsidRDefault="00BE139A" w:rsidP="00E30FAC">
            <w:pPr>
              <w:spacing w:after="0"/>
              <w:rPr>
                <w:rFonts w:cs="Times New Roman"/>
                <w:b/>
                <w:bCs/>
                <w:sz w:val="20"/>
                <w:szCs w:val="20"/>
              </w:rPr>
            </w:pPr>
            <w:r>
              <w:rPr>
                <w:rFonts w:cs="Times New Roman"/>
                <w:b/>
                <w:bCs/>
                <w:sz w:val="20"/>
                <w:szCs w:val="20"/>
              </w:rPr>
              <w:t>15,5</w:t>
            </w:r>
          </w:p>
        </w:tc>
        <w:tc>
          <w:tcPr>
            <w:tcW w:w="773"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15,5</w:t>
            </w:r>
          </w:p>
        </w:tc>
        <w:tc>
          <w:tcPr>
            <w:tcW w:w="416" w:type="dxa"/>
            <w:noWrap/>
            <w:hideMark/>
          </w:tcPr>
          <w:p w:rsidR="00BE139A" w:rsidRPr="00D4152F" w:rsidRDefault="00BE139A" w:rsidP="00735257">
            <w:pPr>
              <w:spacing w:after="0"/>
              <w:jc w:val="center"/>
              <w:rPr>
                <w:rFonts w:cs="Times New Roman"/>
                <w:b/>
                <w:bCs/>
                <w:sz w:val="20"/>
                <w:szCs w:val="20"/>
              </w:rPr>
            </w:pPr>
            <w:r>
              <w:rPr>
                <w:rFonts w:cs="Times New Roman"/>
                <w:b/>
                <w:bCs/>
                <w:sz w:val="20"/>
                <w:szCs w:val="20"/>
              </w:rPr>
              <w:t>12</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19</w:t>
            </w:r>
          </w:p>
        </w:tc>
        <w:tc>
          <w:tcPr>
            <w:tcW w:w="516" w:type="dxa"/>
            <w:vMerge w:val="restart"/>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160</w:t>
            </w:r>
          </w:p>
        </w:tc>
        <w:tc>
          <w:tcPr>
            <w:tcW w:w="578" w:type="dxa"/>
            <w:noWrap/>
            <w:hideMark/>
          </w:tcPr>
          <w:p w:rsidR="00BE139A" w:rsidRPr="00D4152F" w:rsidRDefault="00A950C1" w:rsidP="00D4152F">
            <w:pPr>
              <w:spacing w:after="0"/>
              <w:jc w:val="center"/>
              <w:rPr>
                <w:rFonts w:cs="Times New Roman"/>
                <w:b/>
                <w:bCs/>
                <w:sz w:val="20"/>
                <w:szCs w:val="20"/>
              </w:rPr>
            </w:pPr>
            <w:r>
              <w:rPr>
                <w:rFonts w:cs="Times New Roman"/>
                <w:b/>
                <w:bCs/>
                <w:sz w:val="20"/>
                <w:szCs w:val="20"/>
              </w:rPr>
              <w:t>15,</w:t>
            </w:r>
            <w:r w:rsidR="00BE139A">
              <w:rPr>
                <w:rFonts w:cs="Times New Roman"/>
                <w:b/>
                <w:bCs/>
                <w:sz w:val="20"/>
                <w:szCs w:val="20"/>
              </w:rPr>
              <w:t>5</w:t>
            </w:r>
          </w:p>
        </w:tc>
        <w:tc>
          <w:tcPr>
            <w:tcW w:w="652" w:type="dxa"/>
            <w:noWrap/>
            <w:hideMark/>
          </w:tcPr>
          <w:p w:rsidR="00BE139A" w:rsidRPr="00D4152F" w:rsidRDefault="004845CE" w:rsidP="00BB60B1">
            <w:pPr>
              <w:spacing w:after="0"/>
              <w:rPr>
                <w:rFonts w:cs="Times New Roman"/>
                <w:b/>
                <w:bCs/>
                <w:sz w:val="20"/>
                <w:szCs w:val="20"/>
              </w:rPr>
            </w:pPr>
            <w:r>
              <w:rPr>
                <w:rFonts w:cs="Times New Roman"/>
                <w:b/>
                <w:bCs/>
                <w:sz w:val="20"/>
                <w:szCs w:val="20"/>
              </w:rPr>
              <w:t>15</w:t>
            </w:r>
            <w:r w:rsidR="00C727A1">
              <w:rPr>
                <w:rFonts w:cs="Times New Roman"/>
                <w:b/>
                <w:bCs/>
                <w:sz w:val="20"/>
                <w:szCs w:val="20"/>
              </w:rPr>
              <w:t>,</w:t>
            </w:r>
            <w:r>
              <w:rPr>
                <w:rFonts w:cs="Times New Roman"/>
                <w:b/>
                <w:bCs/>
                <w:sz w:val="20"/>
                <w:szCs w:val="20"/>
              </w:rPr>
              <w:t>5</w:t>
            </w:r>
          </w:p>
        </w:tc>
      </w:tr>
      <w:tr w:rsidR="00BE139A" w:rsidRPr="00D4152F" w:rsidTr="00BE139A">
        <w:trPr>
          <w:trHeight w:val="615"/>
        </w:trPr>
        <w:tc>
          <w:tcPr>
            <w:tcW w:w="1616" w:type="dxa"/>
            <w:vMerge/>
            <w:hideMark/>
          </w:tcPr>
          <w:p w:rsidR="00BE139A" w:rsidRPr="00D4152F" w:rsidRDefault="00BE139A" w:rsidP="00D4152F">
            <w:pPr>
              <w:spacing w:after="0"/>
              <w:jc w:val="center"/>
              <w:rPr>
                <w:rFonts w:cs="Times New Roman"/>
                <w:sz w:val="20"/>
                <w:szCs w:val="20"/>
              </w:rPr>
            </w:pPr>
          </w:p>
        </w:tc>
        <w:tc>
          <w:tcPr>
            <w:tcW w:w="2277" w:type="dxa"/>
            <w:hideMark/>
          </w:tcPr>
          <w:p w:rsidR="00BE139A" w:rsidRPr="00D4152F" w:rsidRDefault="00BE139A" w:rsidP="00D4152F">
            <w:pPr>
              <w:spacing w:after="0"/>
              <w:jc w:val="center"/>
              <w:rPr>
                <w:rFonts w:cs="Times New Roman"/>
                <w:sz w:val="20"/>
                <w:szCs w:val="20"/>
              </w:rPr>
            </w:pPr>
            <w:r w:rsidRPr="00D4152F">
              <w:rPr>
                <w:rFonts w:cs="Times New Roman"/>
                <w:sz w:val="20"/>
                <w:szCs w:val="20"/>
              </w:rPr>
              <w:t>Összesen</w:t>
            </w:r>
          </w:p>
        </w:tc>
        <w:tc>
          <w:tcPr>
            <w:tcW w:w="1056" w:type="dxa"/>
            <w:gridSpan w:val="2"/>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11,0</w:t>
            </w:r>
          </w:p>
        </w:tc>
        <w:tc>
          <w:tcPr>
            <w:tcW w:w="879" w:type="dxa"/>
            <w:gridSpan w:val="2"/>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12,0</w:t>
            </w:r>
          </w:p>
        </w:tc>
        <w:tc>
          <w:tcPr>
            <w:tcW w:w="753" w:type="dxa"/>
            <w:vMerge/>
            <w:hideMark/>
          </w:tcPr>
          <w:p w:rsidR="00BE139A" w:rsidRPr="00D4152F" w:rsidRDefault="00BE139A" w:rsidP="00D4152F">
            <w:pPr>
              <w:spacing w:after="0"/>
              <w:jc w:val="center"/>
              <w:rPr>
                <w:rFonts w:cs="Times New Roman"/>
                <w:b/>
                <w:bCs/>
                <w:sz w:val="20"/>
                <w:szCs w:val="20"/>
              </w:rPr>
            </w:pPr>
          </w:p>
        </w:tc>
        <w:tc>
          <w:tcPr>
            <w:tcW w:w="1063" w:type="dxa"/>
            <w:gridSpan w:val="2"/>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10,0</w:t>
            </w:r>
          </w:p>
        </w:tc>
        <w:tc>
          <w:tcPr>
            <w:tcW w:w="702" w:type="dxa"/>
            <w:vMerge/>
            <w:hideMark/>
          </w:tcPr>
          <w:p w:rsidR="00BE139A" w:rsidRPr="00D4152F" w:rsidRDefault="00BE139A" w:rsidP="00D4152F">
            <w:pPr>
              <w:spacing w:after="0"/>
              <w:jc w:val="center"/>
              <w:rPr>
                <w:rFonts w:cs="Times New Roman"/>
                <w:b/>
                <w:bCs/>
                <w:sz w:val="20"/>
                <w:szCs w:val="20"/>
              </w:rPr>
            </w:pPr>
          </w:p>
        </w:tc>
        <w:tc>
          <w:tcPr>
            <w:tcW w:w="1056" w:type="dxa"/>
            <w:gridSpan w:val="2"/>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10,0</w:t>
            </w:r>
          </w:p>
        </w:tc>
        <w:tc>
          <w:tcPr>
            <w:tcW w:w="1351" w:type="dxa"/>
            <w:gridSpan w:val="2"/>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31</w:t>
            </w:r>
          </w:p>
        </w:tc>
        <w:tc>
          <w:tcPr>
            <w:tcW w:w="948" w:type="dxa"/>
            <w:gridSpan w:val="2"/>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31</w:t>
            </w:r>
          </w:p>
        </w:tc>
        <w:tc>
          <w:tcPr>
            <w:tcW w:w="516" w:type="dxa"/>
            <w:vMerge/>
            <w:hideMark/>
          </w:tcPr>
          <w:p w:rsidR="00BE139A" w:rsidRPr="00D4152F" w:rsidRDefault="00BE139A" w:rsidP="00D4152F">
            <w:pPr>
              <w:spacing w:after="0"/>
              <w:jc w:val="center"/>
              <w:rPr>
                <w:rFonts w:cs="Times New Roman"/>
                <w:b/>
                <w:bCs/>
                <w:sz w:val="20"/>
                <w:szCs w:val="20"/>
              </w:rPr>
            </w:pPr>
          </w:p>
        </w:tc>
        <w:tc>
          <w:tcPr>
            <w:tcW w:w="1230" w:type="dxa"/>
            <w:gridSpan w:val="2"/>
            <w:noWrap/>
            <w:hideMark/>
          </w:tcPr>
          <w:p w:rsidR="00BE139A" w:rsidRPr="00D4152F" w:rsidRDefault="00BE139A" w:rsidP="008E5BC9">
            <w:pPr>
              <w:spacing w:after="0"/>
              <w:jc w:val="center"/>
              <w:rPr>
                <w:rFonts w:cs="Times New Roman"/>
                <w:b/>
                <w:bCs/>
                <w:sz w:val="20"/>
                <w:szCs w:val="20"/>
              </w:rPr>
            </w:pPr>
            <w:r>
              <w:rPr>
                <w:rFonts w:cs="Times New Roman"/>
                <w:b/>
                <w:bCs/>
                <w:sz w:val="20"/>
                <w:szCs w:val="20"/>
              </w:rPr>
              <w:t>31</w:t>
            </w:r>
          </w:p>
        </w:tc>
      </w:tr>
      <w:tr w:rsidR="00BE139A" w:rsidRPr="00D4152F" w:rsidTr="00BE139A">
        <w:trPr>
          <w:trHeight w:val="600"/>
        </w:trPr>
        <w:tc>
          <w:tcPr>
            <w:tcW w:w="1616" w:type="dxa"/>
            <w:hideMark/>
          </w:tcPr>
          <w:p w:rsidR="00BE139A" w:rsidRPr="00D4152F" w:rsidRDefault="00BE139A" w:rsidP="00D4152F">
            <w:pPr>
              <w:spacing w:after="0"/>
              <w:jc w:val="center"/>
              <w:rPr>
                <w:rFonts w:cs="Times New Roman"/>
                <w:sz w:val="20"/>
                <w:szCs w:val="20"/>
              </w:rPr>
            </w:pPr>
            <w:r w:rsidRPr="00D4152F">
              <w:rPr>
                <w:rFonts w:cs="Times New Roman"/>
                <w:sz w:val="20"/>
                <w:szCs w:val="20"/>
              </w:rPr>
              <w:t>11499-12</w:t>
            </w:r>
            <w:r w:rsidRPr="00D4152F">
              <w:rPr>
                <w:rFonts w:cs="Times New Roman"/>
                <w:sz w:val="20"/>
                <w:szCs w:val="20"/>
              </w:rPr>
              <w:br/>
              <w:t>Foglalkoztatás II.</w:t>
            </w: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Foglalkoztatás II.</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0,5</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0,5</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915"/>
        </w:trPr>
        <w:tc>
          <w:tcPr>
            <w:tcW w:w="1616" w:type="dxa"/>
            <w:hideMark/>
          </w:tcPr>
          <w:p w:rsidR="00BE139A" w:rsidRPr="00D4152F" w:rsidRDefault="00BE139A" w:rsidP="00D4152F">
            <w:pPr>
              <w:spacing w:after="0"/>
              <w:jc w:val="center"/>
              <w:rPr>
                <w:rFonts w:cs="Times New Roman"/>
                <w:sz w:val="20"/>
                <w:szCs w:val="20"/>
              </w:rPr>
            </w:pPr>
            <w:r w:rsidRPr="00D4152F">
              <w:rPr>
                <w:rFonts w:cs="Times New Roman"/>
                <w:sz w:val="20"/>
                <w:szCs w:val="20"/>
              </w:rPr>
              <w:t>11498-12</w:t>
            </w:r>
            <w:r w:rsidRPr="00D4152F">
              <w:rPr>
                <w:rFonts w:cs="Times New Roman"/>
                <w:sz w:val="20"/>
                <w:szCs w:val="20"/>
              </w:rPr>
              <w:br/>
              <w:t>Foglalkoztatás I. (érettségire épülő képzések esetén)</w:t>
            </w: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Foglalkoztatás I.</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2</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2</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val="restart"/>
            <w:hideMark/>
          </w:tcPr>
          <w:p w:rsidR="00BE139A" w:rsidRPr="00D4152F" w:rsidRDefault="00BE139A" w:rsidP="00D4152F">
            <w:pPr>
              <w:spacing w:after="0"/>
              <w:jc w:val="center"/>
              <w:rPr>
                <w:rFonts w:cs="Times New Roman"/>
                <w:sz w:val="20"/>
                <w:szCs w:val="20"/>
              </w:rPr>
            </w:pPr>
            <w:r w:rsidRPr="00D4152F">
              <w:rPr>
                <w:rFonts w:cs="Times New Roman"/>
                <w:sz w:val="20"/>
                <w:szCs w:val="20"/>
              </w:rPr>
              <w:t>11753-16 Fedélzeti ismeretek</w:t>
            </w: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Fedélzeti gyakorlat</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3</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r>
      <w:tr w:rsidR="00BE139A" w:rsidRPr="00D4152F" w:rsidTr="00BE139A">
        <w:trPr>
          <w:trHeight w:val="255"/>
        </w:trPr>
        <w:tc>
          <w:tcPr>
            <w:tcW w:w="1616" w:type="dxa"/>
            <w:vMerge/>
            <w:hideMark/>
          </w:tcPr>
          <w:p w:rsidR="00BE139A" w:rsidRPr="00D4152F" w:rsidRDefault="00BE139A" w:rsidP="00D4152F">
            <w:pPr>
              <w:spacing w:after="0"/>
              <w:jc w:val="center"/>
              <w:rPr>
                <w:rFonts w:cs="Times New Roman"/>
                <w:sz w:val="20"/>
                <w:szCs w:val="20"/>
              </w:rPr>
            </w:pP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Fedélzeti elmélet</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val="restart"/>
            <w:hideMark/>
          </w:tcPr>
          <w:p w:rsidR="00BE139A" w:rsidRPr="00D4152F" w:rsidRDefault="00BE139A" w:rsidP="00D4152F">
            <w:pPr>
              <w:spacing w:after="0"/>
              <w:jc w:val="center"/>
              <w:rPr>
                <w:rFonts w:cs="Times New Roman"/>
                <w:sz w:val="20"/>
                <w:szCs w:val="20"/>
              </w:rPr>
            </w:pPr>
            <w:r w:rsidRPr="00D4152F">
              <w:rPr>
                <w:rFonts w:cs="Times New Roman"/>
                <w:sz w:val="20"/>
                <w:szCs w:val="20"/>
              </w:rPr>
              <w:t>11754-16 gépházi ismeretek</w:t>
            </w: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Gépházi alapok</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2</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hideMark/>
          </w:tcPr>
          <w:p w:rsidR="00BE139A" w:rsidRPr="00D4152F" w:rsidRDefault="00BE139A" w:rsidP="00D4152F">
            <w:pPr>
              <w:spacing w:after="0"/>
              <w:jc w:val="center"/>
              <w:rPr>
                <w:rFonts w:cs="Times New Roman"/>
                <w:sz w:val="20"/>
                <w:szCs w:val="20"/>
              </w:rPr>
            </w:pP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Gépházi alapok gyakorlat</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3</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4</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hideMark/>
          </w:tcPr>
          <w:p w:rsidR="00BE139A" w:rsidRPr="00D4152F" w:rsidRDefault="00BE139A" w:rsidP="00D4152F">
            <w:pPr>
              <w:spacing w:after="0"/>
              <w:jc w:val="center"/>
              <w:rPr>
                <w:rFonts w:cs="Times New Roman"/>
                <w:sz w:val="20"/>
                <w:szCs w:val="20"/>
              </w:rPr>
            </w:pP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Hajógépek elmélete</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2</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2</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hideMark/>
          </w:tcPr>
          <w:p w:rsidR="00BE139A" w:rsidRPr="00D4152F" w:rsidRDefault="00BE139A" w:rsidP="00D4152F">
            <w:pPr>
              <w:spacing w:after="0"/>
              <w:jc w:val="center"/>
              <w:rPr>
                <w:rFonts w:cs="Times New Roman"/>
                <w:sz w:val="20"/>
                <w:szCs w:val="20"/>
              </w:rPr>
            </w:pP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Hajógépek gyakorlata</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r>
              <w:rPr>
                <w:rFonts w:cs="Times New Roman"/>
                <w:b/>
                <w:bCs/>
                <w:sz w:val="20"/>
                <w:szCs w:val="20"/>
              </w:rPr>
              <w:t>2</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5</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D4152F">
            <w:pPr>
              <w:spacing w:after="0"/>
              <w:jc w:val="center"/>
              <w:rPr>
                <w:rFonts w:cs="Times New Roman"/>
                <w:b/>
                <w:bCs/>
                <w:sz w:val="20"/>
                <w:szCs w:val="20"/>
              </w:rPr>
            </w:pPr>
            <w:r>
              <w:rPr>
                <w:rFonts w:cs="Times New Roman"/>
                <w:b/>
                <w:bCs/>
                <w:sz w:val="20"/>
                <w:szCs w:val="20"/>
              </w:rPr>
              <w:t>3</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5</w:t>
            </w:r>
          </w:p>
        </w:tc>
      </w:tr>
      <w:tr w:rsidR="00BE139A" w:rsidRPr="00D4152F" w:rsidTr="00BE139A">
        <w:trPr>
          <w:trHeight w:val="255"/>
        </w:trPr>
        <w:tc>
          <w:tcPr>
            <w:tcW w:w="1616" w:type="dxa"/>
            <w:vMerge w:val="restart"/>
            <w:hideMark/>
          </w:tcPr>
          <w:p w:rsidR="00BE139A" w:rsidRPr="00D4152F" w:rsidRDefault="00BE139A" w:rsidP="00D4152F">
            <w:pPr>
              <w:spacing w:after="0"/>
              <w:jc w:val="center"/>
              <w:rPr>
                <w:rFonts w:cs="Times New Roman"/>
                <w:sz w:val="20"/>
                <w:szCs w:val="20"/>
              </w:rPr>
            </w:pPr>
            <w:r w:rsidRPr="00D4152F">
              <w:rPr>
                <w:rFonts w:cs="Times New Roman"/>
                <w:sz w:val="20"/>
                <w:szCs w:val="20"/>
              </w:rPr>
              <w:t>11649-16 Matróz vizsga</w:t>
            </w:r>
          </w:p>
        </w:tc>
        <w:tc>
          <w:tcPr>
            <w:tcW w:w="2277" w:type="dxa"/>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Matróz alapismeretek</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5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1</w:t>
            </w:r>
          </w:p>
        </w:tc>
        <w:tc>
          <w:tcPr>
            <w:tcW w:w="53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D4152F">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Matróz alapismeretek gyakorlat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6</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Pr>
                <w:rFonts w:cs="Times New Roman"/>
                <w:b/>
                <w:bCs/>
                <w:sz w:val="20"/>
                <w:szCs w:val="20"/>
              </w:rPr>
              <w:t>6</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hideMark/>
          </w:tcPr>
          <w:p w:rsidR="00BE139A" w:rsidRPr="00D4152F" w:rsidRDefault="006A4530" w:rsidP="00BE139A">
            <w:pPr>
              <w:spacing w:after="0"/>
              <w:jc w:val="center"/>
              <w:rPr>
                <w:rFonts w:cs="Times New Roman"/>
                <w:sz w:val="20"/>
                <w:szCs w:val="20"/>
              </w:rPr>
            </w:pPr>
            <w:r>
              <w:rPr>
                <w:rFonts w:cs="Times New Roman"/>
                <w:sz w:val="20"/>
                <w:szCs w:val="20"/>
              </w:rPr>
              <w:lastRenderedPageBreak/>
              <w:t>11755-16 Jo</w:t>
            </w:r>
            <w:r w:rsidR="00BE139A" w:rsidRPr="00D4152F">
              <w:rPr>
                <w:rFonts w:cs="Times New Roman"/>
                <w:sz w:val="20"/>
                <w:szCs w:val="20"/>
              </w:rPr>
              <w:t>gszabályok, szabályzatok</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Jogszabályok, szabályzatok</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vMerge w:val="restart"/>
            <w:hideMark/>
          </w:tcPr>
          <w:p w:rsidR="00BE139A" w:rsidRPr="00D4152F" w:rsidRDefault="00BE139A" w:rsidP="00BE139A">
            <w:pPr>
              <w:spacing w:after="0"/>
              <w:jc w:val="center"/>
              <w:rPr>
                <w:rFonts w:cs="Times New Roman"/>
                <w:sz w:val="20"/>
                <w:szCs w:val="20"/>
              </w:rPr>
            </w:pPr>
            <w:r w:rsidRPr="00D4152F">
              <w:rPr>
                <w:rFonts w:cs="Times New Roman"/>
                <w:sz w:val="20"/>
                <w:szCs w:val="20"/>
              </w:rPr>
              <w:t>11964-16 Hajóvillamossági alaptevékenység</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Hajóvillamossági alaptevékenység elmélet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Hajóvillamossági alaptevékenység gyakorlat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hideMark/>
          </w:tcPr>
          <w:p w:rsidR="00BE139A" w:rsidRPr="00D4152F" w:rsidRDefault="00626A3A" w:rsidP="00BE139A">
            <w:pPr>
              <w:spacing w:after="0"/>
              <w:jc w:val="center"/>
              <w:rPr>
                <w:rFonts w:cs="Times New Roman"/>
                <w:sz w:val="20"/>
                <w:szCs w:val="20"/>
              </w:rPr>
            </w:pPr>
            <w:r>
              <w:rPr>
                <w:rFonts w:cs="Times New Roman"/>
                <w:sz w:val="20"/>
                <w:szCs w:val="20"/>
              </w:rPr>
              <w:t xml:space="preserve">11757-16 Szakmai nyelv (német, </w:t>
            </w:r>
            <w:r w:rsidR="00BE139A" w:rsidRPr="00D4152F">
              <w:rPr>
                <w:rFonts w:cs="Times New Roman"/>
                <w:sz w:val="20"/>
                <w:szCs w:val="20"/>
              </w:rPr>
              <w:t>angol)</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Szakmai nyelv</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4</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4</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4</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hideMark/>
          </w:tcPr>
          <w:p w:rsidR="00BE139A" w:rsidRPr="00D4152F" w:rsidRDefault="00BE139A" w:rsidP="00BE139A">
            <w:pPr>
              <w:spacing w:after="0"/>
              <w:jc w:val="center"/>
              <w:rPr>
                <w:rFonts w:cs="Times New Roman"/>
                <w:sz w:val="20"/>
                <w:szCs w:val="20"/>
              </w:rPr>
            </w:pPr>
            <w:r w:rsidRPr="00D4152F">
              <w:rPr>
                <w:rFonts w:cs="Times New Roman"/>
                <w:sz w:val="20"/>
                <w:szCs w:val="20"/>
              </w:rPr>
              <w:t>11963-16 Hajózási földrajz, vízrajz, meteorológia</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Hajózási földrajz, vízrajz meteorológia</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A950C1" w:rsidP="00BE139A">
            <w:pPr>
              <w:spacing w:after="0"/>
              <w:jc w:val="center"/>
              <w:rPr>
                <w:rFonts w:cs="Times New Roman"/>
                <w:b/>
                <w:bCs/>
                <w:sz w:val="20"/>
                <w:szCs w:val="20"/>
              </w:rPr>
            </w:pPr>
            <w:r>
              <w:rPr>
                <w:rFonts w:cs="Times New Roman"/>
                <w:b/>
                <w:bCs/>
                <w:sz w:val="20"/>
                <w:szCs w:val="20"/>
              </w:rPr>
              <w:t>1</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val="restart"/>
            <w:hideMark/>
          </w:tcPr>
          <w:p w:rsidR="00BE139A" w:rsidRPr="00D4152F" w:rsidRDefault="00BE139A" w:rsidP="00BE139A">
            <w:pPr>
              <w:spacing w:after="0"/>
              <w:jc w:val="center"/>
              <w:rPr>
                <w:rFonts w:cs="Times New Roman"/>
                <w:sz w:val="20"/>
                <w:szCs w:val="20"/>
              </w:rPr>
            </w:pPr>
            <w:r w:rsidRPr="00D4152F">
              <w:rPr>
                <w:rFonts w:cs="Times New Roman"/>
                <w:sz w:val="20"/>
                <w:szCs w:val="20"/>
              </w:rPr>
              <w:t>11765-16 Kisgéphajó vezetése</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Kisgéphajó</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Pr>
                <w:rFonts w:cs="Times New Roman"/>
                <w:b/>
                <w:bCs/>
                <w:sz w:val="20"/>
                <w:szCs w:val="20"/>
              </w:rPr>
              <w:t>2</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Vezetési gyakorlat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Pr>
                <w:rFonts w:cs="Times New Roman"/>
                <w:b/>
                <w:bCs/>
                <w:sz w:val="20"/>
                <w:szCs w:val="20"/>
              </w:rPr>
              <w:t>1</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vMerge w:val="restart"/>
            <w:hideMark/>
          </w:tcPr>
          <w:p w:rsidR="00BE139A" w:rsidRPr="00D4152F" w:rsidRDefault="00BE139A" w:rsidP="00BE139A">
            <w:pPr>
              <w:spacing w:after="0"/>
              <w:jc w:val="center"/>
              <w:rPr>
                <w:rFonts w:cs="Times New Roman"/>
                <w:sz w:val="20"/>
                <w:szCs w:val="20"/>
              </w:rPr>
            </w:pPr>
            <w:r w:rsidRPr="00D4152F">
              <w:rPr>
                <w:rFonts w:cs="Times New Roman"/>
                <w:sz w:val="20"/>
                <w:szCs w:val="20"/>
              </w:rPr>
              <w:t>52 841 01 Hajózási üzemeltetési vezető</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Hajózási műszaki üzemvitel,</w:t>
            </w:r>
            <w:r w:rsidR="004845CE">
              <w:rPr>
                <w:rFonts w:cs="Times New Roman"/>
                <w:b/>
                <w:bCs/>
                <w:sz w:val="20"/>
                <w:szCs w:val="20"/>
              </w:rPr>
              <w:t xml:space="preserve"> </w:t>
            </w:r>
            <w:r w:rsidRPr="00D4152F">
              <w:rPr>
                <w:rFonts w:cs="Times New Roman"/>
                <w:b/>
                <w:bCs/>
                <w:sz w:val="20"/>
                <w:szCs w:val="20"/>
              </w:rPr>
              <w:t>hajóbiztonság</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3</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765"/>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Hajózási műszaki üzemvitel,</w:t>
            </w:r>
            <w:r w:rsidR="004845CE">
              <w:rPr>
                <w:rFonts w:cs="Times New Roman"/>
                <w:b/>
                <w:bCs/>
                <w:sz w:val="20"/>
                <w:szCs w:val="20"/>
              </w:rPr>
              <w:t xml:space="preserve"> </w:t>
            </w:r>
            <w:r w:rsidRPr="00D4152F">
              <w:rPr>
                <w:rFonts w:cs="Times New Roman"/>
                <w:b/>
                <w:bCs/>
                <w:sz w:val="20"/>
                <w:szCs w:val="20"/>
              </w:rPr>
              <w:t>hajóbiztonság gyakorlat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A950C1" w:rsidP="00BE139A">
            <w:pPr>
              <w:spacing w:after="0"/>
              <w:jc w:val="center"/>
              <w:rPr>
                <w:rFonts w:cs="Times New Roman"/>
                <w:b/>
                <w:bCs/>
                <w:sz w:val="20"/>
                <w:szCs w:val="20"/>
              </w:rPr>
            </w:pPr>
            <w:r>
              <w:rPr>
                <w:rFonts w:cs="Times New Roman"/>
                <w:b/>
                <w:bCs/>
                <w:sz w:val="20"/>
                <w:szCs w:val="20"/>
              </w:rPr>
              <w:t>1,5</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Kereskedelmi, adó és számviteli alapismeretek</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Pr>
                <w:rFonts w:cs="Times New Roman"/>
                <w:b/>
                <w:bCs/>
                <w:sz w:val="20"/>
                <w:szCs w:val="20"/>
              </w:rPr>
              <w:t>4,5</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4845CE" w:rsidP="00BE139A">
            <w:pPr>
              <w:spacing w:after="0"/>
              <w:jc w:val="center"/>
              <w:rPr>
                <w:rFonts w:cs="Times New Roman"/>
                <w:b/>
                <w:bCs/>
                <w:sz w:val="20"/>
                <w:szCs w:val="20"/>
              </w:rPr>
            </w:pPr>
            <w:r w:rsidRPr="00D4152F">
              <w:rPr>
                <w:rFonts w:cs="Times New Roman"/>
                <w:b/>
                <w:bCs/>
                <w:sz w:val="20"/>
                <w:szCs w:val="20"/>
              </w:rPr>
              <w:t>Vízrajzi</w:t>
            </w:r>
            <w:r w:rsidR="00BE139A" w:rsidRPr="00D4152F">
              <w:rPr>
                <w:rFonts w:cs="Times New Roman"/>
                <w:b/>
                <w:bCs/>
                <w:sz w:val="20"/>
                <w:szCs w:val="20"/>
              </w:rPr>
              <w:t xml:space="preserve"> ismeretek</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1</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hideMark/>
          </w:tcPr>
          <w:p w:rsidR="00BE139A" w:rsidRPr="00D4152F" w:rsidRDefault="00BE139A" w:rsidP="00BE139A">
            <w:pPr>
              <w:spacing w:after="0"/>
              <w:jc w:val="center"/>
              <w:rPr>
                <w:rFonts w:cs="Times New Roman"/>
                <w:sz w:val="20"/>
                <w:szCs w:val="20"/>
              </w:rPr>
            </w:pPr>
            <w:r w:rsidRPr="00D4152F">
              <w:rPr>
                <w:rFonts w:cs="Times New Roman"/>
                <w:sz w:val="20"/>
                <w:szCs w:val="20"/>
              </w:rPr>
              <w:t>11630-16 Elektronikus navigáció</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Elektronikus navigáció</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4</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4</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val="restart"/>
            <w:hideMark/>
          </w:tcPr>
          <w:p w:rsidR="00BE139A" w:rsidRPr="00D4152F" w:rsidRDefault="00BE139A" w:rsidP="00BE139A">
            <w:pPr>
              <w:spacing w:after="0"/>
              <w:jc w:val="center"/>
              <w:rPr>
                <w:rFonts w:cs="Times New Roman"/>
                <w:sz w:val="20"/>
                <w:szCs w:val="20"/>
              </w:rPr>
            </w:pPr>
            <w:r w:rsidRPr="00D4152F">
              <w:rPr>
                <w:rFonts w:cs="Times New Roman"/>
                <w:sz w:val="20"/>
                <w:szCs w:val="20"/>
              </w:rPr>
              <w:t>11966-16 Ki</w:t>
            </w:r>
            <w:r w:rsidR="004845CE">
              <w:rPr>
                <w:rFonts w:cs="Times New Roman"/>
                <w:sz w:val="20"/>
                <w:szCs w:val="20"/>
              </w:rPr>
              <w:t>s</w:t>
            </w:r>
            <w:r w:rsidRPr="00D4152F">
              <w:rPr>
                <w:rFonts w:cs="Times New Roman"/>
                <w:sz w:val="20"/>
                <w:szCs w:val="20"/>
              </w:rPr>
              <w:t>g</w:t>
            </w:r>
            <w:r w:rsidR="00626A3A">
              <w:rPr>
                <w:rFonts w:cs="Times New Roman"/>
                <w:sz w:val="20"/>
                <w:szCs w:val="20"/>
              </w:rPr>
              <w:t xml:space="preserve">éphajó </w:t>
            </w:r>
            <w:r w:rsidRPr="00D4152F">
              <w:rPr>
                <w:rFonts w:cs="Times New Roman"/>
                <w:sz w:val="20"/>
                <w:szCs w:val="20"/>
              </w:rPr>
              <w:t>vezető A</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Kisgéphajó A elmélet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3</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3</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255"/>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Kisgéphajó A gyakorlat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4845CE" w:rsidP="00BE139A">
            <w:pPr>
              <w:spacing w:after="0"/>
              <w:jc w:val="center"/>
              <w:rPr>
                <w:rFonts w:cs="Times New Roman"/>
                <w:b/>
                <w:bCs/>
                <w:sz w:val="20"/>
                <w:szCs w:val="20"/>
              </w:rPr>
            </w:pPr>
            <w:r>
              <w:rPr>
                <w:rFonts w:cs="Times New Roman"/>
                <w:b/>
                <w:bCs/>
                <w:sz w:val="20"/>
                <w:szCs w:val="20"/>
              </w:rPr>
              <w:t>4,5</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4845CE" w:rsidP="00BE139A">
            <w:pPr>
              <w:spacing w:after="0"/>
              <w:jc w:val="center"/>
              <w:rPr>
                <w:rFonts w:cs="Times New Roman"/>
                <w:b/>
                <w:bCs/>
                <w:sz w:val="20"/>
                <w:szCs w:val="20"/>
              </w:rPr>
            </w:pPr>
            <w:r>
              <w:rPr>
                <w:rFonts w:cs="Times New Roman"/>
                <w:b/>
                <w:bCs/>
                <w:sz w:val="20"/>
                <w:szCs w:val="20"/>
              </w:rPr>
              <w:t>4,5</w:t>
            </w:r>
          </w:p>
        </w:tc>
      </w:tr>
      <w:tr w:rsidR="00BE139A" w:rsidRPr="00D4152F" w:rsidTr="00BE139A">
        <w:trPr>
          <w:trHeight w:val="510"/>
        </w:trPr>
        <w:tc>
          <w:tcPr>
            <w:tcW w:w="1616" w:type="dxa"/>
            <w:vMerge w:val="restart"/>
            <w:hideMark/>
          </w:tcPr>
          <w:p w:rsidR="00BE139A" w:rsidRPr="00D4152F" w:rsidRDefault="00BE139A" w:rsidP="00BE139A">
            <w:pPr>
              <w:spacing w:after="0"/>
              <w:jc w:val="center"/>
              <w:rPr>
                <w:rFonts w:cs="Times New Roman"/>
                <w:sz w:val="20"/>
                <w:szCs w:val="20"/>
              </w:rPr>
            </w:pPr>
            <w:r w:rsidRPr="00D4152F">
              <w:rPr>
                <w:rFonts w:cs="Times New Roman"/>
                <w:sz w:val="20"/>
                <w:szCs w:val="20"/>
              </w:rPr>
              <w:t>11965-16 Hajóvillamosság a gyakorlatban</w:t>
            </w: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Hajóvillamosság a gyakorlatban</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77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2</w:t>
            </w:r>
          </w:p>
        </w:tc>
        <w:tc>
          <w:tcPr>
            <w:tcW w:w="6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r>
      <w:tr w:rsidR="00BE139A" w:rsidRPr="00D4152F" w:rsidTr="00BE139A">
        <w:trPr>
          <w:trHeight w:val="510"/>
        </w:trPr>
        <w:tc>
          <w:tcPr>
            <w:tcW w:w="1616" w:type="dxa"/>
            <w:vMerge/>
            <w:hideMark/>
          </w:tcPr>
          <w:p w:rsidR="00BE139A" w:rsidRPr="00D4152F" w:rsidRDefault="00BE139A" w:rsidP="00BE139A">
            <w:pPr>
              <w:spacing w:after="0"/>
              <w:jc w:val="center"/>
              <w:rPr>
                <w:rFonts w:cs="Times New Roman"/>
                <w:sz w:val="20"/>
                <w:szCs w:val="20"/>
              </w:rPr>
            </w:pPr>
          </w:p>
        </w:tc>
        <w:tc>
          <w:tcPr>
            <w:tcW w:w="2277" w:type="dxa"/>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Hajóvillamosság a gyakorlatban, gyakorlat</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2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5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53"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46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97"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0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384"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7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773" w:type="dxa"/>
            <w:noWrap/>
            <w:hideMark/>
          </w:tcPr>
          <w:p w:rsidR="00BE139A" w:rsidRPr="00D4152F" w:rsidRDefault="00A950C1" w:rsidP="00BE139A">
            <w:pPr>
              <w:spacing w:after="0"/>
              <w:jc w:val="center"/>
              <w:rPr>
                <w:rFonts w:cs="Times New Roman"/>
                <w:b/>
                <w:bCs/>
                <w:sz w:val="20"/>
                <w:szCs w:val="20"/>
              </w:rPr>
            </w:pPr>
            <w:r>
              <w:rPr>
                <w:rFonts w:cs="Times New Roman"/>
                <w:b/>
                <w:bCs/>
                <w:sz w:val="20"/>
                <w:szCs w:val="20"/>
              </w:rPr>
              <w:t>5</w:t>
            </w:r>
          </w:p>
        </w:tc>
        <w:tc>
          <w:tcPr>
            <w:tcW w:w="4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32"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16"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578" w:type="dxa"/>
            <w:noWrap/>
            <w:hideMark/>
          </w:tcPr>
          <w:p w:rsidR="00BE139A" w:rsidRPr="00D4152F" w:rsidRDefault="00BE139A" w:rsidP="00BE139A">
            <w:pPr>
              <w:spacing w:after="0"/>
              <w:jc w:val="center"/>
              <w:rPr>
                <w:rFonts w:cs="Times New Roman"/>
                <w:b/>
                <w:bCs/>
                <w:sz w:val="20"/>
                <w:szCs w:val="20"/>
              </w:rPr>
            </w:pPr>
            <w:r w:rsidRPr="00D4152F">
              <w:rPr>
                <w:rFonts w:cs="Times New Roman"/>
                <w:b/>
                <w:bCs/>
                <w:sz w:val="20"/>
                <w:szCs w:val="20"/>
              </w:rPr>
              <w:t> </w:t>
            </w:r>
          </w:p>
        </w:tc>
        <w:tc>
          <w:tcPr>
            <w:tcW w:w="652" w:type="dxa"/>
            <w:noWrap/>
            <w:hideMark/>
          </w:tcPr>
          <w:p w:rsidR="00BE139A" w:rsidRPr="00D4152F" w:rsidRDefault="00A950C1" w:rsidP="00BE139A">
            <w:pPr>
              <w:spacing w:after="0"/>
              <w:jc w:val="center"/>
              <w:rPr>
                <w:rFonts w:cs="Times New Roman"/>
                <w:b/>
                <w:bCs/>
                <w:sz w:val="20"/>
                <w:szCs w:val="20"/>
              </w:rPr>
            </w:pPr>
            <w:r>
              <w:rPr>
                <w:rFonts w:cs="Times New Roman"/>
                <w:b/>
                <w:bCs/>
                <w:sz w:val="20"/>
                <w:szCs w:val="20"/>
              </w:rPr>
              <w:t>5</w:t>
            </w:r>
          </w:p>
        </w:tc>
      </w:tr>
    </w:tbl>
    <w:p w:rsidR="00D4152F" w:rsidRDefault="00D4152F" w:rsidP="00D4152F">
      <w:pPr>
        <w:spacing w:after="0"/>
        <w:jc w:val="center"/>
        <w:rPr>
          <w:rFonts w:cs="Times New Roman"/>
        </w:rPr>
      </w:pPr>
    </w:p>
    <w:p w:rsidR="00D4152F" w:rsidRDefault="00D4152F"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1E4039" w:rsidP="00D66EE7">
      <w:pPr>
        <w:tabs>
          <w:tab w:val="center" w:pos="7001"/>
          <w:tab w:val="left" w:pos="12780"/>
          <w:tab w:val="left" w:pos="12888"/>
        </w:tabs>
        <w:spacing w:after="0"/>
        <w:jc w:val="left"/>
        <w:rPr>
          <w:rFonts w:cs="Times New Roman"/>
        </w:rPr>
      </w:pPr>
      <w:r>
        <w:rPr>
          <w:rFonts w:cs="Times New Roman"/>
        </w:rPr>
        <w:lastRenderedPageBreak/>
        <w:tab/>
      </w:r>
      <w:r w:rsidR="00CB484D" w:rsidRPr="00CB484D">
        <w:rPr>
          <w:rFonts w:cs="Times New Roman"/>
        </w:rPr>
        <w:t>2. számú táblázat</w:t>
      </w:r>
      <w:r>
        <w:rPr>
          <w:rFonts w:cs="Times New Roman"/>
        </w:rPr>
        <w:tab/>
      </w:r>
      <w:r w:rsidR="00D66EE7">
        <w:rPr>
          <w:rFonts w:cs="Times New Roman"/>
        </w:rPr>
        <w:tab/>
      </w:r>
    </w:p>
    <w:p w:rsidR="001E3944" w:rsidRPr="00CF5330" w:rsidRDefault="00CB484D" w:rsidP="00CF5330">
      <w:pPr>
        <w:spacing w:after="0"/>
        <w:jc w:val="center"/>
        <w:rPr>
          <w:rFonts w:cs="Times New Roman"/>
          <w:b/>
        </w:rPr>
      </w:pPr>
      <w:r w:rsidRPr="00CB484D">
        <w:rPr>
          <w:rFonts w:cs="Times New Roman"/>
          <w:b/>
        </w:rPr>
        <w:t>A szakmai követelménymodulokhoz rendelt tantárgyak és témakörök óraszáma évfolyamonként</w:t>
      </w:r>
      <w:r w:rsidR="001E3944">
        <w:fldChar w:fldCharType="begin"/>
      </w:r>
      <w:r w:rsidR="001E3944">
        <w:instrText xml:space="preserve"> LINK Excel.Sheet.12 "\\\\bdc\\szakmagondozás\\2016_OKJ\\KERETTANTERV\\3_Végleges leadandó anyagok\\NFM_közlekedés\\Hajózási technikus\\54 841 01_ Hajózási_technikus _Jav_06_02_sZs.docx" "_1525626425!2t!S8O1:S1567O32" \a \f 4 \h </w:instrText>
      </w:r>
      <w:r w:rsidR="00533386">
        <w:instrText xml:space="preserve"> \* MERGEFORMAT </w:instrText>
      </w:r>
      <w:r w:rsidR="001E3944">
        <w:fldChar w:fldCharType="separate"/>
      </w:r>
    </w:p>
    <w:tbl>
      <w:tblPr>
        <w:tblW w:w="1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499"/>
        <w:gridCol w:w="447"/>
        <w:gridCol w:w="447"/>
        <w:gridCol w:w="447"/>
        <w:gridCol w:w="447"/>
        <w:gridCol w:w="447"/>
        <w:gridCol w:w="447"/>
        <w:gridCol w:w="447"/>
        <w:gridCol w:w="447"/>
        <w:gridCol w:w="447"/>
        <w:gridCol w:w="447"/>
        <w:gridCol w:w="870"/>
        <w:gridCol w:w="1020"/>
        <w:gridCol w:w="884"/>
        <w:gridCol w:w="545"/>
        <w:gridCol w:w="545"/>
        <w:gridCol w:w="860"/>
        <w:gridCol w:w="447"/>
        <w:gridCol w:w="447"/>
        <w:gridCol w:w="447"/>
        <w:gridCol w:w="545"/>
        <w:gridCol w:w="545"/>
        <w:gridCol w:w="860"/>
      </w:tblGrid>
      <w:tr w:rsidR="00BE139A" w:rsidRPr="001E3944" w:rsidTr="00BE139A">
        <w:trPr>
          <w:trHeight w:val="913"/>
          <w:jc w:val="center"/>
        </w:trPr>
        <w:tc>
          <w:tcPr>
            <w:tcW w:w="3439" w:type="dxa"/>
            <w:gridSpan w:val="2"/>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p>
        </w:tc>
        <w:tc>
          <w:tcPr>
            <w:tcW w:w="894" w:type="dxa"/>
            <w:gridSpan w:val="2"/>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9.</w:t>
            </w:r>
          </w:p>
        </w:tc>
        <w:tc>
          <w:tcPr>
            <w:tcW w:w="1341" w:type="dxa"/>
            <w:gridSpan w:val="3"/>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341" w:type="dxa"/>
            <w:gridSpan w:val="3"/>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w:t>
            </w:r>
          </w:p>
        </w:tc>
        <w:tc>
          <w:tcPr>
            <w:tcW w:w="894" w:type="dxa"/>
            <w:gridSpan w:val="2"/>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870" w:type="dxa"/>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6"/>
                <w:szCs w:val="16"/>
                <w:lang w:eastAsia="hu-HU"/>
              </w:rPr>
            </w:pPr>
            <w:r w:rsidRPr="001E3944">
              <w:rPr>
                <w:rFonts w:eastAsia="Times New Roman" w:cs="Times New Roman"/>
                <w:color w:val="000000"/>
                <w:sz w:val="16"/>
                <w:szCs w:val="16"/>
                <w:lang w:eastAsia="hu-HU"/>
              </w:rPr>
              <w:t>Szakgim-náziumi képzés összes óraszáma</w:t>
            </w:r>
          </w:p>
        </w:tc>
        <w:tc>
          <w:tcPr>
            <w:tcW w:w="1020" w:type="dxa"/>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6"/>
                <w:szCs w:val="16"/>
                <w:lang w:eastAsia="hu-HU"/>
              </w:rPr>
            </w:pPr>
            <w:r w:rsidRPr="001E3944">
              <w:rPr>
                <w:rFonts w:eastAsia="Times New Roman" w:cs="Times New Roman"/>
                <w:color w:val="000000"/>
                <w:sz w:val="16"/>
                <w:szCs w:val="16"/>
                <w:lang w:eastAsia="hu-HU"/>
              </w:rPr>
              <w:t>Érettségi vizsga keretében megszerezhe-tő szakképe-sítéshez kapcsolódó óraszám</w:t>
            </w:r>
          </w:p>
        </w:tc>
        <w:tc>
          <w:tcPr>
            <w:tcW w:w="884" w:type="dxa"/>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6"/>
                <w:szCs w:val="16"/>
                <w:lang w:eastAsia="hu-HU"/>
              </w:rPr>
            </w:pPr>
            <w:r w:rsidRPr="001E3944">
              <w:rPr>
                <w:rFonts w:eastAsia="Times New Roman" w:cs="Times New Roman"/>
                <w:color w:val="000000"/>
                <w:sz w:val="16"/>
                <w:szCs w:val="16"/>
                <w:lang w:eastAsia="hu-HU"/>
              </w:rPr>
              <w:t>Fő szakképe-sítéshez kapcsolódó összes óraszám</w:t>
            </w:r>
          </w:p>
        </w:tc>
        <w:tc>
          <w:tcPr>
            <w:tcW w:w="1090" w:type="dxa"/>
            <w:gridSpan w:val="2"/>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5/13.</w:t>
            </w:r>
          </w:p>
        </w:tc>
        <w:tc>
          <w:tcPr>
            <w:tcW w:w="860" w:type="dxa"/>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6"/>
                <w:szCs w:val="16"/>
                <w:lang w:eastAsia="hu-HU"/>
              </w:rPr>
            </w:pPr>
            <w:r w:rsidRPr="001E3944">
              <w:rPr>
                <w:rFonts w:eastAsia="Times New Roman" w:cs="Times New Roman"/>
                <w:color w:val="000000"/>
                <w:sz w:val="16"/>
                <w:szCs w:val="16"/>
                <w:lang w:eastAsia="hu-HU"/>
              </w:rPr>
              <w:t>A szakképzés összes óraszáma</w:t>
            </w:r>
          </w:p>
        </w:tc>
        <w:tc>
          <w:tcPr>
            <w:tcW w:w="1341" w:type="dxa"/>
            <w:gridSpan w:val="3"/>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1/13.</w:t>
            </w:r>
          </w:p>
        </w:tc>
        <w:tc>
          <w:tcPr>
            <w:tcW w:w="1090" w:type="dxa"/>
            <w:gridSpan w:val="2"/>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2/14.</w:t>
            </w:r>
          </w:p>
        </w:tc>
        <w:tc>
          <w:tcPr>
            <w:tcW w:w="860" w:type="dxa"/>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6"/>
                <w:szCs w:val="16"/>
                <w:lang w:eastAsia="hu-HU"/>
              </w:rPr>
            </w:pPr>
            <w:r w:rsidRPr="001E3944">
              <w:rPr>
                <w:rFonts w:eastAsia="Times New Roman" w:cs="Times New Roman"/>
                <w:color w:val="000000"/>
                <w:sz w:val="16"/>
                <w:szCs w:val="16"/>
                <w:lang w:eastAsia="hu-HU"/>
              </w:rPr>
              <w:t>A szakképzés összes óraszáma</w:t>
            </w:r>
          </w:p>
        </w:tc>
      </w:tr>
      <w:tr w:rsidR="00BE139A" w:rsidRPr="001E3944" w:rsidTr="00BE139A">
        <w:trPr>
          <w:trHeight w:val="913"/>
          <w:jc w:val="center"/>
        </w:trPr>
        <w:tc>
          <w:tcPr>
            <w:tcW w:w="3439" w:type="dxa"/>
            <w:gridSpan w:val="2"/>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ögy</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ögy</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870" w:type="dxa"/>
            <w:vMerge/>
            <w:vAlign w:val="center"/>
            <w:hideMark/>
          </w:tcPr>
          <w:p w:rsidR="00BE139A" w:rsidRPr="001E3944" w:rsidRDefault="00BE139A" w:rsidP="001E3944">
            <w:pPr>
              <w:spacing w:after="0"/>
              <w:jc w:val="left"/>
              <w:rPr>
                <w:rFonts w:eastAsia="Times New Roman" w:cs="Times New Roman"/>
                <w:color w:val="000000"/>
                <w:sz w:val="16"/>
                <w:szCs w:val="16"/>
                <w:lang w:eastAsia="hu-HU"/>
              </w:rPr>
            </w:pPr>
          </w:p>
        </w:tc>
        <w:tc>
          <w:tcPr>
            <w:tcW w:w="1020" w:type="dxa"/>
            <w:vMerge/>
            <w:vAlign w:val="center"/>
            <w:hideMark/>
          </w:tcPr>
          <w:p w:rsidR="00BE139A" w:rsidRPr="001E3944" w:rsidRDefault="00BE139A" w:rsidP="001E3944">
            <w:pPr>
              <w:spacing w:after="0"/>
              <w:jc w:val="left"/>
              <w:rPr>
                <w:rFonts w:eastAsia="Times New Roman" w:cs="Times New Roman"/>
                <w:color w:val="000000"/>
                <w:sz w:val="16"/>
                <w:szCs w:val="16"/>
                <w:lang w:eastAsia="hu-HU"/>
              </w:rPr>
            </w:pPr>
          </w:p>
        </w:tc>
        <w:tc>
          <w:tcPr>
            <w:tcW w:w="884" w:type="dxa"/>
            <w:vMerge/>
            <w:vAlign w:val="center"/>
            <w:hideMark/>
          </w:tcPr>
          <w:p w:rsidR="00BE139A" w:rsidRPr="001E3944" w:rsidRDefault="00BE139A" w:rsidP="001E3944">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860" w:type="dxa"/>
            <w:vMerge/>
            <w:vAlign w:val="center"/>
            <w:hideMark/>
          </w:tcPr>
          <w:p w:rsidR="00BE139A" w:rsidRPr="001E3944" w:rsidRDefault="00BE139A" w:rsidP="001E3944">
            <w:pPr>
              <w:spacing w:after="0"/>
              <w:jc w:val="left"/>
              <w:rPr>
                <w:rFonts w:eastAsia="Times New Roman" w:cs="Times New Roman"/>
                <w:color w:val="000000"/>
                <w:sz w:val="16"/>
                <w:szCs w:val="16"/>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ögy</w:t>
            </w: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e</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gy</w:t>
            </w:r>
          </w:p>
        </w:tc>
        <w:tc>
          <w:tcPr>
            <w:tcW w:w="860" w:type="dxa"/>
            <w:vMerge/>
            <w:vAlign w:val="center"/>
            <w:hideMark/>
          </w:tcPr>
          <w:p w:rsidR="00BE139A" w:rsidRPr="001E3944" w:rsidRDefault="00BE139A" w:rsidP="001E3944">
            <w:pPr>
              <w:spacing w:after="0"/>
              <w:jc w:val="left"/>
              <w:rPr>
                <w:rFonts w:eastAsia="Times New Roman" w:cs="Times New Roman"/>
                <w:color w:val="000000"/>
                <w:sz w:val="16"/>
                <w:szCs w:val="16"/>
                <w:lang w:eastAsia="hu-HU"/>
              </w:rPr>
            </w:pPr>
          </w:p>
        </w:tc>
      </w:tr>
      <w:tr w:rsidR="00BE139A" w:rsidRPr="001E3944" w:rsidTr="00BE139A">
        <w:trPr>
          <w:trHeight w:val="221"/>
          <w:jc w:val="center"/>
        </w:trPr>
        <w:tc>
          <w:tcPr>
            <w:tcW w:w="940" w:type="dxa"/>
            <w:vMerge w:val="restart"/>
            <w:shd w:val="clear" w:color="auto" w:fill="auto"/>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A fő szakképe-sítésre vonatkozó:</w:t>
            </w: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Összesen</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288</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144</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288</w:t>
            </w:r>
          </w:p>
        </w:tc>
        <w:tc>
          <w:tcPr>
            <w:tcW w:w="447" w:type="dxa"/>
            <w:vMerge w:val="restart"/>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140</w:t>
            </w:r>
          </w:p>
        </w:tc>
        <w:tc>
          <w:tcPr>
            <w:tcW w:w="447" w:type="dxa"/>
            <w:shd w:val="clear" w:color="auto" w:fill="auto"/>
            <w:noWrap/>
            <w:vAlign w:val="center"/>
            <w:hideMark/>
          </w:tcPr>
          <w:p w:rsidR="00BE139A" w:rsidRPr="001E3944" w:rsidRDefault="00934D86"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306</w:t>
            </w:r>
          </w:p>
        </w:tc>
        <w:tc>
          <w:tcPr>
            <w:tcW w:w="447" w:type="dxa"/>
            <w:shd w:val="clear" w:color="000000" w:fill="F2F2F2"/>
            <w:noWrap/>
            <w:vAlign w:val="center"/>
            <w:hideMark/>
          </w:tcPr>
          <w:p w:rsidR="00BE139A" w:rsidRPr="001E3944" w:rsidRDefault="00934D86"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447" w:type="dxa"/>
            <w:vMerge w:val="restart"/>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140</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186</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870" w:type="dxa"/>
            <w:vMerge w:val="restart"/>
            <w:shd w:val="clear" w:color="auto" w:fill="auto"/>
            <w:vAlign w:val="center"/>
            <w:hideMark/>
          </w:tcPr>
          <w:p w:rsidR="00BE139A" w:rsidRPr="001E3944" w:rsidRDefault="002F0B66" w:rsidP="004C2319">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1498</w:t>
            </w:r>
          </w:p>
        </w:tc>
        <w:tc>
          <w:tcPr>
            <w:tcW w:w="1020" w:type="dxa"/>
            <w:vMerge w:val="restart"/>
            <w:shd w:val="clear" w:color="auto" w:fill="auto"/>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373</w:t>
            </w:r>
          </w:p>
        </w:tc>
        <w:tc>
          <w:tcPr>
            <w:tcW w:w="884" w:type="dxa"/>
            <w:vMerge w:val="restart"/>
            <w:shd w:val="clear" w:color="auto" w:fill="auto"/>
            <w:vAlign w:val="center"/>
            <w:hideMark/>
          </w:tcPr>
          <w:p w:rsidR="00BE139A" w:rsidRPr="001E3944" w:rsidRDefault="002F0B66" w:rsidP="009B43C2">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1125</w:t>
            </w:r>
            <w:r w:rsidR="009B43C2">
              <w:rPr>
                <w:rFonts w:eastAsia="Times New Roman" w:cs="Times New Roman"/>
                <w:b/>
                <w:bCs/>
                <w:color w:val="000000"/>
                <w:sz w:val="18"/>
                <w:szCs w:val="18"/>
                <w:lang w:eastAsia="hu-HU"/>
              </w:rPr>
              <w:t xml:space="preserve"> </w:t>
            </w:r>
          </w:p>
        </w:tc>
        <w:tc>
          <w:tcPr>
            <w:tcW w:w="545" w:type="dxa"/>
            <w:shd w:val="clear" w:color="auto" w:fill="auto"/>
            <w:noWrap/>
            <w:vAlign w:val="center"/>
            <w:hideMark/>
          </w:tcPr>
          <w:p w:rsidR="00BE139A" w:rsidRPr="001E3944" w:rsidRDefault="00934D86"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480</w:t>
            </w:r>
          </w:p>
        </w:tc>
        <w:tc>
          <w:tcPr>
            <w:tcW w:w="545" w:type="dxa"/>
            <w:shd w:val="clear" w:color="000000" w:fill="F2F2F2"/>
            <w:noWrap/>
            <w:vAlign w:val="center"/>
            <w:hideMark/>
          </w:tcPr>
          <w:p w:rsidR="00BE139A" w:rsidRPr="001E3944" w:rsidRDefault="004C0036"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481</w:t>
            </w:r>
          </w:p>
        </w:tc>
        <w:tc>
          <w:tcPr>
            <w:tcW w:w="860" w:type="dxa"/>
            <w:vMerge w:val="restart"/>
            <w:shd w:val="clear" w:color="auto" w:fill="auto"/>
            <w:vAlign w:val="center"/>
            <w:hideMark/>
          </w:tcPr>
          <w:p w:rsidR="00BE139A" w:rsidRPr="001E3944" w:rsidRDefault="009B43C2"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2739</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447" w:type="dxa"/>
            <w:shd w:val="clear" w:color="000000" w:fill="F2F2F2"/>
            <w:noWrap/>
            <w:vAlign w:val="center"/>
            <w:hideMark/>
          </w:tcPr>
          <w:p w:rsidR="00BE139A" w:rsidRPr="001E3944" w:rsidRDefault="00CF5330"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684</w:t>
            </w:r>
          </w:p>
        </w:tc>
        <w:tc>
          <w:tcPr>
            <w:tcW w:w="447" w:type="dxa"/>
            <w:vMerge w:val="restart"/>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160</w:t>
            </w:r>
          </w:p>
        </w:tc>
        <w:tc>
          <w:tcPr>
            <w:tcW w:w="545" w:type="dxa"/>
            <w:shd w:val="clear" w:color="auto" w:fill="auto"/>
            <w:noWrap/>
            <w:vAlign w:val="center"/>
            <w:hideMark/>
          </w:tcPr>
          <w:p w:rsidR="00BE139A" w:rsidRPr="001E3944" w:rsidRDefault="00500409"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480</w:t>
            </w:r>
          </w:p>
        </w:tc>
        <w:tc>
          <w:tcPr>
            <w:tcW w:w="545" w:type="dxa"/>
            <w:shd w:val="clear" w:color="000000" w:fill="F2F2F2"/>
            <w:noWrap/>
            <w:vAlign w:val="center"/>
            <w:hideMark/>
          </w:tcPr>
          <w:p w:rsidR="00BE139A" w:rsidRPr="001E3944" w:rsidRDefault="00500409"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481</w:t>
            </w:r>
          </w:p>
        </w:tc>
        <w:tc>
          <w:tcPr>
            <w:tcW w:w="860" w:type="dxa"/>
            <w:vMerge w:val="restart"/>
            <w:shd w:val="clear" w:color="auto" w:fill="auto"/>
            <w:vAlign w:val="center"/>
            <w:hideMark/>
          </w:tcPr>
          <w:p w:rsidR="00BE139A" w:rsidRPr="001E3944" w:rsidRDefault="00CF5330"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2237</w:t>
            </w:r>
          </w:p>
        </w:tc>
      </w:tr>
      <w:tr w:rsidR="00BE139A" w:rsidRPr="001E3944" w:rsidTr="00BE139A">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Összesen</w:t>
            </w:r>
          </w:p>
        </w:tc>
        <w:tc>
          <w:tcPr>
            <w:tcW w:w="894" w:type="dxa"/>
            <w:gridSpan w:val="2"/>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396</w:t>
            </w:r>
          </w:p>
        </w:tc>
        <w:tc>
          <w:tcPr>
            <w:tcW w:w="894" w:type="dxa"/>
            <w:gridSpan w:val="2"/>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432</w:t>
            </w:r>
          </w:p>
        </w:tc>
        <w:tc>
          <w:tcPr>
            <w:tcW w:w="447"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94" w:type="dxa"/>
            <w:gridSpan w:val="2"/>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360</w:t>
            </w:r>
          </w:p>
        </w:tc>
        <w:tc>
          <w:tcPr>
            <w:tcW w:w="447"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94" w:type="dxa"/>
            <w:gridSpan w:val="2"/>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310</w:t>
            </w:r>
          </w:p>
        </w:tc>
        <w:tc>
          <w:tcPr>
            <w:tcW w:w="87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86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94" w:type="dxa"/>
            <w:gridSpan w:val="2"/>
            <w:shd w:val="clear" w:color="auto" w:fill="auto"/>
            <w:noWrap/>
            <w:vAlign w:val="center"/>
            <w:hideMark/>
          </w:tcPr>
          <w:p w:rsidR="00BE139A" w:rsidRPr="001E3944" w:rsidRDefault="00CF5330"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447"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86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r>
      <w:tr w:rsidR="00BE139A" w:rsidRPr="001E3944" w:rsidTr="00BE139A">
        <w:trPr>
          <w:trHeight w:val="442"/>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Elm</w:t>
            </w:r>
            <w:r w:rsidR="00033238">
              <w:rPr>
                <w:rFonts w:eastAsia="Times New Roman" w:cs="Times New Roman"/>
                <w:color w:val="000000"/>
                <w:sz w:val="18"/>
                <w:szCs w:val="18"/>
                <w:lang w:eastAsia="hu-HU"/>
              </w:rPr>
              <w:t>életi óraszámok</w:t>
            </w:r>
            <w:r w:rsidR="00CF5330">
              <w:rPr>
                <w:rFonts w:eastAsia="Times New Roman" w:cs="Times New Roman"/>
                <w:color w:val="000000"/>
                <w:sz w:val="18"/>
                <w:szCs w:val="18"/>
                <w:lang w:eastAsia="hu-HU"/>
              </w:rPr>
              <w:t xml:space="preserve">            </w:t>
            </w:r>
            <w:r w:rsidR="00834AEF">
              <w:rPr>
                <w:rFonts w:eastAsia="Times New Roman" w:cs="Times New Roman"/>
                <w:color w:val="000000"/>
                <w:sz w:val="18"/>
                <w:szCs w:val="18"/>
                <w:lang w:eastAsia="hu-HU"/>
              </w:rPr>
              <w:t>(</w:t>
            </w:r>
            <w:r w:rsidR="00CF5330">
              <w:rPr>
                <w:rFonts w:eastAsia="Times New Roman" w:cs="Times New Roman"/>
                <w:color w:val="000000"/>
                <w:sz w:val="18"/>
                <w:szCs w:val="18"/>
                <w:lang w:eastAsia="hu-HU"/>
              </w:rPr>
              <w:t>arány ögy-vel)</w:t>
            </w:r>
            <w:r w:rsidR="00033238">
              <w:rPr>
                <w:rFonts w:eastAsia="Times New Roman" w:cs="Times New Roman"/>
                <w:color w:val="000000"/>
                <w:sz w:val="18"/>
                <w:szCs w:val="18"/>
                <w:lang w:eastAsia="hu-HU"/>
              </w:rPr>
              <w:t xml:space="preserve"> </w:t>
            </w:r>
          </w:p>
        </w:tc>
        <w:tc>
          <w:tcPr>
            <w:tcW w:w="4470" w:type="dxa"/>
            <w:gridSpan w:val="10"/>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öt é</w:t>
            </w:r>
            <w:r w:rsidR="002165BA">
              <w:rPr>
                <w:rFonts w:eastAsia="Times New Roman" w:cs="Times New Roman"/>
                <w:color w:val="000000"/>
                <w:sz w:val="18"/>
                <w:szCs w:val="18"/>
                <w:lang w:eastAsia="hu-HU"/>
              </w:rPr>
              <w:t>vfolyamos képzés egészéb</w:t>
            </w:r>
            <w:r w:rsidR="009B43C2">
              <w:rPr>
                <w:rFonts w:eastAsia="Times New Roman" w:cs="Times New Roman"/>
                <w:color w:val="000000"/>
                <w:sz w:val="18"/>
                <w:szCs w:val="18"/>
                <w:lang w:eastAsia="hu-HU"/>
              </w:rPr>
              <w:t>en: 1224</w:t>
            </w:r>
            <w:r w:rsidR="00033238">
              <w:rPr>
                <w:rFonts w:eastAsia="Times New Roman" w:cs="Times New Roman"/>
                <w:color w:val="000000"/>
                <w:sz w:val="18"/>
                <w:szCs w:val="18"/>
                <w:lang w:eastAsia="hu-HU"/>
              </w:rPr>
              <w:t xml:space="preserve"> óra (44</w:t>
            </w:r>
            <w:r w:rsidR="009B43C2">
              <w:rPr>
                <w:rFonts w:eastAsia="Times New Roman" w:cs="Times New Roman"/>
                <w:color w:val="000000"/>
                <w:sz w:val="18"/>
                <w:szCs w:val="18"/>
                <w:lang w:eastAsia="hu-HU"/>
              </w:rPr>
              <w:t>,7</w:t>
            </w:r>
            <w:r w:rsidRPr="001E3944">
              <w:rPr>
                <w:rFonts w:eastAsia="Times New Roman" w:cs="Times New Roman"/>
                <w:color w:val="000000"/>
                <w:sz w:val="18"/>
                <w:szCs w:val="18"/>
                <w:lang w:eastAsia="hu-HU"/>
              </w:rPr>
              <w:t>%)</w:t>
            </w:r>
          </w:p>
        </w:tc>
        <w:tc>
          <w:tcPr>
            <w:tcW w:w="87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90" w:type="dxa"/>
            <w:gridSpan w:val="2"/>
            <w:vMerge w:val="restart"/>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p>
        </w:tc>
        <w:tc>
          <w:tcPr>
            <w:tcW w:w="86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2431" w:type="dxa"/>
            <w:gridSpan w:val="5"/>
            <w:shd w:val="clear" w:color="auto" w:fill="auto"/>
            <w:noWrap/>
            <w:vAlign w:val="center"/>
            <w:hideMark/>
          </w:tcPr>
          <w:p w:rsidR="00BE139A" w:rsidRPr="001E3944" w:rsidRDefault="00500409"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912</w:t>
            </w:r>
            <w:r w:rsidR="00CF5330">
              <w:rPr>
                <w:rFonts w:eastAsia="Times New Roman" w:cs="Times New Roman"/>
                <w:color w:val="000000"/>
                <w:sz w:val="18"/>
                <w:szCs w:val="18"/>
                <w:lang w:eastAsia="hu-HU"/>
              </w:rPr>
              <w:t xml:space="preserve"> óra (40,8</w:t>
            </w:r>
            <w:r w:rsidR="00BE139A" w:rsidRPr="001E3944">
              <w:rPr>
                <w:rFonts w:eastAsia="Times New Roman" w:cs="Times New Roman"/>
                <w:color w:val="000000"/>
                <w:sz w:val="18"/>
                <w:szCs w:val="18"/>
                <w:lang w:eastAsia="hu-HU"/>
              </w:rPr>
              <w:t>%)</w:t>
            </w:r>
          </w:p>
        </w:tc>
        <w:tc>
          <w:tcPr>
            <w:tcW w:w="86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r>
      <w:tr w:rsidR="00BE139A" w:rsidRPr="001E3944" w:rsidTr="00BE139A">
        <w:trPr>
          <w:trHeight w:val="442"/>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Gyakorlati óraszámok </w:t>
            </w:r>
            <w:r w:rsidRPr="001E3944">
              <w:rPr>
                <w:rFonts w:eastAsia="Times New Roman" w:cs="Times New Roman"/>
                <w:color w:val="000000"/>
                <w:sz w:val="18"/>
                <w:szCs w:val="18"/>
                <w:lang w:eastAsia="hu-HU"/>
              </w:rPr>
              <w:br/>
              <w:t>(arány ögy-vel)</w:t>
            </w:r>
          </w:p>
        </w:tc>
        <w:tc>
          <w:tcPr>
            <w:tcW w:w="4470" w:type="dxa"/>
            <w:gridSpan w:val="10"/>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öt é</w:t>
            </w:r>
            <w:r w:rsidR="009B43C2">
              <w:rPr>
                <w:rFonts w:eastAsia="Times New Roman" w:cs="Times New Roman"/>
                <w:color w:val="000000"/>
                <w:sz w:val="18"/>
                <w:szCs w:val="18"/>
                <w:lang w:eastAsia="hu-HU"/>
              </w:rPr>
              <w:t>vfolyamos képzés egészében: 1515</w:t>
            </w:r>
            <w:r w:rsidR="00033238">
              <w:rPr>
                <w:rFonts w:eastAsia="Times New Roman" w:cs="Times New Roman"/>
                <w:color w:val="000000"/>
                <w:sz w:val="18"/>
                <w:szCs w:val="18"/>
                <w:lang w:eastAsia="hu-HU"/>
              </w:rPr>
              <w:t xml:space="preserve"> óra (5</w:t>
            </w:r>
            <w:r w:rsidR="009B43C2">
              <w:rPr>
                <w:rFonts w:eastAsia="Times New Roman" w:cs="Times New Roman"/>
                <w:color w:val="000000"/>
                <w:sz w:val="18"/>
                <w:szCs w:val="18"/>
                <w:lang w:eastAsia="hu-HU"/>
              </w:rPr>
              <w:t>5,3</w:t>
            </w:r>
            <w:r w:rsidRPr="001E3944">
              <w:rPr>
                <w:rFonts w:eastAsia="Times New Roman" w:cs="Times New Roman"/>
                <w:color w:val="000000"/>
                <w:sz w:val="18"/>
                <w:szCs w:val="18"/>
                <w:lang w:eastAsia="hu-HU"/>
              </w:rPr>
              <w:t>%)</w:t>
            </w:r>
          </w:p>
        </w:tc>
        <w:tc>
          <w:tcPr>
            <w:tcW w:w="87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1090" w:type="dxa"/>
            <w:gridSpan w:val="2"/>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86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2431" w:type="dxa"/>
            <w:gridSpan w:val="5"/>
            <w:shd w:val="clear" w:color="auto" w:fill="auto"/>
            <w:noWrap/>
            <w:vAlign w:val="center"/>
            <w:hideMark/>
          </w:tcPr>
          <w:p w:rsidR="00BE139A" w:rsidRPr="001E3944" w:rsidRDefault="009B43C2"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1325</w:t>
            </w:r>
            <w:r w:rsidR="00CF5330">
              <w:rPr>
                <w:rFonts w:eastAsia="Times New Roman" w:cs="Times New Roman"/>
                <w:color w:val="000000"/>
                <w:sz w:val="18"/>
                <w:szCs w:val="18"/>
                <w:lang w:eastAsia="hu-HU"/>
              </w:rPr>
              <w:t xml:space="preserve"> óra (59,2</w:t>
            </w:r>
            <w:r w:rsidR="00BE139A" w:rsidRPr="001E3944">
              <w:rPr>
                <w:rFonts w:eastAsia="Times New Roman" w:cs="Times New Roman"/>
                <w:color w:val="000000"/>
                <w:sz w:val="18"/>
                <w:szCs w:val="18"/>
                <w:lang w:eastAsia="hu-HU"/>
              </w:rPr>
              <w:t>%)</w:t>
            </w:r>
          </w:p>
        </w:tc>
        <w:tc>
          <w:tcPr>
            <w:tcW w:w="86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r>
      <w:tr w:rsidR="00BE139A" w:rsidRPr="001E3944" w:rsidTr="00591EBD">
        <w:trPr>
          <w:trHeight w:val="221"/>
          <w:jc w:val="center"/>
        </w:trPr>
        <w:tc>
          <w:tcPr>
            <w:tcW w:w="940" w:type="dxa"/>
            <w:vMerge w:val="restart"/>
            <w:shd w:val="clear" w:color="000000" w:fill="FFC000"/>
            <w:textDirection w:val="btLr"/>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11499-12</w:t>
            </w:r>
            <w:r w:rsidRPr="001E3944">
              <w:rPr>
                <w:rFonts w:eastAsia="Times New Roman" w:cs="Times New Roman"/>
                <w:color w:val="000000"/>
                <w:sz w:val="18"/>
                <w:szCs w:val="18"/>
                <w:lang w:eastAsia="hu-HU"/>
              </w:rPr>
              <w:br/>
              <w:t>Foglalkoztatás II.</w:t>
            </w:r>
          </w:p>
        </w:tc>
        <w:tc>
          <w:tcPr>
            <w:tcW w:w="2499" w:type="dxa"/>
            <w:shd w:val="clear" w:color="auto" w:fill="auto"/>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Foglalkoztatás II.</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BE139A" w:rsidRPr="001E3944" w:rsidRDefault="00934D86"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BE139A" w:rsidRPr="001E3944" w:rsidRDefault="00E9356B"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E9356B"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w:t>
            </w:r>
            <w:r w:rsidR="00E9356B">
              <w:rPr>
                <w:rFonts w:eastAsia="Times New Roman" w:cs="Times New Roman"/>
                <w:b/>
                <w:bCs/>
                <w:color w:val="000000"/>
                <w:sz w:val="18"/>
                <w:szCs w:val="18"/>
                <w:lang w:eastAsia="hu-HU"/>
              </w:rPr>
              <w:t>5</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Munkajogi alapismeretek</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Munkaviszony létesítése</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Álláskeresés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Munkanélküliség</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934D86"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E9356B"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E9356B"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BE139A" w:rsidRPr="001E3944" w:rsidTr="00591EBD">
        <w:trPr>
          <w:trHeight w:val="221"/>
          <w:jc w:val="center"/>
        </w:trPr>
        <w:tc>
          <w:tcPr>
            <w:tcW w:w="940" w:type="dxa"/>
            <w:vMerge w:val="restart"/>
            <w:shd w:val="clear" w:color="000000" w:fill="FFC000"/>
            <w:textDirection w:val="btLr"/>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11498-12</w:t>
            </w:r>
            <w:r w:rsidRPr="001E3944">
              <w:rPr>
                <w:rFonts w:eastAsia="Times New Roman" w:cs="Times New Roman"/>
                <w:color w:val="000000"/>
                <w:sz w:val="18"/>
                <w:szCs w:val="18"/>
                <w:lang w:eastAsia="hu-HU"/>
              </w:rPr>
              <w:br/>
              <w:t>Foglalkoztatás I. (érettségire épülő képzések esetén)</w:t>
            </w:r>
          </w:p>
        </w:tc>
        <w:tc>
          <w:tcPr>
            <w:tcW w:w="2499" w:type="dxa"/>
            <w:shd w:val="clear" w:color="auto" w:fill="auto"/>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Foglalkoztatás I.</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Nyelvtani rendszerezés 1</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Nyelvtani rendszerezés 2</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Nyelvi készségfejlesztés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Munkavállalói szókincs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BE139A" w:rsidRPr="001E3944" w:rsidTr="00591EBD">
        <w:trPr>
          <w:trHeight w:val="221"/>
          <w:jc w:val="center"/>
        </w:trPr>
        <w:tc>
          <w:tcPr>
            <w:tcW w:w="940" w:type="dxa"/>
            <w:vMerge w:val="restart"/>
            <w:shd w:val="clear" w:color="auto" w:fill="auto"/>
            <w:textDirection w:val="btLr"/>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11753-16 Fedélzeti ismeretek</w:t>
            </w:r>
          </w:p>
        </w:tc>
        <w:tc>
          <w:tcPr>
            <w:tcW w:w="2499" w:type="dxa"/>
            <w:shd w:val="clear" w:color="auto" w:fill="auto"/>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Fedélzeti gyakorlat</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1020"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BE139A" w:rsidRPr="001E3944" w:rsidRDefault="00BE139A" w:rsidP="004C2319">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103</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108</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139</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Takarítás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9B43C2" w:rsidP="001E3944">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Fa</w:t>
            </w:r>
            <w:r w:rsidR="00BE139A" w:rsidRPr="001E3944">
              <w:rPr>
                <w:rFonts w:eastAsia="Times New Roman" w:cs="Times New Roman"/>
                <w:color w:val="000000"/>
                <w:sz w:val="18"/>
                <w:szCs w:val="18"/>
                <w:lang w:eastAsia="hu-HU"/>
              </w:rPr>
              <w:t>munkák</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18</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18</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Festés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22</w:t>
            </w:r>
          </w:p>
        </w:tc>
      </w:tr>
      <w:tr w:rsidR="00BE139A" w:rsidRPr="001E3944" w:rsidTr="002A4A42">
        <w:trPr>
          <w:trHeight w:val="442"/>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Fedélzeti gépek, berendezések</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Pénztárgép, standolás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8</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BE139A" w:rsidRPr="001E3944" w:rsidTr="002A4A42">
        <w:trPr>
          <w:trHeight w:val="442"/>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Hajón és köteléken belüli rádiózás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Etika, illem etikett</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BE139A" w:rsidRPr="001E3944" w:rsidTr="002A4A42">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Utas irányítás</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BE139A" w:rsidRPr="001E3944" w:rsidTr="002A4A42">
        <w:trPr>
          <w:trHeight w:val="374"/>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Hajók szerkezete, stabilitása</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884" w:type="dxa"/>
            <w:vMerge/>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BE139A" w:rsidRPr="001E3944" w:rsidRDefault="00BE139A" w:rsidP="001E3944">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r>
      <w:tr w:rsidR="00BE139A" w:rsidRPr="001E3944" w:rsidTr="00591EBD">
        <w:trPr>
          <w:trHeight w:val="221"/>
          <w:jc w:val="center"/>
        </w:trPr>
        <w:tc>
          <w:tcPr>
            <w:tcW w:w="940" w:type="dxa"/>
            <w:vMerge/>
            <w:vAlign w:val="center"/>
            <w:hideMark/>
          </w:tcPr>
          <w:p w:rsidR="00BE139A" w:rsidRPr="001E3944" w:rsidRDefault="00BE139A" w:rsidP="001E3944">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BE139A" w:rsidRPr="001E3944" w:rsidRDefault="00BE139A" w:rsidP="001E3944">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Fedélzeti elmélet</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BE139A" w:rsidRPr="001E3944" w:rsidRDefault="00591EBD"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BE139A" w:rsidRPr="001E3944" w:rsidRDefault="00591EBD" w:rsidP="001E394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1020"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BE139A" w:rsidRPr="001E3944" w:rsidRDefault="00BE139A" w:rsidP="001E3944">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BE139A" w:rsidRPr="001E3944" w:rsidRDefault="00BE139A" w:rsidP="001E3944">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r>
      <w:tr w:rsidR="00972151" w:rsidRPr="001E3944" w:rsidTr="00591EBD">
        <w:trPr>
          <w:trHeight w:val="442"/>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Hajók szerkezete, stabilitása</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r>
      <w:tr w:rsidR="00972151" w:rsidRPr="001E3944" w:rsidTr="00591EBD">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Etika, illem, etikett</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972151" w:rsidRPr="001E3944" w:rsidTr="00591EBD">
        <w:trPr>
          <w:trHeight w:val="221"/>
          <w:jc w:val="center"/>
        </w:trPr>
        <w:tc>
          <w:tcPr>
            <w:tcW w:w="940" w:type="dxa"/>
            <w:vMerge w:val="restart"/>
            <w:shd w:val="clear" w:color="auto" w:fill="auto"/>
            <w:textDirection w:val="btLr"/>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11754-16 gépházi ismeretek</w:t>
            </w:r>
          </w:p>
        </w:tc>
        <w:tc>
          <w:tcPr>
            <w:tcW w:w="2499" w:type="dxa"/>
            <w:shd w:val="clear" w:color="auto" w:fill="auto"/>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Gépházi alapok</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972151" w:rsidRPr="001E3944" w:rsidRDefault="00591EBD"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972151" w:rsidRPr="001E3944" w:rsidRDefault="00591EBD"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1020" w:type="dxa"/>
            <w:vMerge w:val="restart"/>
            <w:shd w:val="clear" w:color="auto" w:fill="auto"/>
            <w:noWrap/>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545"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r>
      <w:tr w:rsidR="00972151" w:rsidRPr="001E3944" w:rsidTr="002A4A42">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Gépelemek</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972151" w:rsidRPr="001E3944" w:rsidTr="002A4A42">
        <w:trPr>
          <w:trHeight w:val="442"/>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Energia átalakítás és erőátvitel</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972151" w:rsidRPr="001E3944" w:rsidTr="002A4A42">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Műszaki mérések</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972151" w:rsidRPr="001E3944" w:rsidTr="002A4A42">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Rajzolvasás, vázlatkészítés</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972151" w:rsidRPr="001E3944" w:rsidTr="002A4A42">
        <w:trPr>
          <w:trHeight w:val="539"/>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Gépházi tűz, munkabiztonsági és munka-egészségyi szabályok.</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972151" w:rsidRPr="001E3944" w:rsidTr="002A4A42">
        <w:trPr>
          <w:trHeight w:val="560"/>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Hajók géptereinek elrendezése, a fő és segédüzem feladata, felépítése.</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972151" w:rsidRPr="001E3944" w:rsidTr="002A4A42">
        <w:trPr>
          <w:trHeight w:val="664"/>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Káros és szennyező anyagok, olajszármazékok tárolása</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972151" w:rsidRPr="001E3944" w:rsidTr="00591EBD">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Gépházi alapok gyakorlat</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972151" w:rsidRPr="001E3944" w:rsidRDefault="00591EBD"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tcPr>
          <w:p w:rsidR="00972151" w:rsidRPr="001E3944" w:rsidRDefault="00591EBD" w:rsidP="00591EBD">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w:t>
            </w:r>
          </w:p>
        </w:tc>
        <w:tc>
          <w:tcPr>
            <w:tcW w:w="447" w:type="dxa"/>
            <w:shd w:val="clear" w:color="auto" w:fill="auto"/>
            <w:noWrap/>
            <w:vAlign w:val="center"/>
          </w:tcPr>
          <w:p w:rsidR="00972151" w:rsidRPr="001E3944" w:rsidRDefault="00591EBD" w:rsidP="00591EBD">
            <w:pPr>
              <w:spacing w:after="0"/>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   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1020" w:type="dxa"/>
            <w:vMerge w:val="restart"/>
            <w:shd w:val="clear" w:color="auto" w:fill="auto"/>
            <w:noWrap/>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45"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47"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r>
      <w:tr w:rsidR="00972151" w:rsidRPr="001E3944" w:rsidTr="00591EBD">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Gépelemek</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545"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r>
      <w:tr w:rsidR="00972151" w:rsidRPr="001E3944" w:rsidTr="002A4A42">
        <w:trPr>
          <w:trHeight w:val="442"/>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Energia átalakítás és erőátvitel</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972151" w:rsidRPr="001E3944" w:rsidTr="002A4A42">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Műszaki mérérsek</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26</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26</w:t>
            </w:r>
          </w:p>
        </w:tc>
      </w:tr>
      <w:tr w:rsidR="00972151" w:rsidRPr="001E3944" w:rsidTr="002A4A42">
        <w:trPr>
          <w:trHeight w:val="221"/>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Rajzolvasás, vázlatkészítés</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r>
      <w:tr w:rsidR="00972151" w:rsidRPr="001E3944" w:rsidTr="002A4A42">
        <w:trPr>
          <w:trHeight w:val="664"/>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Gépházi tűz, munkabiztonsági és munka-egészségyi szabályok.</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w:t>
            </w:r>
          </w:p>
        </w:tc>
      </w:tr>
      <w:tr w:rsidR="00972151" w:rsidRPr="001E3944" w:rsidTr="002A4A42">
        <w:trPr>
          <w:trHeight w:val="608"/>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Hajók géptereinek elrendezése, a fő és segédüzem feladata, felépítése.</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972151" w:rsidRPr="001E3944" w:rsidTr="002A4A42">
        <w:trPr>
          <w:trHeight w:val="664"/>
          <w:jc w:val="center"/>
        </w:trPr>
        <w:tc>
          <w:tcPr>
            <w:tcW w:w="940" w:type="dxa"/>
            <w:vMerge/>
            <w:vAlign w:val="center"/>
            <w:hideMark/>
          </w:tcPr>
          <w:p w:rsidR="00972151" w:rsidRPr="001E3944" w:rsidRDefault="00972151" w:rsidP="00972151">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972151" w:rsidRPr="001E3944" w:rsidRDefault="00972151" w:rsidP="00972151">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Káros és szennyező anyagok, olajszármazékok tárolása</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884" w:type="dxa"/>
            <w:vMerge/>
            <w:vAlign w:val="center"/>
            <w:hideMark/>
          </w:tcPr>
          <w:p w:rsidR="00972151" w:rsidRPr="001E3944" w:rsidRDefault="00972151" w:rsidP="00972151">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47"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972151" w:rsidRPr="001E3944" w:rsidRDefault="00972151" w:rsidP="00972151">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972151" w:rsidRPr="001E3944" w:rsidRDefault="00972151" w:rsidP="00972151">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591EBD" w:rsidRPr="001E3944" w:rsidTr="00591EBD">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Hajógépek elmélete</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Belső égésű motorok elmélete, üzemeltetése, karbantartása, javítása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Indítási rendszerek, motor indítás előkészítése, indítása, üzem közbeni felügyelete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Szivattyúk, emelőberendezések működése, karbantartása, javítása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Kazánok, klímák, hűtőgépek főbb szerkezeti elemei, tipikus karbantartási és javítási feladatok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Víz és tüzelőanyag rendszerek és a hozzájuk tartozó csőrendszerek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Elektromos rendszerek és berendezések üzemeltetése, karbantartása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Időszakos karbantartások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591EBD" w:rsidRPr="001E3944" w:rsidTr="00591EBD">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Hajógépek gyakorlata</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155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155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227</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Belső égésű motorok elmélete, üzemeltetése, karbantartása, javítása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10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Indítási rendszerek, motor indítás előkészítése, indítása, üzem közbeni felügyelete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5</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23</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Szivattyúk, emelőberendezések működése, karbantartása, javítása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28</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Kazánok, klímák, hűtőgépek főbb szerkezeti elemei, tipikus karbantartási és javítási feladatok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9</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39</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38</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Víz és tüzelőanyag rendszerek és a hozzájuk tartozó csőrendszerek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7</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27</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28</w:t>
            </w:r>
          </w:p>
        </w:tc>
      </w:tr>
      <w:tr w:rsidR="00591EBD" w:rsidRPr="001E3944" w:rsidTr="00591EBD">
        <w:trPr>
          <w:trHeight w:val="84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Elektromos rendszerek és berendezések üzemeltetése, karbantartása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5</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40</w:t>
            </w:r>
          </w:p>
        </w:tc>
      </w:tr>
      <w:tr w:rsidR="00591EBD" w:rsidRPr="001E3944" w:rsidTr="00591EBD">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Időszakos karbantartások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7</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27</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r>
      <w:tr w:rsidR="00591EBD" w:rsidRPr="001E3944" w:rsidTr="00BE139A">
        <w:trPr>
          <w:trHeight w:val="221"/>
          <w:jc w:val="center"/>
        </w:trPr>
        <w:tc>
          <w:tcPr>
            <w:tcW w:w="940" w:type="dxa"/>
            <w:vMerge/>
            <w:vAlign w:val="center"/>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tcPr>
          <w:p w:rsidR="00591EBD" w:rsidRPr="001E3944" w:rsidRDefault="00591EBD" w:rsidP="00591EB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Energia átalakító berendezések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870" w:type="dxa"/>
            <w:shd w:val="clear" w:color="auto" w:fill="auto"/>
            <w:noWrap/>
            <w:vAlign w:val="center"/>
          </w:tcPr>
          <w:p w:rsidR="00591EBD"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591EBD" w:rsidRPr="001E3944" w:rsidTr="00591EBD">
        <w:trPr>
          <w:trHeight w:val="221"/>
          <w:jc w:val="center"/>
        </w:trPr>
        <w:tc>
          <w:tcPr>
            <w:tcW w:w="94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11649-16 Matróz vizsga</w:t>
            </w:r>
          </w:p>
          <w:p w:rsidR="00591EBD" w:rsidRPr="001E3944" w:rsidRDefault="00591EBD" w:rsidP="00591EBD">
            <w:pPr>
              <w:spacing w:after="0"/>
              <w:jc w:val="center"/>
              <w:rPr>
                <w:rFonts w:eastAsia="Times New Roman" w:cs="Times New Roman"/>
                <w:color w:val="000000"/>
                <w:sz w:val="18"/>
                <w:szCs w:val="18"/>
                <w:lang w:eastAsia="hu-HU"/>
              </w:rPr>
            </w:pPr>
          </w:p>
        </w:tc>
        <w:tc>
          <w:tcPr>
            <w:tcW w:w="2499" w:type="dxa"/>
            <w:tcBorders>
              <w:top w:val="nil"/>
              <w:left w:val="single" w:sz="4" w:space="0" w:color="auto"/>
              <w:bottom w:val="single" w:sz="4" w:space="0" w:color="auto"/>
              <w:right w:val="single" w:sz="4" w:space="0" w:color="auto"/>
            </w:tcBorders>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Matróz alapismeretek</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nil"/>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tcBorders>
              <w:top w:val="nil"/>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nil"/>
              <w:left w:val="single" w:sz="4" w:space="0" w:color="auto"/>
              <w:bottom w:val="single" w:sz="4" w:space="0" w:color="auto"/>
              <w:right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nil"/>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1020" w:type="dxa"/>
            <w:vMerge w:val="restart"/>
            <w:tcBorders>
              <w:top w:val="nil"/>
              <w:left w:val="single" w:sz="4" w:space="0" w:color="auto"/>
              <w:bottom w:val="nil"/>
              <w:right w:val="single" w:sz="4" w:space="0" w:color="auto"/>
            </w:tcBorders>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tcBorders>
              <w:top w:val="nil"/>
              <w:left w:val="single" w:sz="4" w:space="0" w:color="auto"/>
              <w:bottom w:val="nil"/>
              <w:right w:val="single" w:sz="4" w:space="0" w:color="auto"/>
            </w:tcBorders>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tcBorders>
              <w:top w:val="nil"/>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tcBorders>
              <w:top w:val="nil"/>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tcBorders>
              <w:top w:val="nil"/>
              <w:left w:val="single" w:sz="4" w:space="0" w:color="auto"/>
              <w:bottom w:val="single" w:sz="4" w:space="0" w:color="auto"/>
              <w:right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tcBorders>
              <w:top w:val="nil"/>
              <w:left w:val="single" w:sz="4" w:space="0" w:color="auto"/>
              <w:bottom w:val="single" w:sz="4" w:space="0" w:color="auto"/>
              <w:right w:val="single" w:sz="4" w:space="0" w:color="auto"/>
            </w:tcBorders>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r>
      <w:tr w:rsidR="00591EBD" w:rsidRPr="001E3944" w:rsidTr="002A4A42">
        <w:trPr>
          <w:trHeight w:val="442"/>
          <w:jc w:val="center"/>
        </w:trPr>
        <w:tc>
          <w:tcPr>
            <w:tcW w:w="940" w:type="dxa"/>
            <w:vMerge/>
            <w:tcBorders>
              <w:top w:val="nil"/>
            </w:tcBorders>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tcBorders>
              <w:top w:val="single" w:sz="4" w:space="0" w:color="auto"/>
            </w:tcBorders>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32 810 02sz. Nyíltvízi-vizimentő tematika</w:t>
            </w:r>
          </w:p>
        </w:tc>
        <w:tc>
          <w:tcPr>
            <w:tcW w:w="447" w:type="dxa"/>
            <w:tcBorders>
              <w:top w:val="single" w:sz="4" w:space="0" w:color="auto"/>
            </w:tcBorders>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36</w:t>
            </w: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tcBorders>
              <w:top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36</w:t>
            </w:r>
          </w:p>
        </w:tc>
        <w:tc>
          <w:tcPr>
            <w:tcW w:w="1020" w:type="dxa"/>
            <w:vMerge/>
            <w:tcBorders>
              <w:top w:val="nil"/>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nil"/>
              <w:bottom w:val="nil"/>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tcBorders>
              <w:top w:val="single" w:sz="4" w:space="0" w:color="auto"/>
            </w:tcBorders>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tcBorders>
              <w:top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36</w:t>
            </w:r>
          </w:p>
        </w:tc>
        <w:tc>
          <w:tcPr>
            <w:tcW w:w="447" w:type="dxa"/>
            <w:tcBorders>
              <w:top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36</w:t>
            </w: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tcBorders>
              <w:top w:val="single" w:sz="4" w:space="0" w:color="auto"/>
            </w:tcBorders>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tcBorders>
              <w:top w:val="single" w:sz="4" w:space="0" w:color="auto"/>
            </w:tcBorders>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tcBorders>
              <w:top w:val="single" w:sz="4" w:space="0" w:color="auto"/>
            </w:tcBorders>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36</w:t>
            </w:r>
          </w:p>
        </w:tc>
      </w:tr>
      <w:tr w:rsidR="00591EBD" w:rsidRPr="001E3944" w:rsidTr="00591EBD">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Matróz alapismeretek gyakorlat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216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tcBorders>
              <w:top w:val="nil"/>
            </w:tcBorders>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45"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Kötelek (sodrony, perlon,pp,kender)tulajdonságai, kezelése, tárolása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 xml:space="preserve">       6</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Kötélmunkák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 külső, belső takarítása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Csoportos és egyéni mentőeszközök használata,karbantartása,tárolása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Fedélzeti gépek kezelése, horgonyzás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Vízmérőléc csáklya használata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32 810 02sz. Nyíltvízi-vizimentő tematika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144</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144</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Evezés, dobókörte, mentőkötél</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Tűz, munkabiztonsági, munkaegészségügyi előírások, egyéni védőfelszerelések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591EBD" w:rsidRPr="001E3944" w:rsidTr="00834AEF">
        <w:trPr>
          <w:trHeight w:val="173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Őr, ügyeleti, készenléti és rádiós őrszolgálat. Riadó tervek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13</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tcBorders>
              <w:top w:val="single" w:sz="4" w:space="0" w:color="auto"/>
            </w:tcBorders>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 xml:space="preserve">        13</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591EBD" w:rsidRDefault="00591EBD" w:rsidP="00591EBD">
            <w:pPr>
              <w:rPr>
                <w:rFonts w:eastAsia="Times New Roman" w:cs="Times New Roman"/>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591EBD" w:rsidRPr="001E3944" w:rsidTr="00591EBD">
        <w:trPr>
          <w:trHeight w:val="442"/>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lastRenderedPageBreak/>
              <w:t>11755-16 Jögszabályok, szabályzatok</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Jogszabályok, szabályzatok</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Jogszabályi hierarchia, a hajózásra vonatkozó szabályok rendszere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Hol és hogyan keressek?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Hajózási szabályzat</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Rádiós szabályzat</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591EBD" w:rsidRPr="001E3944" w:rsidTr="002A4A4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Képesítési rendelet</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591EBD" w:rsidRPr="001E3944" w:rsidTr="00591EBD">
        <w:trPr>
          <w:trHeight w:val="442"/>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11964-16 Hajóvillamossági alaptevékenység</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Hajóvillamossági alaptevékenység elmélet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r>
      <w:tr w:rsidR="00591EBD" w:rsidRPr="001E3944" w:rsidTr="00972151">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Az áramkőr részei, feszültség, áramerősség, kapcsolások, áramforrás,fogyasztó </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Elektromos rendszerrajz olvasás, vázlat készítés</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E3944">
              <w:rPr>
                <w:rFonts w:eastAsia="Times New Roman" w:cs="Times New Roman"/>
                <w:color w:val="000000"/>
                <w:sz w:val="18"/>
                <w:szCs w:val="18"/>
                <w:lang w:eastAsia="hu-HU"/>
              </w:rPr>
              <w:t>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591EBD" w:rsidRPr="001E3944" w:rsidTr="00972151">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Érintésvédelem, zárlatvédelem, kismegszakítók, túlterhelésvédelem</w:t>
            </w:r>
          </w:p>
        </w:tc>
        <w:tc>
          <w:tcPr>
            <w:tcW w:w="447" w:type="dxa"/>
            <w:shd w:val="clear" w:color="auto" w:fill="auto"/>
            <w:noWrap/>
            <w:vAlign w:val="center"/>
            <w:hideMark/>
          </w:tcPr>
          <w:p w:rsidR="00591EBD" w:rsidRPr="001E3944" w:rsidRDefault="00591EBD" w:rsidP="00591EB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 xml:space="preserve">  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972151">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hajózásban használatos izzók, berendezések spec. Előírásai</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r>
      <w:tr w:rsidR="00591EBD" w:rsidRPr="001E3944" w:rsidTr="00972151">
        <w:trPr>
          <w:trHeight w:val="1107"/>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Generátorok, rakodóberendezések, kormányhajtások, horgony és kikötő berendezések, önindító motorok</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Inverter</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Alapvető áramköri teljesítmény számítások</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9A1B3B">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Hajóvillamossági alaptevékenység gyakorlat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Elektromos rendszerrajz olvasás, vázlat készítés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Érintésvédelem, zárlatvédelem, kismegszakítók, túlterhelésvédelem</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23</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23</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23</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Akkumulátorok felépítése, kezelése, karbantartása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591EBD" w:rsidRPr="001E3944" w:rsidTr="009A1B3B">
        <w:trPr>
          <w:trHeight w:val="1947"/>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Generátorok, rakodóberendezések, kormányhajtások, horgony és kikötő berendezések, önindító motorok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Inverter</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9A1B3B">
        <w:trPr>
          <w:trHeight w:val="221"/>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11757-16 Szakmai nyelv (német , angol)</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Szakmai nyelv</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248</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Nautikai utasítások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74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Hajó-hajó közötti kommunikáció</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19</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19</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19</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38</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19</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19</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Gépházi fődarabok megnevezése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74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37</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Utas kommunikáció</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21</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21</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21</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21</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21</w:t>
            </w:r>
          </w:p>
        </w:tc>
      </w:tr>
      <w:tr w:rsidR="00591EBD" w:rsidRPr="001E3944" w:rsidTr="00972151">
        <w:trPr>
          <w:trHeight w:val="527"/>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Kötelező bejelentkezés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9A1B3B">
        <w:trPr>
          <w:trHeight w:val="442"/>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11963-16 Hajózási földrajz, vízrajz, meteorológia</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Hajózási földrajz, vízrajz meteorológia</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72</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Hajózásra alkalmas vízterületek EU, HU</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folyómeder jellemzői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591EBD" w:rsidRPr="001E3944" w:rsidTr="00972151">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Kikötők, hidak, zátonyok, folyamszabályozási művek hatása a hajózásra.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 xml:space="preserve">   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Viziutak osztályba sorolása, az osztályok jellemzői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972151">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Vízmércék, vízállás értelmezése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Ár-apály jelenség, tolóár</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Árvíz-kisvíz</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591EBD" w:rsidRPr="001E3944" w:rsidTr="00972151">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Uralkodó és jellemző szelek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591EBD" w:rsidRPr="001E3944" w:rsidTr="00972151">
        <w:trPr>
          <w:trHeight w:val="683"/>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Meteorológiai alapfogalmak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r>
      <w:tr w:rsidR="00591EBD" w:rsidRPr="001E3944" w:rsidTr="009A1B3B">
        <w:trPr>
          <w:trHeight w:val="221"/>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11765-16 Kisgéphajó vezetése</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Kisgéphajó</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w:t>
            </w:r>
            <w:r w:rsidRPr="001E3944">
              <w:rPr>
                <w:rFonts w:eastAsia="Times New Roman" w:cs="Times New Roman"/>
                <w:b/>
                <w:bCs/>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w:t>
            </w:r>
            <w:r w:rsidRPr="001E3944">
              <w:rPr>
                <w:rFonts w:eastAsia="Times New Roman" w:cs="Times New Roman"/>
                <w:b/>
                <w:bCs/>
                <w:color w:val="000000"/>
                <w:sz w:val="18"/>
                <w:szCs w:val="18"/>
                <w:lang w:eastAsia="hu-HU"/>
              </w:rPr>
              <w:t>2</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Szerkezete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Géptana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Üzemeltetése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2</w:t>
            </w:r>
          </w:p>
        </w:tc>
      </w:tr>
      <w:tr w:rsidR="00591EBD" w:rsidRPr="001E3944" w:rsidTr="009A1B3B">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Vezetési gyakorlat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r>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r>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31</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Kisgéphajó vezetése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31</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31</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31</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591EBD" w:rsidRPr="001E3944" w:rsidTr="009A1B3B">
        <w:trPr>
          <w:trHeight w:val="442"/>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52 841 01 Hajózási üzemeltetési vezető</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Hajózási műszaki üzemvitel,</w:t>
            </w:r>
            <w:r>
              <w:rPr>
                <w:rFonts w:eastAsia="Times New Roman" w:cs="Times New Roman"/>
                <w:b/>
                <w:bCs/>
                <w:color w:val="000000"/>
                <w:sz w:val="18"/>
                <w:szCs w:val="18"/>
                <w:lang w:eastAsia="hu-HU"/>
              </w:rPr>
              <w:t xml:space="preserve"> </w:t>
            </w:r>
            <w:r w:rsidRPr="001E3944">
              <w:rPr>
                <w:rFonts w:eastAsia="Times New Roman" w:cs="Times New Roman"/>
                <w:b/>
                <w:bCs/>
                <w:color w:val="000000"/>
                <w:sz w:val="18"/>
                <w:szCs w:val="18"/>
                <w:lang w:eastAsia="hu-HU"/>
              </w:rPr>
              <w:t>hajóbiztonság</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108</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108</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108</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108</w:t>
            </w:r>
          </w:p>
        </w:tc>
        <w:tc>
          <w:tcPr>
            <w:tcW w:w="447"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860" w:type="dxa"/>
            <w:shd w:val="clear" w:color="auto" w:fill="auto"/>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Belvízi hajók műszaki előírásai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Hajóbiztonság és környezetvédelem</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Felkészítés szemlére, adminisztráció</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 üzemeltetése gazdasági célú vállalkozásban</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Kikötők létesítése üzemeltetése fajtái,</w:t>
            </w:r>
            <w:r>
              <w:rPr>
                <w:rFonts w:eastAsia="Times New Roman" w:cs="Times New Roman"/>
                <w:color w:val="000000"/>
                <w:sz w:val="18"/>
                <w:szCs w:val="18"/>
                <w:lang w:eastAsia="hu-HU"/>
              </w:rPr>
              <w:t xml:space="preserve"> </w:t>
            </w:r>
            <w:r w:rsidRPr="001E3944">
              <w:rPr>
                <w:rFonts w:eastAsia="Times New Roman" w:cs="Times New Roman"/>
                <w:color w:val="000000"/>
                <w:sz w:val="18"/>
                <w:szCs w:val="18"/>
                <w:lang w:eastAsia="hu-HU"/>
              </w:rPr>
              <w:t>jellemzői, szolgáltatások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Belvízi hajók üzemviteli előírásai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BE139A">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Hajózási műszaki üzemvitel,</w:t>
            </w:r>
            <w:r>
              <w:rPr>
                <w:rFonts w:eastAsia="Times New Roman" w:cs="Times New Roman"/>
                <w:b/>
                <w:bCs/>
                <w:color w:val="000000"/>
                <w:sz w:val="18"/>
                <w:szCs w:val="18"/>
                <w:lang w:eastAsia="hu-HU"/>
              </w:rPr>
              <w:t xml:space="preserve"> </w:t>
            </w:r>
            <w:r w:rsidRPr="001E3944">
              <w:rPr>
                <w:rFonts w:eastAsia="Times New Roman" w:cs="Times New Roman"/>
                <w:b/>
                <w:bCs/>
                <w:color w:val="000000"/>
                <w:sz w:val="18"/>
                <w:szCs w:val="18"/>
                <w:lang w:eastAsia="hu-HU"/>
              </w:rPr>
              <w:t>hajóbiztonság gyakorlat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Hajóbiztonság és környezetvédelem</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Felkészítés szemlére, adminisztráció</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2</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 üzemeltetése gazdasági célú vállalkozásban</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Kikötők működtetése: műszaki, nautikai gyakorlat</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BE139A">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Kereskedelmi, adó és számviteli alapismeretek</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157</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157</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157</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 </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Adó: fogalma, fajtái az adózás rendje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 </w:t>
            </w:r>
            <w:r>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Kereskedelmi alapfogalmak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Vállalkozások számviteli, számlázási előírásai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válalkozás és a bank kapcsolata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Hajózási árufuvarozás előírásai és összefüggései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Fuvarokmányok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9A1B3B">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piacra jutás alapfogalmai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9A1B3B">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Személyszállítás előírásai, és összefüggései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9A1B3B">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Vizrajzi ismeretek</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36</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Az időjárás hatása a viziutakra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Kis és nagy vizes időszakok hatása a hajózásra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folyómeder jellemzői</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RIS, ELVIS stb. használata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viziút tulajdonságai, osztályba sorolása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8</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r>
      <w:tr w:rsidR="00591EBD" w:rsidRPr="001E3944" w:rsidTr="00BE139A">
        <w:trPr>
          <w:trHeight w:val="221"/>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11630-16 Elektronikus navigáció</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Elektronikus navigáció</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9A1B3B">
            <w:pPr>
              <w:spacing w:after="0"/>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124</w:t>
            </w:r>
          </w:p>
        </w:tc>
      </w:tr>
      <w:tr w:rsidR="00591EBD" w:rsidRPr="001E3944" w:rsidTr="00A14912">
        <w:trPr>
          <w:trHeight w:val="40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Belvízi rádiókezelő</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Radarelmélet</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AIS programozás, kezelés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GPS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ECDIS térkép </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54</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54</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54</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Digitális navigációs eszközök összekapcsolása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591EBD" w:rsidRPr="001E3944" w:rsidTr="009A1B3B">
        <w:trPr>
          <w:trHeight w:val="517"/>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A RIS használata, elektronikus jelentések, információk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9A1B3B">
        <w:trPr>
          <w:trHeight w:val="221"/>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11966-16 Kigéphajó vezető A</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Kisgéphajó A elmélet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93</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93</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93</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93</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Vonalismeret 1629fkm-1660fkm</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33</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33</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33</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33</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Hajózási szabályzat V.szint</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60</w:t>
            </w:r>
          </w:p>
        </w:tc>
      </w:tr>
      <w:tr w:rsidR="00591EBD" w:rsidRPr="001E3944" w:rsidTr="009A1B3B">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Kisgéphajó A gyakorlat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140</w:t>
            </w:r>
          </w:p>
        </w:tc>
      </w:tr>
      <w:tr w:rsidR="00591EBD" w:rsidRPr="001E3944" w:rsidTr="00A14912">
        <w:trPr>
          <w:trHeight w:val="628"/>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Vonalismeret 1629fkm-1660fkm</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125</w:t>
            </w:r>
          </w:p>
        </w:tc>
      </w:tr>
      <w:tr w:rsidR="00591EBD" w:rsidRPr="001E3944" w:rsidTr="00A14912">
        <w:trPr>
          <w:trHeight w:val="221"/>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Hajóvezetés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30</w:t>
            </w:r>
          </w:p>
        </w:tc>
      </w:tr>
      <w:tr w:rsidR="00591EBD" w:rsidRPr="001E3944" w:rsidTr="009A1B3B">
        <w:trPr>
          <w:trHeight w:val="442"/>
          <w:jc w:val="center"/>
        </w:trPr>
        <w:tc>
          <w:tcPr>
            <w:tcW w:w="940" w:type="dxa"/>
            <w:vMerge w:val="restart"/>
            <w:shd w:val="clear" w:color="auto" w:fill="auto"/>
            <w:textDirection w:val="btLr"/>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11965-16 Hajóvillamosság a gyakorlatban</w:t>
            </w: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Hajóvillamosság a gyakorlatban</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62</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Savas és lúgos akkumulátorok felépítése, töltése, kisütése, tárolása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Vészüzem, vészvilágítás, navigációs világítás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 belső kommunikációs hálózata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Elektromos kábelek fajtái, felhasználási területük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w:t>
            </w:r>
          </w:p>
        </w:tc>
      </w:tr>
      <w:tr w:rsidR="00591EBD" w:rsidRPr="001E3944" w:rsidTr="00A1491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Jeladók, végállás és működtető kapcsolók,Tűz, fenékvíz érzékelők és jelzők.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A1491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 Kapcsoló készülékek, megszakítók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4</w:t>
            </w:r>
          </w:p>
        </w:tc>
      </w:tr>
      <w:tr w:rsidR="00591EBD" w:rsidRPr="001E3944" w:rsidTr="00A14912">
        <w:trPr>
          <w:trHeight w:val="1328"/>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Horgony, kikötő és rakodó berendezések hajtása, vezérlése, kontrol, elosztótáblák, elektromos hajócsavar és kormányhajtás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29</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29</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29</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29</w:t>
            </w:r>
          </w:p>
        </w:tc>
      </w:tr>
      <w:tr w:rsidR="00591EBD" w:rsidRPr="001E3944" w:rsidTr="009A1B3B">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Szinkron generátor, szinkron gépek párhuzamos üzeme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r>
      <w:tr w:rsidR="00591EBD" w:rsidRPr="001E3944" w:rsidTr="009A1B3B">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 xml:space="preserve"> Elektromos hajócsavar és kormányhajtás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r>
      <w:tr w:rsidR="00591EBD" w:rsidRPr="001E3944" w:rsidTr="009A1B3B">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Egyenáramú generátorok és gépek üzembehelyezése, hibái karbantartása, üzemeltetése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c>
          <w:tcPr>
            <w:tcW w:w="545"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0</w:t>
            </w:r>
          </w:p>
        </w:tc>
      </w:tr>
      <w:tr w:rsidR="00591EBD" w:rsidRPr="001E3944" w:rsidTr="009A1B3B">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Hajóvillamosság a gyakorlatban, gyakorlat</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7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1020"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884" w:type="dxa"/>
            <w:vMerge w:val="restart"/>
            <w:shd w:val="clear" w:color="auto" w:fill="auto"/>
            <w:noWrap/>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447"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447" w:type="dxa"/>
            <w:shd w:val="clear" w:color="000000" w:fill="F2F2F2"/>
            <w:noWrap/>
            <w:vAlign w:val="center"/>
          </w:tcPr>
          <w:p w:rsidR="00591EBD" w:rsidRPr="001E3944" w:rsidRDefault="00591EBD" w:rsidP="00591EBD">
            <w:pPr>
              <w:spacing w:after="0"/>
              <w:jc w:val="center"/>
              <w:rPr>
                <w:rFonts w:eastAsia="Times New Roman" w:cs="Times New Roman"/>
                <w:b/>
                <w:bCs/>
                <w:color w:val="000000"/>
                <w:sz w:val="18"/>
                <w:szCs w:val="18"/>
                <w:lang w:eastAsia="hu-HU"/>
              </w:rPr>
            </w:pPr>
          </w:p>
        </w:tc>
        <w:tc>
          <w:tcPr>
            <w:tcW w:w="545"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sidRPr="001E3944">
              <w:rPr>
                <w:rFonts w:eastAsia="Times New Roman" w:cs="Times New Roman"/>
                <w:b/>
                <w:bCs/>
                <w:color w:val="000000"/>
                <w:sz w:val="18"/>
                <w:szCs w:val="18"/>
                <w:lang w:eastAsia="hu-HU"/>
              </w:rPr>
              <w:t>0</w:t>
            </w: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Savas és lúgos akkumulátorok felépítése, töltése, kisütése, tárolása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Vészüzem, vészvilágítás, navigációs világítás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Hajó belső kommunikációs hálózata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5</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Elektromos kábelek fajtái, felhasználási területük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Jeladók, végállás és működtető kapcsolók, kapcsoló készülékek és megszakítók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591EBD" w:rsidRPr="001E3944" w:rsidTr="002A4A42">
        <w:trPr>
          <w:trHeight w:val="442"/>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Tűz, fenékvíz érzékelők és jelzők</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15</w:t>
            </w:r>
          </w:p>
        </w:tc>
      </w:tr>
      <w:tr w:rsidR="00591EBD" w:rsidRPr="001E3944" w:rsidTr="002A4A42">
        <w:trPr>
          <w:trHeight w:val="1328"/>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Horgony, kikötő és rakodó berendezések hajtása, vezérlése, kontrol, elosztótáblák, elektromos hajócsavar és kormányhajtás</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4</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4</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4</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1E3944">
              <w:rPr>
                <w:rFonts w:eastAsia="Times New Roman" w:cs="Times New Roman"/>
                <w:color w:val="000000"/>
                <w:sz w:val="18"/>
                <w:szCs w:val="18"/>
                <w:lang w:eastAsia="hu-HU"/>
              </w:rPr>
              <w:t>4</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Szinkron generátor, szinkron gépek párhuzamos üzeme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rPr>
                <w:rFonts w:eastAsia="Times New Roman" w:cs="Times New Roman"/>
                <w:color w:val="000000"/>
                <w:sz w:val="18"/>
                <w:szCs w:val="18"/>
                <w:lang w:eastAsia="hu-HU"/>
              </w:rPr>
            </w:pPr>
            <w:r>
              <w:rPr>
                <w:rFonts w:eastAsia="Times New Roman" w:cs="Times New Roman"/>
                <w:color w:val="000000"/>
                <w:sz w:val="18"/>
                <w:szCs w:val="18"/>
                <w:lang w:eastAsia="hu-HU"/>
              </w:rPr>
              <w:t xml:space="preserve">  2</w:t>
            </w:r>
            <w:r w:rsidRPr="001E3944">
              <w:rPr>
                <w:rFonts w:eastAsia="Times New Roman" w:cs="Times New Roman"/>
                <w:color w:val="000000"/>
                <w:sz w:val="18"/>
                <w:szCs w:val="18"/>
                <w:lang w:eastAsia="hu-HU"/>
              </w:rPr>
              <w:t>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E3944">
              <w:rPr>
                <w:rFonts w:eastAsia="Times New Roman" w:cs="Times New Roman"/>
                <w:color w:val="000000"/>
                <w:sz w:val="18"/>
                <w:szCs w:val="18"/>
                <w:lang w:eastAsia="hu-HU"/>
              </w:rPr>
              <w:t>0</w:t>
            </w:r>
          </w:p>
        </w:tc>
      </w:tr>
      <w:tr w:rsidR="00591EBD" w:rsidRPr="001E3944" w:rsidTr="002A4A42">
        <w:trPr>
          <w:trHeight w:val="664"/>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Motorok indítása, fordulatszám és forgásirány változtatása</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sidRPr="001E3944">
              <w:rPr>
                <w:rFonts w:eastAsia="Times New Roman" w:cs="Times New Roman"/>
                <w:color w:val="000000"/>
                <w:sz w:val="18"/>
                <w:szCs w:val="18"/>
                <w:lang w:eastAsia="hu-HU"/>
              </w:rPr>
              <w:t>10</w:t>
            </w:r>
          </w:p>
        </w:tc>
      </w:tr>
      <w:tr w:rsidR="00591EBD" w:rsidRPr="001E3944" w:rsidTr="002A4A42">
        <w:trPr>
          <w:trHeight w:val="885"/>
          <w:jc w:val="center"/>
        </w:trPr>
        <w:tc>
          <w:tcPr>
            <w:tcW w:w="940" w:type="dxa"/>
            <w:vMerge/>
            <w:vAlign w:val="center"/>
            <w:hideMark/>
          </w:tcPr>
          <w:p w:rsidR="00591EBD" w:rsidRPr="001E3944" w:rsidRDefault="00591EBD" w:rsidP="00591EBD">
            <w:pPr>
              <w:spacing w:after="0"/>
              <w:jc w:val="left"/>
              <w:rPr>
                <w:rFonts w:eastAsia="Times New Roman" w:cs="Times New Roman"/>
                <w:color w:val="000000"/>
                <w:sz w:val="18"/>
                <w:szCs w:val="18"/>
                <w:lang w:eastAsia="hu-HU"/>
              </w:rPr>
            </w:pPr>
          </w:p>
        </w:tc>
        <w:tc>
          <w:tcPr>
            <w:tcW w:w="2499" w:type="dxa"/>
            <w:shd w:val="clear" w:color="auto" w:fill="auto"/>
            <w:vAlign w:val="center"/>
            <w:hideMark/>
          </w:tcPr>
          <w:p w:rsidR="00591EBD" w:rsidRPr="001E3944" w:rsidRDefault="00591EBD" w:rsidP="00591EBD">
            <w:pPr>
              <w:spacing w:after="0"/>
              <w:jc w:val="left"/>
              <w:rPr>
                <w:rFonts w:eastAsia="Times New Roman" w:cs="Times New Roman"/>
                <w:color w:val="000000"/>
                <w:sz w:val="18"/>
                <w:szCs w:val="18"/>
                <w:lang w:eastAsia="hu-HU"/>
              </w:rPr>
            </w:pPr>
            <w:r w:rsidRPr="001E3944">
              <w:rPr>
                <w:rFonts w:eastAsia="Times New Roman" w:cs="Times New Roman"/>
                <w:color w:val="000000"/>
                <w:sz w:val="18"/>
                <w:szCs w:val="18"/>
                <w:lang w:eastAsia="hu-HU"/>
              </w:rPr>
              <w:t>Egyenáramú generátorok és gépek üzembehelyezése, hibái karbantartása, üzemeltetése</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870"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1020"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884" w:type="dxa"/>
            <w:vMerge/>
            <w:vAlign w:val="center"/>
            <w:hideMark/>
          </w:tcPr>
          <w:p w:rsidR="00591EBD" w:rsidRPr="001E3944" w:rsidRDefault="00591EBD" w:rsidP="00591EBD">
            <w:pPr>
              <w:spacing w:after="0"/>
              <w:jc w:val="left"/>
              <w:rPr>
                <w:rFonts w:eastAsia="Times New Roman" w:cs="Times New Roman"/>
                <w:b/>
                <w:bCs/>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447" w:type="dxa"/>
            <w:shd w:val="clear" w:color="000000" w:fill="F2F2F2"/>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auto" w:fill="auto"/>
            <w:noWrap/>
            <w:vAlign w:val="center"/>
          </w:tcPr>
          <w:p w:rsidR="00591EBD" w:rsidRPr="001E3944" w:rsidRDefault="00591EBD" w:rsidP="00591EBD">
            <w:pPr>
              <w:spacing w:after="0"/>
              <w:jc w:val="center"/>
              <w:rPr>
                <w:rFonts w:eastAsia="Times New Roman" w:cs="Times New Roman"/>
                <w:color w:val="000000"/>
                <w:sz w:val="18"/>
                <w:szCs w:val="18"/>
                <w:lang w:eastAsia="hu-HU"/>
              </w:rPr>
            </w:pPr>
          </w:p>
        </w:tc>
        <w:tc>
          <w:tcPr>
            <w:tcW w:w="545" w:type="dxa"/>
            <w:shd w:val="clear" w:color="000000" w:fill="F2F2F2"/>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860" w:type="dxa"/>
            <w:shd w:val="clear" w:color="auto" w:fill="auto"/>
            <w:noWrap/>
            <w:vAlign w:val="center"/>
            <w:hideMark/>
          </w:tcPr>
          <w:p w:rsidR="00591EBD" w:rsidRPr="001E3944" w:rsidRDefault="00591EBD" w:rsidP="00591EB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bl>
    <w:p w:rsidR="001E3944" w:rsidRDefault="001E3944" w:rsidP="00DD65F6">
      <w:pPr>
        <w:spacing w:after="0"/>
        <w:jc w:val="left"/>
        <w:rPr>
          <w:rFonts w:cs="Times New Roman"/>
        </w:rPr>
      </w:pPr>
      <w:r>
        <w:rPr>
          <w:rFonts w:cs="Times New Roman"/>
        </w:rPr>
        <w:fldChar w:fldCharType="end"/>
      </w:r>
    </w:p>
    <w:p w:rsidR="001E3944" w:rsidRDefault="001E3944" w:rsidP="00DD65F6">
      <w:pPr>
        <w:spacing w:after="0"/>
        <w:jc w:val="left"/>
        <w:rPr>
          <w:rFonts w:cs="Times New Roman"/>
        </w:rPr>
      </w:pPr>
    </w:p>
    <w:p w:rsidR="00752ECD" w:rsidRDefault="00752ECD" w:rsidP="00DD65F6">
      <w:pPr>
        <w:spacing w:after="0"/>
        <w:jc w:val="left"/>
        <w:rPr>
          <w:rFonts w:cs="Times New Roman"/>
        </w:rPr>
      </w:pPr>
    </w:p>
    <w:p w:rsidR="00752ECD" w:rsidRDefault="00752ECD" w:rsidP="00171DFC">
      <w:pPr>
        <w:spacing w:after="0"/>
        <w:jc w:val="right"/>
        <w:rPr>
          <w:rFonts w:cs="Times New Roman"/>
        </w:rPr>
      </w:pPr>
      <w:bookmarkStart w:id="1" w:name="_MON_1525626425"/>
      <w:bookmarkEnd w:id="1"/>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B47A29">
          <w:pgSz w:w="16838" w:h="11906" w:orient="landscape"/>
          <w:pgMar w:top="1418" w:right="1418" w:bottom="1418" w:left="1418" w:header="709" w:footer="709"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1A285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16 ó</w:t>
      </w:r>
      <w:r w:rsidRPr="00644690">
        <w:rPr>
          <w:b/>
        </w:rPr>
        <w:t>ra/</w:t>
      </w:r>
      <w:r>
        <w:rPr>
          <w:b/>
        </w:rPr>
        <w:t>16</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Pr>
          <w:b/>
          <w:i/>
        </w:rPr>
        <w:t>4 ó</w:t>
      </w:r>
      <w:r w:rsidRPr="00644690">
        <w:rPr>
          <w:b/>
          <w:i/>
        </w:rPr>
        <w:t>ra/</w:t>
      </w:r>
      <w:r>
        <w:rPr>
          <w:b/>
          <w:i/>
        </w:rPr>
        <w:t>4</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1A285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1A285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A285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A285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A285B">
            <w:pPr>
              <w:spacing w:after="0"/>
              <w:jc w:val="left"/>
              <w:rPr>
                <w:rFonts w:eastAsia="Times New Roman" w:cs="Times New Roman"/>
                <w:color w:val="000000"/>
                <w:sz w:val="20"/>
                <w:szCs w:val="20"/>
                <w:lang w:eastAsia="hu-HU"/>
              </w:rPr>
            </w:pPr>
          </w:p>
        </w:tc>
      </w:tr>
      <w:tr w:rsidR="00C53E01" w:rsidRPr="002A7CEA"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1A285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1A285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A285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A285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A285B">
            <w:pPr>
              <w:spacing w:after="0"/>
              <w:jc w:val="left"/>
              <w:rPr>
                <w:rFonts w:eastAsia="Times New Roman" w:cs="Times New Roman"/>
                <w:color w:val="000000"/>
                <w:sz w:val="20"/>
                <w:szCs w:val="20"/>
                <w:lang w:eastAsia="hu-HU"/>
              </w:rPr>
            </w:pPr>
          </w:p>
        </w:tc>
      </w:tr>
      <w:tr w:rsidR="00C53E01" w:rsidRPr="002A7CEA" w:rsidTr="001A28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1A28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A28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A285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1A285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1A285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A285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A285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A285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64 ó</w:t>
      </w:r>
      <w:r w:rsidRPr="00644690">
        <w:rPr>
          <w:b/>
        </w:rPr>
        <w:t>ra/</w:t>
      </w:r>
      <w:r>
        <w:rPr>
          <w:b/>
        </w:rPr>
        <w:t>64</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1A285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1A285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A285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A285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A285B">
            <w:pPr>
              <w:spacing w:after="0"/>
              <w:jc w:val="left"/>
              <w:rPr>
                <w:rFonts w:eastAsia="Times New Roman" w:cs="Times New Roman"/>
                <w:color w:val="000000"/>
                <w:sz w:val="20"/>
                <w:szCs w:val="20"/>
                <w:lang w:eastAsia="hu-HU"/>
              </w:rPr>
            </w:pP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1A285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1A285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A285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A285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A285B">
            <w:pPr>
              <w:spacing w:after="0"/>
              <w:jc w:val="left"/>
              <w:rPr>
                <w:rFonts w:eastAsia="Times New Roman" w:cs="Times New Roman"/>
                <w:color w:val="000000"/>
                <w:sz w:val="20"/>
                <w:szCs w:val="20"/>
                <w:lang w:eastAsia="hu-HU"/>
              </w:rPr>
            </w:pP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A28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A285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D3F4F" w:rsidRPr="00A17D25" w:rsidRDefault="00CD3F4F" w:rsidP="00CD3F4F">
      <w:pPr>
        <w:rPr>
          <w:rFonts w:cs="Times New Roman"/>
        </w:rPr>
      </w:pPr>
    </w:p>
    <w:p w:rsidR="00CD3F4F" w:rsidRPr="00A17D25" w:rsidRDefault="00CD3F4F" w:rsidP="00CD3F4F">
      <w:pPr>
        <w:spacing w:before="2880"/>
        <w:jc w:val="center"/>
        <w:rPr>
          <w:rFonts w:cs="Times New Roman"/>
          <w:b/>
          <w:sz w:val="36"/>
        </w:rPr>
      </w:pPr>
      <w:r w:rsidRPr="00A17D25">
        <w:rPr>
          <w:rFonts w:cs="Times New Roman"/>
          <w:b/>
          <w:sz w:val="36"/>
        </w:rPr>
        <w:t>A</w:t>
      </w:r>
    </w:p>
    <w:p w:rsidR="00CD3F4F" w:rsidRPr="00A17D25" w:rsidRDefault="00CD3F4F" w:rsidP="00CD3F4F">
      <w:pPr>
        <w:spacing w:after="480"/>
        <w:jc w:val="center"/>
        <w:rPr>
          <w:rFonts w:cs="Times New Roman"/>
          <w:b/>
          <w:sz w:val="36"/>
        </w:rPr>
      </w:pPr>
      <w:r w:rsidRPr="00FE49D9">
        <w:rPr>
          <w:rFonts w:cs="Times New Roman"/>
          <w:b/>
          <w:sz w:val="36"/>
        </w:rPr>
        <w:t>11753-</w:t>
      </w:r>
      <w:r w:rsidRPr="00A17D25">
        <w:rPr>
          <w:rFonts w:cs="Times New Roman"/>
          <w:b/>
          <w:sz w:val="36"/>
        </w:rPr>
        <w:t>16 azonosító számú</w:t>
      </w:r>
    </w:p>
    <w:p w:rsidR="00CD3F4F" w:rsidRPr="00A17D25" w:rsidRDefault="00CD3F4F" w:rsidP="00CD3F4F">
      <w:pPr>
        <w:jc w:val="center"/>
        <w:rPr>
          <w:rFonts w:cs="Times New Roman"/>
          <w:b/>
          <w:sz w:val="36"/>
        </w:rPr>
      </w:pPr>
      <w:r w:rsidRPr="00A17D25">
        <w:rPr>
          <w:rFonts w:cs="Times New Roman"/>
          <w:b/>
          <w:sz w:val="36"/>
        </w:rPr>
        <w:t>Fedélzeti ismeretek</w:t>
      </w:r>
    </w:p>
    <w:p w:rsidR="00CD3F4F" w:rsidRPr="00A17D25" w:rsidRDefault="00CD3F4F" w:rsidP="00CD3F4F">
      <w:pPr>
        <w:jc w:val="center"/>
        <w:rPr>
          <w:rFonts w:cs="Times New Roman"/>
          <w:b/>
          <w:sz w:val="36"/>
        </w:rPr>
      </w:pPr>
      <w:r w:rsidRPr="00A17D25">
        <w:rPr>
          <w:rFonts w:cs="Times New Roman"/>
          <w:b/>
          <w:sz w:val="36"/>
        </w:rPr>
        <w:t>megnevezésű</w:t>
      </w:r>
    </w:p>
    <w:p w:rsidR="00CD3F4F" w:rsidRPr="00A17D25" w:rsidRDefault="00CD3F4F" w:rsidP="00CD3F4F">
      <w:pPr>
        <w:spacing w:before="480" w:after="480"/>
        <w:jc w:val="center"/>
        <w:rPr>
          <w:rFonts w:cs="Times New Roman"/>
          <w:b/>
          <w:sz w:val="36"/>
        </w:rPr>
      </w:pPr>
      <w:r w:rsidRPr="00A17D25">
        <w:rPr>
          <w:rFonts w:cs="Times New Roman"/>
          <w:b/>
          <w:sz w:val="36"/>
        </w:rPr>
        <w:t>szakmai követelménymodul</w:t>
      </w:r>
    </w:p>
    <w:p w:rsidR="00CD3F4F" w:rsidRPr="00A17D25" w:rsidRDefault="00CD3F4F" w:rsidP="00CD3F4F">
      <w:pPr>
        <w:jc w:val="center"/>
        <w:rPr>
          <w:rFonts w:cs="Times New Roman"/>
          <w:b/>
          <w:sz w:val="36"/>
        </w:rPr>
      </w:pPr>
      <w:r w:rsidRPr="00A17D25">
        <w:rPr>
          <w:rFonts w:cs="Times New Roman"/>
          <w:b/>
          <w:sz w:val="36"/>
        </w:rPr>
        <w:t>tantárgyai, témakörei</w:t>
      </w: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r w:rsidRPr="00A17D25">
        <w:rPr>
          <w:rFonts w:cs="Times New Roman"/>
        </w:rPr>
        <w:lastRenderedPageBreak/>
        <w:t>A 17752-16 azonosító számú Fedélzeti ismeretek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3F4F" w:rsidRPr="00A17D25" w:rsidTr="00CD3F4F">
        <w:trPr>
          <w:trHeight w:val="1755"/>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Fedélzeti </w:t>
            </w:r>
            <w:r>
              <w:rPr>
                <w:rFonts w:eastAsia="Times New Roman" w:cs="Times New Roman"/>
                <w:color w:val="000000"/>
                <w:sz w:val="20"/>
                <w:szCs w:val="20"/>
                <w:lang w:eastAsia="hu-HU"/>
              </w:rPr>
              <w:t>elmélet</w:t>
            </w:r>
          </w:p>
        </w:tc>
        <w:tc>
          <w:tcPr>
            <w:tcW w:w="700" w:type="dxa"/>
            <w:textDirection w:val="btL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Fedélzeti gyakorlat</w:t>
            </w:r>
          </w:p>
        </w:tc>
      </w:tr>
      <w:tr w:rsidR="00CD3F4F" w:rsidRPr="00A17D25" w:rsidTr="00CD3F4F">
        <w:trPr>
          <w:trHeight w:val="300"/>
          <w:jc w:val="center"/>
        </w:trPr>
        <w:tc>
          <w:tcPr>
            <w:tcW w:w="4680" w:type="dxa"/>
            <w:gridSpan w:val="2"/>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FELADATOK</w:t>
            </w:r>
          </w:p>
        </w:tc>
        <w:tc>
          <w:tcPr>
            <w:tcW w:w="700" w:type="dxa"/>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Tisztán és karbantartja a hajót és a fedélzeti gépeket, berendezéseket.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102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különféle hajózási alakzatokhoz, zsilipeléshez stb. tartozó kötési módokat, gyorsan és biztonságosan tud kötelet átjuttatni másik hajóra vagy úszóműre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Betartja és betartatja a tűz, munkabiztonsági és munkaegészségügyi előírásokat, az egyéni védőfelszerelések használatát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riadó tervekben foglaltakat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riadó tervekben foglaltakat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az etika, illem és etikett alapvető szabályait.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300"/>
          <w:jc w:val="center"/>
        </w:trPr>
        <w:tc>
          <w:tcPr>
            <w:tcW w:w="4680" w:type="dxa"/>
            <w:gridSpan w:val="2"/>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SZAKMAI ISMERETEK</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Környezetbarát takarító, tisztító, rozsda eltávolító, festő eszközök, anyagok, eljárások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Fa trepni, dörzsfa, hombár válaszfal, készítése, javítása, karbantartása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Festés – acél, alumínium, fa, műanyag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Fedélzeti gépek és berendezések, kezelése, karbantartása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Hajók szerkezete, felépítése, stabilitása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Kezeli a hajó hordozható rádiókészülékeit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300"/>
          <w:jc w:val="center"/>
        </w:trPr>
        <w:tc>
          <w:tcPr>
            <w:tcW w:w="4680" w:type="dxa"/>
            <w:gridSpan w:val="2"/>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SZAKMAI KÉSZSÉGEK</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Hajó, csónak térbeli mozgásának és sebességének megfelelően, végzi munkáját.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Csatolásnál, mellé állásnál, pontonra kötésnél, „pontosan” megbecsüli a távolságot, érzi a biztonságos érkezési sebességet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Térbeli tájékozódás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 és idegen nyelvű beszédkészség.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300"/>
          <w:jc w:val="center"/>
        </w:trPr>
        <w:tc>
          <w:tcPr>
            <w:tcW w:w="4680" w:type="dxa"/>
            <w:gridSpan w:val="2"/>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SZEMÉLYES KOMPETENCIÁK</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Önállóság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Rugalmasság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Stressztütő képesség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300"/>
          <w:jc w:val="center"/>
        </w:trPr>
        <w:tc>
          <w:tcPr>
            <w:tcW w:w="4680" w:type="dxa"/>
            <w:gridSpan w:val="2"/>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TÁRSAS KOMPETENCIÁK</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Kezdeményező 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Irányíthatóság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Tolerancia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300"/>
          <w:jc w:val="center"/>
        </w:trPr>
        <w:tc>
          <w:tcPr>
            <w:tcW w:w="4680" w:type="dxa"/>
            <w:gridSpan w:val="2"/>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MÓDSZERKOMPETENCIÁK</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Logikus gondolkodás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bl>
    <w:p w:rsidR="00CD3F4F" w:rsidRPr="00A17D25" w:rsidRDefault="00CD3F4F" w:rsidP="00CD3F4F">
      <w:pPr>
        <w:rPr>
          <w:rFonts w:cs="Times New Roman"/>
        </w:rPr>
      </w:pPr>
    </w:p>
    <w:p w:rsidR="00CD3F4F" w:rsidRPr="00A17D25" w:rsidRDefault="00CD3F4F" w:rsidP="00CD3F4F">
      <w:pPr>
        <w:jc w:val="center"/>
        <w:rPr>
          <w:rFonts w:cs="Times New Roman"/>
        </w:rPr>
      </w:pPr>
    </w:p>
    <w:p w:rsidR="00CD3F4F" w:rsidRPr="00A17D25" w:rsidRDefault="00CD3F4F" w:rsidP="00CD3F4F">
      <w:pPr>
        <w:rPr>
          <w:rFonts w:cs="Times New Roman"/>
        </w:rPr>
      </w:pPr>
      <w:r w:rsidRPr="00A17D25">
        <w:rPr>
          <w:rFonts w:cs="Times New Roman"/>
        </w:rPr>
        <w:br w:type="page"/>
      </w:r>
    </w:p>
    <w:p w:rsidR="00CD3F4F" w:rsidRPr="00A17D25" w:rsidRDefault="00CD3F4F" w:rsidP="00CD3F4F">
      <w:pPr>
        <w:spacing w:after="0"/>
        <w:rPr>
          <w:rFonts w:cs="Times New Roman"/>
        </w:rPr>
      </w:pPr>
    </w:p>
    <w:p w:rsidR="001E20E9" w:rsidRPr="001E20E9" w:rsidRDefault="001E20E9" w:rsidP="001E20E9">
      <w:pPr>
        <w:tabs>
          <w:tab w:val="left" w:pos="2454"/>
          <w:tab w:val="right" w:pos="9072"/>
        </w:tabs>
        <w:spacing w:after="0"/>
        <w:rPr>
          <w:rFonts w:cs="Times New Roman"/>
          <w:b/>
        </w:rPr>
      </w:pPr>
      <w:r w:rsidRPr="001E20E9">
        <w:rPr>
          <w:rFonts w:cs="Times New Roman"/>
          <w:b/>
        </w:rPr>
        <w:t xml:space="preserve">3. </w:t>
      </w:r>
      <w:r w:rsidR="00CD3F4F" w:rsidRPr="001E20E9">
        <w:rPr>
          <w:rFonts w:cs="Times New Roman"/>
          <w:b/>
        </w:rPr>
        <w:t>Fedélzeti ismeretek tantárgy</w:t>
      </w:r>
      <w:r w:rsidRPr="001E20E9">
        <w:rPr>
          <w:rFonts w:cs="Times New Roman"/>
          <w:b/>
        </w:rPr>
        <w:t xml:space="preserve">                                                                          </w:t>
      </w:r>
      <w:r w:rsidR="003A1185">
        <w:rPr>
          <w:rFonts w:cs="Times New Roman"/>
          <w:b/>
        </w:rPr>
        <w:t>36</w:t>
      </w:r>
      <w:r w:rsidRPr="001E20E9">
        <w:rPr>
          <w:rFonts w:cs="Times New Roman"/>
          <w:b/>
        </w:rPr>
        <w:t xml:space="preserve"> óra/</w:t>
      </w:r>
      <w:r w:rsidR="003A1185">
        <w:rPr>
          <w:rFonts w:cs="Times New Roman"/>
          <w:b/>
        </w:rPr>
        <w:t>36</w:t>
      </w:r>
      <w:r w:rsidRPr="001E20E9">
        <w:rPr>
          <w:rFonts w:cs="Times New Roman"/>
          <w:b/>
        </w:rPr>
        <w:t>óra*</w:t>
      </w:r>
    </w:p>
    <w:p w:rsidR="00E35861" w:rsidRPr="001E20E9" w:rsidRDefault="00CD3F4F" w:rsidP="001E20E9">
      <w:pPr>
        <w:tabs>
          <w:tab w:val="right" w:pos="9072"/>
        </w:tabs>
        <w:spacing w:after="0"/>
        <w:jc w:val="right"/>
        <w:rPr>
          <w:rFonts w:cs="Times New Roman"/>
          <w:sz w:val="20"/>
        </w:rPr>
      </w:pPr>
      <w:r w:rsidRPr="001E20E9">
        <w:rPr>
          <w:rFonts w:cs="Times New Roman"/>
          <w:b/>
        </w:rPr>
        <w:tab/>
      </w:r>
      <w:r w:rsidR="00E35861" w:rsidRPr="001E20E9">
        <w:rPr>
          <w:rFonts w:cs="Times New Roman"/>
          <w:sz w:val="20"/>
        </w:rPr>
        <w:t>* 9-13. évfolyamon megszervezett képzés/13. és 14. évfolyamon megszervezett képzés</w:t>
      </w:r>
    </w:p>
    <w:p w:rsidR="00E35861" w:rsidRPr="00644690" w:rsidRDefault="00E35861" w:rsidP="00E35861"/>
    <w:p w:rsidR="00CD3F4F" w:rsidRPr="00A17D25" w:rsidRDefault="00E35861" w:rsidP="00E35861">
      <w:pPr>
        <w:pStyle w:val="Listaszerbekezds"/>
        <w:tabs>
          <w:tab w:val="left" w:pos="2454"/>
          <w:tab w:val="right" w:pos="9072"/>
        </w:tabs>
        <w:spacing w:after="0"/>
        <w:ind w:left="360"/>
        <w:rPr>
          <w:rFonts w:cs="Times New Roman"/>
          <w:b/>
        </w:rPr>
      </w:pPr>
      <w:r>
        <w:rPr>
          <w:rFonts w:cs="Times New Roman"/>
          <w:b/>
        </w:rPr>
        <w:tab/>
      </w:r>
    </w:p>
    <w:p w:rsidR="00CD3F4F" w:rsidRPr="001C4590" w:rsidRDefault="00CD3F4F" w:rsidP="001C4590">
      <w:pPr>
        <w:pStyle w:val="Listaszerbekezds"/>
        <w:numPr>
          <w:ilvl w:val="1"/>
          <w:numId w:val="39"/>
        </w:numPr>
        <w:spacing w:after="0"/>
        <w:rPr>
          <w:rFonts w:cs="Times New Roman"/>
          <w:b/>
        </w:rPr>
      </w:pPr>
      <w:r w:rsidRPr="001C4590">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A tanuló alapszinten átfogó képet kapjon a hajóról, a fedélzeti munkatevékenység, elemeiről, anyagairól, eszközeiről, munkamódszereiről.</w:t>
      </w:r>
    </w:p>
    <w:p w:rsidR="00CD3F4F" w:rsidRPr="00A17D25" w:rsidRDefault="00CD3F4F" w:rsidP="00CD3F4F">
      <w:pPr>
        <w:spacing w:after="0"/>
        <w:ind w:left="426"/>
        <w:rPr>
          <w:rFonts w:cs="Times New Roman"/>
        </w:rPr>
      </w:pPr>
    </w:p>
    <w:p w:rsidR="00CD3F4F" w:rsidRPr="001C4590" w:rsidRDefault="001C4590" w:rsidP="001C4590">
      <w:pPr>
        <w:pStyle w:val="Listaszerbekezds"/>
        <w:numPr>
          <w:ilvl w:val="1"/>
          <w:numId w:val="39"/>
        </w:numPr>
        <w:spacing w:after="0"/>
        <w:rPr>
          <w:rFonts w:cs="Times New Roman"/>
          <w:b/>
        </w:rPr>
      </w:pPr>
      <w:r>
        <w:rPr>
          <w:rFonts w:cs="Times New Roman"/>
          <w:b/>
        </w:rPr>
        <w:t xml:space="preserve"> </w:t>
      </w:r>
      <w:r w:rsidR="00CD3F4F" w:rsidRPr="001C4590">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A17D25" w:rsidRDefault="00CD3F4F" w:rsidP="001C4590">
      <w:pPr>
        <w:pStyle w:val="Listaszerbekezds"/>
        <w:numPr>
          <w:ilvl w:val="1"/>
          <w:numId w:val="39"/>
        </w:numPr>
        <w:spacing w:after="0"/>
        <w:rPr>
          <w:rFonts w:cs="Times New Roman"/>
          <w:b/>
        </w:rPr>
      </w:pPr>
      <w:r w:rsidRPr="00A17D25">
        <w:rPr>
          <w:rFonts w:cs="Times New Roman"/>
          <w:b/>
        </w:rPr>
        <w:t>Témakörök</w:t>
      </w:r>
    </w:p>
    <w:p w:rsidR="00CD3F4F" w:rsidRPr="00A17D25" w:rsidRDefault="00CD3F4F" w:rsidP="001C4590">
      <w:pPr>
        <w:pStyle w:val="Listaszerbekezds"/>
        <w:numPr>
          <w:ilvl w:val="2"/>
          <w:numId w:val="39"/>
        </w:numPr>
        <w:tabs>
          <w:tab w:val="left" w:pos="1701"/>
          <w:tab w:val="right" w:pos="9072"/>
        </w:tabs>
        <w:spacing w:after="0"/>
        <w:ind w:left="993" w:hanging="426"/>
        <w:rPr>
          <w:rFonts w:cs="Times New Roman"/>
          <w:b/>
          <w:i/>
        </w:rPr>
      </w:pPr>
      <w:r w:rsidRPr="00A17D25">
        <w:rPr>
          <w:rFonts w:cs="Times New Roman"/>
          <w:b/>
          <w:i/>
        </w:rPr>
        <w:t>Hajók szerkezete, felépítése stabilitása</w:t>
      </w:r>
      <w:r w:rsidRPr="00A17D25">
        <w:rPr>
          <w:rFonts w:cs="Times New Roman"/>
          <w:b/>
          <w:i/>
        </w:rPr>
        <w:tab/>
      </w:r>
      <w:r>
        <w:rPr>
          <w:rFonts w:cs="Times New Roman"/>
          <w:b/>
          <w:i/>
        </w:rPr>
        <w:t>16</w:t>
      </w:r>
      <w:r w:rsidRPr="00A17D25">
        <w:rPr>
          <w:rFonts w:cs="Times New Roman"/>
          <w:b/>
          <w:i/>
        </w:rPr>
        <w:t xml:space="preserve"> óra/16 óra</w:t>
      </w:r>
    </w:p>
    <w:p w:rsidR="00CD3F4F" w:rsidRPr="00A17D25" w:rsidRDefault="00CD3F4F" w:rsidP="00CD3F4F">
      <w:pPr>
        <w:spacing w:after="0"/>
        <w:ind w:left="851"/>
        <w:rPr>
          <w:rFonts w:cs="Times New Roman"/>
        </w:rPr>
      </w:pPr>
      <w:r w:rsidRPr="00A17D25">
        <w:rPr>
          <w:rFonts w:cs="Times New Roman"/>
        </w:rPr>
        <w:t>Hajók általános felépítése, fő szerkezeti anyagok, belvízi hajótípusok, tengeri hajótípusok, fő méretek, merülés, stabilitás.</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C4590">
      <w:pPr>
        <w:pStyle w:val="Listaszerbekezds"/>
        <w:numPr>
          <w:ilvl w:val="2"/>
          <w:numId w:val="39"/>
        </w:numPr>
        <w:tabs>
          <w:tab w:val="left" w:pos="1701"/>
          <w:tab w:val="right" w:pos="9072"/>
        </w:tabs>
        <w:spacing w:after="0"/>
        <w:ind w:left="993" w:hanging="426"/>
        <w:rPr>
          <w:rFonts w:cs="Times New Roman"/>
          <w:b/>
          <w:i/>
        </w:rPr>
      </w:pPr>
      <w:r w:rsidRPr="00A17D25">
        <w:rPr>
          <w:rFonts w:cs="Times New Roman"/>
          <w:b/>
          <w:i/>
        </w:rPr>
        <w:t>Etika, illem, etikett</w:t>
      </w:r>
      <w:r w:rsidRPr="00A17D25">
        <w:rPr>
          <w:rFonts w:cs="Times New Roman"/>
          <w:b/>
          <w:i/>
        </w:rPr>
        <w:tab/>
        <w:t>20 óra/20  óra</w:t>
      </w:r>
    </w:p>
    <w:p w:rsidR="00CD3F4F" w:rsidRPr="00A17D25" w:rsidRDefault="00CD3F4F" w:rsidP="00CD3F4F">
      <w:pPr>
        <w:spacing w:after="0"/>
        <w:ind w:left="851"/>
        <w:rPr>
          <w:rFonts w:cs="Times New Roman"/>
        </w:rPr>
      </w:pPr>
      <w:r w:rsidRPr="00A17D25">
        <w:rPr>
          <w:rFonts w:cs="Times New Roman"/>
        </w:rPr>
        <w:t>Kialakulásuk, a kialakulás szükségszerűsége, általános alkalmazása napjainkban, miért fontos a hajózásban</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CD3F4F">
      <w:pPr>
        <w:spacing w:after="0"/>
        <w:ind w:left="851"/>
        <w:rPr>
          <w:rFonts w:cs="Times New Roman"/>
        </w:rPr>
      </w:pPr>
      <w:r w:rsidRPr="00A17D25">
        <w:rPr>
          <w:rFonts w:cs="Times New Roman"/>
        </w:rPr>
        <w:t>A témakör részletes kifejtése</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C4590">
      <w:pPr>
        <w:pStyle w:val="Listaszerbekezds"/>
        <w:numPr>
          <w:ilvl w:val="1"/>
          <w:numId w:val="39"/>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sidRPr="00A17D25">
        <w:rPr>
          <w:rFonts w:cs="Times New Roman"/>
        </w:rPr>
        <w:t>Tanterem</w:t>
      </w:r>
    </w:p>
    <w:p w:rsidR="00CD3F4F" w:rsidRPr="00A17D25" w:rsidRDefault="00CD3F4F" w:rsidP="00CD3F4F">
      <w:pPr>
        <w:spacing w:after="0"/>
        <w:ind w:left="426"/>
        <w:rPr>
          <w:rFonts w:cs="Times New Roman"/>
        </w:rPr>
      </w:pPr>
    </w:p>
    <w:p w:rsidR="00CD3F4F" w:rsidRPr="00A17D25" w:rsidRDefault="00CD3F4F" w:rsidP="001C4590">
      <w:pPr>
        <w:pStyle w:val="Listaszerbekezds"/>
        <w:numPr>
          <w:ilvl w:val="1"/>
          <w:numId w:val="39"/>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Pr="00A17D25" w:rsidRDefault="00CD3F4F" w:rsidP="001C4590">
      <w:pPr>
        <w:pStyle w:val="Listaszerbekezds"/>
        <w:numPr>
          <w:ilvl w:val="2"/>
          <w:numId w:val="39"/>
        </w:numPr>
        <w:spacing w:after="0"/>
        <w:ind w:left="1355"/>
        <w:rPr>
          <w:rFonts w:cs="Times New Roman"/>
          <w:b/>
        </w:rPr>
      </w:pPr>
      <w:r w:rsidRPr="00A17D2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1C4590">
      <w:pPr>
        <w:pStyle w:val="Listaszerbekezds"/>
        <w:numPr>
          <w:ilvl w:val="2"/>
          <w:numId w:val="39"/>
        </w:numPr>
        <w:spacing w:after="0"/>
        <w:ind w:left="1355"/>
        <w:rPr>
          <w:rFonts w:cs="Times New Roman"/>
          <w:b/>
        </w:rPr>
      </w:pPr>
      <w:r w:rsidRPr="00A17D2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Komplex információk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helyzetgyakorlat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1C4590" w:rsidP="001C4590">
      <w:pPr>
        <w:pStyle w:val="Listaszerbekezds"/>
        <w:numPr>
          <w:ilvl w:val="1"/>
          <w:numId w:val="39"/>
        </w:numPr>
        <w:spacing w:after="0"/>
        <w:rPr>
          <w:rFonts w:cs="Times New Roman"/>
          <w:b/>
        </w:rPr>
      </w:pPr>
      <w:r>
        <w:rPr>
          <w:rFonts w:cs="Times New Roman"/>
          <w:b/>
        </w:rPr>
        <w:t>A ta</w:t>
      </w:r>
      <w:r w:rsidR="00CD3F4F" w:rsidRPr="00A17D25">
        <w:rPr>
          <w:rFonts w:cs="Times New Roman"/>
          <w:b/>
        </w:rPr>
        <w:t>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3A1185" w:rsidP="001C4590">
      <w:pPr>
        <w:pStyle w:val="Listaszerbekezds"/>
        <w:numPr>
          <w:ilvl w:val="0"/>
          <w:numId w:val="39"/>
        </w:numPr>
        <w:tabs>
          <w:tab w:val="right" w:pos="9072"/>
        </w:tabs>
        <w:spacing w:after="0"/>
        <w:rPr>
          <w:rFonts w:cs="Times New Roman"/>
          <w:b/>
        </w:rPr>
      </w:pPr>
      <w:r>
        <w:rPr>
          <w:rFonts w:cs="Times New Roman"/>
          <w:b/>
        </w:rPr>
        <w:t>Fedélzeti</w:t>
      </w:r>
      <w:r w:rsidR="00CD3F4F" w:rsidRPr="00A17D25">
        <w:rPr>
          <w:rFonts w:cs="Times New Roman"/>
          <w:b/>
        </w:rPr>
        <w:t xml:space="preserve"> gyakorlat tantárgy</w:t>
      </w:r>
      <w:r w:rsidR="00CD3F4F" w:rsidRPr="00A17D25">
        <w:rPr>
          <w:rFonts w:cs="Times New Roman"/>
          <w:b/>
        </w:rPr>
        <w:tab/>
      </w:r>
      <w:r>
        <w:rPr>
          <w:rFonts w:cs="Times New Roman"/>
          <w:b/>
        </w:rPr>
        <w:t>103</w:t>
      </w:r>
      <w:r w:rsidR="00CD3F4F" w:rsidRPr="00A17D25">
        <w:rPr>
          <w:rFonts w:cs="Times New Roman"/>
          <w:b/>
        </w:rPr>
        <w:t xml:space="preserve"> óra/</w:t>
      </w:r>
      <w:r>
        <w:rPr>
          <w:rFonts w:cs="Times New Roman"/>
          <w:b/>
        </w:rPr>
        <w:t>139</w:t>
      </w:r>
      <w:r w:rsidR="00CD3F4F" w:rsidRPr="00A17D25">
        <w:rPr>
          <w:rFonts w:cs="Times New Roman"/>
          <w:b/>
        </w:rPr>
        <w:t xml:space="preserve"> óra*</w:t>
      </w:r>
    </w:p>
    <w:p w:rsidR="00CD3F4F" w:rsidRPr="00A17D25" w:rsidRDefault="00CD3F4F" w:rsidP="00E35861">
      <w:pPr>
        <w:spacing w:after="0"/>
        <w:jc w:val="center"/>
        <w:rPr>
          <w:rFonts w:cs="Times New Roman"/>
          <w:sz w:val="20"/>
        </w:rPr>
      </w:pPr>
    </w:p>
    <w:p w:rsidR="00E35861" w:rsidRPr="00644690" w:rsidRDefault="00E35861" w:rsidP="00E35861">
      <w:pPr>
        <w:spacing w:after="0"/>
        <w:jc w:val="right"/>
        <w:rPr>
          <w:rFonts w:cs="Times New Roman"/>
          <w:sz w:val="20"/>
        </w:rPr>
      </w:pPr>
      <w:r>
        <w:rPr>
          <w:rFonts w:cs="Times New Roman"/>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680"/>
        </w:tabs>
        <w:rPr>
          <w:rFonts w:cs="Times New Roman"/>
        </w:rPr>
      </w:pPr>
    </w:p>
    <w:p w:rsidR="00CD3F4F" w:rsidRPr="00A17D25" w:rsidRDefault="00CD3F4F" w:rsidP="001C4590">
      <w:pPr>
        <w:pStyle w:val="Listaszerbekezds"/>
        <w:numPr>
          <w:ilvl w:val="1"/>
          <w:numId w:val="39"/>
        </w:numPr>
        <w:spacing w:after="0"/>
        <w:rPr>
          <w:rFonts w:cs="Times New Roman"/>
          <w:b/>
        </w:rPr>
      </w:pPr>
      <w:r w:rsidRPr="00A17D25">
        <w:rPr>
          <w:rFonts w:cs="Times New Roman"/>
          <w:b/>
        </w:rPr>
        <w:t>A tantárgy tanításának célja</w:t>
      </w:r>
    </w:p>
    <w:p w:rsidR="00CD3F4F" w:rsidRPr="00A17D25" w:rsidRDefault="00CD3F4F" w:rsidP="00CD3F4F">
      <w:pPr>
        <w:pStyle w:val="Listaszerbekezds"/>
        <w:spacing w:after="0"/>
        <w:ind w:left="360"/>
        <w:rPr>
          <w:rFonts w:cs="Times New Roman"/>
        </w:rPr>
      </w:pPr>
      <w:r w:rsidRPr="00A17D25">
        <w:rPr>
          <w:rFonts w:cs="Times New Roman"/>
        </w:rPr>
        <w:t>A tanuló alapszinten átfogó képet kapjon gyakorlatban a hajóról, a fedélzeti munkatevékenység, elemeiről, anyagairól, eszközeiről, munkamódszereiről.</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rPr>
      </w:pPr>
    </w:p>
    <w:p w:rsidR="00CD3F4F" w:rsidRPr="00A17D25" w:rsidRDefault="00CD3F4F" w:rsidP="001C4590">
      <w:pPr>
        <w:pStyle w:val="Listaszerbekezds"/>
        <w:numPr>
          <w:ilvl w:val="1"/>
          <w:numId w:val="39"/>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FE49D9" w:rsidRDefault="00D03D1B" w:rsidP="001C4590">
      <w:pPr>
        <w:pStyle w:val="Listaszerbekezds"/>
        <w:numPr>
          <w:ilvl w:val="1"/>
          <w:numId w:val="39"/>
        </w:numPr>
        <w:spacing w:after="0"/>
        <w:rPr>
          <w:rFonts w:cs="Times New Roman"/>
          <w:b/>
        </w:rPr>
      </w:pPr>
      <w:r w:rsidRPr="00FE49D9">
        <w:rPr>
          <w:rFonts w:cs="Times New Roman"/>
          <w:b/>
        </w:rPr>
        <w:t>Témakörök</w:t>
      </w:r>
    </w:p>
    <w:p w:rsidR="00CD3F4F" w:rsidRPr="00BD14ED" w:rsidRDefault="003A1185" w:rsidP="001C4590">
      <w:pPr>
        <w:pStyle w:val="Listaszerbekezds"/>
        <w:numPr>
          <w:ilvl w:val="2"/>
          <w:numId w:val="39"/>
        </w:numPr>
        <w:tabs>
          <w:tab w:val="left" w:pos="1701"/>
          <w:tab w:val="right" w:pos="9072"/>
        </w:tabs>
        <w:spacing w:after="0"/>
        <w:rPr>
          <w:rFonts w:cs="Times New Roman"/>
          <w:b/>
          <w:i/>
        </w:rPr>
      </w:pPr>
      <w:r>
        <w:rPr>
          <w:rFonts w:cs="Times New Roman"/>
          <w:b/>
          <w:i/>
        </w:rPr>
        <w:t xml:space="preserve">Takarítás </w:t>
      </w:r>
      <w:r>
        <w:rPr>
          <w:rFonts w:cs="Times New Roman"/>
          <w:b/>
          <w:i/>
        </w:rPr>
        <w:tab/>
        <w:t>11 óra/15</w:t>
      </w:r>
      <w:r w:rsidR="00CD3F4F" w:rsidRPr="00BD14ED">
        <w:rPr>
          <w:rFonts w:cs="Times New Roman"/>
          <w:b/>
          <w:i/>
        </w:rPr>
        <w:t xml:space="preserve"> óra</w:t>
      </w:r>
    </w:p>
    <w:p w:rsidR="00CD3F4F" w:rsidRPr="00A17D25" w:rsidRDefault="003A1185" w:rsidP="00CD3F4F">
      <w:pPr>
        <w:spacing w:after="0"/>
        <w:ind w:left="851"/>
        <w:rPr>
          <w:rFonts w:cs="Times New Roman"/>
        </w:rPr>
      </w:pPr>
      <w:r>
        <w:rPr>
          <w:rFonts w:cs="Times New Roman"/>
        </w:rPr>
        <w:t>A hajó külső, belső takarítása. Módszer, eszközök, technikák, környezetvédelem.</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C4590">
      <w:pPr>
        <w:pStyle w:val="Listaszerbekezds"/>
        <w:numPr>
          <w:ilvl w:val="2"/>
          <w:numId w:val="39"/>
        </w:numPr>
        <w:tabs>
          <w:tab w:val="left" w:pos="1701"/>
          <w:tab w:val="right" w:pos="9072"/>
        </w:tabs>
        <w:spacing w:after="0"/>
        <w:rPr>
          <w:rFonts w:cs="Times New Roman"/>
          <w:b/>
          <w:i/>
        </w:rPr>
      </w:pPr>
      <w:r w:rsidRPr="00A17D25">
        <w:rPr>
          <w:rFonts w:cs="Times New Roman"/>
          <w:b/>
          <w:i/>
        </w:rPr>
        <w:t>Fa munkák, trepni, dörzsfa, válaszfal</w:t>
      </w:r>
      <w:r w:rsidRPr="00A17D25">
        <w:rPr>
          <w:rFonts w:cs="Times New Roman"/>
          <w:b/>
          <w:i/>
        </w:rPr>
        <w:tab/>
      </w:r>
      <w:r w:rsidR="003A1185">
        <w:rPr>
          <w:rFonts w:cs="Times New Roman"/>
          <w:b/>
          <w:i/>
        </w:rPr>
        <w:t>11</w:t>
      </w:r>
      <w:r w:rsidRPr="00A17D25">
        <w:rPr>
          <w:rFonts w:cs="Times New Roman"/>
          <w:b/>
          <w:i/>
        </w:rPr>
        <w:t>óra/</w:t>
      </w:r>
      <w:r w:rsidR="003A1185">
        <w:rPr>
          <w:rFonts w:cs="Times New Roman"/>
          <w:b/>
          <w:i/>
        </w:rPr>
        <w:t>15</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 xml:space="preserve">Anyagok, szerszámok, mérés, vázlat, szabás, összeszerelés, minőség és funkció ellenőrzés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C4590">
      <w:pPr>
        <w:pStyle w:val="Listaszerbekezds"/>
        <w:numPr>
          <w:ilvl w:val="2"/>
          <w:numId w:val="39"/>
        </w:numPr>
        <w:tabs>
          <w:tab w:val="left" w:pos="1701"/>
          <w:tab w:val="right" w:pos="9072"/>
        </w:tabs>
        <w:spacing w:after="0"/>
        <w:rPr>
          <w:rFonts w:cs="Times New Roman"/>
          <w:b/>
          <w:i/>
        </w:rPr>
      </w:pPr>
      <w:r w:rsidRPr="00A17D25">
        <w:rPr>
          <w:rFonts w:cs="Times New Roman"/>
          <w:b/>
          <w:i/>
        </w:rPr>
        <w:t>Festés acél, fa, alumínium, műanyag</w:t>
      </w:r>
      <w:r w:rsidRPr="00A17D25">
        <w:rPr>
          <w:rFonts w:cs="Times New Roman"/>
          <w:b/>
          <w:i/>
        </w:rPr>
        <w:tab/>
      </w:r>
      <w:r>
        <w:rPr>
          <w:rFonts w:cs="Times New Roman"/>
          <w:b/>
          <w:i/>
        </w:rPr>
        <w:t>20</w:t>
      </w:r>
      <w:r w:rsidRPr="00A17D25">
        <w:rPr>
          <w:rFonts w:cs="Times New Roman"/>
          <w:b/>
          <w:i/>
        </w:rPr>
        <w:t xml:space="preserve"> óra/</w:t>
      </w:r>
      <w:r>
        <w:rPr>
          <w:rFonts w:cs="Times New Roman"/>
          <w:b/>
          <w:i/>
        </w:rPr>
        <w:t>22</w:t>
      </w:r>
      <w:r w:rsidRPr="00A17D25">
        <w:rPr>
          <w:rFonts w:cs="Times New Roman"/>
          <w:b/>
          <w:i/>
        </w:rPr>
        <w:t xml:space="preserve"> óra</w:t>
      </w:r>
    </w:p>
    <w:p w:rsidR="00CD3F4F" w:rsidRPr="00A17D25" w:rsidRDefault="00CD3F4F" w:rsidP="00CD3F4F">
      <w:pPr>
        <w:tabs>
          <w:tab w:val="left" w:pos="1418"/>
          <w:tab w:val="right" w:pos="9072"/>
        </w:tabs>
        <w:spacing w:after="0"/>
        <w:ind w:left="851"/>
        <w:rPr>
          <w:rFonts w:cs="Times New Roman"/>
        </w:rPr>
      </w:pPr>
      <w:r w:rsidRPr="00A17D25">
        <w:rPr>
          <w:rFonts w:cs="Times New Roman"/>
        </w:rPr>
        <w:t xml:space="preserve">Felület megtisztítása, előkészítése alapozásra, alapozás- korrózióvédelem, fedőfestés, homogén felület kialakítása, feliratok, időjárási tényezők </w:t>
      </w:r>
    </w:p>
    <w:p w:rsidR="00CD3F4F" w:rsidRPr="00A17D25" w:rsidRDefault="003A1185" w:rsidP="001C4590">
      <w:pPr>
        <w:pStyle w:val="Listaszerbekezds"/>
        <w:numPr>
          <w:ilvl w:val="2"/>
          <w:numId w:val="39"/>
        </w:numPr>
        <w:tabs>
          <w:tab w:val="left" w:pos="1701"/>
          <w:tab w:val="right" w:pos="9072"/>
        </w:tabs>
        <w:spacing w:after="0"/>
        <w:rPr>
          <w:rFonts w:cs="Times New Roman"/>
          <w:b/>
          <w:i/>
        </w:rPr>
      </w:pPr>
      <w:r>
        <w:rPr>
          <w:rFonts w:cs="Times New Roman"/>
          <w:b/>
          <w:i/>
        </w:rPr>
        <w:t>Fedélzeti gépek berendezések</w:t>
      </w:r>
      <w:r>
        <w:rPr>
          <w:rFonts w:cs="Times New Roman"/>
          <w:b/>
          <w:i/>
        </w:rPr>
        <w:tab/>
        <w:t>20 óra/2</w:t>
      </w:r>
      <w:r w:rsidR="00CD3F4F">
        <w:rPr>
          <w:rFonts w:cs="Times New Roman"/>
          <w:b/>
          <w:i/>
        </w:rPr>
        <w:t>0</w:t>
      </w:r>
      <w:r w:rsidR="00CD3F4F"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 xml:space="preserve">Horgonycsörlő, csörlő, csónakdaru, nipper kezelése, karbantartása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C4590">
      <w:pPr>
        <w:pStyle w:val="Listaszerbekezds"/>
        <w:numPr>
          <w:ilvl w:val="2"/>
          <w:numId w:val="39"/>
        </w:numPr>
        <w:tabs>
          <w:tab w:val="left" w:pos="1701"/>
          <w:tab w:val="right" w:pos="9072"/>
        </w:tabs>
        <w:spacing w:after="0"/>
        <w:rPr>
          <w:rFonts w:cs="Times New Roman"/>
          <w:b/>
          <w:i/>
        </w:rPr>
      </w:pPr>
      <w:r w:rsidRPr="00A17D25">
        <w:rPr>
          <w:rFonts w:cs="Times New Roman"/>
          <w:b/>
          <w:i/>
        </w:rPr>
        <w:t>Hajók szerke</w:t>
      </w:r>
      <w:r w:rsidR="003A1185">
        <w:rPr>
          <w:rFonts w:cs="Times New Roman"/>
          <w:b/>
          <w:i/>
        </w:rPr>
        <w:t>zete, felépítése, stabilitása</w:t>
      </w:r>
      <w:r w:rsidR="003A1185">
        <w:rPr>
          <w:rFonts w:cs="Times New Roman"/>
          <w:b/>
          <w:i/>
        </w:rPr>
        <w:tab/>
        <w:t>16</w:t>
      </w:r>
      <w:r w:rsidRPr="00A17D25">
        <w:rPr>
          <w:rFonts w:cs="Times New Roman"/>
          <w:b/>
          <w:i/>
        </w:rPr>
        <w:t xml:space="preserve"> óra/</w:t>
      </w:r>
      <w:r w:rsidR="003A1185">
        <w:rPr>
          <w:rFonts w:cs="Times New Roman"/>
          <w:b/>
          <w:i/>
        </w:rPr>
        <w:t>16</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lastRenderedPageBreak/>
        <w:t xml:space="preserve">Különféle hajótípusok bejárása (merevítés, bordák, vízhatlan válaszfalak, szekciók, fenékvíz és trimm rendszer ) vázlat készítése, kishajón, csónakon stabilitás szemléltetése. </w:t>
      </w:r>
    </w:p>
    <w:p w:rsidR="00CD3F4F" w:rsidRPr="00A17D25" w:rsidRDefault="00CD3F4F" w:rsidP="00CD3F4F">
      <w:pPr>
        <w:tabs>
          <w:tab w:val="left" w:pos="1418"/>
          <w:tab w:val="right" w:pos="9072"/>
        </w:tabs>
        <w:spacing w:after="0"/>
        <w:ind w:left="851"/>
        <w:rPr>
          <w:rFonts w:cs="Times New Roman"/>
        </w:rPr>
      </w:pPr>
    </w:p>
    <w:p w:rsidR="00CD3F4F" w:rsidRPr="00BD14ED" w:rsidRDefault="003A1185" w:rsidP="001C4590">
      <w:pPr>
        <w:pStyle w:val="Listaszerbekezds"/>
        <w:numPr>
          <w:ilvl w:val="2"/>
          <w:numId w:val="39"/>
        </w:numPr>
        <w:tabs>
          <w:tab w:val="left" w:pos="1701"/>
          <w:tab w:val="right" w:pos="9072"/>
        </w:tabs>
        <w:spacing w:after="0"/>
        <w:jc w:val="left"/>
        <w:rPr>
          <w:rFonts w:cs="Times New Roman"/>
          <w:b/>
          <w:i/>
        </w:rPr>
      </w:pPr>
      <w:r>
        <w:rPr>
          <w:rFonts w:cs="Times New Roman"/>
          <w:b/>
          <w:i/>
        </w:rPr>
        <w:t>Pénztárgép standolás</w:t>
      </w:r>
      <w:r>
        <w:rPr>
          <w:rFonts w:cs="Times New Roman"/>
          <w:b/>
          <w:i/>
        </w:rPr>
        <w:tab/>
        <w:t>20 óra/20</w:t>
      </w:r>
      <w:r w:rsidR="00CD3F4F" w:rsidRPr="00BD14ED">
        <w:rPr>
          <w:rFonts w:cs="Times New Roman"/>
          <w:b/>
          <w:i/>
        </w:rPr>
        <w:t xml:space="preserve"> óra</w:t>
      </w:r>
    </w:p>
    <w:p w:rsidR="00CD3F4F" w:rsidRPr="00A17D25" w:rsidRDefault="00CD3F4F" w:rsidP="00CD3F4F">
      <w:pPr>
        <w:spacing w:after="0"/>
        <w:ind w:left="851"/>
        <w:jc w:val="left"/>
        <w:rPr>
          <w:rFonts w:cs="Times New Roman"/>
        </w:rPr>
      </w:pPr>
      <w:r>
        <w:rPr>
          <w:rFonts w:cs="Times New Roman"/>
        </w:rPr>
        <w:t>H</w:t>
      </w:r>
      <w:r w:rsidRPr="00A17D25">
        <w:rPr>
          <w:rFonts w:cs="Times New Roman"/>
        </w:rPr>
        <w:t>atóságilag előírt pénztárgép ismerete,</w:t>
      </w:r>
      <w:r>
        <w:rPr>
          <w:rFonts w:cs="Times New Roman"/>
        </w:rPr>
        <w:t xml:space="preserve"> kezelése,</w:t>
      </w:r>
      <w:r w:rsidRPr="00A17D25">
        <w:rPr>
          <w:rFonts w:cs="Times New Roman"/>
        </w:rPr>
        <w:t xml:space="preserve"> hajó büfé standolása, vásárlói jogok</w:t>
      </w:r>
    </w:p>
    <w:p w:rsidR="00CD3F4F" w:rsidRPr="00A17D25" w:rsidRDefault="00CD3F4F" w:rsidP="00CD3F4F">
      <w:pPr>
        <w:tabs>
          <w:tab w:val="left" w:pos="1418"/>
          <w:tab w:val="right" w:pos="9072"/>
        </w:tabs>
        <w:spacing w:after="0"/>
        <w:ind w:left="851"/>
        <w:jc w:val="left"/>
        <w:rPr>
          <w:rFonts w:cs="Times New Roman"/>
        </w:rPr>
      </w:pPr>
    </w:p>
    <w:p w:rsidR="00CD3F4F" w:rsidRPr="00A17D25" w:rsidRDefault="00CD3F4F" w:rsidP="001C4590">
      <w:pPr>
        <w:pStyle w:val="Listaszerbekezds"/>
        <w:numPr>
          <w:ilvl w:val="2"/>
          <w:numId w:val="39"/>
        </w:numPr>
        <w:tabs>
          <w:tab w:val="left" w:pos="1701"/>
          <w:tab w:val="right" w:pos="9072"/>
        </w:tabs>
        <w:spacing w:after="0"/>
        <w:jc w:val="left"/>
        <w:rPr>
          <w:rFonts w:cs="Times New Roman"/>
          <w:b/>
          <w:i/>
        </w:rPr>
      </w:pPr>
      <w:r w:rsidRPr="00A17D25">
        <w:rPr>
          <w:rFonts w:cs="Times New Roman"/>
          <w:b/>
          <w:i/>
        </w:rPr>
        <w:t>Hajón</w:t>
      </w:r>
      <w:r w:rsidR="003A1185">
        <w:rPr>
          <w:rFonts w:cs="Times New Roman"/>
          <w:b/>
          <w:i/>
        </w:rPr>
        <w:t xml:space="preserve"> és köteléken belüli rádiózás</w:t>
      </w:r>
      <w:r w:rsidR="003A1185">
        <w:rPr>
          <w:rFonts w:cs="Times New Roman"/>
          <w:b/>
          <w:i/>
        </w:rPr>
        <w:tab/>
        <w:t>8 óra/8</w:t>
      </w:r>
      <w:r w:rsidRPr="00A17D25">
        <w:rPr>
          <w:rFonts w:cs="Times New Roman"/>
          <w:b/>
          <w:i/>
        </w:rPr>
        <w:t xml:space="preserve"> óra</w:t>
      </w:r>
    </w:p>
    <w:p w:rsidR="00CD3F4F" w:rsidRPr="00A17D25" w:rsidRDefault="00CD3F4F" w:rsidP="00CD3F4F">
      <w:pPr>
        <w:spacing w:after="0"/>
        <w:ind w:left="851"/>
        <w:jc w:val="left"/>
        <w:rPr>
          <w:rFonts w:cs="Times New Roman"/>
        </w:rPr>
      </w:pPr>
      <w:r w:rsidRPr="00A17D25">
        <w:rPr>
          <w:rFonts w:cs="Times New Roman"/>
        </w:rPr>
        <w:t xml:space="preserve">Hordozható rádió készülékek (típus, hatótávolság, árnyékolás, beállítás, töltés, tárolás, használat) </w:t>
      </w:r>
    </w:p>
    <w:p w:rsidR="00CD3F4F" w:rsidRPr="00A17D25" w:rsidRDefault="00CD3F4F" w:rsidP="00CD3F4F">
      <w:pPr>
        <w:tabs>
          <w:tab w:val="left" w:pos="1418"/>
          <w:tab w:val="right" w:pos="9072"/>
        </w:tabs>
        <w:spacing w:after="0"/>
        <w:ind w:left="851"/>
        <w:jc w:val="left"/>
        <w:rPr>
          <w:rFonts w:cs="Times New Roman"/>
        </w:rPr>
      </w:pPr>
    </w:p>
    <w:p w:rsidR="00BD14ED" w:rsidRPr="00BD14ED" w:rsidRDefault="003A1185" w:rsidP="001C4590">
      <w:pPr>
        <w:pStyle w:val="Listaszerbekezds"/>
        <w:numPr>
          <w:ilvl w:val="2"/>
          <w:numId w:val="39"/>
        </w:numPr>
        <w:tabs>
          <w:tab w:val="left" w:pos="1701"/>
          <w:tab w:val="right" w:pos="9072"/>
        </w:tabs>
        <w:spacing w:after="0"/>
        <w:jc w:val="left"/>
        <w:rPr>
          <w:rFonts w:cs="Times New Roman"/>
        </w:rPr>
      </w:pPr>
      <w:r>
        <w:rPr>
          <w:rFonts w:cs="Times New Roman"/>
          <w:b/>
          <w:i/>
        </w:rPr>
        <w:t>Etika, illem, etikett</w:t>
      </w:r>
      <w:r>
        <w:rPr>
          <w:rFonts w:cs="Times New Roman"/>
          <w:b/>
          <w:i/>
        </w:rPr>
        <w:tab/>
        <w:t>10 óra/10</w:t>
      </w:r>
      <w:r w:rsidR="00CD3F4F" w:rsidRPr="00BD14ED">
        <w:rPr>
          <w:rFonts w:cs="Times New Roman"/>
          <w:b/>
          <w:i/>
        </w:rPr>
        <w:t xml:space="preserve">óra  </w:t>
      </w:r>
    </w:p>
    <w:p w:rsidR="00CD3F4F" w:rsidRPr="00BD14ED" w:rsidRDefault="00CD3F4F" w:rsidP="00BD14ED">
      <w:pPr>
        <w:pStyle w:val="Listaszerbekezds"/>
        <w:tabs>
          <w:tab w:val="left" w:pos="1701"/>
          <w:tab w:val="right" w:pos="9072"/>
        </w:tabs>
        <w:spacing w:after="0"/>
        <w:ind w:left="1224"/>
        <w:jc w:val="left"/>
        <w:rPr>
          <w:rFonts w:cs="Times New Roman"/>
        </w:rPr>
      </w:pPr>
      <w:r w:rsidRPr="00BD14ED">
        <w:rPr>
          <w:rFonts w:cs="Times New Roman"/>
          <w:b/>
          <w:i/>
        </w:rPr>
        <w:t xml:space="preserve"> </w:t>
      </w:r>
      <w:r w:rsidRPr="00BD14ED">
        <w:rPr>
          <w:rFonts w:cs="Times New Roman"/>
        </w:rPr>
        <w:t>Csoportos helyzetgyakorlatok személy és áruszállító hajón</w:t>
      </w:r>
    </w:p>
    <w:p w:rsidR="00CD3F4F" w:rsidRPr="00A17D25" w:rsidRDefault="00CD3F4F" w:rsidP="00CD3F4F">
      <w:pPr>
        <w:tabs>
          <w:tab w:val="left" w:pos="1418"/>
          <w:tab w:val="right" w:pos="9072"/>
        </w:tabs>
        <w:spacing w:after="0"/>
        <w:ind w:left="851"/>
        <w:jc w:val="left"/>
        <w:rPr>
          <w:rFonts w:cs="Times New Roman"/>
        </w:rPr>
      </w:pPr>
    </w:p>
    <w:p w:rsidR="00BD14ED" w:rsidRPr="00BD14ED" w:rsidRDefault="00BD14ED" w:rsidP="001C4590">
      <w:pPr>
        <w:pStyle w:val="Listaszerbekezds"/>
        <w:numPr>
          <w:ilvl w:val="2"/>
          <w:numId w:val="39"/>
        </w:numPr>
        <w:tabs>
          <w:tab w:val="left" w:pos="1418"/>
        </w:tabs>
        <w:spacing w:after="0"/>
        <w:jc w:val="left"/>
        <w:rPr>
          <w:rFonts w:cs="Times New Roman"/>
          <w:i/>
        </w:rPr>
      </w:pPr>
      <w:r>
        <w:rPr>
          <w:rFonts w:cs="Times New Roman"/>
          <w:b/>
        </w:rPr>
        <w:t>Utas irányítás</w:t>
      </w:r>
      <w:r>
        <w:rPr>
          <w:rFonts w:cs="Times New Roman"/>
          <w:b/>
        </w:rPr>
        <w:tab/>
      </w:r>
      <w:r w:rsidR="00CD3F4F" w:rsidRPr="00BD14ED">
        <w:rPr>
          <w:rFonts w:cs="Times New Roman"/>
          <w:b/>
        </w:rPr>
        <w:t xml:space="preserve"> </w:t>
      </w:r>
      <w:r>
        <w:rPr>
          <w:rFonts w:cs="Times New Roman"/>
          <w:b/>
        </w:rPr>
        <w:tab/>
      </w:r>
      <w:r>
        <w:rPr>
          <w:rFonts w:cs="Times New Roman"/>
          <w:b/>
        </w:rPr>
        <w:tab/>
      </w:r>
      <w:r>
        <w:rPr>
          <w:rFonts w:cs="Times New Roman"/>
          <w:b/>
        </w:rPr>
        <w:tab/>
      </w:r>
      <w:r>
        <w:rPr>
          <w:rFonts w:cs="Times New Roman"/>
          <w:b/>
        </w:rPr>
        <w:tab/>
      </w:r>
      <w:r>
        <w:rPr>
          <w:rFonts w:cs="Times New Roman"/>
          <w:b/>
        </w:rPr>
        <w:tab/>
      </w:r>
      <w:r w:rsidR="003A1185">
        <w:rPr>
          <w:rFonts w:cs="Times New Roman"/>
          <w:b/>
        </w:rPr>
        <w:t xml:space="preserve">                         </w:t>
      </w:r>
      <w:r w:rsidR="003A1185">
        <w:rPr>
          <w:rFonts w:cs="Times New Roman"/>
          <w:b/>
          <w:i/>
        </w:rPr>
        <w:t>5óra/1</w:t>
      </w:r>
      <w:r w:rsidR="00CD3F4F" w:rsidRPr="00BD14ED">
        <w:rPr>
          <w:rFonts w:cs="Times New Roman"/>
          <w:b/>
          <w:i/>
        </w:rPr>
        <w:t>0 ór</w:t>
      </w:r>
      <w:r w:rsidRPr="00BD14ED">
        <w:rPr>
          <w:rFonts w:cs="Times New Roman"/>
          <w:b/>
          <w:i/>
        </w:rPr>
        <w:t>a</w:t>
      </w:r>
    </w:p>
    <w:p w:rsidR="00CD3F4F" w:rsidRPr="00BD14ED" w:rsidRDefault="00CD3F4F" w:rsidP="00BD14ED">
      <w:pPr>
        <w:pStyle w:val="Listaszerbekezds"/>
        <w:tabs>
          <w:tab w:val="left" w:pos="1418"/>
        </w:tabs>
        <w:spacing w:after="0"/>
        <w:ind w:left="1224"/>
        <w:jc w:val="left"/>
        <w:rPr>
          <w:rFonts w:cs="Times New Roman"/>
          <w:b/>
        </w:rPr>
      </w:pPr>
      <w:r w:rsidRPr="00BD14ED">
        <w:rPr>
          <w:rFonts w:cs="Times New Roman"/>
        </w:rPr>
        <w:t>Utasok irányítási módszerei (rendezvénytípus</w:t>
      </w:r>
      <w:r w:rsidR="00BD14ED" w:rsidRPr="00BD14ED">
        <w:rPr>
          <w:rFonts w:cs="Times New Roman"/>
        </w:rPr>
        <w:t>ok, tömeg, vészhelyzet, pánik)</w:t>
      </w:r>
    </w:p>
    <w:p w:rsidR="00FE49D9" w:rsidRPr="00BD14ED" w:rsidRDefault="00FE49D9" w:rsidP="00CD3F4F">
      <w:pPr>
        <w:tabs>
          <w:tab w:val="left" w:pos="1418"/>
          <w:tab w:val="right" w:pos="9072"/>
        </w:tabs>
        <w:spacing w:after="0"/>
        <w:jc w:val="left"/>
        <w:rPr>
          <w:rFonts w:cs="Times New Roman"/>
          <w:b/>
          <w:u w:val="single"/>
        </w:rPr>
      </w:pPr>
    </w:p>
    <w:p w:rsidR="00CD3F4F" w:rsidRPr="00A17D25" w:rsidRDefault="00CD3F4F" w:rsidP="00CD3F4F">
      <w:pPr>
        <w:tabs>
          <w:tab w:val="left" w:pos="1418"/>
          <w:tab w:val="right" w:pos="9072"/>
        </w:tabs>
        <w:spacing w:after="0"/>
        <w:jc w:val="left"/>
        <w:rPr>
          <w:rFonts w:cs="Times New Roman"/>
          <w:b/>
        </w:rPr>
      </w:pPr>
      <w:r w:rsidRPr="00BD14ED">
        <w:rPr>
          <w:rFonts w:cs="Times New Roman"/>
          <w:b/>
          <w:u w:val="single"/>
        </w:rPr>
        <w:t>4</w:t>
      </w:r>
      <w:r w:rsidR="00FE49D9" w:rsidRPr="00BD14ED">
        <w:rPr>
          <w:rFonts w:cs="Times New Roman"/>
          <w:b/>
          <w:u w:val="single"/>
        </w:rPr>
        <w:t xml:space="preserve">. 4. </w:t>
      </w:r>
      <w:r w:rsidRPr="00BD14ED">
        <w:rPr>
          <w:rFonts w:cs="Times New Roman"/>
          <w:b/>
          <w:u w:val="single"/>
        </w:rPr>
        <w:t>A képzés javasolt helyszíne (</w:t>
      </w:r>
      <w:r w:rsidRPr="00A17D25">
        <w:rPr>
          <w:rFonts w:cs="Times New Roman"/>
          <w:b/>
        </w:rPr>
        <w:t>ajánlás)</w:t>
      </w:r>
    </w:p>
    <w:p w:rsidR="00CD3F4F" w:rsidRPr="00A17D25" w:rsidRDefault="00CD3F4F" w:rsidP="00CD3F4F">
      <w:pPr>
        <w:spacing w:after="0"/>
        <w:ind w:left="426"/>
        <w:rPr>
          <w:rFonts w:cs="Times New Roman"/>
        </w:rPr>
      </w:pPr>
      <w:r w:rsidRPr="00A17D25">
        <w:rPr>
          <w:rFonts w:cs="Times New Roman"/>
        </w:rPr>
        <w:t>Személy és áruszállító hajók</w:t>
      </w:r>
    </w:p>
    <w:p w:rsidR="00CD3F4F" w:rsidRPr="00A17D25" w:rsidRDefault="00CD3F4F" w:rsidP="00CD3F4F">
      <w:pPr>
        <w:spacing w:after="0"/>
        <w:ind w:left="426"/>
        <w:rPr>
          <w:rFonts w:cs="Times New Roman"/>
        </w:rPr>
      </w:pPr>
    </w:p>
    <w:p w:rsidR="00CD3F4F" w:rsidRPr="00FE49D9" w:rsidRDefault="00CD3F4F" w:rsidP="00FE49D9">
      <w:pPr>
        <w:pStyle w:val="Listaszerbekezds"/>
        <w:numPr>
          <w:ilvl w:val="1"/>
          <w:numId w:val="28"/>
        </w:numPr>
        <w:spacing w:after="0"/>
        <w:rPr>
          <w:rFonts w:cs="Times New Roman"/>
          <w:b/>
        </w:rPr>
      </w:pPr>
      <w:r w:rsidRPr="00FE49D9">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Pr="00A17D25" w:rsidRDefault="00CD3F4F" w:rsidP="00FE49D9">
      <w:pPr>
        <w:pStyle w:val="Listaszerbekezds"/>
        <w:numPr>
          <w:ilvl w:val="2"/>
          <w:numId w:val="28"/>
        </w:numPr>
        <w:spacing w:after="0"/>
        <w:ind w:left="1355"/>
        <w:rPr>
          <w:rFonts w:cs="Times New Roman"/>
          <w:b/>
        </w:rPr>
      </w:pPr>
      <w:r w:rsidRPr="00A17D25">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CD3F4F" w:rsidRPr="00A17D25" w:rsidTr="00CD3F4F">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 xml:space="preserve">Alkalmazandó eszközök és felszerelések </w:t>
            </w: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r w:rsidR="00CD3F4F" w:rsidRPr="00A17D25" w:rsidTr="00CD3F4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left"/>
              <w:rPr>
                <w:rFonts w:cs="Times New Roman"/>
                <w:color w:val="000000"/>
                <w:sz w:val="20"/>
                <w:szCs w:val="20"/>
              </w:rPr>
            </w:pPr>
            <w:r w:rsidRPr="00A17D25">
              <w:rPr>
                <w:rFonts w:cs="Times New Roman"/>
                <w:color w:val="000000"/>
                <w:sz w:val="20"/>
                <w:szCs w:val="20"/>
              </w:rPr>
              <w:t>egyéb</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r w:rsidRPr="00A17D25">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D3F4F" w:rsidRPr="00A17D25" w:rsidRDefault="00CD3F4F" w:rsidP="00CD3F4F">
            <w:pPr>
              <w:autoSpaceDE w:val="0"/>
              <w:autoSpaceDN w:val="0"/>
              <w:adjustRightInd w:val="0"/>
              <w:spacing w:after="0"/>
              <w:jc w:val="right"/>
              <w:rPr>
                <w:rFonts w:cs="Times New Roman"/>
                <w:color w:val="000000"/>
                <w:sz w:val="20"/>
                <w:szCs w:val="20"/>
              </w:rPr>
            </w:pPr>
          </w:p>
        </w:tc>
      </w:tr>
    </w:tbl>
    <w:p w:rsidR="00CD3F4F" w:rsidRPr="00A17D25" w:rsidRDefault="00CD3F4F" w:rsidP="00CD3F4F">
      <w:pPr>
        <w:spacing w:after="0"/>
        <w:ind w:left="426"/>
        <w:rPr>
          <w:rFonts w:cs="Times New Roman"/>
        </w:rPr>
      </w:pPr>
    </w:p>
    <w:p w:rsidR="00CD3F4F" w:rsidRPr="00A17D25" w:rsidRDefault="00CD3F4F" w:rsidP="00FE49D9">
      <w:pPr>
        <w:pStyle w:val="Listaszerbekezds"/>
        <w:numPr>
          <w:ilvl w:val="2"/>
          <w:numId w:val="28"/>
        </w:numPr>
        <w:spacing w:after="0"/>
        <w:ind w:left="1355"/>
        <w:rPr>
          <w:rFonts w:cs="Times New Roman"/>
          <w:b/>
        </w:rPr>
      </w:pPr>
      <w:r w:rsidRPr="00A17D25">
        <w:rPr>
          <w:rFonts w:cs="Times New Roman"/>
          <w:b/>
        </w:rPr>
        <w:t>A tantárgy elsajátítása során alkalmazható tanulói tevékenységformák (ajánlás)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D03D1B">
        <w:trPr>
          <w:trHeight w:val="255"/>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D03D1B">
        <w:trPr>
          <w:trHeight w:val="510"/>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D03D1B">
        <w:trPr>
          <w:trHeight w:val="255"/>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D03D1B">
        <w:trPr>
          <w:trHeight w:val="510"/>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D03D1B">
        <w:trPr>
          <w:trHeight w:val="255"/>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D03D1B">
        <w:trPr>
          <w:trHeight w:val="255"/>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D03D1B">
        <w:trPr>
          <w:trHeight w:val="255"/>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D03D1B">
        <w:trPr>
          <w:trHeight w:val="255"/>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helyzetgyakorlat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D03D1B">
        <w:trPr>
          <w:trHeight w:val="255"/>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D03D1B">
        <w:trPr>
          <w:trHeight w:val="510"/>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D03D1B">
        <w:trPr>
          <w:trHeight w:val="255"/>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Szolgáltatási tevékenységek körében</w:t>
            </w:r>
          </w:p>
        </w:tc>
      </w:tr>
      <w:tr w:rsidR="00CD3F4F" w:rsidRPr="00A17D25" w:rsidTr="00D03D1B">
        <w:trPr>
          <w:trHeight w:val="510"/>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FE49D9">
      <w:pPr>
        <w:pStyle w:val="Listaszerbekezds"/>
        <w:numPr>
          <w:ilvl w:val="1"/>
          <w:numId w:val="28"/>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rPr>
      </w:pP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p>
    <w:p w:rsidR="00CD3F4F" w:rsidRPr="00A17D25" w:rsidRDefault="00CD3F4F" w:rsidP="00CD3F4F">
      <w:pPr>
        <w:spacing w:before="2880"/>
        <w:jc w:val="center"/>
        <w:rPr>
          <w:rFonts w:cs="Times New Roman"/>
          <w:b/>
          <w:sz w:val="36"/>
        </w:rPr>
      </w:pPr>
      <w:r w:rsidRPr="00A17D25">
        <w:rPr>
          <w:rFonts w:cs="Times New Roman"/>
          <w:b/>
          <w:sz w:val="36"/>
        </w:rPr>
        <w:t>A</w:t>
      </w:r>
    </w:p>
    <w:p w:rsidR="00CD3F4F" w:rsidRPr="00A17D25" w:rsidRDefault="00CD3F4F" w:rsidP="00CD3F4F">
      <w:pPr>
        <w:spacing w:after="480"/>
        <w:jc w:val="center"/>
        <w:rPr>
          <w:rFonts w:cs="Times New Roman"/>
          <w:b/>
          <w:sz w:val="36"/>
        </w:rPr>
      </w:pPr>
      <w:r w:rsidRPr="00FE49D9">
        <w:rPr>
          <w:rFonts w:cs="Times New Roman"/>
          <w:b/>
          <w:sz w:val="36"/>
        </w:rPr>
        <w:t>11649-16</w:t>
      </w:r>
      <w:r w:rsidRPr="00A17D25">
        <w:rPr>
          <w:rFonts w:cs="Times New Roman"/>
          <w:b/>
          <w:sz w:val="36"/>
        </w:rPr>
        <w:t xml:space="preserve"> azonosító számú</w:t>
      </w:r>
    </w:p>
    <w:p w:rsidR="00CD3F4F" w:rsidRPr="00A17D25" w:rsidRDefault="00CD3F4F" w:rsidP="00CD3F4F">
      <w:pPr>
        <w:jc w:val="center"/>
        <w:rPr>
          <w:rFonts w:cs="Times New Roman"/>
          <w:b/>
          <w:sz w:val="36"/>
        </w:rPr>
      </w:pPr>
      <w:r w:rsidRPr="00A17D25">
        <w:rPr>
          <w:rFonts w:cs="Times New Roman"/>
          <w:b/>
          <w:sz w:val="36"/>
        </w:rPr>
        <w:t>Matróz vizsga</w:t>
      </w:r>
    </w:p>
    <w:p w:rsidR="00CD3F4F" w:rsidRPr="00A17D25" w:rsidRDefault="00CD3F4F" w:rsidP="00CD3F4F">
      <w:pPr>
        <w:jc w:val="center"/>
        <w:rPr>
          <w:rFonts w:cs="Times New Roman"/>
          <w:b/>
          <w:sz w:val="36"/>
        </w:rPr>
      </w:pPr>
      <w:r w:rsidRPr="00A17D25">
        <w:rPr>
          <w:rFonts w:cs="Times New Roman"/>
          <w:b/>
          <w:sz w:val="36"/>
        </w:rPr>
        <w:t>megnevezésű</w:t>
      </w:r>
    </w:p>
    <w:p w:rsidR="00CD3F4F" w:rsidRPr="00A17D25" w:rsidRDefault="00CD3F4F" w:rsidP="00CD3F4F">
      <w:pPr>
        <w:spacing w:before="480" w:after="480"/>
        <w:jc w:val="center"/>
        <w:rPr>
          <w:rFonts w:cs="Times New Roman"/>
          <w:b/>
          <w:sz w:val="36"/>
        </w:rPr>
      </w:pPr>
      <w:r w:rsidRPr="00A17D25">
        <w:rPr>
          <w:rFonts w:cs="Times New Roman"/>
          <w:b/>
          <w:sz w:val="36"/>
        </w:rPr>
        <w:t>szakmai követelménymodul</w:t>
      </w:r>
    </w:p>
    <w:p w:rsidR="00CD3F4F" w:rsidRPr="00A17D25" w:rsidRDefault="00CD3F4F" w:rsidP="00CD3F4F">
      <w:pPr>
        <w:jc w:val="center"/>
        <w:rPr>
          <w:rFonts w:cs="Times New Roman"/>
          <w:b/>
          <w:sz w:val="36"/>
        </w:rPr>
      </w:pPr>
      <w:r w:rsidRPr="00A17D25">
        <w:rPr>
          <w:rFonts w:cs="Times New Roman"/>
          <w:b/>
          <w:sz w:val="36"/>
        </w:rPr>
        <w:t>tantárgyai, témakörei</w:t>
      </w: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Default="00CD3F4F" w:rsidP="00CD3F4F">
      <w:pPr>
        <w:rPr>
          <w:rFonts w:cs="Times New Roman"/>
        </w:rPr>
      </w:pPr>
      <w:r w:rsidRPr="00A17D25">
        <w:rPr>
          <w:rFonts w:cs="Times New Roman"/>
        </w:rPr>
        <w:lastRenderedPageBreak/>
        <w:t>A 11649-16 azonosító számú Matróz vizsga megnevezésű szakmai követelménymodulhoz tartozó tantárgyak és témakörök oktatása során fejlesztendő kompetenciák</w:t>
      </w:r>
    </w:p>
    <w:p w:rsidR="00CD3F4F" w:rsidRPr="00A17D25" w:rsidRDefault="00CD3F4F" w:rsidP="00CD3F4F">
      <w:pPr>
        <w:rPr>
          <w:rFonts w:cs="Times New Roman"/>
        </w:rPr>
      </w:pPr>
    </w:p>
    <w:tbl>
      <w:tblPr>
        <w:tblW w:w="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5"/>
        <w:gridCol w:w="830"/>
        <w:gridCol w:w="570"/>
      </w:tblGrid>
      <w:tr w:rsidR="00CD3F4F" w:rsidRPr="00A17D25" w:rsidTr="00CD3F4F">
        <w:trPr>
          <w:trHeight w:val="1755"/>
          <w:jc w:val="center"/>
        </w:trPr>
        <w:tc>
          <w:tcPr>
            <w:tcW w:w="3985"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83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Matróz alapismeretek</w:t>
            </w:r>
          </w:p>
        </w:tc>
        <w:tc>
          <w:tcPr>
            <w:tcW w:w="57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Matróz alapismeretek gyakorlat</w:t>
            </w:r>
          </w:p>
        </w:tc>
      </w:tr>
      <w:tr w:rsidR="00CD3F4F" w:rsidRPr="00A17D25" w:rsidTr="00CD3F4F">
        <w:trPr>
          <w:trHeight w:val="300"/>
          <w:jc w:val="center"/>
        </w:trPr>
        <w:tc>
          <w:tcPr>
            <w:tcW w:w="5385" w:type="dxa"/>
            <w:gridSpan w:val="3"/>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FELADATOK</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hajózási szabályzat matrózokra vonatkozó részét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102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Anyaguk szerint megkülömbözteti és használni tudja a különböző kötélfajtákat, fuxol és csomókat köt, álló és folyóvízi kötés és csatolási módokat alkalmaz</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Betartja és betartatja a tűz, munkabiztonsági és munkaegészségügyi előírásokat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Nyíltvízi vizimentő vizsgát tesz</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Evezős csónakkal, ladikkal tud közlekedni, munkát végezni</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Tisztán tartja a hajó külsejét és belső tereit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alapfokon a német hajós szakmai nyelvet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5385" w:type="dxa"/>
            <w:gridSpan w:val="3"/>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SZAKMAI ISMERETEK</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Hajózási hatóság matrózvizsgára vonatkozó előírásai</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Kötélfajták, használatuk, kezelés, tárolás, dobókötél, köteles vödör</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és egyéni mentőeszközök használata, karbantartása, tárolása</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Fedélzeti gépek, berendezések használata, karbantartása</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Evezés kormány és vágóevező, védlizés csáklya és vízmérőléc használata</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32 810 02 sz. Nyíltvízi-vízimentő kerettanterv</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Riadótervek, rádió használat, őr és ügyeleti szolgálat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Tűz, munkaegészségügyi és munkavédelmi szabályok</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5385" w:type="dxa"/>
            <w:gridSpan w:val="3"/>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SZAKMAI KÉSZSÉGEK</w:t>
            </w:r>
          </w:p>
        </w:tc>
      </w:tr>
      <w:tr w:rsidR="00CD3F4F" w:rsidRPr="00A17D25" w:rsidTr="00CD3F4F">
        <w:trPr>
          <w:trHeight w:val="510"/>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hajó, csónak térbeli mozgásának megfelelően végzi munkáját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76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Csatolásnál, mellé állásnál pontosan megbecsüli a távolságot, érzi a biztonságos érkezési sebességet</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Térbeli tájékozódás</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 és idegen nyelvű beszédkészség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5385"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SZEMÉLYES KOMPETENCIÁK</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Önállóság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Rugalmasság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Stressztűrő képesség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5385"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TÁRASKOMPETENCIÁK</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Kezdeményező készség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Irányíthatóság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Tolerancia</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5385"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MÓDSZERKOMPETENCIÁK</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Áttekintő képesség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Logikus gondolkodás</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5"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Felfogó képesség</w:t>
            </w:r>
          </w:p>
        </w:tc>
        <w:tc>
          <w:tcPr>
            <w:tcW w:w="83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57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bl>
    <w:p w:rsidR="00CD3F4F" w:rsidRPr="00A17D25" w:rsidRDefault="00CD3F4F" w:rsidP="00CD3F4F">
      <w:pPr>
        <w:rPr>
          <w:rFonts w:cs="Times New Roman"/>
        </w:rPr>
      </w:pPr>
    </w:p>
    <w:p w:rsidR="00CD3F4F" w:rsidRPr="00A17D25" w:rsidRDefault="00CD3F4F" w:rsidP="00CD3F4F">
      <w:pPr>
        <w:jc w:val="center"/>
        <w:rPr>
          <w:rFonts w:cs="Times New Roman"/>
        </w:rPr>
      </w:pPr>
    </w:p>
    <w:p w:rsidR="00CD3F4F" w:rsidRPr="00A17D25" w:rsidRDefault="00CD3F4F" w:rsidP="00CD3F4F">
      <w:pPr>
        <w:rPr>
          <w:rFonts w:cs="Times New Roman"/>
        </w:rPr>
      </w:pPr>
      <w:r w:rsidRPr="00A17D25">
        <w:rPr>
          <w:rFonts w:cs="Times New Roman"/>
        </w:rPr>
        <w:br w:type="page"/>
      </w:r>
    </w:p>
    <w:p w:rsidR="00CD3F4F" w:rsidRPr="00A17D25" w:rsidRDefault="00CD3F4F" w:rsidP="00CD3F4F">
      <w:pPr>
        <w:spacing w:after="0"/>
        <w:rPr>
          <w:rFonts w:cs="Times New Roman"/>
        </w:rPr>
      </w:pPr>
    </w:p>
    <w:p w:rsidR="00CD3F4F" w:rsidRPr="00A17D25" w:rsidRDefault="00CD3F4F" w:rsidP="00FE49D9">
      <w:pPr>
        <w:pStyle w:val="Listaszerbekezds"/>
        <w:numPr>
          <w:ilvl w:val="0"/>
          <w:numId w:val="28"/>
        </w:numPr>
        <w:tabs>
          <w:tab w:val="right" w:pos="9072"/>
        </w:tabs>
        <w:spacing w:after="0"/>
        <w:rPr>
          <w:rFonts w:cs="Times New Roman"/>
          <w:b/>
        </w:rPr>
      </w:pPr>
      <w:r>
        <w:rPr>
          <w:rFonts w:cs="Times New Roman"/>
          <w:b/>
        </w:rPr>
        <w:t xml:space="preserve">Matróz </w:t>
      </w:r>
      <w:r w:rsidRPr="00A17D25">
        <w:rPr>
          <w:rFonts w:cs="Times New Roman"/>
          <w:b/>
        </w:rPr>
        <w:t>a</w:t>
      </w:r>
      <w:r>
        <w:rPr>
          <w:rFonts w:cs="Times New Roman"/>
          <w:b/>
        </w:rPr>
        <w:t xml:space="preserve">lapismeretek </w:t>
      </w:r>
      <w:r w:rsidRPr="00A17D25">
        <w:rPr>
          <w:rFonts w:cs="Times New Roman"/>
          <w:b/>
        </w:rPr>
        <w:t>tantárgy</w:t>
      </w:r>
      <w:r w:rsidRPr="00A17D25">
        <w:rPr>
          <w:rFonts w:cs="Times New Roman"/>
          <w:b/>
        </w:rPr>
        <w:tab/>
      </w:r>
      <w:r w:rsidR="00A53317">
        <w:rPr>
          <w:rFonts w:cs="Times New Roman"/>
          <w:b/>
        </w:rPr>
        <w:t xml:space="preserve">36 </w:t>
      </w:r>
      <w:r w:rsidRPr="00A17D25">
        <w:rPr>
          <w:rFonts w:cs="Times New Roman"/>
          <w:b/>
        </w:rPr>
        <w:t>óra/</w:t>
      </w:r>
      <w:r w:rsidR="00A53317">
        <w:rPr>
          <w:rFonts w:cs="Times New Roman"/>
          <w:b/>
        </w:rPr>
        <w:t>36</w:t>
      </w:r>
      <w:r w:rsidRPr="00A17D25">
        <w:rPr>
          <w:rFonts w:cs="Times New Roman"/>
          <w:b/>
        </w:rPr>
        <w:t xml:space="preserve"> óra*</w:t>
      </w:r>
    </w:p>
    <w:p w:rsidR="00CD3F4F" w:rsidRPr="00A17D25" w:rsidRDefault="00CD3F4F" w:rsidP="00CD3F4F">
      <w:pPr>
        <w:spacing w:after="0"/>
        <w:jc w:val="right"/>
        <w:rPr>
          <w:rFonts w:cs="Times New Roman"/>
          <w:sz w:val="20"/>
        </w:rPr>
      </w:pPr>
    </w:p>
    <w:p w:rsidR="00E35861" w:rsidRPr="00644690" w:rsidRDefault="00E35861" w:rsidP="00E35861">
      <w:pPr>
        <w:spacing w:after="0"/>
        <w:jc w:val="right"/>
        <w:rPr>
          <w:rFonts w:cs="Times New Roman"/>
          <w:sz w:val="20"/>
        </w:rPr>
      </w:pPr>
      <w:r>
        <w:rPr>
          <w:rFonts w:cs="Times New Roman"/>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066"/>
        </w:tabs>
        <w:rPr>
          <w:rFonts w:cs="Times New Roman"/>
        </w:rPr>
      </w:pPr>
    </w:p>
    <w:p w:rsidR="00CD3F4F" w:rsidRPr="00735257" w:rsidRDefault="00CD3F4F" w:rsidP="00735257">
      <w:pPr>
        <w:pStyle w:val="Listaszerbekezds"/>
        <w:numPr>
          <w:ilvl w:val="1"/>
          <w:numId w:val="36"/>
        </w:numPr>
        <w:spacing w:after="0"/>
        <w:rPr>
          <w:rFonts w:cs="Times New Roman"/>
          <w:b/>
        </w:rPr>
      </w:pPr>
      <w:r w:rsidRPr="00735257">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A tanuló átfogó képet kapjon a matróz munkakör feladatairól, tevékenységéről, munkamódszereiről.</w:t>
      </w: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AB54AC" w:rsidRDefault="00CD3F4F" w:rsidP="00735257">
      <w:pPr>
        <w:pStyle w:val="Listaszerbekezds"/>
        <w:numPr>
          <w:ilvl w:val="1"/>
          <w:numId w:val="36"/>
        </w:numPr>
        <w:spacing w:after="0"/>
        <w:rPr>
          <w:rFonts w:cs="Times New Roman"/>
          <w:b/>
        </w:rPr>
      </w:pPr>
      <w:r>
        <w:rPr>
          <w:rFonts w:cs="Times New Roman"/>
          <w:b/>
        </w:rPr>
        <w:t>Témakörök</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 xml:space="preserve">A 32 810 02 sz. Nyíltvízi-vízimentő kerettanterv </w:t>
      </w:r>
      <w:r w:rsidRPr="00A17D25">
        <w:rPr>
          <w:rFonts w:cs="Times New Roman"/>
          <w:b/>
          <w:i/>
        </w:rPr>
        <w:tab/>
        <w:t>3</w:t>
      </w:r>
      <w:r>
        <w:rPr>
          <w:rFonts w:cs="Times New Roman"/>
          <w:b/>
          <w:i/>
        </w:rPr>
        <w:t>6</w:t>
      </w:r>
      <w:r w:rsidRPr="00A17D25">
        <w:rPr>
          <w:rFonts w:cs="Times New Roman"/>
          <w:b/>
          <w:i/>
        </w:rPr>
        <w:t xml:space="preserve"> óra/3</w:t>
      </w:r>
      <w:r>
        <w:rPr>
          <w:rFonts w:cs="Times New Roman"/>
          <w:b/>
          <w:i/>
        </w:rPr>
        <w:t>6</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A kerettanterv elméleti része</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sidRPr="00A17D25">
        <w:rPr>
          <w:rFonts w:cs="Times New Roman"/>
        </w:rPr>
        <w:t>Tanterem</w:t>
      </w: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Default="00CD3F4F" w:rsidP="00735257">
      <w:pPr>
        <w:pStyle w:val="Listaszerbekezds"/>
        <w:numPr>
          <w:ilvl w:val="2"/>
          <w:numId w:val="36"/>
        </w:numPr>
        <w:spacing w:after="0"/>
        <w:ind w:left="1355"/>
        <w:rPr>
          <w:rFonts w:cs="Times New Roman"/>
          <w:b/>
        </w:rPr>
      </w:pPr>
      <w:r w:rsidRPr="00A17D2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2"/>
          <w:numId w:val="36"/>
        </w:numPr>
        <w:spacing w:after="0"/>
        <w:ind w:left="1355"/>
        <w:rPr>
          <w:rFonts w:cs="Times New Roman"/>
          <w:b/>
        </w:rPr>
      </w:pPr>
      <w:r w:rsidRPr="00A17D2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helyzetgyakorlat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Üzemeltetési tevékenységek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CD3F4F" w:rsidP="00735257">
      <w:pPr>
        <w:pStyle w:val="Listaszerbekezds"/>
        <w:numPr>
          <w:ilvl w:val="0"/>
          <w:numId w:val="36"/>
        </w:numPr>
        <w:tabs>
          <w:tab w:val="right" w:pos="9072"/>
        </w:tabs>
        <w:spacing w:after="0"/>
        <w:rPr>
          <w:rFonts w:cs="Times New Roman"/>
          <w:b/>
        </w:rPr>
      </w:pPr>
      <w:r w:rsidRPr="00A17D25">
        <w:rPr>
          <w:rFonts w:cs="Times New Roman"/>
          <w:b/>
        </w:rPr>
        <w:t>Matróz</w:t>
      </w:r>
      <w:r>
        <w:rPr>
          <w:rFonts w:cs="Times New Roman"/>
          <w:b/>
        </w:rPr>
        <w:t xml:space="preserve"> alapismeretek gyakorlat </w:t>
      </w:r>
      <w:r w:rsidR="00156455">
        <w:rPr>
          <w:rFonts w:cs="Times New Roman"/>
          <w:b/>
        </w:rPr>
        <w:t>tantárgy</w:t>
      </w:r>
      <w:r w:rsidR="00156455">
        <w:rPr>
          <w:rFonts w:cs="Times New Roman"/>
          <w:b/>
        </w:rPr>
        <w:tab/>
        <w:t>252</w:t>
      </w:r>
      <w:r w:rsidRPr="00A17D25">
        <w:rPr>
          <w:rFonts w:cs="Times New Roman"/>
          <w:b/>
        </w:rPr>
        <w:t xml:space="preserve"> óra/</w:t>
      </w:r>
      <w:r w:rsidR="00156455">
        <w:rPr>
          <w:rFonts w:cs="Times New Roman"/>
          <w:b/>
        </w:rPr>
        <w:t>216</w:t>
      </w:r>
      <w:r w:rsidRPr="00A17D25">
        <w:rPr>
          <w:rFonts w:cs="Times New Roman"/>
          <w:b/>
        </w:rPr>
        <w:t xml:space="preserve"> óra*</w:t>
      </w:r>
    </w:p>
    <w:p w:rsidR="00CD3F4F" w:rsidRPr="00A17D25" w:rsidRDefault="00CD3F4F" w:rsidP="00CD3F4F">
      <w:pPr>
        <w:spacing w:after="0"/>
        <w:jc w:val="right"/>
        <w:rPr>
          <w:rFonts w:cs="Times New Roman"/>
          <w:sz w:val="20"/>
        </w:rPr>
      </w:pPr>
    </w:p>
    <w:p w:rsidR="00E35861" w:rsidRPr="00644690" w:rsidRDefault="00E35861" w:rsidP="00E35861">
      <w:pPr>
        <w:spacing w:after="0"/>
        <w:jc w:val="right"/>
        <w:rPr>
          <w:rFonts w:cs="Times New Roman"/>
          <w:sz w:val="20"/>
        </w:rPr>
      </w:pPr>
      <w:r>
        <w:rPr>
          <w:rFonts w:cs="Times New Roman"/>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504"/>
        </w:tabs>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tantárgy tanításának célja</w:t>
      </w:r>
    </w:p>
    <w:p w:rsidR="00CD3F4F" w:rsidRPr="00A17D25" w:rsidRDefault="00CD3F4F" w:rsidP="00CD3F4F">
      <w:pPr>
        <w:pStyle w:val="Listaszerbekezds"/>
        <w:spacing w:after="0"/>
        <w:ind w:left="360"/>
        <w:rPr>
          <w:rFonts w:cs="Times New Roman"/>
        </w:rPr>
      </w:pPr>
      <w:r w:rsidRPr="00A17D25">
        <w:rPr>
          <w:rFonts w:cs="Times New Roman"/>
        </w:rPr>
        <w:t>A tanuló átfogó képet kapjon a gyakorlatban a matróz munkakör feladatairól, tevékenységéről, munkamódszereiről, a munkakört betöltővel kapcsolatos elvárásokról</w:t>
      </w: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Témakörök</w:t>
      </w: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Kötelek tulajdonságai, kezelése, tárolása</w:t>
      </w:r>
      <w:r w:rsidRPr="00A17D25">
        <w:rPr>
          <w:rFonts w:cs="Times New Roman"/>
          <w:b/>
          <w:i/>
        </w:rPr>
        <w:tab/>
      </w:r>
      <w:r w:rsidR="00156455">
        <w:rPr>
          <w:rFonts w:cs="Times New Roman"/>
          <w:b/>
          <w:i/>
        </w:rPr>
        <w:t>6 óra/5</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Sodrony, perlon pp., kender kötél tulajdonságai, szakító szilárdsága (statikus és dinamikus), felhasználási területük,  élettartam, az elhasználódás jelei, karbantartás (módja, eszközei, módszerei), tárolás (használatban és használaton kívűl)</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Kötélmunkák</w:t>
      </w:r>
      <w:r w:rsidRPr="00A17D25">
        <w:rPr>
          <w:rFonts w:cs="Times New Roman"/>
          <w:b/>
          <w:i/>
        </w:rPr>
        <w:tab/>
      </w:r>
      <w:r w:rsidR="00156455">
        <w:rPr>
          <w:rFonts w:cs="Times New Roman"/>
          <w:b/>
          <w:i/>
        </w:rPr>
        <w:t>3</w:t>
      </w:r>
      <w:r>
        <w:rPr>
          <w:rFonts w:cs="Times New Roman"/>
          <w:b/>
          <w:i/>
        </w:rPr>
        <w:t>0</w:t>
      </w:r>
      <w:r w:rsidRPr="00A17D25">
        <w:rPr>
          <w:rFonts w:cs="Times New Roman"/>
          <w:b/>
          <w:i/>
        </w:rPr>
        <w:t xml:space="preserve"> óra/</w:t>
      </w:r>
      <w:r w:rsidR="00156455">
        <w:rPr>
          <w:rFonts w:cs="Times New Roman"/>
          <w:b/>
          <w:i/>
        </w:rPr>
        <w:t>10</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Csatok, csomók, csatolások, álló és folyóvízi, ponton állítása, kötése, parti kötél, mellékötés, kötési sorrend, elengedési sorrend</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Hajó külső, belső takarítása</w:t>
      </w:r>
      <w:r w:rsidRPr="00A17D25">
        <w:rPr>
          <w:rFonts w:cs="Times New Roman"/>
          <w:b/>
          <w:i/>
        </w:rPr>
        <w:tab/>
      </w:r>
      <w:r w:rsidR="00156455">
        <w:rPr>
          <w:rFonts w:cs="Times New Roman"/>
          <w:b/>
          <w:i/>
        </w:rPr>
        <w:t>5 óra/5</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Hajó külső mosása (környezetbarát tisztító szerek, mosási sorrend, technika, vízvonal mosása, ablak tisztítás technikája), belső takarítás (módszer, sorrend, eszközök, környezetvédelem)</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Csoportos és egyéni mentőeszközök</w:t>
      </w:r>
      <w:r w:rsidRPr="00A17D25">
        <w:rPr>
          <w:rFonts w:cs="Times New Roman"/>
          <w:b/>
          <w:i/>
        </w:rPr>
        <w:tab/>
      </w:r>
      <w:r w:rsidR="00156455">
        <w:rPr>
          <w:rFonts w:cs="Times New Roman"/>
          <w:b/>
          <w:i/>
        </w:rPr>
        <w:t>10 óra/10</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Mentőcsónak, mentőtutaj, mentőpad, mentőgyűrű, mentők</w:t>
      </w:r>
      <w:r w:rsidR="00156455">
        <w:rPr>
          <w:rFonts w:cs="Times New Roman"/>
        </w:rPr>
        <w:t>ötél, mentőmellény, secumar</w:t>
      </w:r>
      <w:r w:rsidRPr="00A17D25">
        <w:rPr>
          <w:rFonts w:cs="Times New Roman"/>
        </w:rPr>
        <w:t xml:space="preserve">, használata, karbantartása, tárolása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D36CE5">
        <w:rPr>
          <w:rFonts w:cs="Times New Roman"/>
          <w:b/>
          <w:i/>
        </w:rPr>
        <w:t>Fedélzeti</w:t>
      </w:r>
      <w:r w:rsidRPr="00A17D25">
        <w:rPr>
          <w:rFonts w:cs="Times New Roman"/>
          <w:b/>
          <w:i/>
        </w:rPr>
        <w:t xml:space="preserve"> gépek, horgonyzás</w:t>
      </w:r>
      <w:r w:rsidRPr="00A17D25">
        <w:rPr>
          <w:rFonts w:cs="Times New Roman"/>
          <w:b/>
          <w:i/>
        </w:rPr>
        <w:tab/>
      </w:r>
      <w:r w:rsidR="00156455">
        <w:rPr>
          <w:rFonts w:cs="Times New Roman"/>
          <w:b/>
          <w:i/>
        </w:rPr>
        <w:t>10</w:t>
      </w:r>
      <w:r w:rsidRPr="00A17D25">
        <w:rPr>
          <w:rFonts w:cs="Times New Roman"/>
          <w:b/>
          <w:i/>
        </w:rPr>
        <w:t xml:space="preserve"> óra/10 óra</w:t>
      </w:r>
    </w:p>
    <w:p w:rsidR="00CD3F4F" w:rsidRPr="00A17D25" w:rsidRDefault="00CD3F4F" w:rsidP="00CD3F4F">
      <w:pPr>
        <w:spacing w:after="0"/>
        <w:ind w:left="851"/>
        <w:rPr>
          <w:rFonts w:cs="Times New Roman"/>
        </w:rPr>
      </w:pPr>
      <w:r w:rsidRPr="00A17D25">
        <w:rPr>
          <w:rFonts w:cs="Times New Roman"/>
        </w:rPr>
        <w:t>Kézi és gépi horgonyzás, felvétel, nipper, csörlő (kézi, gépi), mentőcsónak daru kezelése</w:t>
      </w:r>
    </w:p>
    <w:p w:rsidR="00CD3F4F" w:rsidRPr="00A17D25" w:rsidRDefault="00CD3F4F" w:rsidP="00CD3F4F">
      <w:pPr>
        <w:tabs>
          <w:tab w:val="left" w:pos="1418"/>
          <w:tab w:val="right" w:pos="9072"/>
        </w:tabs>
        <w:spacing w:after="0"/>
        <w:ind w:left="851"/>
        <w:rPr>
          <w:rFonts w:cs="Times New Roman"/>
        </w:rPr>
      </w:pPr>
    </w:p>
    <w:p w:rsidR="00CD3F4F" w:rsidRPr="00A17D25" w:rsidRDefault="00156455" w:rsidP="00735257">
      <w:pPr>
        <w:pStyle w:val="Listaszerbekezds"/>
        <w:numPr>
          <w:ilvl w:val="2"/>
          <w:numId w:val="36"/>
        </w:numPr>
        <w:tabs>
          <w:tab w:val="left" w:pos="1701"/>
          <w:tab w:val="right" w:pos="9072"/>
        </w:tabs>
        <w:spacing w:after="0"/>
        <w:ind w:left="993" w:hanging="426"/>
        <w:rPr>
          <w:rFonts w:cs="Times New Roman"/>
          <w:b/>
          <w:i/>
        </w:rPr>
      </w:pPr>
      <w:r>
        <w:rPr>
          <w:rFonts w:cs="Times New Roman"/>
          <w:b/>
          <w:i/>
        </w:rPr>
        <w:t>Vízmérőléc, csáklya                                                                        3 óra/2</w:t>
      </w:r>
      <w:r w:rsidR="00CD3F4F"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Vízmélység mérése álló és folyóvízben, lassú menetben hajóról, csónakról, csáklya használata (mentés, kötél felvétele, uszadékolás)</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A 32 810 02sz. Nyíltvízi-vízimentő kerettanterv</w:t>
      </w:r>
      <w:r w:rsidRPr="00A17D25">
        <w:rPr>
          <w:rFonts w:cs="Times New Roman"/>
          <w:b/>
          <w:i/>
        </w:rPr>
        <w:tab/>
        <w:t>1</w:t>
      </w:r>
      <w:r>
        <w:rPr>
          <w:rFonts w:cs="Times New Roman"/>
          <w:b/>
          <w:i/>
        </w:rPr>
        <w:t>44</w:t>
      </w:r>
      <w:r w:rsidRPr="00A17D25">
        <w:rPr>
          <w:rFonts w:cs="Times New Roman"/>
          <w:b/>
          <w:i/>
        </w:rPr>
        <w:t xml:space="preserve"> óra/1</w:t>
      </w:r>
      <w:r>
        <w:rPr>
          <w:rFonts w:cs="Times New Roman"/>
          <w:b/>
          <w:i/>
        </w:rPr>
        <w:t>44</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Gyakorlati tematikája</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Evezés, dobókötél, mentőkötél</w:t>
      </w:r>
      <w:r w:rsidRPr="00A17D25">
        <w:rPr>
          <w:rFonts w:cs="Times New Roman"/>
          <w:b/>
          <w:i/>
        </w:rPr>
        <w:tab/>
      </w:r>
      <w:r w:rsidR="00156455">
        <w:rPr>
          <w:rFonts w:cs="Times New Roman"/>
          <w:b/>
          <w:i/>
        </w:rPr>
        <w:t>2</w:t>
      </w:r>
      <w:r w:rsidRPr="00A17D25">
        <w:rPr>
          <w:rFonts w:cs="Times New Roman"/>
          <w:b/>
          <w:i/>
        </w:rPr>
        <w:t>0 óra/</w:t>
      </w:r>
      <w:r w:rsidR="00156455">
        <w:rPr>
          <w:rFonts w:cs="Times New Roman"/>
          <w:b/>
          <w:i/>
        </w:rPr>
        <w:t>1</w:t>
      </w:r>
      <w:r>
        <w:rPr>
          <w:rFonts w:cs="Times New Roman"/>
          <w:b/>
          <w:i/>
        </w:rPr>
        <w:t>0</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 xml:space="preserve">Az evezés első feladata a helyes technika begyakoroltatása (védlizés, kormány és vágóevező használata), a szakképzés végére el kell érni, hogy állóvízben legalább 300 kg terheléssel, ladikkal kb. 30 percet folyamatosan, jó ütemben tudjon evezni. A dobókötél használata akkor eredményes, ha </w:t>
      </w:r>
      <w:r w:rsidR="00156455">
        <w:rPr>
          <w:rFonts w:cs="Times New Roman"/>
        </w:rPr>
        <w:t>4 dobásból 2 alkalommal max. 1</w:t>
      </w:r>
      <w:r w:rsidRPr="00A17D25">
        <w:rPr>
          <w:rFonts w:cs="Times New Roman"/>
        </w:rPr>
        <w:t xml:space="preserve"> méterrel téveszti el a 25m távolságban lebegő mentőgyűrűt. Mentőkötél használata csónakból, hajóról.</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 xml:space="preserve">Tűz, munkabiztonság és munkaegészségügy </w:t>
      </w:r>
      <w:r w:rsidRPr="00A17D25">
        <w:rPr>
          <w:rFonts w:cs="Times New Roman"/>
          <w:b/>
          <w:i/>
        </w:rPr>
        <w:tab/>
      </w:r>
      <w:r w:rsidR="00156455">
        <w:rPr>
          <w:rFonts w:cs="Times New Roman"/>
          <w:b/>
          <w:i/>
        </w:rPr>
        <w:t>10</w:t>
      </w:r>
      <w:r w:rsidRPr="00A17D25">
        <w:rPr>
          <w:rFonts w:cs="Times New Roman"/>
          <w:b/>
          <w:i/>
        </w:rPr>
        <w:t xml:space="preserve"> óra/</w:t>
      </w:r>
      <w:r w:rsidR="00156455">
        <w:rPr>
          <w:rFonts w:cs="Times New Roman"/>
          <w:b/>
          <w:i/>
        </w:rPr>
        <w:t>10</w:t>
      </w:r>
      <w:r w:rsidRPr="00A17D25">
        <w:rPr>
          <w:rFonts w:cs="Times New Roman"/>
          <w:b/>
          <w:i/>
        </w:rPr>
        <w:t>óra</w:t>
      </w:r>
    </w:p>
    <w:p w:rsidR="00CD3F4F" w:rsidRPr="00A17D25" w:rsidRDefault="00CD3F4F" w:rsidP="00CD3F4F">
      <w:pPr>
        <w:spacing w:after="0"/>
        <w:ind w:left="851"/>
        <w:rPr>
          <w:rFonts w:cs="Times New Roman"/>
        </w:rPr>
      </w:pPr>
      <w:r w:rsidRPr="00A17D25">
        <w:rPr>
          <w:rFonts w:cs="Times New Roman"/>
        </w:rPr>
        <w:t>Éghető, égés közben gázt fejlesztő anyagok, tüzek okai, tűztípusok, oltóanyagaik, telepített és hordozható tűzoltó szivattyúk. Munkabiztonság-megelőzés, egyéni védőeszközök. Pihenőidő, védőital, egészségügyi alkalmasság, munkavégzésre képes állapot.</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2"/>
          <w:numId w:val="36"/>
        </w:numPr>
        <w:tabs>
          <w:tab w:val="left" w:pos="1701"/>
          <w:tab w:val="right" w:pos="9072"/>
        </w:tabs>
        <w:spacing w:after="0"/>
        <w:ind w:left="993" w:hanging="426"/>
        <w:rPr>
          <w:rFonts w:cs="Times New Roman"/>
          <w:b/>
          <w:i/>
        </w:rPr>
      </w:pPr>
      <w:r w:rsidRPr="00A17D25">
        <w:rPr>
          <w:rFonts w:cs="Times New Roman"/>
          <w:b/>
          <w:i/>
        </w:rPr>
        <w:t>Őr, rádiós őr, ügyeleti, készen</w:t>
      </w:r>
      <w:r w:rsidR="00156455">
        <w:rPr>
          <w:rFonts w:cs="Times New Roman"/>
          <w:b/>
          <w:i/>
        </w:rPr>
        <w:t>léti szolgálat. Riadó tervek</w:t>
      </w:r>
      <w:r w:rsidR="00156455">
        <w:rPr>
          <w:rFonts w:cs="Times New Roman"/>
          <w:b/>
          <w:i/>
        </w:rPr>
        <w:tab/>
        <w:t xml:space="preserve">13 </w:t>
      </w:r>
      <w:r w:rsidRPr="00A17D25">
        <w:rPr>
          <w:rFonts w:cs="Times New Roman"/>
          <w:b/>
          <w:i/>
        </w:rPr>
        <w:t>óra/</w:t>
      </w:r>
      <w:r w:rsidR="00156455">
        <w:rPr>
          <w:rFonts w:cs="Times New Roman"/>
          <w:b/>
          <w:i/>
        </w:rPr>
        <w:t>10</w:t>
      </w:r>
      <w:r>
        <w:rPr>
          <w:rFonts w:cs="Times New Roman"/>
          <w:b/>
          <w:i/>
        </w:rPr>
        <w:t xml:space="preserve"> </w:t>
      </w:r>
      <w:r w:rsidRPr="00A17D25">
        <w:rPr>
          <w:rFonts w:cs="Times New Roman"/>
          <w:b/>
          <w:i/>
        </w:rPr>
        <w:t>óra</w:t>
      </w:r>
    </w:p>
    <w:p w:rsidR="00CD3F4F" w:rsidRPr="00A17D25" w:rsidRDefault="00156455" w:rsidP="00CD3F4F">
      <w:pPr>
        <w:spacing w:after="0"/>
        <w:ind w:left="851"/>
        <w:rPr>
          <w:rFonts w:cs="Times New Roman"/>
        </w:rPr>
      </w:pPr>
      <w:r>
        <w:rPr>
          <w:rFonts w:cs="Times New Roman"/>
        </w:rPr>
        <w:t>Hol, milyen esetekben</w:t>
      </w:r>
      <w:r w:rsidR="00CD3F4F" w:rsidRPr="00A17D25">
        <w:rPr>
          <w:rFonts w:cs="Times New Roman"/>
        </w:rPr>
        <w:t xml:space="preserve"> lehe</w:t>
      </w:r>
      <w:r>
        <w:rPr>
          <w:rFonts w:cs="Times New Roman"/>
        </w:rPr>
        <w:t>t,</w:t>
      </w:r>
      <w:r w:rsidR="00CD3F4F" w:rsidRPr="00A17D25">
        <w:rPr>
          <w:rFonts w:cs="Times New Roman"/>
        </w:rPr>
        <w:t xml:space="preserve"> illetve kell, őr, ügyeleti szolgálatot adni, me</w:t>
      </w:r>
      <w:r>
        <w:rPr>
          <w:rFonts w:cs="Times New Roman"/>
        </w:rPr>
        <w:t>lyiknek mi a tartalma, a hajón,</w:t>
      </w:r>
      <w:r w:rsidR="00CD3F4F" w:rsidRPr="00A17D25">
        <w:rPr>
          <w:rFonts w:cs="Times New Roman"/>
        </w:rPr>
        <w:t xml:space="preserve"> hogyan kell végrehajtani? Riadó tervek </w:t>
      </w:r>
      <w:r>
        <w:rPr>
          <w:rFonts w:cs="Times New Roman"/>
        </w:rPr>
        <w:t>(tűz, lékesedés, vízből mentés)</w:t>
      </w:r>
      <w:r w:rsidR="00CD3F4F" w:rsidRPr="00A17D25">
        <w:rPr>
          <w:rFonts w:cs="Times New Roman"/>
        </w:rPr>
        <w:t xml:space="preserve"> tartalma, riadó gyakorlatok megismert tervek szerint.</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sidRPr="00A17D25">
        <w:rPr>
          <w:rFonts w:cs="Times New Roman"/>
        </w:rPr>
        <w:t>Iskolahajó, személy és áruszállító hajók</w:t>
      </w: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2"/>
          <w:numId w:val="36"/>
        </w:numPr>
        <w:spacing w:after="0"/>
        <w:ind w:left="1355"/>
        <w:rPr>
          <w:rFonts w:cs="Times New Roman"/>
          <w:b/>
        </w:rPr>
      </w:pPr>
      <w:r w:rsidRPr="00A17D2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2"/>
          <w:numId w:val="36"/>
        </w:numPr>
        <w:spacing w:after="0"/>
        <w:ind w:left="1355"/>
        <w:rPr>
          <w:rFonts w:cs="Times New Roman"/>
          <w:b/>
        </w:rPr>
      </w:pPr>
      <w:r w:rsidRPr="00A17D25">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helyzetgyakorlat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Üzemeltetési tevékenységek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p>
    <w:p w:rsidR="00CD3F4F" w:rsidRPr="00A17D25" w:rsidRDefault="00CD3F4F" w:rsidP="00CD3F4F">
      <w:pPr>
        <w:spacing w:before="2880"/>
        <w:jc w:val="center"/>
        <w:rPr>
          <w:rFonts w:cs="Times New Roman"/>
          <w:b/>
          <w:sz w:val="36"/>
        </w:rPr>
      </w:pPr>
      <w:r w:rsidRPr="00A17D25">
        <w:rPr>
          <w:rFonts w:cs="Times New Roman"/>
          <w:b/>
          <w:sz w:val="36"/>
        </w:rPr>
        <w:t>A</w:t>
      </w:r>
    </w:p>
    <w:p w:rsidR="00CD3F4F" w:rsidRPr="00A17D25" w:rsidRDefault="00CD3F4F" w:rsidP="00CD3F4F">
      <w:pPr>
        <w:spacing w:after="480"/>
        <w:jc w:val="center"/>
        <w:rPr>
          <w:rFonts w:cs="Times New Roman"/>
          <w:b/>
          <w:sz w:val="36"/>
        </w:rPr>
      </w:pPr>
      <w:r w:rsidRPr="00FE49D9">
        <w:rPr>
          <w:rFonts w:cs="Times New Roman"/>
          <w:b/>
          <w:sz w:val="36"/>
        </w:rPr>
        <w:t>11755-16</w:t>
      </w:r>
      <w:r w:rsidRPr="00A17D25">
        <w:rPr>
          <w:rFonts w:cs="Times New Roman"/>
          <w:b/>
          <w:sz w:val="36"/>
        </w:rPr>
        <w:t xml:space="preserve"> azonosító számú</w:t>
      </w:r>
    </w:p>
    <w:p w:rsidR="00CD3F4F" w:rsidRPr="00A17D25" w:rsidRDefault="00CD3F4F" w:rsidP="00CD3F4F">
      <w:pPr>
        <w:jc w:val="center"/>
        <w:rPr>
          <w:rFonts w:cs="Times New Roman"/>
          <w:b/>
          <w:sz w:val="36"/>
        </w:rPr>
      </w:pPr>
      <w:r w:rsidRPr="00A17D25">
        <w:rPr>
          <w:rFonts w:cs="Times New Roman"/>
          <w:b/>
          <w:sz w:val="36"/>
        </w:rPr>
        <w:t>Jogszabályok és szabályzatok</w:t>
      </w:r>
    </w:p>
    <w:p w:rsidR="00CD3F4F" w:rsidRPr="00A17D25" w:rsidRDefault="00CD3F4F" w:rsidP="00CD3F4F">
      <w:pPr>
        <w:jc w:val="center"/>
        <w:rPr>
          <w:rFonts w:cs="Times New Roman"/>
          <w:b/>
          <w:sz w:val="36"/>
        </w:rPr>
      </w:pPr>
      <w:r w:rsidRPr="00A17D25">
        <w:rPr>
          <w:rFonts w:cs="Times New Roman"/>
          <w:b/>
          <w:sz w:val="36"/>
        </w:rPr>
        <w:t>megnevezésű</w:t>
      </w:r>
    </w:p>
    <w:p w:rsidR="00CD3F4F" w:rsidRPr="00A17D25" w:rsidRDefault="00CD3F4F" w:rsidP="00CD3F4F">
      <w:pPr>
        <w:spacing w:before="480" w:after="480"/>
        <w:jc w:val="center"/>
        <w:rPr>
          <w:rFonts w:cs="Times New Roman"/>
          <w:b/>
          <w:sz w:val="36"/>
        </w:rPr>
      </w:pPr>
      <w:r w:rsidRPr="00A17D25">
        <w:rPr>
          <w:rFonts w:cs="Times New Roman"/>
          <w:b/>
          <w:sz w:val="36"/>
        </w:rPr>
        <w:t>szakmai követelménymodul</w:t>
      </w:r>
    </w:p>
    <w:p w:rsidR="00CD3F4F" w:rsidRPr="00A17D25" w:rsidRDefault="00CD3F4F" w:rsidP="00CD3F4F">
      <w:pPr>
        <w:jc w:val="center"/>
        <w:rPr>
          <w:rFonts w:cs="Times New Roman"/>
          <w:b/>
          <w:sz w:val="36"/>
        </w:rPr>
      </w:pPr>
      <w:r w:rsidRPr="00A17D25">
        <w:rPr>
          <w:rFonts w:cs="Times New Roman"/>
          <w:b/>
          <w:sz w:val="36"/>
        </w:rPr>
        <w:t>tantárgyai, témakörei</w:t>
      </w: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r w:rsidRPr="00A17D25">
        <w:rPr>
          <w:rFonts w:cs="Times New Roman"/>
        </w:rPr>
        <w:lastRenderedPageBreak/>
        <w:t>A 11755-16 azonosító számú Jogszabályok és szabályzatok.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CD3F4F" w:rsidRPr="00A17D25" w:rsidTr="00CD3F4F">
        <w:trPr>
          <w:trHeight w:val="1755"/>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Jogszabályok és szabályzatok</w:t>
            </w:r>
          </w:p>
        </w:tc>
      </w:tr>
      <w:tr w:rsidR="00CD3F4F" w:rsidRPr="00A17D25" w:rsidTr="00CD3F4F">
        <w:trPr>
          <w:trHeight w:val="406"/>
          <w:jc w:val="center"/>
        </w:trPr>
        <w:tc>
          <w:tcPr>
            <w:tcW w:w="4680" w:type="dxa"/>
            <w:gridSpan w:val="2"/>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FELADATOK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 Alkalmazni tudja a Hajózási Szabályzatot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Rádiós Szabályzat, regionális és körzeti szabályzatok, hajón és köteléken belüli, rádiózási előírásait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102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Képesítési Rendelet, hajóskönyvre, szolgálati idő igazolására, megszerezhető képesítésekre, előmenetelre vonatkozó szabályait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Használja a hajózásra vonatkozó szabályok rendszerét, tudja, hol keresse a vonatkozó szabályokat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358"/>
          <w:jc w:val="center"/>
        </w:trPr>
        <w:tc>
          <w:tcPr>
            <w:tcW w:w="4680" w:type="dxa"/>
            <w:gridSpan w:val="2"/>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SZAKMAI ISMERETEK</w:t>
            </w:r>
          </w:p>
        </w:tc>
      </w:tr>
      <w:tr w:rsidR="00CD3F4F" w:rsidRPr="00A17D25" w:rsidTr="00CD3F4F">
        <w:trPr>
          <w:trHeight w:val="845"/>
          <w:jc w:val="center"/>
        </w:trPr>
        <w:tc>
          <w:tcPr>
            <w:tcW w:w="3980" w:type="dxa"/>
            <w:shd w:val="clear" w:color="auto" w:fill="auto"/>
            <w:vAlign w:val="center"/>
            <w:hideMark/>
          </w:tcPr>
          <w:p w:rsidR="00CD3F4F" w:rsidRPr="00A17D25" w:rsidRDefault="00CD3F4F" w:rsidP="00CD3F4F">
            <w:pPr>
              <w:spacing w:after="24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tananyagra vonatkozó hatályos jogszabályok.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4680" w:type="dxa"/>
            <w:gridSpan w:val="2"/>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SZAKMAI KÉSZSÉGEK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jogi szöveg értése.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4680" w:type="dxa"/>
            <w:gridSpan w:val="2"/>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SZEMÉLYES 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Felelősségtudat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Döntésképesség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4680" w:type="dxa"/>
            <w:gridSpan w:val="2"/>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TÁRSASKOMPETENCIÁK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Meggyőzőkészség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4680" w:type="dxa"/>
            <w:gridSpan w:val="2"/>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MÓDSZERKOMPETENCIÁK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Lényegfelismerés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Figyelem összpontosítás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r>
    </w:tbl>
    <w:p w:rsidR="00CD3F4F" w:rsidRPr="00A17D25" w:rsidRDefault="00CD3F4F" w:rsidP="00CD3F4F">
      <w:pPr>
        <w:rPr>
          <w:rFonts w:cs="Times New Roman"/>
        </w:rPr>
      </w:pPr>
    </w:p>
    <w:p w:rsidR="00CD3F4F" w:rsidRPr="00A17D25" w:rsidRDefault="00CD3F4F" w:rsidP="00CD3F4F">
      <w:pPr>
        <w:jc w:val="center"/>
        <w:rPr>
          <w:rFonts w:cs="Times New Roman"/>
        </w:rPr>
      </w:pPr>
    </w:p>
    <w:p w:rsidR="00CD3F4F" w:rsidRPr="00A17D25" w:rsidRDefault="00CD3F4F" w:rsidP="00CD3F4F">
      <w:pPr>
        <w:rPr>
          <w:rFonts w:cs="Times New Roman"/>
        </w:rPr>
      </w:pPr>
      <w:r w:rsidRPr="00A17D25">
        <w:rPr>
          <w:rFonts w:cs="Times New Roman"/>
        </w:rPr>
        <w:br w:type="page"/>
      </w:r>
    </w:p>
    <w:p w:rsidR="00CD3F4F" w:rsidRPr="00A17D25" w:rsidRDefault="00CD3F4F" w:rsidP="00CD3F4F">
      <w:pPr>
        <w:spacing w:after="0"/>
        <w:rPr>
          <w:rFonts w:cs="Times New Roman"/>
        </w:rPr>
      </w:pPr>
    </w:p>
    <w:p w:rsidR="00CD3F4F" w:rsidRPr="00A17D25" w:rsidRDefault="00CD3F4F" w:rsidP="00735257">
      <w:pPr>
        <w:pStyle w:val="Listaszerbekezds"/>
        <w:numPr>
          <w:ilvl w:val="0"/>
          <w:numId w:val="36"/>
        </w:numPr>
        <w:tabs>
          <w:tab w:val="right" w:pos="9072"/>
        </w:tabs>
        <w:spacing w:after="0"/>
        <w:rPr>
          <w:rFonts w:cs="Times New Roman"/>
          <w:b/>
        </w:rPr>
      </w:pPr>
      <w:r w:rsidRPr="00A17D25">
        <w:rPr>
          <w:rFonts w:cs="Times New Roman"/>
          <w:b/>
        </w:rPr>
        <w:t>Jogsza</w:t>
      </w:r>
      <w:r w:rsidR="00156455">
        <w:rPr>
          <w:rFonts w:cs="Times New Roman"/>
          <w:b/>
        </w:rPr>
        <w:t>bályok, szabályzatok tantárgy</w:t>
      </w:r>
      <w:r w:rsidR="00156455">
        <w:rPr>
          <w:rFonts w:cs="Times New Roman"/>
          <w:b/>
        </w:rPr>
        <w:tab/>
        <w:t>36</w:t>
      </w:r>
      <w:r w:rsidRPr="00A17D25">
        <w:rPr>
          <w:rFonts w:cs="Times New Roman"/>
          <w:b/>
        </w:rPr>
        <w:t xml:space="preserve"> óra/36 óra*</w:t>
      </w:r>
    </w:p>
    <w:p w:rsidR="00E35861" w:rsidRPr="00644690" w:rsidRDefault="00E35861" w:rsidP="00E35861">
      <w:pPr>
        <w:spacing w:after="0"/>
        <w:jc w:val="right"/>
        <w:rPr>
          <w:rFonts w:cs="Times New Roman"/>
          <w:sz w:val="20"/>
        </w:rPr>
      </w:pPr>
      <w:r>
        <w:rPr>
          <w:rFonts w:cs="Times New Roman"/>
          <w:sz w:val="20"/>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605"/>
        </w:tabs>
        <w:spacing w:after="0"/>
        <w:rPr>
          <w:rFonts w:cs="Times New Roman"/>
          <w:sz w:val="20"/>
        </w:rPr>
      </w:pPr>
    </w:p>
    <w:p w:rsidR="00CD3F4F" w:rsidRPr="00A17D25" w:rsidRDefault="00CD3F4F" w:rsidP="00CD3F4F">
      <w:pPr>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 xml:space="preserve">A tanuló ismerje a hajózásra vonatkozó szabályok rendszerét, szükség esetén tudja, hogy hol keresse azokat, a tantárgyba tartozó szabályzatokat a hatósági vizsgák is tartalmazzák </w:t>
      </w:r>
    </w:p>
    <w:p w:rsidR="00CD3F4F" w:rsidRPr="00A17D25" w:rsidRDefault="00CD3F4F" w:rsidP="00CD3F4F">
      <w:pPr>
        <w:spacing w:after="0"/>
        <w:ind w:left="426"/>
        <w:rPr>
          <w:rFonts w:cs="Times New Roman"/>
        </w:rPr>
      </w:pPr>
    </w:p>
    <w:p w:rsidR="00CD3F4F" w:rsidRPr="00A17D25" w:rsidRDefault="00CD3F4F" w:rsidP="00735257">
      <w:pPr>
        <w:pStyle w:val="Listaszerbekezds"/>
        <w:numPr>
          <w:ilvl w:val="1"/>
          <w:numId w:val="36"/>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A17D25" w:rsidRDefault="00CD3F4F" w:rsidP="00BE6021">
      <w:pPr>
        <w:pStyle w:val="Listaszerbekezds"/>
        <w:numPr>
          <w:ilvl w:val="1"/>
          <w:numId w:val="36"/>
        </w:numPr>
        <w:spacing w:after="0"/>
        <w:rPr>
          <w:rFonts w:cs="Times New Roman"/>
          <w:b/>
        </w:rPr>
      </w:pPr>
      <w:r w:rsidRPr="00A17D25">
        <w:rPr>
          <w:rFonts w:cs="Times New Roman"/>
          <w:b/>
        </w:rPr>
        <w:t>Témakörök</w:t>
      </w:r>
    </w:p>
    <w:p w:rsidR="00CD3F4F" w:rsidRPr="00BE6021" w:rsidRDefault="00BE6021" w:rsidP="00BE6021">
      <w:pPr>
        <w:tabs>
          <w:tab w:val="left" w:pos="1701"/>
          <w:tab w:val="right" w:pos="9072"/>
        </w:tabs>
        <w:spacing w:after="0"/>
        <w:jc w:val="left"/>
        <w:rPr>
          <w:rFonts w:cs="Times New Roman"/>
          <w:b/>
          <w:i/>
        </w:rPr>
      </w:pPr>
      <w:r w:rsidRPr="00BE6021">
        <w:rPr>
          <w:rFonts w:cs="Times New Roman"/>
          <w:b/>
          <w:i/>
        </w:rPr>
        <w:t>7.3.1.</w:t>
      </w:r>
      <w:r w:rsidR="00CD3F4F" w:rsidRPr="00BE6021">
        <w:rPr>
          <w:rFonts w:cs="Times New Roman"/>
          <w:b/>
          <w:i/>
        </w:rPr>
        <w:t xml:space="preserve"> </w:t>
      </w:r>
      <w:r>
        <w:rPr>
          <w:rFonts w:cs="Times New Roman"/>
          <w:b/>
          <w:i/>
        </w:rPr>
        <w:t xml:space="preserve"> Jogszabályi </w:t>
      </w:r>
      <w:r w:rsidR="00CD3F4F" w:rsidRPr="00BE6021">
        <w:rPr>
          <w:rFonts w:cs="Times New Roman"/>
          <w:b/>
          <w:i/>
        </w:rPr>
        <w:t>hierarchia, a hajózásra vonatkozó szabályok rendszere</w:t>
      </w:r>
      <w:r w:rsidR="00CD3F4F" w:rsidRPr="00BE6021">
        <w:rPr>
          <w:rFonts w:cs="Times New Roman"/>
          <w:b/>
          <w:i/>
        </w:rPr>
        <w:tab/>
        <w:t>6  óra/6  óra</w:t>
      </w:r>
    </w:p>
    <w:p w:rsidR="00CD3F4F" w:rsidRDefault="00CD3F4F" w:rsidP="00CD3F4F">
      <w:pPr>
        <w:spacing w:after="0"/>
        <w:rPr>
          <w:rFonts w:cs="Times New Roman"/>
        </w:rPr>
      </w:pPr>
      <w:r w:rsidRPr="00A17D25">
        <w:rPr>
          <w:rFonts w:cs="Times New Roman"/>
        </w:rPr>
        <w:t xml:space="preserve">           A hajózás jogszabályi hierarchiája, papíralapú és elektronikus fellelhetősége</w:t>
      </w:r>
    </w:p>
    <w:p w:rsidR="00BE6021" w:rsidRPr="00A17D25" w:rsidRDefault="00BE6021" w:rsidP="00CD3F4F">
      <w:pPr>
        <w:spacing w:after="0"/>
        <w:rPr>
          <w:rFonts w:cs="Times New Roman"/>
        </w:rPr>
      </w:pPr>
    </w:p>
    <w:p w:rsidR="00CD3F4F" w:rsidRPr="00BE6021" w:rsidRDefault="00BE6021" w:rsidP="00BE6021">
      <w:pPr>
        <w:tabs>
          <w:tab w:val="left" w:pos="1701"/>
          <w:tab w:val="right" w:pos="9072"/>
        </w:tabs>
        <w:spacing w:after="0"/>
        <w:rPr>
          <w:rFonts w:cs="Times New Roman"/>
          <w:b/>
          <w:i/>
        </w:rPr>
      </w:pPr>
      <w:r w:rsidRPr="00BE6021">
        <w:rPr>
          <w:rFonts w:cs="Times New Roman"/>
          <w:b/>
          <w:i/>
        </w:rPr>
        <w:t>7.3.2</w:t>
      </w:r>
      <w:r>
        <w:rPr>
          <w:rFonts w:cs="Times New Roman"/>
          <w:b/>
          <w:i/>
        </w:rPr>
        <w:t xml:space="preserve">   </w:t>
      </w:r>
      <w:r w:rsidR="00CD3F4F" w:rsidRPr="00BE6021">
        <w:rPr>
          <w:rFonts w:cs="Times New Roman"/>
          <w:b/>
          <w:i/>
        </w:rPr>
        <w:t>Hajózási szabályzat</w:t>
      </w:r>
      <w:r w:rsidR="00CD3F4F" w:rsidRPr="00BE6021">
        <w:rPr>
          <w:rFonts w:cs="Times New Roman"/>
          <w:b/>
          <w:i/>
        </w:rPr>
        <w:tab/>
      </w:r>
      <w:r>
        <w:rPr>
          <w:rFonts w:cs="Times New Roman"/>
          <w:b/>
          <w:i/>
        </w:rPr>
        <w:t>12</w:t>
      </w:r>
      <w:r w:rsidR="00CD3F4F" w:rsidRPr="00BE6021">
        <w:rPr>
          <w:rFonts w:cs="Times New Roman"/>
          <w:b/>
          <w:i/>
        </w:rPr>
        <w:t xml:space="preserve"> óra/</w:t>
      </w:r>
      <w:r>
        <w:rPr>
          <w:rFonts w:cs="Times New Roman"/>
          <w:b/>
          <w:i/>
        </w:rPr>
        <w:t>12</w:t>
      </w:r>
      <w:r w:rsidR="00CD3F4F" w:rsidRPr="00BE6021">
        <w:rPr>
          <w:rFonts w:cs="Times New Roman"/>
          <w:b/>
          <w:i/>
        </w:rPr>
        <w:t xml:space="preserve"> óra</w:t>
      </w:r>
    </w:p>
    <w:p w:rsidR="00CD3F4F" w:rsidRPr="00A17D25" w:rsidRDefault="00CD3F4F" w:rsidP="00CD3F4F">
      <w:pPr>
        <w:rPr>
          <w:rFonts w:cs="Times New Roman"/>
          <w:szCs w:val="24"/>
        </w:rPr>
      </w:pPr>
      <w:r w:rsidRPr="00A17D25">
        <w:rPr>
          <w:rFonts w:cs="Times New Roman"/>
          <w:szCs w:val="24"/>
        </w:rPr>
        <w:t xml:space="preserve">         Fényekre, hangjelzésekre, hajóút kitűzésre, hajóútra, munkaképes állapotra, kötelező         gondosságra, felelősségre, utasításokra és végrehajtásukra, őr és ügyeleti szolgálatra,  személyzetre, üzemmódokra, okmányokra, veszteglésre, kikötésre, utasokra, csónakokra, lobogó viselésre, tiszteletadásra, környezet védelemére vonatkozó előírásait</w:t>
      </w:r>
    </w:p>
    <w:p w:rsidR="00CD3F4F" w:rsidRPr="00A17D25" w:rsidRDefault="00CD3F4F" w:rsidP="00CD3F4F">
      <w:pPr>
        <w:tabs>
          <w:tab w:val="left" w:pos="1418"/>
          <w:tab w:val="right" w:pos="9072"/>
        </w:tabs>
        <w:spacing w:after="0"/>
        <w:ind w:left="851"/>
        <w:rPr>
          <w:rFonts w:cs="Times New Roman"/>
        </w:rPr>
      </w:pPr>
    </w:p>
    <w:p w:rsidR="00CD3F4F" w:rsidRPr="00E24B28" w:rsidRDefault="00E24B28" w:rsidP="00E24B28">
      <w:pPr>
        <w:pStyle w:val="Listaszerbekezds"/>
        <w:numPr>
          <w:ilvl w:val="2"/>
          <w:numId w:val="43"/>
        </w:numPr>
        <w:tabs>
          <w:tab w:val="left" w:pos="1701"/>
          <w:tab w:val="right" w:pos="9072"/>
        </w:tabs>
        <w:spacing w:after="0"/>
        <w:rPr>
          <w:rFonts w:cs="Times New Roman"/>
          <w:b/>
          <w:i/>
        </w:rPr>
      </w:pPr>
      <w:r w:rsidRPr="00E24B28">
        <w:rPr>
          <w:rFonts w:cs="Times New Roman"/>
          <w:b/>
          <w:i/>
        </w:rPr>
        <w:t xml:space="preserve">Képesítési </w:t>
      </w:r>
      <w:r>
        <w:rPr>
          <w:rFonts w:cs="Times New Roman"/>
          <w:b/>
          <w:i/>
        </w:rPr>
        <w:t>rendelet</w:t>
      </w:r>
      <w:r>
        <w:rPr>
          <w:rFonts w:cs="Times New Roman"/>
          <w:b/>
          <w:i/>
        </w:rPr>
        <w:tab/>
        <w:t>8</w:t>
      </w:r>
      <w:r w:rsidR="00CD3F4F" w:rsidRPr="00E24B28">
        <w:rPr>
          <w:rFonts w:cs="Times New Roman"/>
          <w:b/>
          <w:i/>
        </w:rPr>
        <w:t xml:space="preserve"> óra/8 óra</w:t>
      </w:r>
    </w:p>
    <w:p w:rsidR="00CD3F4F" w:rsidRPr="00A17D25" w:rsidRDefault="00CD3F4F" w:rsidP="00CD3F4F">
      <w:pPr>
        <w:pStyle w:val="Listaszerbekezds"/>
        <w:ind w:left="0"/>
        <w:rPr>
          <w:rFonts w:cs="Times New Roman"/>
          <w:szCs w:val="24"/>
        </w:rPr>
      </w:pPr>
      <w:r w:rsidRPr="00A17D25">
        <w:rPr>
          <w:rFonts w:cs="Times New Roman"/>
          <w:szCs w:val="24"/>
        </w:rPr>
        <w:t xml:space="preserve">        Hajóskönyvre, szolgálati idő igazolására, megszerezhető képesítésekre, előmenetelre vonatkozó szabályai.</w:t>
      </w:r>
    </w:p>
    <w:p w:rsidR="00CD3F4F" w:rsidRPr="00A17D25" w:rsidRDefault="00CD3F4F" w:rsidP="00CD3F4F">
      <w:pPr>
        <w:tabs>
          <w:tab w:val="left" w:pos="1418"/>
          <w:tab w:val="right" w:pos="9072"/>
        </w:tabs>
        <w:spacing w:after="0"/>
        <w:ind w:left="851"/>
        <w:rPr>
          <w:rFonts w:cs="Times New Roman"/>
        </w:rPr>
      </w:pPr>
    </w:p>
    <w:p w:rsidR="00CD3F4F" w:rsidRPr="00E24B28" w:rsidRDefault="00E24B28" w:rsidP="00E24B28">
      <w:pPr>
        <w:pStyle w:val="Listaszerbekezds"/>
        <w:numPr>
          <w:ilvl w:val="2"/>
          <w:numId w:val="44"/>
        </w:numPr>
        <w:tabs>
          <w:tab w:val="left" w:pos="1701"/>
          <w:tab w:val="right" w:pos="9072"/>
        </w:tabs>
        <w:spacing w:after="0"/>
        <w:rPr>
          <w:rFonts w:cs="Times New Roman"/>
          <w:b/>
          <w:i/>
        </w:rPr>
      </w:pPr>
      <w:r>
        <w:rPr>
          <w:rFonts w:cs="Times New Roman"/>
          <w:b/>
          <w:i/>
        </w:rPr>
        <w:t xml:space="preserve"> Rádiós szabályzat</w:t>
      </w:r>
      <w:r>
        <w:rPr>
          <w:rFonts w:cs="Times New Roman"/>
          <w:b/>
          <w:i/>
        </w:rPr>
        <w:tab/>
      </w:r>
      <w:r w:rsidR="00CD3F4F" w:rsidRPr="00E24B28">
        <w:rPr>
          <w:rFonts w:cs="Times New Roman"/>
          <w:b/>
          <w:i/>
        </w:rPr>
        <w:t>8 óra/8  óra</w:t>
      </w:r>
    </w:p>
    <w:p w:rsidR="00CD3F4F" w:rsidRPr="00A2779A" w:rsidRDefault="00CD3F4F" w:rsidP="00CD3F4F">
      <w:pPr>
        <w:rPr>
          <w:rFonts w:cs="Times New Roman"/>
          <w:szCs w:val="24"/>
        </w:rPr>
      </w:pPr>
      <w:r w:rsidRPr="00A17D25">
        <w:rPr>
          <w:rFonts w:cs="Times New Roman"/>
        </w:rPr>
        <w:t xml:space="preserve">A </w:t>
      </w:r>
      <w:r w:rsidRPr="00A17D25">
        <w:rPr>
          <w:rFonts w:cs="Times New Roman"/>
          <w:szCs w:val="24"/>
        </w:rPr>
        <w:t>regionális és körzeti szabályzatok, hajón és köteléken belüli, rádiózás</w:t>
      </w:r>
      <w:r>
        <w:rPr>
          <w:rFonts w:cs="Times New Roman"/>
          <w:szCs w:val="24"/>
        </w:rPr>
        <w:t>i előírásai.</w:t>
      </w:r>
    </w:p>
    <w:p w:rsidR="00CD3F4F" w:rsidRDefault="00CD3F4F" w:rsidP="00E24B28">
      <w:pPr>
        <w:pStyle w:val="Listaszerbekezds"/>
        <w:numPr>
          <w:ilvl w:val="2"/>
          <w:numId w:val="44"/>
        </w:numPr>
        <w:tabs>
          <w:tab w:val="left" w:pos="1418"/>
          <w:tab w:val="right" w:pos="9072"/>
        </w:tabs>
        <w:spacing w:after="0"/>
        <w:rPr>
          <w:rFonts w:cs="Times New Roman"/>
        </w:rPr>
      </w:pPr>
      <w:r w:rsidRPr="00CE5056">
        <w:rPr>
          <w:rFonts w:cs="Times New Roman"/>
          <w:i/>
        </w:rPr>
        <w:t xml:space="preserve">Hol és hogyan keressek?                                                            </w:t>
      </w:r>
      <w:r w:rsidR="00450EDB" w:rsidRPr="00CE5056">
        <w:rPr>
          <w:rFonts w:cs="Times New Roman"/>
          <w:b/>
          <w:i/>
        </w:rPr>
        <w:t>2 óra/2</w:t>
      </w:r>
      <w:r w:rsidRPr="00CE5056">
        <w:rPr>
          <w:rFonts w:cs="Times New Roman"/>
          <w:b/>
          <w:i/>
        </w:rPr>
        <w:t xml:space="preserve">óra        </w:t>
      </w:r>
      <w:r w:rsidRPr="00E24B28">
        <w:rPr>
          <w:rFonts w:cs="Times New Roman"/>
          <w:b/>
        </w:rPr>
        <w:t xml:space="preserve">                     </w:t>
      </w:r>
      <w:r w:rsidR="00E24B28">
        <w:rPr>
          <w:rFonts w:cs="Times New Roman"/>
          <w:b/>
        </w:rPr>
        <w:t xml:space="preserve"> </w:t>
      </w:r>
      <w:r w:rsidR="00450EDB">
        <w:rPr>
          <w:rFonts w:cs="Times New Roman"/>
          <w:b/>
        </w:rPr>
        <w:t xml:space="preserve">  </w:t>
      </w:r>
      <w:r w:rsidRPr="00E24B28">
        <w:rPr>
          <w:rFonts w:cs="Times New Roman"/>
        </w:rPr>
        <w:t>A  hatályos jogszabályok elektronikus, ingyenes fellelhetősége, a keresés módszerei.</w:t>
      </w:r>
    </w:p>
    <w:p w:rsidR="00E24B28" w:rsidRPr="00E24B28" w:rsidRDefault="00E24B28" w:rsidP="00E24B28">
      <w:pPr>
        <w:pStyle w:val="Listaszerbekezds"/>
        <w:tabs>
          <w:tab w:val="left" w:pos="1418"/>
          <w:tab w:val="right" w:pos="9072"/>
        </w:tabs>
        <w:spacing w:after="0"/>
        <w:rPr>
          <w:rFonts w:cs="Times New Roman"/>
        </w:rPr>
      </w:pPr>
    </w:p>
    <w:p w:rsidR="00CD3F4F" w:rsidRPr="00A17D25" w:rsidRDefault="00CD3F4F" w:rsidP="00E24B28">
      <w:pPr>
        <w:pStyle w:val="Listaszerbekezds"/>
        <w:numPr>
          <w:ilvl w:val="1"/>
          <w:numId w:val="44"/>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sidRPr="00A17D25">
        <w:rPr>
          <w:rFonts w:cs="Times New Roman"/>
        </w:rPr>
        <w:t>tanterem, iskolahajó</w:t>
      </w:r>
    </w:p>
    <w:p w:rsidR="00CD3F4F" w:rsidRPr="00A17D25" w:rsidRDefault="00CD3F4F" w:rsidP="00CD3F4F">
      <w:pPr>
        <w:spacing w:after="0"/>
        <w:ind w:left="426"/>
        <w:rPr>
          <w:rFonts w:cs="Times New Roman"/>
        </w:rPr>
      </w:pPr>
    </w:p>
    <w:p w:rsidR="00CD3F4F" w:rsidRPr="00A17D25" w:rsidRDefault="00CD3F4F" w:rsidP="00E24B28">
      <w:pPr>
        <w:pStyle w:val="Listaszerbekezds"/>
        <w:numPr>
          <w:ilvl w:val="1"/>
          <w:numId w:val="44"/>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Default="00CD3F4F" w:rsidP="00E24B28">
      <w:pPr>
        <w:pStyle w:val="Listaszerbekezds"/>
        <w:numPr>
          <w:ilvl w:val="2"/>
          <w:numId w:val="44"/>
        </w:numPr>
        <w:spacing w:after="0"/>
        <w:ind w:left="1355"/>
        <w:rPr>
          <w:rFonts w:cs="Times New Roman"/>
          <w:b/>
        </w:rPr>
      </w:pPr>
      <w:r w:rsidRPr="00A17D25">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326102" w:rsidTr="00CD3F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xml:space="preserve">Alkalmazandó eszközök és felszerelések </w:t>
            </w:r>
          </w:p>
        </w:tc>
      </w:tr>
      <w:tr w:rsidR="00CD3F4F" w:rsidRPr="00326102" w:rsidTr="00CD3F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r>
      <w:tr w:rsidR="00CD3F4F" w:rsidRPr="00326102"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Default="00CD3F4F" w:rsidP="00E24B28">
      <w:pPr>
        <w:pStyle w:val="Listaszerbekezds"/>
        <w:numPr>
          <w:ilvl w:val="2"/>
          <w:numId w:val="44"/>
        </w:numPr>
        <w:spacing w:after="0"/>
        <w:ind w:left="1355"/>
        <w:rPr>
          <w:rFonts w:cs="Times New Roman"/>
          <w:b/>
        </w:rPr>
      </w:pPr>
      <w:r w:rsidRPr="00A17D25">
        <w:rPr>
          <w:rFonts w:cs="Times New Roman"/>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25"/>
        <w:gridCol w:w="2755"/>
        <w:gridCol w:w="756"/>
        <w:gridCol w:w="796"/>
        <w:gridCol w:w="829"/>
        <w:gridCol w:w="2339"/>
      </w:tblGrid>
      <w:tr w:rsidR="00CD3F4F" w:rsidRPr="00326102" w:rsidTr="00CD3F4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F4F" w:rsidRPr="00326102" w:rsidRDefault="00CD3F4F" w:rsidP="00CD3F4F">
            <w:pPr>
              <w:spacing w:after="0"/>
              <w:jc w:val="center"/>
              <w:rPr>
                <w:rFonts w:eastAsia="Times New Roman" w:cs="Times New Roman"/>
                <w:color w:val="000000"/>
                <w:sz w:val="20"/>
                <w:szCs w:val="20"/>
                <w:lang w:eastAsia="hu-HU"/>
              </w:rPr>
            </w:pP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xml:space="preserve">Alkalmazandó eszközök és felszerelések </w:t>
            </w:r>
          </w:p>
        </w:tc>
      </w:tr>
      <w:tr w:rsidR="00CD3F4F" w:rsidRPr="00326102" w:rsidTr="00CD3F4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Információ feldolgozó tevékenységek</w:t>
            </w:r>
          </w:p>
        </w:tc>
      </w:tr>
      <w:tr w:rsidR="00CD3F4F" w:rsidRPr="00326102" w:rsidTr="00CD3F4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Sorszám</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Ismeretalkalmazási gyakorló tevékenységek, feladatok</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Csoportos munkaformák körében</w:t>
            </w:r>
          </w:p>
        </w:tc>
      </w:tr>
      <w:tr w:rsidR="00CD3F4F" w:rsidRPr="00326102" w:rsidTr="00CD3F4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E24B28">
      <w:pPr>
        <w:pStyle w:val="Listaszerbekezds"/>
        <w:numPr>
          <w:ilvl w:val="1"/>
          <w:numId w:val="44"/>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p>
    <w:p w:rsidR="00CD3F4F" w:rsidRPr="00A17D25" w:rsidRDefault="00CD3F4F" w:rsidP="00CD3F4F">
      <w:pPr>
        <w:spacing w:before="2880"/>
        <w:jc w:val="center"/>
        <w:rPr>
          <w:rFonts w:cs="Times New Roman"/>
          <w:b/>
          <w:sz w:val="36"/>
        </w:rPr>
      </w:pPr>
      <w:r w:rsidRPr="00A17D25">
        <w:rPr>
          <w:rFonts w:cs="Times New Roman"/>
          <w:b/>
          <w:sz w:val="36"/>
        </w:rPr>
        <w:t>A</w:t>
      </w:r>
    </w:p>
    <w:p w:rsidR="00CD3F4F" w:rsidRPr="00A17D25" w:rsidRDefault="00CD3F4F" w:rsidP="00CD3F4F">
      <w:pPr>
        <w:spacing w:after="480"/>
        <w:jc w:val="center"/>
        <w:rPr>
          <w:rFonts w:cs="Times New Roman"/>
          <w:b/>
          <w:sz w:val="36"/>
        </w:rPr>
      </w:pPr>
      <w:r w:rsidRPr="00FE49D9">
        <w:rPr>
          <w:rFonts w:cs="Times New Roman"/>
          <w:b/>
          <w:sz w:val="36"/>
        </w:rPr>
        <w:t>11757-</w:t>
      </w:r>
      <w:r w:rsidRPr="00A17D25">
        <w:rPr>
          <w:rFonts w:cs="Times New Roman"/>
          <w:b/>
          <w:sz w:val="36"/>
        </w:rPr>
        <w:t>16 azonosító számú</w:t>
      </w:r>
    </w:p>
    <w:p w:rsidR="00CD3F4F" w:rsidRPr="00A17D25" w:rsidRDefault="00CD3F4F" w:rsidP="00CD3F4F">
      <w:pPr>
        <w:jc w:val="center"/>
        <w:rPr>
          <w:rFonts w:cs="Times New Roman"/>
          <w:b/>
          <w:sz w:val="36"/>
        </w:rPr>
      </w:pPr>
      <w:r w:rsidRPr="00A17D25">
        <w:rPr>
          <w:rFonts w:cs="Times New Roman"/>
          <w:b/>
          <w:sz w:val="36"/>
        </w:rPr>
        <w:t>Szakmai nyelv (német, angol)</w:t>
      </w:r>
    </w:p>
    <w:p w:rsidR="00CD3F4F" w:rsidRPr="00A17D25" w:rsidRDefault="00CD3F4F" w:rsidP="00CD3F4F">
      <w:pPr>
        <w:jc w:val="center"/>
        <w:rPr>
          <w:rFonts w:cs="Times New Roman"/>
          <w:b/>
          <w:sz w:val="36"/>
        </w:rPr>
      </w:pPr>
      <w:r w:rsidRPr="00A17D25">
        <w:rPr>
          <w:rFonts w:cs="Times New Roman"/>
          <w:b/>
          <w:sz w:val="36"/>
        </w:rPr>
        <w:t>megnevezésű</w:t>
      </w:r>
    </w:p>
    <w:p w:rsidR="00CD3F4F" w:rsidRPr="00A17D25" w:rsidRDefault="00CD3F4F" w:rsidP="00CD3F4F">
      <w:pPr>
        <w:spacing w:before="480" w:after="480"/>
        <w:jc w:val="center"/>
        <w:rPr>
          <w:rFonts w:cs="Times New Roman"/>
          <w:b/>
          <w:sz w:val="36"/>
        </w:rPr>
      </w:pPr>
      <w:r w:rsidRPr="00A17D25">
        <w:rPr>
          <w:rFonts w:cs="Times New Roman"/>
          <w:b/>
          <w:sz w:val="36"/>
        </w:rPr>
        <w:t>szakmai követelménymodul</w:t>
      </w:r>
    </w:p>
    <w:p w:rsidR="00CD3F4F" w:rsidRPr="00A17D25" w:rsidRDefault="00CD3F4F" w:rsidP="00CD3F4F">
      <w:pPr>
        <w:jc w:val="center"/>
        <w:rPr>
          <w:rFonts w:cs="Times New Roman"/>
          <w:b/>
          <w:sz w:val="36"/>
        </w:rPr>
      </w:pPr>
      <w:r w:rsidRPr="00A17D25">
        <w:rPr>
          <w:rFonts w:cs="Times New Roman"/>
          <w:b/>
          <w:sz w:val="36"/>
        </w:rPr>
        <w:t>tantárgyai, témakörei</w:t>
      </w: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r w:rsidRPr="00A17D25">
        <w:rPr>
          <w:rFonts w:cs="Times New Roman"/>
        </w:rPr>
        <w:lastRenderedPageBreak/>
        <w:t xml:space="preserve">A 11757-16 </w:t>
      </w:r>
      <w:r w:rsidR="00CE5056">
        <w:rPr>
          <w:rFonts w:cs="Times New Roman"/>
        </w:rPr>
        <w:t>azonosító számú Szakmai nyelv (német, angol)</w:t>
      </w:r>
      <w:r w:rsidRPr="00A17D25">
        <w:rPr>
          <w:rFonts w:cs="Times New Roman"/>
        </w:rPr>
        <w:t xml:space="preserve"> megnevezésű szakmai követelménymodulhoz tartozó tantárgyak és témakörök oktatása során fejlesztendő kompetenciák</w:t>
      </w:r>
      <w:r w:rsidR="00CE5056">
        <w:rPr>
          <w:rFonts w:cs="Times New Roman"/>
        </w:rPr>
        <w:t>.</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2"/>
        <w:gridCol w:w="698"/>
        <w:gridCol w:w="700"/>
        <w:gridCol w:w="700"/>
        <w:gridCol w:w="700"/>
      </w:tblGrid>
      <w:tr w:rsidR="00CD3F4F" w:rsidRPr="00A17D25" w:rsidTr="00CD3F4F">
        <w:trPr>
          <w:trHeight w:val="1755"/>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textDirection w:val="btLr"/>
            <w:vAlign w:val="bottom"/>
          </w:tcPr>
          <w:p w:rsidR="00CD3F4F" w:rsidRPr="00A17D25" w:rsidRDefault="00CD3F4F" w:rsidP="00CD3F4F">
            <w:pPr>
              <w:spacing w:after="0"/>
              <w:rPr>
                <w:rFonts w:eastAsia="Times New Roman" w:cs="Times New Roman"/>
                <w:color w:val="000000"/>
                <w:sz w:val="20"/>
                <w:szCs w:val="20"/>
                <w:lang w:eastAsia="hu-HU"/>
              </w:rPr>
            </w:pPr>
            <w:r>
              <w:rPr>
                <w:rFonts w:eastAsia="Times New Roman" w:cs="Times New Roman"/>
                <w:color w:val="000000"/>
                <w:sz w:val="20"/>
                <w:szCs w:val="20"/>
                <w:lang w:eastAsia="hu-HU"/>
              </w:rPr>
              <w:t>Német</w:t>
            </w:r>
          </w:p>
        </w:tc>
        <w:tc>
          <w:tcPr>
            <w:tcW w:w="702"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Angol</w:t>
            </w:r>
          </w:p>
        </w:tc>
        <w:tc>
          <w:tcPr>
            <w:tcW w:w="698"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Tantárgy3</w:t>
            </w:r>
          </w:p>
        </w:tc>
        <w:tc>
          <w:tcPr>
            <w:tcW w:w="70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Tantárgy4</w:t>
            </w:r>
          </w:p>
        </w:tc>
        <w:tc>
          <w:tcPr>
            <w:tcW w:w="70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Tantárgy5</w:t>
            </w:r>
          </w:p>
        </w:tc>
        <w:tc>
          <w:tcPr>
            <w:tcW w:w="70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Tantárgy6</w:t>
            </w:r>
          </w:p>
        </w:tc>
      </w:tr>
      <w:tr w:rsidR="00CD3F4F" w:rsidRPr="00A17D25" w:rsidTr="00CD3F4F">
        <w:trPr>
          <w:trHeight w:val="300"/>
          <w:jc w:val="center"/>
        </w:trPr>
        <w:tc>
          <w:tcPr>
            <w:tcW w:w="8180" w:type="dxa"/>
            <w:gridSpan w:val="7"/>
            <w:shd w:val="clear" w:color="auto" w:fill="auto"/>
            <w:noWrap/>
            <w:vAlign w:val="center"/>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Megérti a nautikai utasításokat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Hajó-hajó közt, az előírt protokoll szerint, tud kommunikálni</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gépészeti fődarabokat megnevez, szóban és írásban</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Utasokkal tud kommunikálni hajóról, egészségi állapotról, útvonalról, a hajón kapható termékek, szolgáltatások áráról</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kötelező bejelentkezés, nyelvi sablonjait.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8180" w:type="dxa"/>
            <w:gridSpan w:val="7"/>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SZAKMAI ISMERETEK</w:t>
            </w:r>
          </w:p>
        </w:tc>
      </w:tr>
      <w:tr w:rsidR="00CD3F4F" w:rsidRPr="00A17D25" w:rsidTr="00CD3F4F">
        <w:trPr>
          <w:trHeight w:val="102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hajózási hatóság, nyelvi vizsgakövetelményei (vonalvizsga, rádiósvizsga, gépészvizsga, hatósági szakmai nyelvvizsga)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 Az ENSZ EGB szabványos rádióforgalmazási szótára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Német, angol társalgás, egészségügyi kifejezések, számok, számolás stb.</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8180" w:type="dxa"/>
            <w:gridSpan w:val="7"/>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SZAKMAI KÉSZSÉGEK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Német, angol nyelvű kommunikációs 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8180" w:type="dxa"/>
            <w:gridSpan w:val="7"/>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SZEMÉLYES 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Precizitás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Türelmesség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Fejlődő képesség önfejlesztés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8180" w:type="dxa"/>
            <w:gridSpan w:val="7"/>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TÁRSAS 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Tömör fogalmazás készsége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Közérthetőség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Kompromisszum 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8180" w:type="dxa"/>
            <w:gridSpan w:val="7"/>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MÓDSZERKOMPETENCIÁK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E5056" w:rsidP="00CD3F4F">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Emlékezőképesség (</w:t>
            </w:r>
            <w:r w:rsidR="00CD3F4F" w:rsidRPr="00A17D25">
              <w:rPr>
                <w:rFonts w:eastAsia="Times New Roman" w:cs="Times New Roman"/>
                <w:color w:val="000000"/>
                <w:sz w:val="20"/>
                <w:szCs w:val="20"/>
                <w:lang w:eastAsia="hu-HU"/>
              </w:rPr>
              <w:t>ismeretmegörzés)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Lényegfelismerés (lényeglátás)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Következtetési képesség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2"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98"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rPr>
          <w:rFonts w:cs="Times New Roman"/>
        </w:rPr>
      </w:pPr>
    </w:p>
    <w:p w:rsidR="00CD3F4F" w:rsidRPr="00A17D25" w:rsidRDefault="00CD3F4F" w:rsidP="00CD3F4F">
      <w:pPr>
        <w:jc w:val="center"/>
        <w:rPr>
          <w:rFonts w:cs="Times New Roman"/>
        </w:rPr>
      </w:pPr>
    </w:p>
    <w:p w:rsidR="00CD3F4F" w:rsidRPr="00A17D25" w:rsidRDefault="00CD3F4F" w:rsidP="00CD3F4F">
      <w:pPr>
        <w:rPr>
          <w:rFonts w:cs="Times New Roman"/>
        </w:rPr>
      </w:pPr>
      <w:r w:rsidRPr="00A17D25">
        <w:rPr>
          <w:rFonts w:cs="Times New Roman"/>
        </w:rPr>
        <w:br w:type="page"/>
      </w:r>
    </w:p>
    <w:p w:rsidR="00CD3F4F" w:rsidRPr="00A17D25" w:rsidRDefault="00CD3F4F" w:rsidP="00CD3F4F">
      <w:pPr>
        <w:spacing w:after="0"/>
        <w:rPr>
          <w:rFonts w:cs="Times New Roman"/>
        </w:rPr>
      </w:pPr>
    </w:p>
    <w:p w:rsidR="00CD3F4F" w:rsidRPr="00A17D25" w:rsidRDefault="00CD3F4F" w:rsidP="00E24B28">
      <w:pPr>
        <w:pStyle w:val="Listaszerbekezds"/>
        <w:numPr>
          <w:ilvl w:val="0"/>
          <w:numId w:val="44"/>
        </w:numPr>
        <w:tabs>
          <w:tab w:val="right" w:pos="9072"/>
        </w:tabs>
        <w:spacing w:after="0"/>
        <w:rPr>
          <w:rFonts w:cs="Times New Roman"/>
          <w:b/>
        </w:rPr>
      </w:pPr>
      <w:r>
        <w:rPr>
          <w:rFonts w:cs="Times New Roman"/>
          <w:b/>
        </w:rPr>
        <w:t>Szakmai nyelv német, angol</w:t>
      </w:r>
      <w:r w:rsidRPr="00A17D25">
        <w:rPr>
          <w:rFonts w:cs="Times New Roman"/>
          <w:b/>
        </w:rPr>
        <w:t xml:space="preserve"> tantárgy</w:t>
      </w:r>
      <w:r w:rsidRPr="00A17D25">
        <w:rPr>
          <w:rFonts w:cs="Times New Roman"/>
          <w:b/>
        </w:rPr>
        <w:tab/>
      </w:r>
      <w:r w:rsidR="00450EDB">
        <w:rPr>
          <w:rFonts w:cs="Times New Roman"/>
          <w:b/>
        </w:rPr>
        <w:t>248</w:t>
      </w:r>
      <w:r w:rsidRPr="00A17D25">
        <w:rPr>
          <w:rFonts w:cs="Times New Roman"/>
          <w:b/>
        </w:rPr>
        <w:t xml:space="preserve"> óra/</w:t>
      </w:r>
      <w:r w:rsidR="00450EDB">
        <w:rPr>
          <w:rFonts w:cs="Times New Roman"/>
          <w:b/>
        </w:rPr>
        <w:t>124</w:t>
      </w:r>
      <w:r w:rsidRPr="00A17D25">
        <w:rPr>
          <w:rFonts w:cs="Times New Roman"/>
          <w:b/>
        </w:rPr>
        <w:t xml:space="preserve"> óra*</w:t>
      </w:r>
    </w:p>
    <w:p w:rsidR="00E35861" w:rsidRPr="00644690" w:rsidRDefault="00E35861" w:rsidP="00E35861">
      <w:pPr>
        <w:spacing w:after="0"/>
        <w:jc w:val="right"/>
        <w:rPr>
          <w:rFonts w:cs="Times New Roman"/>
          <w:sz w:val="20"/>
        </w:rPr>
      </w:pPr>
      <w:r>
        <w:rPr>
          <w:rFonts w:cs="Times New Roman"/>
          <w:sz w:val="20"/>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730"/>
        </w:tabs>
        <w:spacing w:after="0"/>
        <w:rPr>
          <w:rFonts w:cs="Times New Roman"/>
          <w:sz w:val="20"/>
        </w:rPr>
      </w:pPr>
    </w:p>
    <w:p w:rsidR="00CD3F4F" w:rsidRPr="00A17D25" w:rsidRDefault="00CD3F4F" w:rsidP="00CD3F4F">
      <w:pPr>
        <w:rPr>
          <w:rFonts w:cs="Times New Roman"/>
        </w:rPr>
      </w:pPr>
    </w:p>
    <w:p w:rsidR="00CD3F4F" w:rsidRPr="00450EDB" w:rsidRDefault="00450EDB" w:rsidP="00450EDB">
      <w:pPr>
        <w:pStyle w:val="Listaszerbekezds"/>
        <w:numPr>
          <w:ilvl w:val="1"/>
          <w:numId w:val="45"/>
        </w:numPr>
        <w:spacing w:after="0"/>
        <w:rPr>
          <w:rFonts w:cs="Times New Roman"/>
        </w:rPr>
      </w:pPr>
      <w:r>
        <w:rPr>
          <w:rFonts w:cs="Times New Roman"/>
          <w:b/>
        </w:rPr>
        <w:t xml:space="preserve"> </w:t>
      </w:r>
      <w:r w:rsidR="00CD3F4F" w:rsidRPr="00450EDB">
        <w:rPr>
          <w:rFonts w:cs="Times New Roman"/>
          <w:b/>
        </w:rPr>
        <w:t>A tantárgy tanításának célja</w:t>
      </w:r>
      <w:r w:rsidR="00CD3F4F" w:rsidRPr="00450EDB">
        <w:rPr>
          <w:rFonts w:cs="Times New Roman"/>
        </w:rPr>
        <w:t>l Az EU területén a hajózási kommunikáció hivatalos nyelve a német. Az angol nyelv használata gyors ütemben terjed a hajósok között, egy két- évtizeden beül, ki fogja szorítani a németet a hivatalos kommunikációból. Erre a kettős helyzetre kell felkészíteni a tanulókat.</w:t>
      </w:r>
    </w:p>
    <w:p w:rsidR="00CD3F4F" w:rsidRPr="00A17D25" w:rsidRDefault="00CD3F4F" w:rsidP="00CD3F4F">
      <w:pPr>
        <w:spacing w:after="0"/>
        <w:ind w:left="426"/>
        <w:rPr>
          <w:rFonts w:cs="Times New Roman"/>
        </w:rPr>
      </w:pPr>
    </w:p>
    <w:p w:rsidR="00CD3F4F" w:rsidRPr="00A17D25" w:rsidRDefault="00CD3F4F" w:rsidP="00450EDB">
      <w:pPr>
        <w:pStyle w:val="Listaszerbekezds"/>
        <w:numPr>
          <w:ilvl w:val="1"/>
          <w:numId w:val="45"/>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Pr>
          <w:rFonts w:cs="Times New Roman"/>
        </w:rPr>
        <w:t>Német, angol társalgási nyelv</w:t>
      </w:r>
    </w:p>
    <w:p w:rsidR="00CD3F4F" w:rsidRPr="00A17D25" w:rsidRDefault="00CD3F4F" w:rsidP="00CD3F4F">
      <w:pPr>
        <w:spacing w:after="0"/>
        <w:ind w:left="426"/>
        <w:rPr>
          <w:rFonts w:cs="Times New Roman"/>
        </w:rPr>
      </w:pPr>
    </w:p>
    <w:p w:rsidR="00CD3F4F" w:rsidRPr="00A17D25" w:rsidRDefault="00CD3F4F" w:rsidP="00450EDB">
      <w:pPr>
        <w:pStyle w:val="Listaszerbekezds"/>
        <w:numPr>
          <w:ilvl w:val="1"/>
          <w:numId w:val="45"/>
        </w:numPr>
        <w:spacing w:after="0"/>
        <w:rPr>
          <w:rFonts w:cs="Times New Roman"/>
          <w:b/>
        </w:rPr>
      </w:pPr>
      <w:r w:rsidRPr="00A17D25">
        <w:rPr>
          <w:rFonts w:cs="Times New Roman"/>
          <w:b/>
        </w:rPr>
        <w:t>Témakörök</w:t>
      </w:r>
    </w:p>
    <w:p w:rsidR="00CD3F4F" w:rsidRPr="001327A1" w:rsidRDefault="00CD3F4F" w:rsidP="00450EDB">
      <w:pPr>
        <w:pStyle w:val="Listaszerbekezds"/>
        <w:numPr>
          <w:ilvl w:val="2"/>
          <w:numId w:val="45"/>
        </w:numPr>
        <w:tabs>
          <w:tab w:val="left" w:pos="1701"/>
          <w:tab w:val="right" w:pos="9072"/>
        </w:tabs>
        <w:spacing w:after="0"/>
        <w:ind w:left="993" w:hanging="426"/>
        <w:rPr>
          <w:rFonts w:cs="Times New Roman"/>
          <w:b/>
          <w:i/>
        </w:rPr>
      </w:pPr>
      <w:r>
        <w:rPr>
          <w:rFonts w:cs="Times New Roman"/>
          <w:b/>
          <w:i/>
        </w:rPr>
        <w:t xml:space="preserve">Nautikai utasítások </w:t>
      </w:r>
      <w:r w:rsidRPr="00A17D25">
        <w:rPr>
          <w:rFonts w:cs="Times New Roman"/>
          <w:b/>
          <w:i/>
        </w:rPr>
        <w:tab/>
      </w:r>
      <w:r w:rsidR="00450EDB">
        <w:rPr>
          <w:rFonts w:cs="Times New Roman"/>
          <w:b/>
          <w:i/>
        </w:rPr>
        <w:t>74</w:t>
      </w:r>
      <w:r w:rsidRPr="001327A1">
        <w:rPr>
          <w:rFonts w:cs="Times New Roman"/>
          <w:b/>
          <w:i/>
        </w:rPr>
        <w:t xml:space="preserve"> óra/</w:t>
      </w:r>
      <w:r w:rsidR="00450EDB">
        <w:rPr>
          <w:rFonts w:cs="Times New Roman"/>
          <w:b/>
          <w:i/>
        </w:rPr>
        <w:t>37</w:t>
      </w:r>
      <w:r w:rsidRPr="001327A1">
        <w:rPr>
          <w:rFonts w:cs="Times New Roman"/>
          <w:b/>
          <w:i/>
        </w:rPr>
        <w:t xml:space="preserve"> óra</w:t>
      </w:r>
    </w:p>
    <w:p w:rsidR="00CD3F4F" w:rsidRPr="00A17D25" w:rsidRDefault="00CD3F4F" w:rsidP="00CD3F4F">
      <w:pPr>
        <w:spacing w:after="0"/>
        <w:ind w:left="851"/>
        <w:rPr>
          <w:rFonts w:cs="Times New Roman"/>
        </w:rPr>
      </w:pPr>
      <w:r>
        <w:rPr>
          <w:rFonts w:cs="Times New Roman"/>
        </w:rPr>
        <w:t>Megérti az idegen nyelvű utasításokat, tudja, mit, mikor, hol és hogyan csináljon.</w:t>
      </w:r>
      <w:r w:rsidR="00450EDB">
        <w:rPr>
          <w:rFonts w:cs="Times New Roman"/>
        </w:rPr>
        <w:t xml:space="preserve">  </w:t>
      </w:r>
      <w:r>
        <w:rPr>
          <w:rFonts w:cs="Times New Roman"/>
        </w:rPr>
        <w:t xml:space="preserve"> Hajó felépítése, szerkezete, fedélzeti berendezések, bakok, főbb tevékenységek, műszaki alapszavak- kifejezések, kötelek, védő és mentőeszközök, riadó tervek.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450EDB">
      <w:pPr>
        <w:pStyle w:val="Listaszerbekezds"/>
        <w:numPr>
          <w:ilvl w:val="2"/>
          <w:numId w:val="45"/>
        </w:numPr>
        <w:tabs>
          <w:tab w:val="left" w:pos="1701"/>
          <w:tab w:val="right" w:pos="9072"/>
        </w:tabs>
        <w:spacing w:after="0"/>
        <w:ind w:left="993" w:hanging="426"/>
        <w:rPr>
          <w:rFonts w:cs="Times New Roman"/>
          <w:b/>
          <w:i/>
        </w:rPr>
      </w:pPr>
      <w:r>
        <w:rPr>
          <w:rFonts w:cs="Times New Roman"/>
          <w:b/>
          <w:i/>
        </w:rPr>
        <w:t>Hajó-hajó közötti előírt kommunikáció</w:t>
      </w:r>
      <w:r w:rsidRPr="00A17D25">
        <w:rPr>
          <w:rFonts w:cs="Times New Roman"/>
          <w:b/>
          <w:i/>
        </w:rPr>
        <w:tab/>
      </w:r>
      <w:r w:rsidR="00450EDB">
        <w:rPr>
          <w:rFonts w:cs="Times New Roman"/>
          <w:b/>
          <w:i/>
        </w:rPr>
        <w:t>38</w:t>
      </w:r>
      <w:r w:rsidRPr="00A17D25">
        <w:rPr>
          <w:rFonts w:cs="Times New Roman"/>
          <w:b/>
          <w:i/>
        </w:rPr>
        <w:t>óra/</w:t>
      </w:r>
      <w:r w:rsidR="00450EDB">
        <w:rPr>
          <w:rFonts w:cs="Times New Roman"/>
          <w:b/>
          <w:i/>
        </w:rPr>
        <w:t>19</w:t>
      </w:r>
      <w:r w:rsidRPr="00A17D25">
        <w:rPr>
          <w:rFonts w:cs="Times New Roman"/>
          <w:b/>
          <w:i/>
        </w:rPr>
        <w:t xml:space="preserve"> óra</w:t>
      </w:r>
    </w:p>
    <w:p w:rsidR="00CD3F4F" w:rsidRPr="00A17D25" w:rsidRDefault="00CD3F4F" w:rsidP="00CD3F4F">
      <w:pPr>
        <w:spacing w:after="0"/>
        <w:ind w:left="851"/>
        <w:rPr>
          <w:rFonts w:cs="Times New Roman"/>
        </w:rPr>
      </w:pPr>
      <w:r>
        <w:rPr>
          <w:rFonts w:cs="Times New Roman"/>
        </w:rPr>
        <w:t>A legfontosabb szavakat, kifejezéseket, paneleket az ENSZ EGB rádiós szótára tartalmazza. ( Találkozás, előzés, vészhelyzet, üzenetek fajtái, nautikai műveletek)</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450EDB">
      <w:pPr>
        <w:pStyle w:val="Listaszerbekezds"/>
        <w:numPr>
          <w:ilvl w:val="2"/>
          <w:numId w:val="45"/>
        </w:numPr>
        <w:tabs>
          <w:tab w:val="left" w:pos="1701"/>
          <w:tab w:val="right" w:pos="9072"/>
        </w:tabs>
        <w:spacing w:after="0"/>
        <w:ind w:left="993" w:hanging="426"/>
        <w:rPr>
          <w:rFonts w:cs="Times New Roman"/>
          <w:b/>
          <w:i/>
        </w:rPr>
      </w:pPr>
      <w:r>
        <w:rPr>
          <w:rFonts w:cs="Times New Roman"/>
          <w:b/>
          <w:i/>
        </w:rPr>
        <w:t>Gépházi fődarabok megnevezése</w:t>
      </w:r>
      <w:r w:rsidRPr="00A17D25">
        <w:rPr>
          <w:rFonts w:cs="Times New Roman"/>
          <w:b/>
          <w:i/>
        </w:rPr>
        <w:tab/>
      </w:r>
      <w:r w:rsidR="00450EDB">
        <w:rPr>
          <w:rFonts w:cs="Times New Roman"/>
          <w:b/>
          <w:i/>
        </w:rPr>
        <w:t>74</w:t>
      </w:r>
      <w:r w:rsidRPr="00A17D25">
        <w:rPr>
          <w:rFonts w:cs="Times New Roman"/>
          <w:b/>
          <w:i/>
        </w:rPr>
        <w:t xml:space="preserve"> óra/</w:t>
      </w:r>
      <w:r w:rsidR="00450EDB">
        <w:rPr>
          <w:rFonts w:cs="Times New Roman"/>
          <w:b/>
          <w:i/>
        </w:rPr>
        <w:t>37</w:t>
      </w:r>
      <w:r w:rsidRPr="00A17D25">
        <w:rPr>
          <w:rFonts w:cs="Times New Roman"/>
          <w:b/>
          <w:i/>
        </w:rPr>
        <w:t xml:space="preserve"> óra</w:t>
      </w:r>
    </w:p>
    <w:p w:rsidR="00CD3F4F" w:rsidRPr="00A17D25" w:rsidRDefault="00CD3F4F" w:rsidP="00CD3F4F">
      <w:pPr>
        <w:spacing w:after="0"/>
        <w:ind w:left="851"/>
        <w:rPr>
          <w:rFonts w:cs="Times New Roman"/>
        </w:rPr>
      </w:pPr>
      <w:r>
        <w:rPr>
          <w:rFonts w:cs="Times New Roman"/>
        </w:rPr>
        <w:t>Motor fő részei, szivattyúk, üzemagyag rendszer, vízrendszerek, elektromos rendszer, villanymotorok, tengelyrendszer, csapágyak, tűzoltó rendszer</w:t>
      </w:r>
    </w:p>
    <w:p w:rsidR="00CD3F4F" w:rsidRPr="00A17D25" w:rsidRDefault="00CD3F4F" w:rsidP="00CD3F4F">
      <w:pPr>
        <w:tabs>
          <w:tab w:val="left" w:pos="1418"/>
          <w:tab w:val="right" w:pos="9072"/>
        </w:tabs>
        <w:spacing w:after="0"/>
        <w:ind w:left="851"/>
        <w:rPr>
          <w:rFonts w:cs="Times New Roman"/>
        </w:rPr>
      </w:pPr>
    </w:p>
    <w:p w:rsidR="00CD3F4F" w:rsidRPr="00A17D25" w:rsidRDefault="00450EDB" w:rsidP="00450EDB">
      <w:pPr>
        <w:pStyle w:val="Listaszerbekezds"/>
        <w:numPr>
          <w:ilvl w:val="2"/>
          <w:numId w:val="45"/>
        </w:numPr>
        <w:tabs>
          <w:tab w:val="left" w:pos="1701"/>
          <w:tab w:val="right" w:pos="9072"/>
        </w:tabs>
        <w:spacing w:after="0"/>
        <w:ind w:left="993" w:hanging="426"/>
        <w:rPr>
          <w:rFonts w:cs="Times New Roman"/>
          <w:b/>
          <w:i/>
        </w:rPr>
      </w:pPr>
      <w:r>
        <w:rPr>
          <w:rFonts w:cs="Times New Roman"/>
          <w:b/>
          <w:i/>
        </w:rPr>
        <w:t>Utas kommunikáció</w:t>
      </w:r>
      <w:r w:rsidR="00CD3F4F" w:rsidRPr="00A17D25">
        <w:rPr>
          <w:rFonts w:cs="Times New Roman"/>
          <w:b/>
          <w:i/>
        </w:rPr>
        <w:tab/>
      </w:r>
      <w:r>
        <w:rPr>
          <w:rFonts w:cs="Times New Roman"/>
          <w:b/>
          <w:i/>
        </w:rPr>
        <w:t>42</w:t>
      </w:r>
      <w:r w:rsidR="00CD3F4F" w:rsidRPr="00A17D25">
        <w:rPr>
          <w:rFonts w:cs="Times New Roman"/>
          <w:b/>
          <w:i/>
        </w:rPr>
        <w:t xml:space="preserve"> óra/</w:t>
      </w:r>
      <w:r>
        <w:rPr>
          <w:rFonts w:cs="Times New Roman"/>
          <w:b/>
          <w:i/>
        </w:rPr>
        <w:t>21</w:t>
      </w:r>
      <w:r w:rsidR="00CD3F4F" w:rsidRPr="00A17D25">
        <w:rPr>
          <w:rFonts w:cs="Times New Roman"/>
          <w:b/>
          <w:i/>
        </w:rPr>
        <w:t xml:space="preserve"> óra</w:t>
      </w:r>
    </w:p>
    <w:p w:rsidR="00CD3F4F" w:rsidRPr="00A17D25" w:rsidRDefault="00CD3F4F" w:rsidP="00CD3F4F">
      <w:pPr>
        <w:spacing w:after="0"/>
        <w:ind w:left="851"/>
        <w:rPr>
          <w:rFonts w:cs="Times New Roman"/>
        </w:rPr>
      </w:pPr>
      <w:r>
        <w:rPr>
          <w:rFonts w:cs="Times New Roman"/>
        </w:rPr>
        <w:t>Hajó elrendezése- mit, hol talál? Alapvető egészségügyi, diagnosztikai kifejezések. A hajón milyen termékek és szolgáltatások kaphatók, ezek mennyibe kerülnek. Vészhelyzeti kommunikáció.</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450EDB">
      <w:pPr>
        <w:pStyle w:val="Listaszerbekezds"/>
        <w:numPr>
          <w:ilvl w:val="2"/>
          <w:numId w:val="45"/>
        </w:numPr>
        <w:tabs>
          <w:tab w:val="left" w:pos="1701"/>
          <w:tab w:val="right" w:pos="9072"/>
        </w:tabs>
        <w:spacing w:after="0"/>
        <w:ind w:left="993" w:hanging="426"/>
        <w:rPr>
          <w:rFonts w:cs="Times New Roman"/>
          <w:b/>
          <w:i/>
        </w:rPr>
      </w:pPr>
      <w:r>
        <w:rPr>
          <w:rFonts w:cs="Times New Roman"/>
          <w:b/>
          <w:i/>
        </w:rPr>
        <w:t>Kötelező bejelentkezés</w:t>
      </w:r>
      <w:r w:rsidRPr="00A17D25">
        <w:rPr>
          <w:rFonts w:cs="Times New Roman"/>
          <w:b/>
          <w:i/>
        </w:rPr>
        <w:tab/>
      </w:r>
      <w:r w:rsidR="00450EDB">
        <w:rPr>
          <w:rFonts w:cs="Times New Roman"/>
          <w:b/>
          <w:i/>
        </w:rPr>
        <w:t xml:space="preserve">20 </w:t>
      </w:r>
      <w:r w:rsidRPr="00A17D25">
        <w:rPr>
          <w:rFonts w:cs="Times New Roman"/>
          <w:b/>
          <w:i/>
        </w:rPr>
        <w:t>óra/</w:t>
      </w:r>
      <w:r>
        <w:rPr>
          <w:rFonts w:cs="Times New Roman"/>
          <w:b/>
          <w:i/>
        </w:rPr>
        <w:t>10</w:t>
      </w:r>
      <w:r w:rsidRPr="00A17D25">
        <w:rPr>
          <w:rFonts w:cs="Times New Roman"/>
          <w:b/>
          <w:i/>
        </w:rPr>
        <w:t xml:space="preserve"> óra</w:t>
      </w:r>
    </w:p>
    <w:p w:rsidR="00CD3F4F" w:rsidRPr="00A17D25" w:rsidRDefault="00CD3F4F" w:rsidP="00CD3F4F">
      <w:pPr>
        <w:spacing w:after="0"/>
        <w:ind w:left="851"/>
        <w:rPr>
          <w:rFonts w:cs="Times New Roman"/>
        </w:rPr>
      </w:pPr>
      <w:r>
        <w:rPr>
          <w:rFonts w:cs="Times New Roman"/>
        </w:rPr>
        <w:t>Hatóságok, kikötők, zsilipek. A bejelentkezések nyelvi paneljei.</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450EDB">
      <w:pPr>
        <w:pStyle w:val="Listaszerbekezds"/>
        <w:numPr>
          <w:ilvl w:val="1"/>
          <w:numId w:val="45"/>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Pr>
          <w:rFonts w:cs="Times New Roman"/>
        </w:rPr>
        <w:t>Tanterem, bármilye</w:t>
      </w:r>
      <w:r w:rsidR="00450EDB">
        <w:rPr>
          <w:rFonts w:cs="Times New Roman"/>
        </w:rPr>
        <w:t>n nagyhajó fedélzete és gépháza, menetben, utasokkal.</w:t>
      </w:r>
    </w:p>
    <w:p w:rsidR="00CD3F4F" w:rsidRPr="00A17D25" w:rsidRDefault="00CD3F4F" w:rsidP="00CD3F4F">
      <w:pPr>
        <w:spacing w:after="0"/>
        <w:ind w:left="426"/>
        <w:rPr>
          <w:rFonts w:cs="Times New Roman"/>
        </w:rPr>
      </w:pPr>
    </w:p>
    <w:p w:rsidR="00CD3F4F" w:rsidRPr="00A17D25" w:rsidRDefault="00CD3F4F" w:rsidP="00450EDB">
      <w:pPr>
        <w:pStyle w:val="Listaszerbekezds"/>
        <w:numPr>
          <w:ilvl w:val="1"/>
          <w:numId w:val="45"/>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Pr="00A17D25" w:rsidRDefault="00CD3F4F" w:rsidP="00450EDB">
      <w:pPr>
        <w:pStyle w:val="Listaszerbekezds"/>
        <w:numPr>
          <w:ilvl w:val="2"/>
          <w:numId w:val="45"/>
        </w:numPr>
        <w:spacing w:after="0"/>
        <w:ind w:left="1355"/>
        <w:rPr>
          <w:rFonts w:cs="Times New Roman"/>
          <w:b/>
        </w:rPr>
      </w:pPr>
      <w:r w:rsidRPr="00A17D25">
        <w:rPr>
          <w:rFonts w:cs="Times New Roman"/>
          <w:b/>
        </w:rPr>
        <w:t>A tantárgy elsajátítása során alkalmazható sajátos módszerek (ajánlás)</w:t>
      </w:r>
    </w:p>
    <w:tbl>
      <w:tblPr>
        <w:tblW w:w="0" w:type="auto"/>
        <w:tblInd w:w="-38" w:type="dxa"/>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A05666" w:rsidTr="00A05666">
        <w:trPr>
          <w:trHeight w:val="581"/>
        </w:trPr>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A05666">
        <w:trPr>
          <w:trHeight w:val="245"/>
        </w:trPr>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r>
      <w:tr w:rsidR="00A05666">
        <w:trPr>
          <w:trHeight w:val="245"/>
        </w:trPr>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right"/>
              <w:rPr>
                <w:rFonts w:cs="Times New Roman"/>
                <w:color w:val="000000"/>
                <w:sz w:val="20"/>
                <w:szCs w:val="20"/>
              </w:rPr>
            </w:pPr>
          </w:p>
        </w:tc>
      </w:tr>
      <w:tr w:rsidR="00A05666">
        <w:trPr>
          <w:trHeight w:val="245"/>
        </w:trPr>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lastRenderedPageBreak/>
              <w:t>2.</w:t>
            </w:r>
          </w:p>
        </w:tc>
        <w:tc>
          <w:tcPr>
            <w:tcW w:w="238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left"/>
              <w:rPr>
                <w:rFonts w:cs="Times New Roman"/>
                <w:color w:val="000000"/>
                <w:sz w:val="20"/>
                <w:szCs w:val="20"/>
              </w:rPr>
            </w:pPr>
            <w:r>
              <w:rPr>
                <w:rFonts w:cs="Times New Roman"/>
                <w:color w:val="000000"/>
                <w:sz w:val="20"/>
                <w:szCs w:val="20"/>
              </w:rPr>
              <w:t xml:space="preserve">szemléltetés </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right"/>
              <w:rPr>
                <w:rFonts w:cs="Times New Roman"/>
                <w:color w:val="000000"/>
                <w:sz w:val="20"/>
                <w:szCs w:val="20"/>
              </w:rPr>
            </w:pPr>
          </w:p>
        </w:tc>
      </w:tr>
      <w:tr w:rsidR="00A05666">
        <w:trPr>
          <w:trHeight w:val="245"/>
        </w:trPr>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right"/>
              <w:rPr>
                <w:rFonts w:cs="Times New Roman"/>
                <w:color w:val="000000"/>
                <w:sz w:val="20"/>
                <w:szCs w:val="20"/>
              </w:rPr>
            </w:pPr>
          </w:p>
        </w:tc>
      </w:tr>
      <w:tr w:rsidR="00A05666">
        <w:trPr>
          <w:trHeight w:val="245"/>
        </w:trPr>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A05666" w:rsidRDefault="00A05666">
            <w:pPr>
              <w:autoSpaceDE w:val="0"/>
              <w:autoSpaceDN w:val="0"/>
              <w:adjustRightInd w:val="0"/>
              <w:spacing w:after="0"/>
              <w:jc w:val="right"/>
              <w:rPr>
                <w:rFonts w:cs="Times New Roman"/>
                <w:color w:val="000000"/>
                <w:sz w:val="20"/>
                <w:szCs w:val="20"/>
              </w:rPr>
            </w:pPr>
          </w:p>
        </w:tc>
      </w:tr>
    </w:tbl>
    <w:p w:rsidR="00CD3F4F" w:rsidRPr="00A17D25" w:rsidRDefault="00CD3F4F" w:rsidP="00CD3F4F">
      <w:pPr>
        <w:spacing w:after="0"/>
        <w:ind w:left="426"/>
        <w:rPr>
          <w:rFonts w:cs="Times New Roman"/>
        </w:rPr>
      </w:pPr>
    </w:p>
    <w:p w:rsidR="00CD3F4F" w:rsidRDefault="00CD3F4F" w:rsidP="00450EDB">
      <w:pPr>
        <w:pStyle w:val="Listaszerbekezds"/>
        <w:numPr>
          <w:ilvl w:val="2"/>
          <w:numId w:val="45"/>
        </w:numPr>
        <w:spacing w:after="0"/>
        <w:ind w:left="1355"/>
        <w:rPr>
          <w:rFonts w:cs="Times New Roman"/>
          <w:b/>
        </w:rPr>
      </w:pPr>
      <w:r w:rsidRPr="00A17D25">
        <w:rPr>
          <w:rFonts w:cs="Times New Roman"/>
          <w:b/>
        </w:rPr>
        <w:t>A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3F4F" w:rsidRPr="00326102" w:rsidTr="00CD3F4F">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F4F" w:rsidRPr="00326102" w:rsidRDefault="00CD3F4F" w:rsidP="00CD3F4F">
            <w:pPr>
              <w:spacing w:after="0"/>
              <w:jc w:val="center"/>
              <w:rPr>
                <w:rFonts w:eastAsia="Times New Roman" w:cs="Times New Roman"/>
                <w:color w:val="000000"/>
                <w:sz w:val="20"/>
                <w:szCs w:val="20"/>
                <w:lang w:eastAsia="hu-HU"/>
              </w:rPr>
            </w:pP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xml:space="preserve">Alkalmazandó eszközök és felszerelések </w:t>
            </w:r>
          </w:p>
        </w:tc>
      </w:tr>
      <w:tr w:rsidR="00CD3F4F" w:rsidRPr="00326102" w:rsidTr="00CD3F4F">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CD3F4F" w:rsidRPr="00326102" w:rsidRDefault="00CD3F4F" w:rsidP="00CD3F4F">
            <w:pPr>
              <w:spacing w:after="0"/>
              <w:jc w:val="left"/>
              <w:rPr>
                <w:rFonts w:eastAsia="Times New Roman" w:cs="Times New Roman"/>
                <w:color w:val="000000"/>
                <w:sz w:val="20"/>
                <w:szCs w:val="20"/>
                <w:lang w:eastAsia="hu-HU"/>
              </w:rPr>
            </w:pP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Információ feldolgozó tevékenységek</w:t>
            </w:r>
          </w:p>
        </w:tc>
      </w:tr>
      <w:tr w:rsidR="00CD3F4F" w:rsidRPr="00326102" w:rsidTr="00CD3F4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rPr>
                <w:rFonts w:eastAsia="Times New Roman" w:cs="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Ismeretalkalmazási gyakorló tevékenységek, feladatok</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Csoportos munkaformák körében</w:t>
            </w:r>
          </w:p>
        </w:tc>
      </w:tr>
      <w:tr w:rsidR="00CD3F4F" w:rsidRPr="00326102" w:rsidTr="00CD3F4F">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CD3F4F" w:rsidRPr="00326102" w:rsidTr="00CD3F4F">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CD3F4F" w:rsidRPr="00326102" w:rsidRDefault="00CD3F4F" w:rsidP="00CD3F4F">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bl>
    <w:p w:rsidR="00CD3F4F" w:rsidRPr="00A05666" w:rsidRDefault="00CD3F4F" w:rsidP="00A05666">
      <w:pPr>
        <w:spacing w:after="0"/>
        <w:rPr>
          <w:rFonts w:cs="Times New Roman"/>
          <w:b/>
        </w:rPr>
      </w:pPr>
    </w:p>
    <w:p w:rsidR="00CD3F4F" w:rsidRPr="00A17D25" w:rsidRDefault="00CD3F4F" w:rsidP="00450EDB">
      <w:pPr>
        <w:pStyle w:val="Listaszerbekezds"/>
        <w:numPr>
          <w:ilvl w:val="1"/>
          <w:numId w:val="45"/>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p>
    <w:p w:rsidR="00CD3F4F" w:rsidRPr="00A17D25" w:rsidRDefault="00CD3F4F" w:rsidP="00CD3F4F">
      <w:pPr>
        <w:spacing w:before="2880"/>
        <w:jc w:val="center"/>
        <w:rPr>
          <w:rFonts w:cs="Times New Roman"/>
          <w:b/>
          <w:sz w:val="36"/>
        </w:rPr>
      </w:pPr>
      <w:r w:rsidRPr="00A17D25">
        <w:rPr>
          <w:rFonts w:cs="Times New Roman"/>
          <w:b/>
          <w:sz w:val="36"/>
        </w:rPr>
        <w:t>A</w:t>
      </w:r>
    </w:p>
    <w:p w:rsidR="00CD3F4F" w:rsidRPr="00A17D25" w:rsidRDefault="00CD3F4F" w:rsidP="00CD3F4F">
      <w:pPr>
        <w:spacing w:after="480"/>
        <w:jc w:val="center"/>
        <w:rPr>
          <w:rFonts w:cs="Times New Roman"/>
          <w:b/>
          <w:sz w:val="36"/>
        </w:rPr>
      </w:pPr>
      <w:r w:rsidRPr="00FE49D9">
        <w:rPr>
          <w:rFonts w:cs="Times New Roman"/>
          <w:b/>
          <w:sz w:val="36"/>
        </w:rPr>
        <w:t>11964-</w:t>
      </w:r>
      <w:r w:rsidRPr="00A17D25">
        <w:rPr>
          <w:rFonts w:cs="Times New Roman"/>
          <w:b/>
          <w:sz w:val="36"/>
        </w:rPr>
        <w:t>16 azonosító számú</w:t>
      </w:r>
    </w:p>
    <w:p w:rsidR="00CD3F4F" w:rsidRPr="00A17D25" w:rsidRDefault="00CD3F4F" w:rsidP="00CD3F4F">
      <w:pPr>
        <w:jc w:val="center"/>
        <w:rPr>
          <w:rFonts w:cs="Times New Roman"/>
          <w:b/>
          <w:sz w:val="36"/>
        </w:rPr>
      </w:pPr>
      <w:r w:rsidRPr="00A17D25">
        <w:rPr>
          <w:rFonts w:cs="Times New Roman"/>
          <w:b/>
          <w:sz w:val="36"/>
        </w:rPr>
        <w:t>Hajóvillamossági alaptevékenység</w:t>
      </w:r>
    </w:p>
    <w:p w:rsidR="00CD3F4F" w:rsidRPr="00A17D25" w:rsidRDefault="00CD3F4F" w:rsidP="00CD3F4F">
      <w:pPr>
        <w:jc w:val="center"/>
        <w:rPr>
          <w:rFonts w:cs="Times New Roman"/>
          <w:b/>
          <w:sz w:val="36"/>
        </w:rPr>
      </w:pPr>
      <w:r w:rsidRPr="00A17D25">
        <w:rPr>
          <w:rFonts w:cs="Times New Roman"/>
          <w:b/>
          <w:sz w:val="36"/>
        </w:rPr>
        <w:t>megnevezésű</w:t>
      </w:r>
    </w:p>
    <w:p w:rsidR="00CD3F4F" w:rsidRPr="00A17D25" w:rsidRDefault="00CD3F4F" w:rsidP="00CD3F4F">
      <w:pPr>
        <w:spacing w:before="480" w:after="480"/>
        <w:jc w:val="center"/>
        <w:rPr>
          <w:rFonts w:cs="Times New Roman"/>
          <w:b/>
          <w:sz w:val="36"/>
        </w:rPr>
      </w:pPr>
      <w:r w:rsidRPr="00A17D25">
        <w:rPr>
          <w:rFonts w:cs="Times New Roman"/>
          <w:b/>
          <w:sz w:val="36"/>
        </w:rPr>
        <w:t>szakmai követelménymodul</w:t>
      </w:r>
    </w:p>
    <w:p w:rsidR="00CD3F4F" w:rsidRPr="00A17D25" w:rsidRDefault="00CD3F4F" w:rsidP="00CD3F4F">
      <w:pPr>
        <w:jc w:val="center"/>
        <w:rPr>
          <w:rFonts w:cs="Times New Roman"/>
          <w:b/>
          <w:sz w:val="36"/>
        </w:rPr>
      </w:pPr>
      <w:r w:rsidRPr="00A17D25">
        <w:rPr>
          <w:rFonts w:cs="Times New Roman"/>
          <w:b/>
          <w:sz w:val="36"/>
        </w:rPr>
        <w:t>tantárgyai, témakörei</w:t>
      </w: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r w:rsidRPr="00A17D25">
        <w:rPr>
          <w:rFonts w:cs="Times New Roman"/>
        </w:rPr>
        <w:lastRenderedPageBreak/>
        <w:t>A 11964-16 azonosító számú Hajóvillamossági alaptevékenység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CD3F4F" w:rsidRPr="00A17D25" w:rsidTr="00CD3F4F">
        <w:trPr>
          <w:trHeight w:val="1755"/>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Hajóvillamossági alaptevékenység elmélete</w:t>
            </w:r>
          </w:p>
        </w:tc>
        <w:tc>
          <w:tcPr>
            <w:tcW w:w="700" w:type="dxa"/>
            <w:shd w:val="clear" w:color="auto" w:fill="auto"/>
            <w:textDirection w:val="btLr"/>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ab/>
              <w:t>Hajóvillamossági laptevékenység gyakorlat</w:t>
            </w:r>
            <w:r>
              <w:rPr>
                <w:rFonts w:eastAsia="Times New Roman" w:cs="Times New Roman"/>
                <w:color w:val="000000"/>
                <w:sz w:val="20"/>
                <w:szCs w:val="20"/>
                <w:lang w:eastAsia="hu-HU"/>
              </w:rPr>
              <w:t>a</w:t>
            </w:r>
          </w:p>
        </w:tc>
      </w:tr>
      <w:tr w:rsidR="00CD3F4F" w:rsidRPr="00A17D25" w:rsidTr="00CD3F4F">
        <w:trPr>
          <w:trHeight w:val="406"/>
          <w:jc w:val="center"/>
        </w:trPr>
        <w:tc>
          <w:tcPr>
            <w:tcW w:w="5380"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FELADATOK</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Önállóan üzemelteti, szakmai felügyelet mellett javítja, karbantartja a hajó gépházi és fedélzeti elektromos rendszereit, berendezéseit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Fajtájuk szerint megkülönbözteti a különféle áramforrásokat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76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Az elektromos hálózaton belül, értelmezni tudja a különféle kapcsolások helyét, felépítését, szerepét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Karbantartja a különféle akkumulátorokat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Alkalmazza a hajózásra vonatkozó minőségi, alkalmazási, szerkezeti stb. előírásokat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90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Betartja és betartatja a tűz, munkabiztonsági és munkaegészségügyi előírásokat, az egyéni védőfelszerelések használatát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5380" w:type="dxa"/>
            <w:gridSpan w:val="3"/>
            <w:shd w:val="clear" w:color="auto" w:fill="auto"/>
            <w:noWrap/>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SZAKMAI ISMERETEK</w:t>
            </w:r>
          </w:p>
        </w:tc>
      </w:tr>
      <w:tr w:rsidR="00CD3F4F" w:rsidRPr="00A17D25" w:rsidTr="00CD3F4F">
        <w:trPr>
          <w:trHeight w:val="300"/>
          <w:jc w:val="center"/>
        </w:trPr>
        <w:tc>
          <w:tcPr>
            <w:tcW w:w="398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váltakozó áramú generátor</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398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Elektromos rendszerrajz ismeret (főbb jelölések)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300"/>
          <w:jc w:val="center"/>
        </w:trPr>
        <w:tc>
          <w:tcPr>
            <w:tcW w:w="3980" w:type="dxa"/>
            <w:shd w:val="clear" w:color="auto" w:fill="auto"/>
            <w:noWrap/>
            <w:vAlign w:val="bottom"/>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villanymotorok túlterhelés védelme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300"/>
          <w:jc w:val="center"/>
        </w:trPr>
        <w:tc>
          <w:tcPr>
            <w:tcW w:w="398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Soros, párhuzamos, vegyes kapcsolások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732"/>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Érintésvédelem feladata, az aktív és</w:t>
            </w:r>
            <w:r w:rsidRPr="00A17D25">
              <w:rPr>
                <w:rFonts w:eastAsia="Times New Roman" w:cs="Times New Roman"/>
                <w:color w:val="000000"/>
                <w:sz w:val="20"/>
                <w:szCs w:val="20"/>
                <w:lang w:eastAsia="hu-HU"/>
              </w:rPr>
              <w:br/>
              <w:t>passzív érintésvédelmi módok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52"/>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Belső égésű motorok elektromos úton történő indítása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300"/>
          <w:jc w:val="center"/>
        </w:trPr>
        <w:tc>
          <w:tcPr>
            <w:tcW w:w="398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Önindító motorok szerkezeti felépítése, cseréje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29"/>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Akkumulátorok (savas, lúgos) kezelése, karbantartása, cseréje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52"/>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Kormányhajtás elve egyen és váltakozó áram esetén</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63"/>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Horgony, kikötő és rakodó berendezések villamos hajtása</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300"/>
          <w:jc w:val="center"/>
        </w:trPr>
        <w:tc>
          <w:tcPr>
            <w:tcW w:w="398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Legalapvetőbb áramköri teljesítmény számítások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840"/>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Üzemmódok és azok rendszerei, kapcsolódásuk a hajó rendszerére (séma) part, generátor, tengelydinamó</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623"/>
          <w:jc w:val="center"/>
        </w:trPr>
        <w:tc>
          <w:tcPr>
            <w:tcW w:w="398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Multiméter, próbalámpa használata, hibakeresés módszerei.</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Inverter felépítése, működtetése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Hajózásban használt izzókkal kapcsolatos előírások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Kismegszakítók, biztosítékok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 zárlatvédelem készülékei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villanymotorok túlterhelés védelme</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Az áramkör részei</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Feszültség, feszültség külömbség, áramforrás fajták</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5380"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 xml:space="preserve">SZAKMAI KÉSZSÉGEK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Kommunikáció akár idegen nyelven is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Tájékozódás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Elektromos rajz olvasási 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5380"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SZEMÉLYES 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Felelősségtudat</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Kézügyesség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Precizitás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5380"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TÁRSASKOMPETENCIÁK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Kezdeményező készség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Irányíthatóság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r>
      <w:tr w:rsidR="00CD3F4F" w:rsidRPr="00A17D25" w:rsidTr="00CD3F4F">
        <w:trPr>
          <w:trHeight w:val="255"/>
          <w:jc w:val="center"/>
        </w:trPr>
        <w:tc>
          <w:tcPr>
            <w:tcW w:w="5380" w:type="dxa"/>
            <w:gridSpan w:val="3"/>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MÓDSZERKOMPETENCIÁK</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39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00"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r>
    </w:tbl>
    <w:p w:rsidR="00CD3F4F" w:rsidRPr="00A17D25" w:rsidRDefault="00CD3F4F" w:rsidP="00CD3F4F">
      <w:pPr>
        <w:rPr>
          <w:rFonts w:cs="Times New Roman"/>
        </w:rPr>
      </w:pPr>
    </w:p>
    <w:p w:rsidR="00CD3F4F" w:rsidRPr="00A17D25" w:rsidRDefault="00CD3F4F" w:rsidP="00CD3F4F">
      <w:pPr>
        <w:jc w:val="center"/>
        <w:rPr>
          <w:rFonts w:cs="Times New Roman"/>
        </w:rPr>
      </w:pPr>
    </w:p>
    <w:p w:rsidR="00CD3F4F" w:rsidRPr="00A17D25" w:rsidRDefault="00CD3F4F" w:rsidP="00CD3F4F">
      <w:pPr>
        <w:rPr>
          <w:rFonts w:cs="Times New Roman"/>
        </w:rPr>
      </w:pPr>
      <w:r w:rsidRPr="00A17D25">
        <w:rPr>
          <w:rFonts w:cs="Times New Roman"/>
        </w:rPr>
        <w:br w:type="page"/>
      </w:r>
    </w:p>
    <w:p w:rsidR="00CD3F4F" w:rsidRPr="00D4293C" w:rsidRDefault="00D4293C" w:rsidP="00D4293C">
      <w:pPr>
        <w:tabs>
          <w:tab w:val="right" w:pos="9072"/>
        </w:tabs>
        <w:spacing w:after="0"/>
        <w:rPr>
          <w:rFonts w:cs="Times New Roman"/>
          <w:b/>
        </w:rPr>
      </w:pPr>
      <w:r w:rsidRPr="00D4293C">
        <w:rPr>
          <w:rFonts w:cs="Times New Roman"/>
          <w:b/>
        </w:rPr>
        <w:lastRenderedPageBreak/>
        <w:t>9.</w:t>
      </w:r>
      <w:r>
        <w:rPr>
          <w:rFonts w:cs="Times New Roman"/>
          <w:b/>
        </w:rPr>
        <w:t xml:space="preserve"> </w:t>
      </w:r>
      <w:r w:rsidR="00CD3F4F" w:rsidRPr="00D4293C">
        <w:rPr>
          <w:rFonts w:cs="Times New Roman"/>
          <w:b/>
        </w:rPr>
        <w:t>Hajóvillamossági alaptevékenység tantárgy</w:t>
      </w:r>
      <w:r w:rsidR="00CD3F4F" w:rsidRPr="00D4293C">
        <w:rPr>
          <w:rFonts w:cs="Times New Roman"/>
          <w:b/>
        </w:rPr>
        <w:tab/>
        <w:t>139 óra/134 óra*</w:t>
      </w:r>
    </w:p>
    <w:p w:rsidR="00E35861" w:rsidRPr="00644690" w:rsidRDefault="00E35861" w:rsidP="00E35861">
      <w:pPr>
        <w:spacing w:after="0"/>
        <w:jc w:val="right"/>
        <w:rPr>
          <w:rFonts w:cs="Times New Roman"/>
          <w:sz w:val="20"/>
        </w:rPr>
      </w:pPr>
      <w:r>
        <w:rPr>
          <w:rFonts w:cs="Times New Roman"/>
          <w:sz w:val="20"/>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304"/>
        </w:tabs>
        <w:spacing w:after="0"/>
        <w:rPr>
          <w:rFonts w:cs="Times New Roman"/>
          <w:sz w:val="20"/>
        </w:rPr>
      </w:pPr>
    </w:p>
    <w:p w:rsidR="00CD3F4F" w:rsidRPr="00A17D25" w:rsidRDefault="00CD3F4F" w:rsidP="00CD3F4F">
      <w:pPr>
        <w:rPr>
          <w:rFonts w:cs="Times New Roman"/>
        </w:rPr>
      </w:pPr>
    </w:p>
    <w:p w:rsidR="00CD3F4F" w:rsidRPr="00161BFD" w:rsidRDefault="00161BFD" w:rsidP="00161BFD">
      <w:pPr>
        <w:pStyle w:val="Listaszerbekezds"/>
        <w:numPr>
          <w:ilvl w:val="1"/>
          <w:numId w:val="47"/>
        </w:numPr>
        <w:spacing w:after="0"/>
        <w:rPr>
          <w:rFonts w:cs="Times New Roman"/>
          <w:b/>
        </w:rPr>
      </w:pPr>
      <w:r>
        <w:rPr>
          <w:rFonts w:cs="Times New Roman"/>
          <w:b/>
        </w:rPr>
        <w:t xml:space="preserve"> </w:t>
      </w:r>
      <w:r w:rsidR="00CD3F4F" w:rsidRPr="00161BFD">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A tanulók megismerjék a hajók főbb elektromos rendszereit, a gépházi és fedélzeti elektromos berendezéseket, gépeket, ezek üzemeltetését, karbantartását, javítását</w:t>
      </w:r>
    </w:p>
    <w:p w:rsidR="00CD3F4F" w:rsidRPr="00A17D25" w:rsidRDefault="00CD3F4F" w:rsidP="00CD3F4F">
      <w:pPr>
        <w:spacing w:after="0"/>
        <w:ind w:left="426"/>
        <w:rPr>
          <w:rFonts w:cs="Times New Roman"/>
        </w:rPr>
      </w:pPr>
    </w:p>
    <w:p w:rsidR="00CD3F4F" w:rsidRPr="00161BFD" w:rsidRDefault="00161BFD" w:rsidP="00161BFD">
      <w:pPr>
        <w:pStyle w:val="Listaszerbekezds"/>
        <w:numPr>
          <w:ilvl w:val="1"/>
          <w:numId w:val="47"/>
        </w:numPr>
        <w:spacing w:after="0"/>
        <w:rPr>
          <w:rFonts w:cs="Times New Roman"/>
          <w:b/>
        </w:rPr>
      </w:pPr>
      <w:r>
        <w:rPr>
          <w:rFonts w:cs="Times New Roman"/>
          <w:b/>
        </w:rPr>
        <w:t xml:space="preserve"> </w:t>
      </w:r>
      <w:r w:rsidR="00CD3F4F" w:rsidRPr="00161BFD">
        <w:rPr>
          <w:rFonts w:cs="Times New Roman"/>
          <w:b/>
        </w:rPr>
        <w:t>Kapcsolódó közismereti, szakmai tartalmak</w:t>
      </w:r>
    </w:p>
    <w:p w:rsidR="00CD3F4F" w:rsidRPr="00A17D25" w:rsidRDefault="00CD3F4F" w:rsidP="00CD3F4F">
      <w:pPr>
        <w:spacing w:after="0"/>
        <w:rPr>
          <w:rFonts w:cs="Times New Roman"/>
        </w:rPr>
      </w:pP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Témakörök</w:t>
      </w:r>
    </w:p>
    <w:p w:rsidR="00CD3F4F" w:rsidRPr="00161BFD" w:rsidRDefault="00161BFD" w:rsidP="00161BFD">
      <w:pPr>
        <w:pStyle w:val="Listaszerbekezds"/>
        <w:numPr>
          <w:ilvl w:val="2"/>
          <w:numId w:val="47"/>
        </w:numPr>
        <w:tabs>
          <w:tab w:val="left" w:pos="1701"/>
          <w:tab w:val="right" w:pos="9072"/>
        </w:tabs>
        <w:spacing w:after="0"/>
        <w:rPr>
          <w:rFonts w:cs="Times New Roman"/>
          <w:b/>
          <w:i/>
        </w:rPr>
      </w:pPr>
      <w:r>
        <w:rPr>
          <w:rFonts w:cs="Times New Roman"/>
          <w:b/>
          <w:i/>
        </w:rPr>
        <w:t xml:space="preserve"> </w:t>
      </w:r>
      <w:r w:rsidR="00CD3F4F" w:rsidRPr="00161BFD">
        <w:rPr>
          <w:rFonts w:cs="Times New Roman"/>
          <w:b/>
          <w:i/>
        </w:rPr>
        <w:t>Az áramkör részei, feszültség, áramerősség, kapcsolások</w:t>
      </w:r>
      <w:r w:rsidR="00CD3F4F" w:rsidRPr="00161BFD">
        <w:rPr>
          <w:rFonts w:cs="Times New Roman"/>
          <w:b/>
          <w:i/>
        </w:rPr>
        <w:tab/>
      </w:r>
      <w:r w:rsidR="00CF7F25">
        <w:rPr>
          <w:rFonts w:cs="Times New Roman"/>
          <w:b/>
          <w:i/>
        </w:rPr>
        <w:t>20 óra/2</w:t>
      </w:r>
      <w:r w:rsidR="00CD3F4F" w:rsidRPr="00161BFD">
        <w:rPr>
          <w:rFonts w:cs="Times New Roman"/>
          <w:b/>
          <w:i/>
        </w:rPr>
        <w:t>0 óra</w:t>
      </w:r>
    </w:p>
    <w:p w:rsidR="00C40626" w:rsidRPr="00A17D25" w:rsidRDefault="00D4293C" w:rsidP="00C40626">
      <w:pPr>
        <w:spacing w:after="0"/>
        <w:rPr>
          <w:rFonts w:cs="Times New Roman"/>
        </w:rPr>
      </w:pPr>
      <w:r>
        <w:rPr>
          <w:rFonts w:cs="Times New Roman"/>
        </w:rPr>
        <w:t xml:space="preserve">             </w:t>
      </w:r>
      <w:r w:rsidR="00CD3F4F" w:rsidRPr="00A17D25">
        <w:rPr>
          <w:rFonts w:cs="Times New Roman"/>
        </w:rPr>
        <w:t>Az áramkör definíciója.</w:t>
      </w:r>
      <w:r w:rsidR="00C40626">
        <w:rPr>
          <w:rFonts w:cs="Times New Roman"/>
        </w:rPr>
        <w:t xml:space="preserve"> </w:t>
      </w:r>
      <w:r w:rsidR="00CD3F4F" w:rsidRPr="00A17D25">
        <w:rPr>
          <w:rFonts w:cs="Times New Roman"/>
        </w:rPr>
        <w:t xml:space="preserve">A feszültség fogalma és mérése, áramerősség fogalma és </w:t>
      </w:r>
      <w:r w:rsidR="00C40626">
        <w:rPr>
          <w:rFonts w:cs="Times New Roman"/>
        </w:rPr>
        <w:t xml:space="preserve">     mérése.</w:t>
      </w:r>
      <w:r w:rsidR="00CF7F25">
        <w:rPr>
          <w:rFonts w:cs="Times New Roman"/>
        </w:rPr>
        <w:t xml:space="preserve"> </w:t>
      </w:r>
      <w:r w:rsidR="00C40626" w:rsidRPr="00A17D25">
        <w:rPr>
          <w:rFonts w:cs="Times New Roman"/>
        </w:rPr>
        <w:t xml:space="preserve">A soros és a párhuzamos kapcsolási módok </w:t>
      </w:r>
      <w:r w:rsidR="00C40626">
        <w:rPr>
          <w:rFonts w:cs="Times New Roman"/>
        </w:rPr>
        <w:t xml:space="preserve">összehasonlítása Az egyszerű áramkör felépítése.  </w:t>
      </w:r>
      <w:r w:rsidR="00C40626" w:rsidRPr="00A17D25">
        <w:rPr>
          <w:rFonts w:cs="Times New Roman"/>
        </w:rPr>
        <w:t>Az áramforrás és a fogyasztó fogalma</w:t>
      </w:r>
      <w:r w:rsidR="00C40626">
        <w:rPr>
          <w:rFonts w:cs="Times New Roman"/>
        </w:rPr>
        <w:t>.</w:t>
      </w:r>
    </w:p>
    <w:p w:rsidR="00CD3F4F" w:rsidRPr="00A17D25" w:rsidRDefault="00D4293C" w:rsidP="00C40626">
      <w:pPr>
        <w:spacing w:after="0"/>
        <w:rPr>
          <w:rFonts w:cs="Times New Roman"/>
        </w:rPr>
      </w:pPr>
      <w:r>
        <w:rPr>
          <w:rFonts w:cs="Times New Roman"/>
        </w:rPr>
        <w:t xml:space="preserve">             </w:t>
      </w:r>
      <w:r w:rsidR="00C40626">
        <w:rPr>
          <w:rFonts w:cs="Times New Roman"/>
        </w:rPr>
        <w:t xml:space="preserve">    </w:t>
      </w:r>
    </w:p>
    <w:p w:rsidR="00CD3F4F" w:rsidRPr="00A17D25" w:rsidRDefault="00CD3F4F" w:rsidP="00CD3F4F">
      <w:pPr>
        <w:tabs>
          <w:tab w:val="left" w:pos="1418"/>
          <w:tab w:val="right" w:pos="9072"/>
        </w:tabs>
        <w:spacing w:after="0"/>
        <w:ind w:left="851"/>
        <w:rPr>
          <w:rFonts w:cs="Times New Roman"/>
        </w:rPr>
      </w:pPr>
    </w:p>
    <w:p w:rsidR="00CD3F4F" w:rsidRPr="00161BFD" w:rsidRDefault="00161BFD" w:rsidP="00161BFD">
      <w:pPr>
        <w:pStyle w:val="Listaszerbekezds"/>
        <w:numPr>
          <w:ilvl w:val="2"/>
          <w:numId w:val="47"/>
        </w:numPr>
        <w:tabs>
          <w:tab w:val="left" w:pos="1701"/>
          <w:tab w:val="right" w:pos="9072"/>
        </w:tabs>
        <w:spacing w:after="0"/>
        <w:rPr>
          <w:rFonts w:cs="Times New Roman"/>
          <w:b/>
          <w:i/>
        </w:rPr>
      </w:pPr>
      <w:r>
        <w:rPr>
          <w:rFonts w:cs="Times New Roman"/>
          <w:b/>
          <w:i/>
        </w:rPr>
        <w:t xml:space="preserve"> </w:t>
      </w:r>
      <w:r w:rsidR="00CD3F4F" w:rsidRPr="00161BFD">
        <w:rPr>
          <w:rFonts w:cs="Times New Roman"/>
          <w:b/>
          <w:i/>
        </w:rPr>
        <w:t xml:space="preserve">Elektromos </w:t>
      </w:r>
      <w:r w:rsidR="00CF7F25">
        <w:rPr>
          <w:rFonts w:cs="Times New Roman"/>
          <w:b/>
          <w:i/>
        </w:rPr>
        <w:t xml:space="preserve">rendszerrajz, olvasás, vázlat </w:t>
      </w:r>
      <w:r w:rsidR="00CF7F25">
        <w:rPr>
          <w:rFonts w:cs="Times New Roman"/>
          <w:b/>
          <w:i/>
        </w:rPr>
        <w:tab/>
        <w:t>1</w:t>
      </w:r>
      <w:r w:rsidR="00CD3F4F" w:rsidRPr="00161BFD">
        <w:rPr>
          <w:rFonts w:cs="Times New Roman"/>
          <w:b/>
          <w:i/>
        </w:rPr>
        <w:t>2 óra/</w:t>
      </w:r>
      <w:r w:rsidR="00CF7F25">
        <w:rPr>
          <w:rFonts w:cs="Times New Roman"/>
          <w:b/>
          <w:i/>
        </w:rPr>
        <w:t>15</w:t>
      </w:r>
      <w:r w:rsidR="00CD3F4F" w:rsidRPr="00161BFD">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A rendszerrajz szerepe a kivitelezés során. A rajzolásnál használt jelölések ismerete Kapcsolási rajz készítése belvízi hajó világítási rendszereiről</w:t>
      </w:r>
    </w:p>
    <w:p w:rsidR="00CD3F4F" w:rsidRPr="00A17D25" w:rsidRDefault="00CD3F4F" w:rsidP="00CD3F4F">
      <w:pPr>
        <w:tabs>
          <w:tab w:val="left" w:pos="1418"/>
          <w:tab w:val="right" w:pos="9072"/>
        </w:tabs>
        <w:spacing w:after="0"/>
        <w:ind w:left="851"/>
        <w:rPr>
          <w:rFonts w:cs="Times New Roman"/>
        </w:rPr>
      </w:pPr>
    </w:p>
    <w:p w:rsidR="00CD3F4F" w:rsidRPr="00161BFD" w:rsidRDefault="00161BFD" w:rsidP="00161BFD">
      <w:pPr>
        <w:tabs>
          <w:tab w:val="left" w:pos="1701"/>
          <w:tab w:val="right" w:pos="9072"/>
        </w:tabs>
        <w:spacing w:after="0"/>
        <w:rPr>
          <w:rFonts w:cs="Times New Roman"/>
          <w:b/>
          <w:i/>
        </w:rPr>
      </w:pPr>
      <w:r>
        <w:rPr>
          <w:rFonts w:cs="Times New Roman"/>
          <w:b/>
          <w:i/>
        </w:rPr>
        <w:t xml:space="preserve"> 9.3.3  </w:t>
      </w:r>
      <w:r w:rsidR="00CD3F4F" w:rsidRPr="00161BFD">
        <w:rPr>
          <w:rFonts w:cs="Times New Roman"/>
          <w:b/>
          <w:i/>
        </w:rPr>
        <w:t>Érintés, túlterhelés és zárlatvédelem, kismegszakítók</w:t>
      </w:r>
      <w:r w:rsidR="00CD3F4F" w:rsidRPr="00161BFD">
        <w:rPr>
          <w:rFonts w:cs="Times New Roman"/>
          <w:b/>
          <w:i/>
        </w:rPr>
        <w:tab/>
      </w:r>
      <w:r w:rsidR="00CF7F25">
        <w:rPr>
          <w:rFonts w:cs="Times New Roman"/>
          <w:b/>
          <w:i/>
        </w:rPr>
        <w:t>1</w:t>
      </w:r>
      <w:r w:rsidR="00CD3F4F" w:rsidRPr="00161BFD">
        <w:rPr>
          <w:rFonts w:cs="Times New Roman"/>
          <w:b/>
          <w:i/>
        </w:rPr>
        <w:t>0 óra/1</w:t>
      </w:r>
      <w:r w:rsidR="00CF7F25">
        <w:rPr>
          <w:rFonts w:cs="Times New Roman"/>
          <w:b/>
          <w:i/>
        </w:rPr>
        <w:t>0</w:t>
      </w:r>
      <w:r w:rsidR="00CD3F4F" w:rsidRPr="00161BFD">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Az érintésvédelem szerepe. .A zárlatvédelem készülékeinek ismertetése szerkezeti felépítésük::megszakitók,kismegszakítók,biztosítékok.Villanymotor tekercseinek védelme túlterhelés ellen ,termikus kioldóval .Villanymotorok túlmelegedés elleni védelme</w:t>
      </w:r>
    </w:p>
    <w:p w:rsidR="00CD3F4F" w:rsidRPr="00A17D25" w:rsidRDefault="00CD3F4F" w:rsidP="00CD3F4F">
      <w:pPr>
        <w:tabs>
          <w:tab w:val="left" w:pos="1418"/>
          <w:tab w:val="right" w:pos="9072"/>
        </w:tabs>
        <w:spacing w:after="0"/>
        <w:ind w:left="851"/>
        <w:rPr>
          <w:rFonts w:cs="Times New Roman"/>
        </w:rPr>
      </w:pPr>
    </w:p>
    <w:p w:rsidR="00CD3F4F" w:rsidRPr="00161BFD" w:rsidRDefault="00CD3F4F" w:rsidP="00161BFD">
      <w:pPr>
        <w:pStyle w:val="Listaszerbekezds"/>
        <w:numPr>
          <w:ilvl w:val="2"/>
          <w:numId w:val="47"/>
        </w:numPr>
        <w:tabs>
          <w:tab w:val="left" w:pos="1701"/>
          <w:tab w:val="right" w:pos="9072"/>
        </w:tabs>
        <w:spacing w:after="0"/>
        <w:rPr>
          <w:rFonts w:cs="Times New Roman"/>
          <w:b/>
          <w:i/>
        </w:rPr>
      </w:pPr>
      <w:r w:rsidRPr="00161BFD">
        <w:rPr>
          <w:rFonts w:cs="Times New Roman"/>
          <w:b/>
          <w:i/>
        </w:rPr>
        <w:t>A hajózásban használatos izzó</w:t>
      </w:r>
      <w:r w:rsidR="00CF7F25">
        <w:rPr>
          <w:rFonts w:cs="Times New Roman"/>
          <w:b/>
          <w:i/>
        </w:rPr>
        <w:t>k berendezések spec. előirásai</w:t>
      </w:r>
      <w:r w:rsidR="00CF7F25">
        <w:rPr>
          <w:rFonts w:cs="Times New Roman"/>
          <w:b/>
          <w:i/>
        </w:rPr>
        <w:tab/>
        <w:t>2 óra/2</w:t>
      </w:r>
      <w:r w:rsidRPr="00161BFD">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A jelzőlámpák fényforrásai-izzólámpák. Az izzólámpák működési hőmérsékletének ismertetése. Az alkalmazott konzolok és lámpatartókkal szemben támasztott követelmények: vízzáróság, mechanikai hatásokkal szembeni ellenállóság,rezgés biztos üzem.</w:t>
      </w:r>
    </w:p>
    <w:p w:rsidR="00CD3F4F" w:rsidRPr="00A17D25" w:rsidRDefault="00CD3F4F" w:rsidP="00CD3F4F">
      <w:pPr>
        <w:tabs>
          <w:tab w:val="left" w:pos="1418"/>
          <w:tab w:val="right" w:pos="9072"/>
        </w:tabs>
        <w:spacing w:after="0"/>
        <w:ind w:left="851"/>
        <w:rPr>
          <w:rFonts w:cs="Times New Roman"/>
        </w:rPr>
      </w:pPr>
    </w:p>
    <w:p w:rsidR="00CD3F4F" w:rsidRPr="00161BFD" w:rsidRDefault="00161BFD" w:rsidP="00161BFD">
      <w:pPr>
        <w:tabs>
          <w:tab w:val="left" w:pos="1701"/>
          <w:tab w:val="right" w:pos="9072"/>
        </w:tabs>
        <w:spacing w:after="0"/>
        <w:rPr>
          <w:rFonts w:cs="Times New Roman"/>
          <w:b/>
          <w:i/>
        </w:rPr>
      </w:pPr>
      <w:r>
        <w:rPr>
          <w:rFonts w:cs="Times New Roman"/>
          <w:b/>
          <w:i/>
        </w:rPr>
        <w:t xml:space="preserve">9.3.5  </w:t>
      </w:r>
      <w:r w:rsidR="00CD3F4F" w:rsidRPr="00161BFD">
        <w:rPr>
          <w:rFonts w:cs="Times New Roman"/>
          <w:b/>
          <w:i/>
        </w:rPr>
        <w:t>Generátorok, rakodó berendezések, kormányhajtások, horgony és kikötő berendezések, önindító motorok</w:t>
      </w:r>
      <w:r w:rsidR="00CF7F25">
        <w:rPr>
          <w:rFonts w:cs="Times New Roman"/>
          <w:b/>
          <w:i/>
        </w:rPr>
        <w:tab/>
        <w:t>15</w:t>
      </w:r>
      <w:r w:rsidR="00CD3F4F" w:rsidRPr="00161BFD">
        <w:rPr>
          <w:rFonts w:cs="Times New Roman"/>
          <w:b/>
          <w:i/>
        </w:rPr>
        <w:t xml:space="preserve"> óra/</w:t>
      </w:r>
      <w:r w:rsidR="00CF7F25">
        <w:rPr>
          <w:rFonts w:cs="Times New Roman"/>
          <w:b/>
          <w:i/>
        </w:rPr>
        <w:t>15</w:t>
      </w:r>
      <w:r w:rsidR="00CD3F4F" w:rsidRPr="00161BFD">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Egyenáramú generátor szerkezeti felépítése működési elve. Egyenáramú generátorok üzeme:</w:t>
      </w:r>
      <w:r w:rsidR="00CF7F25">
        <w:rPr>
          <w:rFonts w:cs="Times New Roman"/>
        </w:rPr>
        <w:t xml:space="preserve"> </w:t>
      </w:r>
      <w:r w:rsidRPr="00A17D25">
        <w:rPr>
          <w:rFonts w:cs="Times New Roman"/>
        </w:rPr>
        <w:t>külső gerjesztésű, párhuzamos gerjesztésű,</w:t>
      </w:r>
      <w:r w:rsidR="00CF7F25">
        <w:rPr>
          <w:rFonts w:cs="Times New Roman"/>
        </w:rPr>
        <w:t xml:space="preserve"> </w:t>
      </w:r>
      <w:r w:rsidRPr="00A17D25">
        <w:rPr>
          <w:rFonts w:cs="Times New Roman"/>
        </w:rPr>
        <w:t>soros gerjesztésű vegyes gerjesztésű generátorok. Elektromos rakodó berendezések üzemeltetése, karbantartása, hatósági előírásaik. Fedélzeti rakodó gépek szerkezeti felépítése, villamos meghajtási módjaik. Villamos kormányhajtás szerkezeti felépítése. E</w:t>
      </w:r>
      <w:r w:rsidR="00CF7F25">
        <w:rPr>
          <w:rFonts w:cs="Times New Roman"/>
        </w:rPr>
        <w:t xml:space="preserve">lektrodinamikai kormányhajtás. </w:t>
      </w:r>
      <w:r w:rsidRPr="00A17D25">
        <w:rPr>
          <w:rFonts w:cs="Times New Roman"/>
        </w:rPr>
        <w:t xml:space="preserve">Schottel rendszer felépítése kormányhajtás villanymotorral. Önindító motorok típusai szerkezeti felépítésük. </w:t>
      </w:r>
      <w:r w:rsidR="00CF7F25" w:rsidRPr="00A17D25">
        <w:rPr>
          <w:rFonts w:cs="Times New Roman"/>
        </w:rPr>
        <w:t>Álló mágneses</w:t>
      </w:r>
      <w:r w:rsidRPr="00A17D25">
        <w:rPr>
          <w:rFonts w:cs="Times New Roman"/>
        </w:rPr>
        <w:t xml:space="preserve"> és </w:t>
      </w:r>
      <w:r w:rsidR="00CF7F25" w:rsidRPr="00A17D25">
        <w:rPr>
          <w:rFonts w:cs="Times New Roman"/>
        </w:rPr>
        <w:t>ge</w:t>
      </w:r>
      <w:r w:rsidR="00CF7F25">
        <w:rPr>
          <w:rFonts w:cs="Times New Roman"/>
        </w:rPr>
        <w:t xml:space="preserve">rjesztő tekercses indítómotorok. </w:t>
      </w:r>
      <w:r w:rsidRPr="00A17D25">
        <w:rPr>
          <w:rFonts w:cs="Times New Roman"/>
        </w:rPr>
        <w:t>Elektromos horgonyemelő berendezés szerkezeti felépítése</w:t>
      </w:r>
    </w:p>
    <w:p w:rsidR="00CD3F4F" w:rsidRPr="00A17D25" w:rsidRDefault="00CD3F4F" w:rsidP="00CD3F4F">
      <w:pPr>
        <w:tabs>
          <w:tab w:val="left" w:pos="1418"/>
          <w:tab w:val="right" w:pos="9072"/>
        </w:tabs>
        <w:spacing w:after="0"/>
        <w:ind w:left="851"/>
        <w:rPr>
          <w:rFonts w:cs="Times New Roman"/>
        </w:rPr>
      </w:pPr>
    </w:p>
    <w:p w:rsidR="00CD3F4F" w:rsidRPr="00161BFD" w:rsidRDefault="00161BFD" w:rsidP="00161BFD">
      <w:pPr>
        <w:tabs>
          <w:tab w:val="left" w:pos="1701"/>
          <w:tab w:val="right" w:pos="9072"/>
        </w:tabs>
        <w:spacing w:after="0"/>
        <w:rPr>
          <w:rFonts w:cs="Times New Roman"/>
          <w:b/>
          <w:i/>
        </w:rPr>
      </w:pPr>
      <w:r>
        <w:rPr>
          <w:rFonts w:cs="Times New Roman"/>
          <w:b/>
          <w:i/>
        </w:rPr>
        <w:t xml:space="preserve">9.3.6  </w:t>
      </w:r>
      <w:r w:rsidR="00CD3F4F" w:rsidRPr="00161BFD">
        <w:rPr>
          <w:rFonts w:cs="Times New Roman"/>
          <w:b/>
          <w:i/>
        </w:rPr>
        <w:t>Inverter</w:t>
      </w:r>
      <w:r w:rsidR="00CE5056">
        <w:rPr>
          <w:rFonts w:cs="Times New Roman"/>
          <w:b/>
          <w:i/>
        </w:rPr>
        <w:t>.</w:t>
      </w:r>
      <w:r w:rsidR="00CD3F4F" w:rsidRPr="00161BFD">
        <w:rPr>
          <w:rFonts w:cs="Times New Roman"/>
          <w:b/>
          <w:i/>
        </w:rPr>
        <w:tab/>
      </w:r>
      <w:r>
        <w:rPr>
          <w:rFonts w:cs="Times New Roman"/>
          <w:b/>
          <w:i/>
        </w:rPr>
        <w:t xml:space="preserve">                                                                                                         </w:t>
      </w:r>
      <w:r w:rsidR="00CD3F4F" w:rsidRPr="00161BFD">
        <w:rPr>
          <w:rFonts w:cs="Times New Roman"/>
          <w:b/>
          <w:i/>
        </w:rPr>
        <w:t>2 óra/2 óra</w:t>
      </w:r>
    </w:p>
    <w:p w:rsidR="00CD3F4F" w:rsidRPr="00A17D25" w:rsidRDefault="00CD3F4F" w:rsidP="00CD3F4F">
      <w:pPr>
        <w:spacing w:after="0"/>
        <w:ind w:left="851"/>
        <w:rPr>
          <w:rFonts w:cs="Times New Roman"/>
        </w:rPr>
      </w:pPr>
      <w:r w:rsidRPr="00A17D25">
        <w:rPr>
          <w:rFonts w:cs="Times New Roman"/>
        </w:rPr>
        <w:lastRenderedPageBreak/>
        <w:t xml:space="preserve">Inverter szerkezeti felépítése, feladata. 12-24 Volt egyenfeszültség átalakítás 230 Volt váltófeszültségre. Inverter használatával az inverter kapacitásának kiszámítása. Valódi és módosított sinushullámú 230 Volt feszültséget előállító inverterek. </w:t>
      </w:r>
    </w:p>
    <w:p w:rsidR="00CD3F4F" w:rsidRPr="00A17D25" w:rsidRDefault="00CD3F4F" w:rsidP="00CD3F4F">
      <w:pPr>
        <w:tabs>
          <w:tab w:val="left" w:pos="1418"/>
          <w:tab w:val="right" w:pos="9072"/>
        </w:tabs>
        <w:spacing w:after="0"/>
        <w:ind w:left="851"/>
        <w:rPr>
          <w:rFonts w:cs="Times New Roman"/>
        </w:rPr>
      </w:pPr>
    </w:p>
    <w:p w:rsidR="00CD3F4F" w:rsidRPr="00161BFD" w:rsidRDefault="00161BFD" w:rsidP="00161BFD">
      <w:pPr>
        <w:tabs>
          <w:tab w:val="left" w:pos="1701"/>
          <w:tab w:val="right" w:pos="9072"/>
        </w:tabs>
        <w:spacing w:after="0"/>
        <w:rPr>
          <w:rFonts w:cs="Times New Roman"/>
          <w:b/>
          <w:i/>
        </w:rPr>
      </w:pPr>
      <w:r>
        <w:rPr>
          <w:rFonts w:cs="Times New Roman"/>
          <w:b/>
          <w:i/>
        </w:rPr>
        <w:t>9.3.7  A</w:t>
      </w:r>
      <w:r w:rsidR="00CD3F4F" w:rsidRPr="00161BFD">
        <w:rPr>
          <w:rFonts w:cs="Times New Roman"/>
          <w:b/>
          <w:i/>
        </w:rPr>
        <w:t>lapvető áramköri teljesítmény számítások</w:t>
      </w:r>
      <w:r w:rsidR="00CD3F4F" w:rsidRPr="00161BFD">
        <w:rPr>
          <w:rFonts w:cs="Times New Roman"/>
          <w:b/>
          <w:i/>
        </w:rPr>
        <w:tab/>
      </w:r>
      <w:r w:rsidR="00FA1FB5">
        <w:rPr>
          <w:rFonts w:cs="Times New Roman"/>
          <w:b/>
          <w:i/>
        </w:rPr>
        <w:t xml:space="preserve">10 </w:t>
      </w:r>
      <w:r w:rsidR="00CD3F4F" w:rsidRPr="00161BFD">
        <w:rPr>
          <w:rFonts w:cs="Times New Roman"/>
          <w:b/>
          <w:i/>
        </w:rPr>
        <w:t>óra/10  óra</w:t>
      </w:r>
    </w:p>
    <w:p w:rsidR="00CD3F4F" w:rsidRPr="00A17D25" w:rsidRDefault="00CD3F4F" w:rsidP="00CD3F4F">
      <w:pPr>
        <w:spacing w:after="0"/>
        <w:ind w:left="851"/>
        <w:rPr>
          <w:rFonts w:cs="Times New Roman"/>
        </w:rPr>
      </w:pPr>
      <w:r w:rsidRPr="00A17D25">
        <w:rPr>
          <w:rFonts w:cs="Times New Roman"/>
        </w:rPr>
        <w:t xml:space="preserve">Teljesítményszámítás (időegység alatt végzett munka kiszámítása). OHM törvénye. Fajlagos ellenállás számítás. Joule törvénye. Veszteség és hatásfok számítása teljesítményből. Áramkör számítás.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Pr>
          <w:rFonts w:cs="Times New Roman"/>
        </w:rPr>
        <w:t>Tanterem, iskolahajó</w:t>
      </w: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elbeszélés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kiselőadás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megbeszélés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161BFD">
      <w:pPr>
        <w:pStyle w:val="Listaszerbekezds"/>
        <w:numPr>
          <w:ilvl w:val="2"/>
          <w:numId w:val="47"/>
        </w:numPr>
        <w:spacing w:after="0"/>
        <w:ind w:left="1355"/>
        <w:rPr>
          <w:rFonts w:cs="Times New Roman"/>
          <w:b/>
        </w:rPr>
      </w:pPr>
      <w:r w:rsidRPr="00A17D25">
        <w:rPr>
          <w:rFonts w:cs="Times New Roman"/>
          <w:b/>
        </w:rPr>
        <w:t>A tantárgy elsajátítása során alkalmazható sajátos módszerek (ajánlás)</w:t>
      </w:r>
    </w:p>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BE7D7C" w:rsidRDefault="00CD3F4F" w:rsidP="00161BFD">
      <w:pPr>
        <w:pStyle w:val="Listaszerbekezds"/>
        <w:numPr>
          <w:ilvl w:val="2"/>
          <w:numId w:val="47"/>
        </w:numPr>
        <w:spacing w:after="0"/>
        <w:rPr>
          <w:rFonts w:cs="Times New Roman"/>
          <w:b/>
        </w:rPr>
      </w:pPr>
      <w:r w:rsidRPr="00BE7D7C">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Üzemeltetési tevékenységek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6.</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Szolgáltatási tevékenységek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6.1.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6.2.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CD3F4F" w:rsidP="00161BFD">
      <w:pPr>
        <w:pStyle w:val="Listaszerbekezds"/>
        <w:numPr>
          <w:ilvl w:val="0"/>
          <w:numId w:val="47"/>
        </w:numPr>
        <w:tabs>
          <w:tab w:val="right" w:pos="9072"/>
        </w:tabs>
        <w:spacing w:after="0"/>
        <w:rPr>
          <w:rFonts w:cs="Times New Roman"/>
          <w:b/>
        </w:rPr>
      </w:pPr>
      <w:r w:rsidRPr="00A17D25">
        <w:rPr>
          <w:rFonts w:cs="Times New Roman"/>
          <w:b/>
        </w:rPr>
        <w:t>Hajóvillamossági alaptevékenység gyakorlat tantárgy</w:t>
      </w:r>
      <w:r w:rsidRPr="00A17D25">
        <w:rPr>
          <w:rFonts w:cs="Times New Roman"/>
          <w:b/>
        </w:rPr>
        <w:tab/>
      </w:r>
      <w:r w:rsidR="001B46D3">
        <w:rPr>
          <w:rFonts w:cs="Times New Roman"/>
          <w:b/>
        </w:rPr>
        <w:t xml:space="preserve">36 </w:t>
      </w:r>
      <w:r w:rsidRPr="00A17D25">
        <w:rPr>
          <w:rFonts w:cs="Times New Roman"/>
          <w:b/>
        </w:rPr>
        <w:t>óra/</w:t>
      </w:r>
      <w:r w:rsidR="001B46D3">
        <w:rPr>
          <w:rFonts w:cs="Times New Roman"/>
          <w:b/>
        </w:rPr>
        <w:t>72</w:t>
      </w:r>
      <w:r>
        <w:rPr>
          <w:rFonts w:cs="Times New Roman"/>
          <w:b/>
        </w:rPr>
        <w:t xml:space="preserve"> </w:t>
      </w:r>
      <w:r w:rsidRPr="00A17D25">
        <w:rPr>
          <w:rFonts w:cs="Times New Roman"/>
          <w:b/>
        </w:rPr>
        <w:t>óra*</w:t>
      </w:r>
    </w:p>
    <w:p w:rsidR="00E35861" w:rsidRPr="00644690" w:rsidRDefault="00E35861" w:rsidP="00E35861">
      <w:pPr>
        <w:spacing w:after="0"/>
        <w:jc w:val="right"/>
        <w:rPr>
          <w:rFonts w:cs="Times New Roman"/>
          <w:sz w:val="20"/>
        </w:rPr>
      </w:pPr>
      <w:r>
        <w:rPr>
          <w:rFonts w:cs="Times New Roman"/>
          <w:sz w:val="20"/>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529"/>
        </w:tabs>
        <w:spacing w:after="0"/>
        <w:rPr>
          <w:rFonts w:cs="Times New Roman"/>
          <w:sz w:val="20"/>
        </w:rPr>
      </w:pPr>
    </w:p>
    <w:p w:rsidR="00CD3F4F" w:rsidRPr="00A17D25" w:rsidRDefault="00CD3F4F" w:rsidP="00CD3F4F">
      <w:pPr>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A tanulók megismerjék a hajók főbb elektromos rendszereit, a gépházi és fedélzeti elektromos berendezéseket, gépeket, ezek üzemeltetését, karbantartását, javítását a gyakorlatban</w:t>
      </w: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Témakörök</w:t>
      </w:r>
    </w:p>
    <w:p w:rsidR="00CD3F4F" w:rsidRPr="00A17D25" w:rsidRDefault="001B46D3" w:rsidP="00161BFD">
      <w:pPr>
        <w:pStyle w:val="Listaszerbekezds"/>
        <w:numPr>
          <w:ilvl w:val="2"/>
          <w:numId w:val="47"/>
        </w:numPr>
        <w:tabs>
          <w:tab w:val="left" w:pos="1701"/>
          <w:tab w:val="right" w:pos="9072"/>
        </w:tabs>
        <w:spacing w:after="0"/>
        <w:ind w:left="993" w:hanging="426"/>
        <w:rPr>
          <w:rFonts w:cs="Times New Roman"/>
          <w:b/>
          <w:i/>
        </w:rPr>
      </w:pPr>
      <w:r>
        <w:rPr>
          <w:rFonts w:cs="Times New Roman"/>
          <w:b/>
          <w:i/>
        </w:rPr>
        <w:t>Elektromos rendszerrajz olvasás, vázlatkészítés</w:t>
      </w:r>
      <w:r w:rsidR="00CD3F4F" w:rsidRPr="00A17D25">
        <w:rPr>
          <w:rFonts w:cs="Times New Roman"/>
          <w:b/>
          <w:i/>
        </w:rPr>
        <w:tab/>
      </w:r>
      <w:r w:rsidR="00ED0DCF">
        <w:rPr>
          <w:rFonts w:cs="Times New Roman"/>
          <w:b/>
          <w:i/>
        </w:rPr>
        <w:t xml:space="preserve">   16</w:t>
      </w:r>
      <w:r w:rsidR="00CD3F4F">
        <w:rPr>
          <w:rFonts w:cs="Times New Roman"/>
          <w:b/>
          <w:i/>
        </w:rPr>
        <w:t xml:space="preserve"> </w:t>
      </w:r>
      <w:r w:rsidR="00CD3F4F" w:rsidRPr="00A17D25">
        <w:rPr>
          <w:rFonts w:cs="Times New Roman"/>
          <w:b/>
          <w:i/>
        </w:rPr>
        <w:t>óra/</w:t>
      </w:r>
      <w:r>
        <w:rPr>
          <w:rFonts w:cs="Times New Roman"/>
          <w:b/>
          <w:i/>
        </w:rPr>
        <w:t>16</w:t>
      </w:r>
      <w:r w:rsidR="00CD3F4F">
        <w:rPr>
          <w:rFonts w:cs="Times New Roman"/>
          <w:b/>
          <w:i/>
        </w:rPr>
        <w:t xml:space="preserve"> </w:t>
      </w:r>
      <w:r w:rsidR="00CD3F4F" w:rsidRPr="00A17D25">
        <w:rPr>
          <w:rFonts w:cs="Times New Roman"/>
          <w:b/>
          <w:i/>
        </w:rPr>
        <w:t>óra</w:t>
      </w:r>
    </w:p>
    <w:p w:rsidR="00CD3F4F" w:rsidRPr="001B46D3" w:rsidRDefault="001B46D3" w:rsidP="001B46D3">
      <w:pPr>
        <w:spacing w:after="0"/>
        <w:ind w:left="851"/>
        <w:rPr>
          <w:rFonts w:cs="Times New Roman"/>
        </w:rPr>
      </w:pPr>
      <w:r>
        <w:rPr>
          <w:rFonts w:cs="Times New Roman"/>
        </w:rPr>
        <w:t>Általános jelölések (fogyasztó, relé, behúzó tekercs stb), felismerése</w:t>
      </w:r>
      <w:r w:rsidR="00ED0DCF">
        <w:rPr>
          <w:rFonts w:cs="Times New Roman"/>
        </w:rPr>
        <w:t>,</w:t>
      </w:r>
      <w:r>
        <w:rPr>
          <w:rFonts w:cs="Times New Roman"/>
        </w:rPr>
        <w:t xml:space="preserve"> </w:t>
      </w:r>
      <w:r w:rsidR="00ED0DCF">
        <w:rPr>
          <w:rFonts w:cs="Times New Roman"/>
        </w:rPr>
        <w:t xml:space="preserve">áramköri szerepének értelmezése, rajz alapján, valós áramköri beazonosítása.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61BFD">
      <w:pPr>
        <w:pStyle w:val="Listaszerbekezds"/>
        <w:numPr>
          <w:ilvl w:val="2"/>
          <w:numId w:val="47"/>
        </w:numPr>
        <w:tabs>
          <w:tab w:val="left" w:pos="1701"/>
          <w:tab w:val="right" w:pos="9072"/>
        </w:tabs>
        <w:spacing w:after="0"/>
        <w:ind w:left="993" w:hanging="426"/>
        <w:rPr>
          <w:rFonts w:cs="Times New Roman"/>
          <w:b/>
          <w:i/>
        </w:rPr>
      </w:pPr>
      <w:r w:rsidRPr="00A17D25">
        <w:rPr>
          <w:rFonts w:cs="Times New Roman"/>
          <w:b/>
          <w:i/>
        </w:rPr>
        <w:t>Érintés, túlterhelés és zárlatvédelem, kismegszakítók</w:t>
      </w:r>
      <w:r w:rsidRPr="00A17D25">
        <w:rPr>
          <w:rFonts w:cs="Times New Roman"/>
          <w:b/>
          <w:i/>
        </w:rPr>
        <w:tab/>
      </w:r>
      <w:r w:rsidR="001B46D3">
        <w:rPr>
          <w:rFonts w:cs="Times New Roman"/>
          <w:b/>
          <w:i/>
        </w:rPr>
        <w:t>23 óra/2</w:t>
      </w:r>
      <w:r>
        <w:rPr>
          <w:rFonts w:cs="Times New Roman"/>
          <w:b/>
          <w:i/>
        </w:rPr>
        <w:t>3</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Megszakító relék fajtái, feladatuk. Biztosítékok jelölése névleges áramerősségre. Biztosítós fajtái: gyorsbiztosítók, megszakítók. Érintésvédelmi relék és azok cseréi.</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61BFD">
      <w:pPr>
        <w:pStyle w:val="Listaszerbekezds"/>
        <w:numPr>
          <w:ilvl w:val="2"/>
          <w:numId w:val="47"/>
        </w:numPr>
        <w:tabs>
          <w:tab w:val="left" w:pos="1701"/>
          <w:tab w:val="right" w:pos="9072"/>
        </w:tabs>
        <w:spacing w:after="0"/>
        <w:ind w:left="993" w:hanging="426"/>
        <w:rPr>
          <w:rFonts w:cs="Times New Roman"/>
          <w:b/>
          <w:i/>
        </w:rPr>
      </w:pPr>
      <w:r w:rsidRPr="00A17D25">
        <w:rPr>
          <w:rFonts w:cs="Times New Roman"/>
          <w:b/>
          <w:i/>
        </w:rPr>
        <w:t>Akkumulátorok felépít</w:t>
      </w:r>
      <w:r w:rsidR="001B46D3">
        <w:rPr>
          <w:rFonts w:cs="Times New Roman"/>
          <w:b/>
          <w:i/>
        </w:rPr>
        <w:t xml:space="preserve">ése, kezelése, karbantartása </w:t>
      </w:r>
      <w:r w:rsidR="001B46D3">
        <w:rPr>
          <w:rFonts w:cs="Times New Roman"/>
          <w:b/>
          <w:i/>
        </w:rPr>
        <w:tab/>
        <w:t>15</w:t>
      </w:r>
      <w:r w:rsidRPr="00A17D25">
        <w:rPr>
          <w:rFonts w:cs="Times New Roman"/>
          <w:b/>
          <w:i/>
        </w:rPr>
        <w:t xml:space="preserve"> óra/</w:t>
      </w:r>
      <w:r w:rsidR="001B46D3">
        <w:rPr>
          <w:rFonts w:cs="Times New Roman"/>
          <w:b/>
          <w:i/>
        </w:rPr>
        <w:t>15</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Akkumulátor cellák felépítése. Ólomlemezek szerkezete. Elektrolit szint beállítása. Elektródák tisztítása. Akkumulátor töltő saruk állapotfelmérése, tisztítása. Elektromos töltőkábelek szigetelő burkolatának állapotfelmérése. Töltöttség és cellazárlat vizsgálat.</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61BFD">
      <w:pPr>
        <w:pStyle w:val="Listaszerbekezds"/>
        <w:numPr>
          <w:ilvl w:val="2"/>
          <w:numId w:val="47"/>
        </w:numPr>
        <w:tabs>
          <w:tab w:val="left" w:pos="1701"/>
          <w:tab w:val="right" w:pos="9072"/>
        </w:tabs>
        <w:spacing w:after="0"/>
        <w:ind w:left="993" w:hanging="426"/>
        <w:rPr>
          <w:rFonts w:cs="Times New Roman"/>
          <w:b/>
          <w:i/>
        </w:rPr>
      </w:pPr>
      <w:r w:rsidRPr="00A17D25">
        <w:rPr>
          <w:rFonts w:cs="Times New Roman"/>
          <w:b/>
          <w:i/>
        </w:rPr>
        <w:t xml:space="preserve">Generátorok rakodó berendezések, kormányhajtások, horgony, és kikötő </w:t>
      </w:r>
      <w:r w:rsidR="001B46D3">
        <w:rPr>
          <w:rFonts w:cs="Times New Roman"/>
          <w:b/>
          <w:i/>
        </w:rPr>
        <w:t>berendezések, önindító motorok</w:t>
      </w:r>
      <w:r w:rsidR="001B46D3">
        <w:rPr>
          <w:rFonts w:cs="Times New Roman"/>
          <w:b/>
          <w:i/>
        </w:rPr>
        <w:tab/>
        <w:t>16</w:t>
      </w:r>
      <w:r w:rsidRPr="00A17D25">
        <w:rPr>
          <w:rFonts w:cs="Times New Roman"/>
          <w:b/>
          <w:i/>
        </w:rPr>
        <w:t xml:space="preserve"> óra/</w:t>
      </w:r>
      <w:r w:rsidR="001B46D3">
        <w:rPr>
          <w:rFonts w:cs="Times New Roman"/>
          <w:b/>
          <w:i/>
        </w:rPr>
        <w:t>16</w:t>
      </w:r>
      <w:r w:rsidRPr="00A17D25">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 xml:space="preserve">Motorgenerátorok szerkezeti felépítése. Erőátviteli berendezések ellenőrzése. Elektromos vezérlő kapcsolók állapotfelmérése. Elektrohidraulikus berendezések állapotfelmérése. Indító áramerősség meglétének ellenőrzése. Motorindítási gyakorlatok. </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61BFD">
      <w:pPr>
        <w:pStyle w:val="Listaszerbekezds"/>
        <w:numPr>
          <w:ilvl w:val="2"/>
          <w:numId w:val="47"/>
        </w:numPr>
        <w:tabs>
          <w:tab w:val="left" w:pos="1701"/>
          <w:tab w:val="right" w:pos="9072"/>
        </w:tabs>
        <w:spacing w:after="0"/>
        <w:ind w:left="993" w:hanging="426"/>
        <w:rPr>
          <w:rFonts w:cs="Times New Roman"/>
          <w:b/>
          <w:i/>
        </w:rPr>
      </w:pPr>
      <w:r w:rsidRPr="00A17D25">
        <w:rPr>
          <w:rFonts w:cs="Times New Roman"/>
          <w:b/>
          <w:i/>
        </w:rPr>
        <w:t>Inverter</w:t>
      </w:r>
      <w:r w:rsidRPr="00A17D25">
        <w:rPr>
          <w:rFonts w:cs="Times New Roman"/>
          <w:b/>
          <w:i/>
        </w:rPr>
        <w:tab/>
        <w:t>2 óra/2 óra</w:t>
      </w:r>
    </w:p>
    <w:p w:rsidR="00CD3F4F" w:rsidRPr="00ED0DCF" w:rsidRDefault="00CD3F4F" w:rsidP="00ED0DCF">
      <w:pPr>
        <w:spacing w:after="0"/>
        <w:ind w:left="851"/>
        <w:rPr>
          <w:rFonts w:cs="Times New Roman"/>
        </w:rPr>
      </w:pPr>
      <w:r w:rsidRPr="00A17D25">
        <w:rPr>
          <w:rFonts w:cs="Times New Roman"/>
        </w:rPr>
        <w:lastRenderedPageBreak/>
        <w:t>Stabil indítófeszültség meglétének ellenőrzése. Folyamatos 12 illetve 24 Volt biztosításának módjai. Inverter indíthatóságán</w:t>
      </w:r>
      <w:r w:rsidR="002F4844">
        <w:rPr>
          <w:rFonts w:cs="Times New Roman"/>
        </w:rPr>
        <w:t>ak ellenőrzése. Inverteres üzem</w:t>
      </w:r>
      <w:r w:rsidR="00ED0DCF">
        <w:rPr>
          <w:rFonts w:cs="Times New Roman"/>
        </w:rPr>
        <w:t>.</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képzés javasolt helyszíne (ajánlás)</w:t>
      </w:r>
    </w:p>
    <w:p w:rsidR="00CD3F4F" w:rsidRPr="00A17D25" w:rsidRDefault="00CD3F4F" w:rsidP="00CD3F4F">
      <w:pPr>
        <w:spacing w:after="0"/>
        <w:ind w:left="426"/>
        <w:rPr>
          <w:rFonts w:cs="Times New Roman"/>
        </w:rPr>
      </w:pPr>
      <w:r>
        <w:rPr>
          <w:rFonts w:cs="Times New Roman"/>
        </w:rPr>
        <w:t>Iskolahajó, személy és áruszállító, toló és vontatóhajó</w:t>
      </w: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rPr>
          <w:rFonts w:cs="Times New Roman"/>
        </w:rPr>
      </w:pPr>
    </w:p>
    <w:p w:rsidR="00CD3F4F" w:rsidRPr="00791C96" w:rsidRDefault="00CD3F4F" w:rsidP="00161BFD">
      <w:pPr>
        <w:pStyle w:val="Listaszerbekezds"/>
        <w:numPr>
          <w:ilvl w:val="2"/>
          <w:numId w:val="47"/>
        </w:numPr>
        <w:spacing w:after="0"/>
        <w:rPr>
          <w:rFonts w:cs="Times New Roman"/>
          <w:b/>
        </w:rPr>
      </w:pPr>
      <w:r w:rsidRPr="00791C96">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C054E5" w:rsidTr="00CD3F4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 xml:space="preserve">Alkalmazandó eszközök és felszerelések </w:t>
            </w:r>
          </w:p>
        </w:tc>
      </w:tr>
      <w:tr w:rsidR="00CD3F4F" w:rsidRPr="00C054E5" w:rsidTr="00CD3F4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3F4F" w:rsidRPr="00C054E5" w:rsidRDefault="00CD3F4F" w:rsidP="00CD3F4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D3F4F" w:rsidRPr="00C054E5" w:rsidRDefault="00CD3F4F" w:rsidP="00CD3F4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D3F4F" w:rsidRPr="00C054E5" w:rsidRDefault="00CD3F4F" w:rsidP="00CD3F4F">
            <w:pPr>
              <w:spacing w:after="0"/>
              <w:jc w:val="left"/>
              <w:rPr>
                <w:rFonts w:eastAsia="Times New Roman" w:cs="Times New Roman"/>
                <w:color w:val="000000"/>
                <w:sz w:val="20"/>
                <w:szCs w:val="20"/>
                <w:lang w:eastAsia="hu-HU"/>
              </w:rPr>
            </w:pPr>
          </w:p>
        </w:tc>
      </w:tr>
      <w:tr w:rsidR="00CD3F4F" w:rsidRPr="00C054E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left"/>
              <w:rPr>
                <w:rFonts w:eastAsia="Times New Roman" w:cs="Times New Roman"/>
                <w:color w:val="000000"/>
                <w:sz w:val="20"/>
                <w:szCs w:val="20"/>
                <w:lang w:eastAsia="hu-HU"/>
              </w:rPr>
            </w:pPr>
            <w:r w:rsidRPr="00C054E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left"/>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r>
      <w:tr w:rsidR="00CD3F4F" w:rsidRPr="00C054E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left"/>
              <w:rPr>
                <w:rFonts w:eastAsia="Times New Roman" w:cs="Times New Roman"/>
                <w:color w:val="000000"/>
                <w:sz w:val="20"/>
                <w:szCs w:val="20"/>
                <w:lang w:eastAsia="hu-HU"/>
              </w:rPr>
            </w:pPr>
            <w:r w:rsidRPr="00C054E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left"/>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r>
      <w:tr w:rsidR="00CD3F4F" w:rsidRPr="00C054E5" w:rsidTr="00CD3F4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left"/>
              <w:rPr>
                <w:rFonts w:eastAsia="Times New Roman" w:cs="Times New Roman"/>
                <w:color w:val="000000"/>
                <w:sz w:val="20"/>
                <w:szCs w:val="20"/>
                <w:lang w:eastAsia="hu-HU"/>
              </w:rPr>
            </w:pPr>
            <w:r w:rsidRPr="00C054E5">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center"/>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D3F4F" w:rsidRPr="00C054E5" w:rsidRDefault="00CD3F4F" w:rsidP="00CD3F4F">
            <w:pPr>
              <w:spacing w:after="0"/>
              <w:jc w:val="left"/>
              <w:rPr>
                <w:rFonts w:eastAsia="Times New Roman" w:cs="Times New Roman"/>
                <w:color w:val="000000"/>
                <w:sz w:val="20"/>
                <w:szCs w:val="20"/>
                <w:lang w:eastAsia="hu-HU"/>
              </w:rPr>
            </w:pPr>
            <w:r w:rsidRPr="00C054E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791C96" w:rsidRDefault="00CD3F4F" w:rsidP="00161BFD">
      <w:pPr>
        <w:pStyle w:val="Listaszerbekezds"/>
        <w:numPr>
          <w:ilvl w:val="2"/>
          <w:numId w:val="47"/>
        </w:numPr>
        <w:spacing w:after="0"/>
        <w:rPr>
          <w:rFonts w:cs="Times New Roman"/>
          <w:b/>
        </w:rPr>
      </w:pPr>
      <w:r w:rsidRPr="00791C9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Üzemeltetési tevékenységek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6.</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Szolgáltatási tevékenységek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6.1.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6.2.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pStyle w:val="Listaszerbekezds"/>
        <w:spacing w:after="0"/>
        <w:ind w:left="1224"/>
        <w:rPr>
          <w:rFonts w:cs="Times New Roman"/>
          <w:b/>
        </w:rPr>
      </w:pP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lastRenderedPageBreak/>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CD3F4F" w:rsidP="00CD3F4F">
      <w:pPr>
        <w:pStyle w:val="Listaszerbekezds"/>
        <w:tabs>
          <w:tab w:val="right" w:pos="9072"/>
        </w:tabs>
        <w:spacing w:after="0"/>
        <w:ind w:left="360"/>
        <w:rPr>
          <w:rFonts w:cs="Times New Roman"/>
        </w:rPr>
      </w:pP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CD3F4F" w:rsidP="00CD3F4F">
      <w:pPr>
        <w:rPr>
          <w:rFonts w:cs="Times New Roman"/>
        </w:rPr>
      </w:pPr>
    </w:p>
    <w:p w:rsidR="00CD3F4F" w:rsidRPr="00A17D25" w:rsidRDefault="00CD3F4F" w:rsidP="00CD3F4F">
      <w:pPr>
        <w:spacing w:before="2880"/>
        <w:jc w:val="center"/>
        <w:rPr>
          <w:rFonts w:cs="Times New Roman"/>
          <w:b/>
          <w:sz w:val="36"/>
        </w:rPr>
      </w:pPr>
      <w:r w:rsidRPr="00A17D25">
        <w:rPr>
          <w:rFonts w:cs="Times New Roman"/>
          <w:b/>
          <w:sz w:val="36"/>
        </w:rPr>
        <w:t>A</w:t>
      </w:r>
    </w:p>
    <w:p w:rsidR="00CD3F4F" w:rsidRPr="00A17D25" w:rsidRDefault="00CD3F4F" w:rsidP="00CD3F4F">
      <w:pPr>
        <w:spacing w:after="480"/>
        <w:jc w:val="center"/>
        <w:rPr>
          <w:rFonts w:cs="Times New Roman"/>
          <w:b/>
          <w:sz w:val="36"/>
        </w:rPr>
      </w:pPr>
      <w:r w:rsidRPr="00D36CE5">
        <w:rPr>
          <w:rFonts w:cs="Times New Roman"/>
          <w:b/>
          <w:sz w:val="36"/>
        </w:rPr>
        <w:t>11754-16</w:t>
      </w:r>
      <w:r w:rsidRPr="00A17D25">
        <w:rPr>
          <w:rFonts w:cs="Times New Roman"/>
          <w:b/>
          <w:sz w:val="36"/>
        </w:rPr>
        <w:t xml:space="preserve"> azonosító számú</w:t>
      </w:r>
    </w:p>
    <w:p w:rsidR="00CD3F4F" w:rsidRPr="00A17D25" w:rsidRDefault="00CD3F4F" w:rsidP="00CD3F4F">
      <w:pPr>
        <w:jc w:val="center"/>
        <w:rPr>
          <w:rFonts w:cs="Times New Roman"/>
          <w:b/>
          <w:sz w:val="36"/>
        </w:rPr>
      </w:pPr>
      <w:r w:rsidRPr="00A17D25">
        <w:rPr>
          <w:rFonts w:cs="Times New Roman"/>
          <w:b/>
          <w:sz w:val="36"/>
        </w:rPr>
        <w:t>Gépházi ismeretek</w:t>
      </w:r>
    </w:p>
    <w:p w:rsidR="00CD3F4F" w:rsidRPr="00A17D25" w:rsidRDefault="00CD3F4F" w:rsidP="00CD3F4F">
      <w:pPr>
        <w:jc w:val="center"/>
        <w:rPr>
          <w:rFonts w:cs="Times New Roman"/>
          <w:b/>
          <w:sz w:val="36"/>
        </w:rPr>
      </w:pPr>
      <w:r w:rsidRPr="00A17D25">
        <w:rPr>
          <w:rFonts w:cs="Times New Roman"/>
          <w:b/>
          <w:sz w:val="36"/>
        </w:rPr>
        <w:t>megnevezésű</w:t>
      </w:r>
    </w:p>
    <w:p w:rsidR="00CD3F4F" w:rsidRPr="00A17D25" w:rsidRDefault="00CD3F4F" w:rsidP="00CD3F4F">
      <w:pPr>
        <w:spacing w:before="480" w:after="480"/>
        <w:jc w:val="center"/>
        <w:rPr>
          <w:rFonts w:cs="Times New Roman"/>
          <w:b/>
          <w:sz w:val="36"/>
        </w:rPr>
      </w:pPr>
      <w:r w:rsidRPr="00A17D25">
        <w:rPr>
          <w:rFonts w:cs="Times New Roman"/>
          <w:b/>
          <w:sz w:val="36"/>
        </w:rPr>
        <w:t>szakmai követelménymodul</w:t>
      </w:r>
    </w:p>
    <w:p w:rsidR="00CD3F4F" w:rsidRPr="00A17D25" w:rsidRDefault="00CD3F4F" w:rsidP="00CD3F4F">
      <w:pPr>
        <w:jc w:val="center"/>
        <w:rPr>
          <w:rFonts w:cs="Times New Roman"/>
          <w:b/>
          <w:sz w:val="36"/>
        </w:rPr>
      </w:pPr>
      <w:r w:rsidRPr="00A17D25">
        <w:rPr>
          <w:rFonts w:cs="Times New Roman"/>
          <w:b/>
          <w:sz w:val="36"/>
        </w:rPr>
        <w:t>tantárgyai, témakörei</w:t>
      </w:r>
    </w:p>
    <w:p w:rsidR="00CD3F4F" w:rsidRPr="00A17D25" w:rsidRDefault="00CD3F4F" w:rsidP="00CD3F4F">
      <w:pPr>
        <w:spacing w:after="200" w:line="276" w:lineRule="auto"/>
        <w:jc w:val="left"/>
        <w:rPr>
          <w:rFonts w:cs="Times New Roman"/>
        </w:rPr>
      </w:pPr>
      <w:r w:rsidRPr="00A17D25">
        <w:rPr>
          <w:rFonts w:cs="Times New Roman"/>
        </w:rPr>
        <w:br w:type="page"/>
      </w:r>
    </w:p>
    <w:p w:rsidR="00CD3F4F" w:rsidRPr="00A17D25" w:rsidRDefault="00ED0DCF" w:rsidP="00CD3F4F">
      <w:pPr>
        <w:rPr>
          <w:rFonts w:cs="Times New Roman"/>
        </w:rPr>
      </w:pPr>
      <w:r>
        <w:rPr>
          <w:rFonts w:cs="Times New Roman"/>
        </w:rPr>
        <w:lastRenderedPageBreak/>
        <w:t xml:space="preserve">A 11754-16 </w:t>
      </w:r>
      <w:r w:rsidR="00CD3F4F" w:rsidRPr="00A17D25">
        <w:rPr>
          <w:rFonts w:cs="Times New Roman"/>
        </w:rPr>
        <w:t>azonosító számú Gépházi ismeretek megnevezésű szakmai követelménymodulhoz tartozó tantárgyak és témakörök oktatása során fejlesztendő kompetenciák</w:t>
      </w:r>
    </w:p>
    <w:tbl>
      <w:tblPr>
        <w:tblW w:w="7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9"/>
        <w:gridCol w:w="791"/>
        <w:gridCol w:w="1055"/>
        <w:gridCol w:w="613"/>
        <w:gridCol w:w="844"/>
        <w:gridCol w:w="844"/>
      </w:tblGrid>
      <w:tr w:rsidR="00CD3F4F" w:rsidRPr="00A17D25" w:rsidTr="00D36CE5">
        <w:trPr>
          <w:trHeight w:val="1755"/>
          <w:jc w:val="center"/>
        </w:trPr>
        <w:tc>
          <w:tcPr>
            <w:tcW w:w="4390" w:type="dxa"/>
            <w:gridSpan w:val="2"/>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1055"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Gépházi alapok</w:t>
            </w:r>
          </w:p>
        </w:tc>
        <w:tc>
          <w:tcPr>
            <w:tcW w:w="613" w:type="dxa"/>
            <w:shd w:val="clear" w:color="auto" w:fill="auto"/>
            <w:textDirection w:val="btLr"/>
            <w:vAlign w:val="bottom"/>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Gépházi alapok gyakorlat</w:t>
            </w:r>
          </w:p>
        </w:tc>
        <w:tc>
          <w:tcPr>
            <w:tcW w:w="844" w:type="dxa"/>
            <w:textDirection w:val="btLr"/>
          </w:tcPr>
          <w:p w:rsidR="00CD3F4F"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Hajógépek elmélet</w:t>
            </w:r>
          </w:p>
        </w:tc>
        <w:tc>
          <w:tcPr>
            <w:tcW w:w="844" w:type="dxa"/>
            <w:textDirection w:val="btLr"/>
          </w:tcPr>
          <w:p w:rsidR="00CD3F4F"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Hajógépek gyakorlata</w:t>
            </w:r>
          </w:p>
        </w:tc>
      </w:tr>
      <w:tr w:rsidR="00A05666" w:rsidRPr="00A17D25" w:rsidTr="00D36CE5">
        <w:trPr>
          <w:trHeight w:val="510"/>
          <w:jc w:val="center"/>
        </w:trPr>
        <w:tc>
          <w:tcPr>
            <w:tcW w:w="7746" w:type="dxa"/>
            <w:gridSpan w:val="6"/>
            <w:shd w:val="clear" w:color="auto" w:fill="auto"/>
            <w:vAlign w:val="center"/>
          </w:tcPr>
          <w:p w:rsidR="00A05666" w:rsidRDefault="00A05666"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FELADATOK</w:t>
            </w:r>
          </w:p>
        </w:tc>
      </w:tr>
      <w:tr w:rsidR="00CD3F4F" w:rsidRPr="00A17D25" w:rsidTr="00D36CE5">
        <w:trPr>
          <w:trHeight w:val="51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Tisztán tartja a gépházat, gépészeti és elektromos berendezéseket</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51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Üzemközben önállóan felügyeli a fő és segédüzemet</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54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Felügyelet mellett részt vesz a javításokban, részfeladatokat önállóan lát el.</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51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Tisztában van a hűtő és fűtő berendezések leggyakoribb üzemzavaraival.</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51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Üzem-és kenőanyag napi készletet ellenőriz, szükség szerint feltölt.</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255"/>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Üzemelteti és karbantartja a hajó vízrendszereit</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A05666" w:rsidRPr="00A17D25" w:rsidTr="00D36CE5">
        <w:trPr>
          <w:trHeight w:val="255"/>
          <w:jc w:val="center"/>
        </w:trPr>
        <w:tc>
          <w:tcPr>
            <w:tcW w:w="7746" w:type="dxa"/>
            <w:gridSpan w:val="6"/>
            <w:shd w:val="clear" w:color="auto" w:fill="auto"/>
            <w:vAlign w:val="center"/>
          </w:tcPr>
          <w:p w:rsidR="00A05666" w:rsidRDefault="00A05666"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SZAKMAI ISMERETEK</w:t>
            </w:r>
          </w:p>
        </w:tc>
      </w:tr>
      <w:tr w:rsidR="00CD3F4F" w:rsidRPr="00A17D25" w:rsidTr="00D36CE5">
        <w:trPr>
          <w:trHeight w:val="255"/>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Hajózási hatóság gépkezelő vizsga tematika</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D36CE5">
        <w:trPr>
          <w:trHeight w:val="51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Gépelemek, erőátviteli mechanizmusok, energia átalakító berendezések, tengelyvezetékek.</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255"/>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Műszaki, rajz olvasás, vázlatkészítés, mérés</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r>
      <w:tr w:rsidR="00CD3F4F" w:rsidRPr="00A17D25" w:rsidTr="00D36CE5">
        <w:trPr>
          <w:trHeight w:val="51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Gépházi tűz, munka biztonsági és munkaegészségügyi előírások és védőeszközök</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255"/>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Káros és szennyező anyagok tárolása</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765"/>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Belső égésű motorok, szivattyúk, tüzelőanyag rendszerek, emelő berendezések, fedélzeti gépek</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A05666" w:rsidRPr="00A17D25" w:rsidTr="00D36CE5">
        <w:trPr>
          <w:trHeight w:val="272"/>
          <w:jc w:val="center"/>
        </w:trPr>
        <w:tc>
          <w:tcPr>
            <w:tcW w:w="7746" w:type="dxa"/>
            <w:gridSpan w:val="6"/>
            <w:shd w:val="clear" w:color="auto" w:fill="auto"/>
            <w:vAlign w:val="center"/>
          </w:tcPr>
          <w:p w:rsidR="00A05666" w:rsidRDefault="00A05666"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SZAKMAI KÉSZSÉGEK</w:t>
            </w:r>
          </w:p>
        </w:tc>
      </w:tr>
      <w:tr w:rsidR="00CD3F4F" w:rsidRPr="00A17D25" w:rsidTr="00D36CE5">
        <w:trPr>
          <w:trHeight w:val="1530"/>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A hajón lévő motorok, elektromos berendezések, működtető és kiszolgáló rendszerek, leglényegesebb belső, és egymással való, összefüggéseinek ismeretén és értésén alapuló, menet közbeni gépházi felügyelet ellátása</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CD3F4F" w:rsidRPr="00A17D25" w:rsidTr="00D36CE5">
        <w:trPr>
          <w:trHeight w:val="765"/>
          <w:jc w:val="center"/>
        </w:trPr>
        <w:tc>
          <w:tcPr>
            <w:tcW w:w="4390" w:type="dxa"/>
            <w:gridSpan w:val="2"/>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Műszaki szakkifejezések, főbb alkatrészek elnevezésének ismerete magyar és idegen nyelven.</w:t>
            </w:r>
          </w:p>
        </w:tc>
        <w:tc>
          <w:tcPr>
            <w:tcW w:w="1055"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r>
              <w:rPr>
                <w:rFonts w:eastAsia="Times New Roman" w:cs="Times New Roman"/>
                <w:color w:val="000000"/>
                <w:sz w:val="20"/>
                <w:szCs w:val="20"/>
                <w:lang w:eastAsia="hu-HU"/>
              </w:rPr>
              <w:t>x</w:t>
            </w:r>
          </w:p>
        </w:tc>
        <w:tc>
          <w:tcPr>
            <w:tcW w:w="613" w:type="dxa"/>
            <w:shd w:val="clear" w:color="auto" w:fill="auto"/>
            <w:noWrap/>
            <w:vAlign w:val="center"/>
            <w:hideMark/>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A17D25">
              <w:rPr>
                <w:rFonts w:eastAsia="Times New Roman" w:cs="Times New Roman"/>
                <w:color w:val="000000"/>
                <w:sz w:val="20"/>
                <w:szCs w:val="20"/>
                <w:lang w:eastAsia="hu-HU"/>
              </w:rPr>
              <w:t> </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44" w:type="dxa"/>
          </w:tcPr>
          <w:p w:rsidR="00CD3F4F" w:rsidRPr="00A17D25" w:rsidRDefault="00CD3F4F"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r>
      <w:tr w:rsidR="00A05666" w:rsidRPr="00A17D25" w:rsidTr="00D36CE5">
        <w:trPr>
          <w:trHeight w:val="272"/>
          <w:jc w:val="center"/>
        </w:trPr>
        <w:tc>
          <w:tcPr>
            <w:tcW w:w="7746" w:type="dxa"/>
            <w:gridSpan w:val="6"/>
            <w:shd w:val="clear" w:color="auto" w:fill="auto"/>
            <w:vAlign w:val="center"/>
          </w:tcPr>
          <w:p w:rsidR="00A05666" w:rsidRDefault="00A05666"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SZEMÉLYES KOMPETENCIÁK</w:t>
            </w:r>
          </w:p>
        </w:tc>
      </w:tr>
      <w:tr w:rsidR="00A05666" w:rsidRPr="00A17D25" w:rsidTr="00D36CE5">
        <w:trPr>
          <w:trHeight w:val="272"/>
          <w:jc w:val="center"/>
        </w:trPr>
        <w:tc>
          <w:tcPr>
            <w:tcW w:w="4390" w:type="dxa"/>
            <w:gridSpan w:val="2"/>
            <w:shd w:val="clear" w:color="auto" w:fill="auto"/>
          </w:tcPr>
          <w:p w:rsidR="00A05666" w:rsidRPr="00A05666" w:rsidRDefault="00A05666" w:rsidP="00A05666">
            <w:pPr>
              <w:rPr>
                <w:sz w:val="20"/>
                <w:szCs w:val="20"/>
              </w:rPr>
            </w:pPr>
            <w:r w:rsidRPr="00A05666">
              <w:rPr>
                <w:sz w:val="20"/>
                <w:szCs w:val="20"/>
              </w:rPr>
              <w:t>Önállóság</w:t>
            </w:r>
          </w:p>
        </w:tc>
        <w:tc>
          <w:tcPr>
            <w:tcW w:w="1055" w:type="dxa"/>
            <w:shd w:val="clear" w:color="auto" w:fill="auto"/>
          </w:tcPr>
          <w:p w:rsidR="00A05666" w:rsidRPr="002267A5" w:rsidRDefault="00A05666" w:rsidP="00A05666">
            <w:r w:rsidRPr="002267A5">
              <w:t xml:space="preserve"> </w:t>
            </w:r>
          </w:p>
        </w:tc>
        <w:tc>
          <w:tcPr>
            <w:tcW w:w="613" w:type="dxa"/>
            <w:shd w:val="clear" w:color="auto" w:fill="auto"/>
          </w:tcPr>
          <w:p w:rsidR="00A05666" w:rsidRPr="002267A5" w:rsidRDefault="00A05666" w:rsidP="00A05666">
            <w:r w:rsidRPr="002267A5">
              <w:t xml:space="preserve"> x</w:t>
            </w:r>
          </w:p>
        </w:tc>
        <w:tc>
          <w:tcPr>
            <w:tcW w:w="844" w:type="dxa"/>
          </w:tcPr>
          <w:p w:rsidR="00A05666" w:rsidRPr="002267A5" w:rsidRDefault="00A05666" w:rsidP="00A05666"/>
        </w:tc>
        <w:tc>
          <w:tcPr>
            <w:tcW w:w="844" w:type="dxa"/>
          </w:tcPr>
          <w:p w:rsidR="00A05666" w:rsidRPr="002267A5" w:rsidRDefault="00A05666" w:rsidP="00A05666">
            <w:r w:rsidRPr="002267A5">
              <w:t>x</w:t>
            </w:r>
          </w:p>
        </w:tc>
      </w:tr>
      <w:tr w:rsidR="00A05666" w:rsidRPr="00A17D25" w:rsidTr="00D36CE5">
        <w:trPr>
          <w:trHeight w:val="272"/>
          <w:jc w:val="center"/>
        </w:trPr>
        <w:tc>
          <w:tcPr>
            <w:tcW w:w="4390" w:type="dxa"/>
            <w:gridSpan w:val="2"/>
            <w:shd w:val="clear" w:color="auto" w:fill="auto"/>
          </w:tcPr>
          <w:p w:rsidR="00A05666" w:rsidRPr="00A05666" w:rsidRDefault="00A05666" w:rsidP="00A05666">
            <w:pPr>
              <w:rPr>
                <w:sz w:val="20"/>
                <w:szCs w:val="20"/>
              </w:rPr>
            </w:pPr>
            <w:r w:rsidRPr="00A05666">
              <w:rPr>
                <w:sz w:val="20"/>
                <w:szCs w:val="20"/>
              </w:rPr>
              <w:t>Felelősségtudat</w:t>
            </w:r>
          </w:p>
        </w:tc>
        <w:tc>
          <w:tcPr>
            <w:tcW w:w="1055" w:type="dxa"/>
            <w:shd w:val="clear" w:color="auto" w:fill="auto"/>
          </w:tcPr>
          <w:p w:rsidR="00A05666" w:rsidRPr="002267A5" w:rsidRDefault="00A05666" w:rsidP="00A05666">
            <w:r w:rsidRPr="002267A5">
              <w:t xml:space="preserve"> </w:t>
            </w:r>
          </w:p>
        </w:tc>
        <w:tc>
          <w:tcPr>
            <w:tcW w:w="613" w:type="dxa"/>
            <w:shd w:val="clear" w:color="auto" w:fill="auto"/>
          </w:tcPr>
          <w:p w:rsidR="00A05666" w:rsidRPr="002267A5" w:rsidRDefault="00A05666" w:rsidP="00A05666">
            <w:r w:rsidRPr="002267A5">
              <w:t xml:space="preserve">x </w:t>
            </w:r>
          </w:p>
        </w:tc>
        <w:tc>
          <w:tcPr>
            <w:tcW w:w="844" w:type="dxa"/>
          </w:tcPr>
          <w:p w:rsidR="00A05666" w:rsidRPr="002267A5" w:rsidRDefault="00A05666" w:rsidP="00A05666"/>
        </w:tc>
        <w:tc>
          <w:tcPr>
            <w:tcW w:w="844" w:type="dxa"/>
          </w:tcPr>
          <w:p w:rsidR="00A05666" w:rsidRPr="002267A5" w:rsidRDefault="00A05666" w:rsidP="00A05666">
            <w:r w:rsidRPr="002267A5">
              <w:t>x</w:t>
            </w:r>
          </w:p>
        </w:tc>
      </w:tr>
      <w:tr w:rsidR="00A05666" w:rsidRPr="00A17D25" w:rsidTr="00D36CE5">
        <w:trPr>
          <w:trHeight w:val="272"/>
          <w:jc w:val="center"/>
        </w:trPr>
        <w:tc>
          <w:tcPr>
            <w:tcW w:w="4390" w:type="dxa"/>
            <w:gridSpan w:val="2"/>
            <w:shd w:val="clear" w:color="auto" w:fill="auto"/>
          </w:tcPr>
          <w:p w:rsidR="00A05666" w:rsidRPr="00A05666" w:rsidRDefault="00A05666" w:rsidP="00A05666">
            <w:pPr>
              <w:rPr>
                <w:sz w:val="20"/>
                <w:szCs w:val="20"/>
              </w:rPr>
            </w:pPr>
            <w:r w:rsidRPr="00A05666">
              <w:rPr>
                <w:sz w:val="20"/>
                <w:szCs w:val="20"/>
              </w:rPr>
              <w:t>Kézügyesség</w:t>
            </w:r>
          </w:p>
        </w:tc>
        <w:tc>
          <w:tcPr>
            <w:tcW w:w="1055" w:type="dxa"/>
            <w:shd w:val="clear" w:color="auto" w:fill="auto"/>
          </w:tcPr>
          <w:p w:rsidR="00A05666" w:rsidRPr="002267A5" w:rsidRDefault="00A05666" w:rsidP="00A05666">
            <w:r w:rsidRPr="002267A5">
              <w:t xml:space="preserve"> </w:t>
            </w:r>
          </w:p>
        </w:tc>
        <w:tc>
          <w:tcPr>
            <w:tcW w:w="613" w:type="dxa"/>
            <w:shd w:val="clear" w:color="auto" w:fill="auto"/>
          </w:tcPr>
          <w:p w:rsidR="00A05666" w:rsidRPr="002267A5" w:rsidRDefault="00A05666" w:rsidP="00A05666">
            <w:r w:rsidRPr="002267A5">
              <w:t xml:space="preserve">x </w:t>
            </w:r>
          </w:p>
        </w:tc>
        <w:tc>
          <w:tcPr>
            <w:tcW w:w="844" w:type="dxa"/>
          </w:tcPr>
          <w:p w:rsidR="00A05666" w:rsidRPr="002267A5" w:rsidRDefault="00A05666" w:rsidP="00A05666"/>
        </w:tc>
        <w:tc>
          <w:tcPr>
            <w:tcW w:w="844" w:type="dxa"/>
          </w:tcPr>
          <w:p w:rsidR="00A05666" w:rsidRDefault="00A05666" w:rsidP="00A05666">
            <w:r w:rsidRPr="002267A5">
              <w:t>x</w:t>
            </w:r>
          </w:p>
        </w:tc>
      </w:tr>
      <w:tr w:rsidR="00A05666" w:rsidRPr="00A17D25" w:rsidTr="00D36CE5">
        <w:trPr>
          <w:trHeight w:val="272"/>
          <w:jc w:val="center"/>
        </w:trPr>
        <w:tc>
          <w:tcPr>
            <w:tcW w:w="7746" w:type="dxa"/>
            <w:gridSpan w:val="6"/>
            <w:shd w:val="clear" w:color="auto" w:fill="auto"/>
            <w:vAlign w:val="center"/>
          </w:tcPr>
          <w:p w:rsidR="00A05666" w:rsidRDefault="00A05666"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TÁRSAS KOMPETENCIÁK</w:t>
            </w:r>
          </w:p>
        </w:tc>
      </w:tr>
      <w:tr w:rsidR="00A05666" w:rsidRPr="00A17D25" w:rsidTr="00D36CE5">
        <w:trPr>
          <w:trHeight w:val="272"/>
          <w:jc w:val="center"/>
        </w:trPr>
        <w:tc>
          <w:tcPr>
            <w:tcW w:w="4390" w:type="dxa"/>
            <w:gridSpan w:val="2"/>
            <w:shd w:val="clear" w:color="auto" w:fill="auto"/>
          </w:tcPr>
          <w:p w:rsidR="00A05666" w:rsidRPr="00A05666" w:rsidRDefault="00A05666" w:rsidP="00A05666">
            <w:pPr>
              <w:rPr>
                <w:sz w:val="20"/>
                <w:szCs w:val="20"/>
              </w:rPr>
            </w:pPr>
            <w:r w:rsidRPr="00A05666">
              <w:rPr>
                <w:sz w:val="20"/>
                <w:szCs w:val="20"/>
              </w:rPr>
              <w:t>Kezdeményező készség</w:t>
            </w:r>
          </w:p>
        </w:tc>
        <w:tc>
          <w:tcPr>
            <w:tcW w:w="1055" w:type="dxa"/>
            <w:shd w:val="clear" w:color="auto" w:fill="auto"/>
          </w:tcPr>
          <w:p w:rsidR="00A05666" w:rsidRPr="00504B22" w:rsidRDefault="00A05666" w:rsidP="00A05666">
            <w:r w:rsidRPr="00504B22">
              <w:t xml:space="preserve"> </w:t>
            </w:r>
          </w:p>
        </w:tc>
        <w:tc>
          <w:tcPr>
            <w:tcW w:w="613" w:type="dxa"/>
            <w:shd w:val="clear" w:color="auto" w:fill="auto"/>
          </w:tcPr>
          <w:p w:rsidR="00A05666" w:rsidRPr="00504B22" w:rsidRDefault="00A05666" w:rsidP="00A05666">
            <w:r w:rsidRPr="00504B22">
              <w:t xml:space="preserve"> x</w:t>
            </w:r>
          </w:p>
        </w:tc>
        <w:tc>
          <w:tcPr>
            <w:tcW w:w="844" w:type="dxa"/>
          </w:tcPr>
          <w:p w:rsidR="00A05666" w:rsidRPr="00504B22" w:rsidRDefault="00A05666" w:rsidP="00A05666"/>
        </w:tc>
        <w:tc>
          <w:tcPr>
            <w:tcW w:w="844" w:type="dxa"/>
          </w:tcPr>
          <w:p w:rsidR="00A05666" w:rsidRPr="00504B22" w:rsidRDefault="00A05666" w:rsidP="00A05666">
            <w:r w:rsidRPr="00504B22">
              <w:t>x</w:t>
            </w:r>
          </w:p>
        </w:tc>
      </w:tr>
      <w:tr w:rsidR="00A05666" w:rsidRPr="00A17D25" w:rsidTr="00D36CE5">
        <w:trPr>
          <w:trHeight w:val="272"/>
          <w:jc w:val="center"/>
        </w:trPr>
        <w:tc>
          <w:tcPr>
            <w:tcW w:w="4390" w:type="dxa"/>
            <w:gridSpan w:val="2"/>
            <w:shd w:val="clear" w:color="auto" w:fill="auto"/>
          </w:tcPr>
          <w:p w:rsidR="00A05666" w:rsidRPr="00A05666" w:rsidRDefault="00A05666" w:rsidP="00A05666">
            <w:pPr>
              <w:rPr>
                <w:sz w:val="20"/>
                <w:szCs w:val="20"/>
              </w:rPr>
            </w:pPr>
            <w:r w:rsidRPr="00A05666">
              <w:rPr>
                <w:sz w:val="20"/>
                <w:szCs w:val="20"/>
              </w:rPr>
              <w:t>Irányíthatóság</w:t>
            </w:r>
          </w:p>
        </w:tc>
        <w:tc>
          <w:tcPr>
            <w:tcW w:w="1055" w:type="dxa"/>
            <w:shd w:val="clear" w:color="auto" w:fill="auto"/>
          </w:tcPr>
          <w:p w:rsidR="00A05666" w:rsidRPr="00504B22" w:rsidRDefault="00A05666" w:rsidP="00A05666">
            <w:r w:rsidRPr="00504B22">
              <w:t xml:space="preserve"> </w:t>
            </w:r>
          </w:p>
        </w:tc>
        <w:tc>
          <w:tcPr>
            <w:tcW w:w="613" w:type="dxa"/>
            <w:shd w:val="clear" w:color="auto" w:fill="auto"/>
          </w:tcPr>
          <w:p w:rsidR="00A05666" w:rsidRPr="00504B22" w:rsidRDefault="00A05666" w:rsidP="00A05666">
            <w:r w:rsidRPr="00504B22">
              <w:t xml:space="preserve">x </w:t>
            </w:r>
          </w:p>
        </w:tc>
        <w:tc>
          <w:tcPr>
            <w:tcW w:w="844" w:type="dxa"/>
          </w:tcPr>
          <w:p w:rsidR="00A05666" w:rsidRPr="00504B22" w:rsidRDefault="00A05666" w:rsidP="00A05666"/>
        </w:tc>
        <w:tc>
          <w:tcPr>
            <w:tcW w:w="844" w:type="dxa"/>
          </w:tcPr>
          <w:p w:rsidR="00A05666" w:rsidRPr="00504B22" w:rsidRDefault="00A05666" w:rsidP="00A05666">
            <w:r w:rsidRPr="00504B22">
              <w:t>x</w:t>
            </w:r>
          </w:p>
        </w:tc>
      </w:tr>
      <w:tr w:rsidR="00A05666" w:rsidRPr="00A17D25" w:rsidTr="00D36CE5">
        <w:trPr>
          <w:trHeight w:val="272"/>
          <w:jc w:val="center"/>
        </w:trPr>
        <w:tc>
          <w:tcPr>
            <w:tcW w:w="4390" w:type="dxa"/>
            <w:gridSpan w:val="2"/>
            <w:shd w:val="clear" w:color="auto" w:fill="auto"/>
          </w:tcPr>
          <w:p w:rsidR="00A05666" w:rsidRPr="00A05666" w:rsidRDefault="00A05666" w:rsidP="00A05666">
            <w:pPr>
              <w:rPr>
                <w:sz w:val="20"/>
                <w:szCs w:val="20"/>
              </w:rPr>
            </w:pPr>
            <w:r w:rsidRPr="00A05666">
              <w:rPr>
                <w:sz w:val="20"/>
                <w:szCs w:val="20"/>
              </w:rPr>
              <w:lastRenderedPageBreak/>
              <w:t xml:space="preserve"> Motiválhatóság</w:t>
            </w:r>
          </w:p>
        </w:tc>
        <w:tc>
          <w:tcPr>
            <w:tcW w:w="1055" w:type="dxa"/>
            <w:shd w:val="clear" w:color="auto" w:fill="auto"/>
          </w:tcPr>
          <w:p w:rsidR="00A05666" w:rsidRPr="00504B22" w:rsidRDefault="00A05666" w:rsidP="00A05666">
            <w:r w:rsidRPr="00504B22">
              <w:t xml:space="preserve"> </w:t>
            </w:r>
          </w:p>
        </w:tc>
        <w:tc>
          <w:tcPr>
            <w:tcW w:w="613" w:type="dxa"/>
            <w:shd w:val="clear" w:color="auto" w:fill="auto"/>
          </w:tcPr>
          <w:p w:rsidR="00A05666" w:rsidRPr="00504B22" w:rsidRDefault="00A05666" w:rsidP="00A05666">
            <w:r w:rsidRPr="00504B22">
              <w:t xml:space="preserve">x </w:t>
            </w:r>
          </w:p>
        </w:tc>
        <w:tc>
          <w:tcPr>
            <w:tcW w:w="844" w:type="dxa"/>
          </w:tcPr>
          <w:p w:rsidR="00A05666" w:rsidRPr="00504B22" w:rsidRDefault="00A05666" w:rsidP="00A05666"/>
        </w:tc>
        <w:tc>
          <w:tcPr>
            <w:tcW w:w="844" w:type="dxa"/>
          </w:tcPr>
          <w:p w:rsidR="00A05666" w:rsidRDefault="00A05666" w:rsidP="00A05666">
            <w:r w:rsidRPr="00504B22">
              <w:t>x</w:t>
            </w:r>
          </w:p>
        </w:tc>
      </w:tr>
      <w:tr w:rsidR="00A05666" w:rsidRPr="00A17D25" w:rsidTr="00D36CE5">
        <w:trPr>
          <w:trHeight w:val="272"/>
          <w:jc w:val="center"/>
        </w:trPr>
        <w:tc>
          <w:tcPr>
            <w:tcW w:w="7746" w:type="dxa"/>
            <w:gridSpan w:val="6"/>
            <w:shd w:val="clear" w:color="auto" w:fill="auto"/>
            <w:vAlign w:val="center"/>
          </w:tcPr>
          <w:p w:rsidR="00A05666" w:rsidRDefault="00A05666" w:rsidP="00CD3F4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MÓDSZERKOMPETENCIÁK</w:t>
            </w:r>
          </w:p>
        </w:tc>
      </w:tr>
      <w:tr w:rsidR="00A05666" w:rsidRPr="00A17D25" w:rsidTr="00D36CE5">
        <w:trPr>
          <w:trHeight w:val="272"/>
          <w:jc w:val="center"/>
        </w:trPr>
        <w:tc>
          <w:tcPr>
            <w:tcW w:w="3599" w:type="dxa"/>
            <w:shd w:val="clear" w:color="auto" w:fill="auto"/>
          </w:tcPr>
          <w:p w:rsidR="00A05666" w:rsidRPr="00A05666" w:rsidRDefault="00A05666" w:rsidP="00A05666">
            <w:pPr>
              <w:rPr>
                <w:sz w:val="20"/>
                <w:szCs w:val="20"/>
              </w:rPr>
            </w:pPr>
            <w:r w:rsidRPr="00A05666">
              <w:rPr>
                <w:sz w:val="20"/>
                <w:szCs w:val="20"/>
              </w:rPr>
              <w:t xml:space="preserve"> Áttekintő képesség</w:t>
            </w:r>
          </w:p>
        </w:tc>
        <w:tc>
          <w:tcPr>
            <w:tcW w:w="1846" w:type="dxa"/>
            <w:gridSpan w:val="2"/>
            <w:shd w:val="clear" w:color="auto" w:fill="auto"/>
          </w:tcPr>
          <w:p w:rsidR="00A05666" w:rsidRPr="00A05666" w:rsidRDefault="00A05666" w:rsidP="00A05666">
            <w:pPr>
              <w:rPr>
                <w:sz w:val="20"/>
                <w:szCs w:val="20"/>
              </w:rPr>
            </w:pPr>
            <w:r w:rsidRPr="00A05666">
              <w:rPr>
                <w:sz w:val="20"/>
                <w:szCs w:val="20"/>
              </w:rPr>
              <w:t xml:space="preserve">x </w:t>
            </w:r>
          </w:p>
        </w:tc>
        <w:tc>
          <w:tcPr>
            <w:tcW w:w="613" w:type="dxa"/>
            <w:shd w:val="clear" w:color="auto" w:fill="auto"/>
          </w:tcPr>
          <w:p w:rsidR="00A05666" w:rsidRPr="00A05666" w:rsidRDefault="00A05666" w:rsidP="00A05666">
            <w:pPr>
              <w:rPr>
                <w:sz w:val="20"/>
                <w:szCs w:val="20"/>
              </w:rPr>
            </w:pPr>
            <w:r w:rsidRPr="00A05666">
              <w:rPr>
                <w:sz w:val="20"/>
                <w:szCs w:val="20"/>
              </w:rPr>
              <w:t xml:space="preserve">x </w:t>
            </w:r>
          </w:p>
        </w:tc>
        <w:tc>
          <w:tcPr>
            <w:tcW w:w="844" w:type="dxa"/>
          </w:tcPr>
          <w:p w:rsidR="00A05666" w:rsidRPr="00A05666" w:rsidRDefault="00A05666" w:rsidP="00A05666">
            <w:pPr>
              <w:rPr>
                <w:sz w:val="20"/>
                <w:szCs w:val="20"/>
              </w:rPr>
            </w:pPr>
            <w:r w:rsidRPr="00A05666">
              <w:rPr>
                <w:sz w:val="20"/>
                <w:szCs w:val="20"/>
              </w:rPr>
              <w:t>x</w:t>
            </w:r>
          </w:p>
        </w:tc>
        <w:tc>
          <w:tcPr>
            <w:tcW w:w="844" w:type="dxa"/>
          </w:tcPr>
          <w:p w:rsidR="00A05666" w:rsidRPr="00A05666" w:rsidRDefault="00A05666" w:rsidP="00A05666">
            <w:pPr>
              <w:rPr>
                <w:sz w:val="20"/>
                <w:szCs w:val="20"/>
              </w:rPr>
            </w:pPr>
            <w:r w:rsidRPr="00A05666">
              <w:rPr>
                <w:sz w:val="20"/>
                <w:szCs w:val="20"/>
              </w:rPr>
              <w:t>x</w:t>
            </w:r>
          </w:p>
        </w:tc>
      </w:tr>
      <w:tr w:rsidR="00A05666" w:rsidRPr="00A17D25" w:rsidTr="00D36CE5">
        <w:trPr>
          <w:trHeight w:val="272"/>
          <w:jc w:val="center"/>
        </w:trPr>
        <w:tc>
          <w:tcPr>
            <w:tcW w:w="3599" w:type="dxa"/>
            <w:shd w:val="clear" w:color="auto" w:fill="auto"/>
          </w:tcPr>
          <w:p w:rsidR="00A05666" w:rsidRPr="00A05666" w:rsidRDefault="00A05666" w:rsidP="00A05666">
            <w:pPr>
              <w:rPr>
                <w:sz w:val="20"/>
                <w:szCs w:val="20"/>
              </w:rPr>
            </w:pPr>
            <w:r w:rsidRPr="00A05666">
              <w:rPr>
                <w:sz w:val="20"/>
                <w:szCs w:val="20"/>
              </w:rPr>
              <w:t xml:space="preserve"> Logikus gondolkodás</w:t>
            </w:r>
          </w:p>
        </w:tc>
        <w:tc>
          <w:tcPr>
            <w:tcW w:w="1846" w:type="dxa"/>
            <w:gridSpan w:val="2"/>
            <w:shd w:val="clear" w:color="auto" w:fill="auto"/>
          </w:tcPr>
          <w:p w:rsidR="00A05666" w:rsidRPr="00A05666" w:rsidRDefault="00A05666" w:rsidP="00A05666">
            <w:pPr>
              <w:rPr>
                <w:sz w:val="20"/>
                <w:szCs w:val="20"/>
              </w:rPr>
            </w:pPr>
            <w:r w:rsidRPr="00A05666">
              <w:rPr>
                <w:sz w:val="20"/>
                <w:szCs w:val="20"/>
              </w:rPr>
              <w:t xml:space="preserve">x </w:t>
            </w:r>
          </w:p>
        </w:tc>
        <w:tc>
          <w:tcPr>
            <w:tcW w:w="613" w:type="dxa"/>
            <w:shd w:val="clear" w:color="auto" w:fill="auto"/>
          </w:tcPr>
          <w:p w:rsidR="00A05666" w:rsidRPr="00A05666" w:rsidRDefault="00A05666" w:rsidP="00A05666">
            <w:pPr>
              <w:rPr>
                <w:sz w:val="20"/>
                <w:szCs w:val="20"/>
              </w:rPr>
            </w:pPr>
            <w:r w:rsidRPr="00A05666">
              <w:rPr>
                <w:sz w:val="20"/>
                <w:szCs w:val="20"/>
              </w:rPr>
              <w:t xml:space="preserve"> x</w:t>
            </w:r>
          </w:p>
        </w:tc>
        <w:tc>
          <w:tcPr>
            <w:tcW w:w="844" w:type="dxa"/>
          </w:tcPr>
          <w:p w:rsidR="00A05666" w:rsidRPr="00A05666" w:rsidRDefault="00A05666" w:rsidP="00A05666">
            <w:pPr>
              <w:rPr>
                <w:sz w:val="20"/>
                <w:szCs w:val="20"/>
              </w:rPr>
            </w:pPr>
            <w:r w:rsidRPr="00A05666">
              <w:rPr>
                <w:sz w:val="20"/>
                <w:szCs w:val="20"/>
              </w:rPr>
              <w:t>x</w:t>
            </w:r>
          </w:p>
        </w:tc>
        <w:tc>
          <w:tcPr>
            <w:tcW w:w="844" w:type="dxa"/>
          </w:tcPr>
          <w:p w:rsidR="00A05666" w:rsidRPr="00A05666" w:rsidRDefault="00A05666" w:rsidP="00A05666">
            <w:pPr>
              <w:rPr>
                <w:sz w:val="20"/>
                <w:szCs w:val="20"/>
              </w:rPr>
            </w:pPr>
            <w:r w:rsidRPr="00A05666">
              <w:rPr>
                <w:sz w:val="20"/>
                <w:szCs w:val="20"/>
              </w:rPr>
              <w:t>x</w:t>
            </w:r>
          </w:p>
        </w:tc>
      </w:tr>
      <w:tr w:rsidR="00A05666" w:rsidRPr="00A17D25" w:rsidTr="00D36CE5">
        <w:trPr>
          <w:trHeight w:val="272"/>
          <w:jc w:val="center"/>
        </w:trPr>
        <w:tc>
          <w:tcPr>
            <w:tcW w:w="3599" w:type="dxa"/>
            <w:shd w:val="clear" w:color="auto" w:fill="auto"/>
          </w:tcPr>
          <w:p w:rsidR="00A05666" w:rsidRPr="00A05666" w:rsidRDefault="00A05666" w:rsidP="00A05666">
            <w:pPr>
              <w:rPr>
                <w:sz w:val="20"/>
                <w:szCs w:val="20"/>
              </w:rPr>
            </w:pPr>
            <w:r w:rsidRPr="00A05666">
              <w:rPr>
                <w:sz w:val="20"/>
                <w:szCs w:val="20"/>
              </w:rPr>
              <w:t xml:space="preserve"> Módszeres munkavégzés</w:t>
            </w:r>
          </w:p>
        </w:tc>
        <w:tc>
          <w:tcPr>
            <w:tcW w:w="1846" w:type="dxa"/>
            <w:gridSpan w:val="2"/>
            <w:shd w:val="clear" w:color="auto" w:fill="auto"/>
          </w:tcPr>
          <w:p w:rsidR="00A05666" w:rsidRPr="00A05666" w:rsidRDefault="00A05666" w:rsidP="00A05666">
            <w:pPr>
              <w:rPr>
                <w:sz w:val="20"/>
                <w:szCs w:val="20"/>
              </w:rPr>
            </w:pPr>
            <w:r w:rsidRPr="00A05666">
              <w:rPr>
                <w:sz w:val="20"/>
                <w:szCs w:val="20"/>
              </w:rPr>
              <w:t xml:space="preserve"> x</w:t>
            </w:r>
          </w:p>
        </w:tc>
        <w:tc>
          <w:tcPr>
            <w:tcW w:w="613" w:type="dxa"/>
            <w:shd w:val="clear" w:color="auto" w:fill="auto"/>
          </w:tcPr>
          <w:p w:rsidR="00A05666" w:rsidRPr="00A05666" w:rsidRDefault="00A05666" w:rsidP="00A05666">
            <w:pPr>
              <w:rPr>
                <w:sz w:val="20"/>
                <w:szCs w:val="20"/>
              </w:rPr>
            </w:pPr>
            <w:r w:rsidRPr="00A05666">
              <w:rPr>
                <w:sz w:val="20"/>
                <w:szCs w:val="20"/>
              </w:rPr>
              <w:t xml:space="preserve"> x</w:t>
            </w:r>
          </w:p>
        </w:tc>
        <w:tc>
          <w:tcPr>
            <w:tcW w:w="844" w:type="dxa"/>
          </w:tcPr>
          <w:p w:rsidR="00A05666" w:rsidRPr="00A05666" w:rsidRDefault="00A05666" w:rsidP="00A05666">
            <w:pPr>
              <w:rPr>
                <w:sz w:val="20"/>
                <w:szCs w:val="20"/>
              </w:rPr>
            </w:pPr>
            <w:r w:rsidRPr="00A05666">
              <w:rPr>
                <w:sz w:val="20"/>
                <w:szCs w:val="20"/>
              </w:rPr>
              <w:t>x</w:t>
            </w:r>
          </w:p>
        </w:tc>
        <w:tc>
          <w:tcPr>
            <w:tcW w:w="844" w:type="dxa"/>
          </w:tcPr>
          <w:p w:rsidR="00A05666" w:rsidRPr="00A05666" w:rsidRDefault="00A05666" w:rsidP="00A05666">
            <w:pPr>
              <w:rPr>
                <w:sz w:val="20"/>
                <w:szCs w:val="20"/>
              </w:rPr>
            </w:pPr>
            <w:r w:rsidRPr="00A05666">
              <w:rPr>
                <w:sz w:val="20"/>
                <w:szCs w:val="20"/>
              </w:rPr>
              <w:t>x</w:t>
            </w:r>
          </w:p>
        </w:tc>
      </w:tr>
    </w:tbl>
    <w:p w:rsidR="00CD3F4F" w:rsidRPr="00A17D25" w:rsidRDefault="00CD3F4F" w:rsidP="00CD3F4F">
      <w:pPr>
        <w:rPr>
          <w:rFonts w:cs="Times New Roman"/>
        </w:rPr>
      </w:pPr>
    </w:p>
    <w:p w:rsidR="00CD3F4F" w:rsidRPr="00A17D25" w:rsidRDefault="00CD3F4F" w:rsidP="00CD3F4F">
      <w:pPr>
        <w:jc w:val="center"/>
        <w:rPr>
          <w:rFonts w:cs="Times New Roman"/>
        </w:rPr>
      </w:pPr>
    </w:p>
    <w:p w:rsidR="00CD3F4F" w:rsidRPr="00A17D25" w:rsidRDefault="00CD3F4F" w:rsidP="00CD3F4F">
      <w:pPr>
        <w:rPr>
          <w:rFonts w:cs="Times New Roman"/>
        </w:rPr>
      </w:pPr>
      <w:r w:rsidRPr="00A17D25">
        <w:rPr>
          <w:rFonts w:cs="Times New Roman"/>
        </w:rPr>
        <w:br w:type="page"/>
      </w:r>
    </w:p>
    <w:p w:rsidR="00CD3F4F" w:rsidRPr="00A17D25" w:rsidRDefault="00CD3F4F" w:rsidP="00CD3F4F">
      <w:pPr>
        <w:spacing w:after="0"/>
        <w:rPr>
          <w:rFonts w:cs="Times New Roman"/>
        </w:rPr>
      </w:pPr>
    </w:p>
    <w:p w:rsidR="00CD3F4F" w:rsidRPr="00A17D25" w:rsidRDefault="00CD3F4F" w:rsidP="00161BFD">
      <w:pPr>
        <w:pStyle w:val="Listaszerbekezds"/>
        <w:numPr>
          <w:ilvl w:val="0"/>
          <w:numId w:val="47"/>
        </w:numPr>
        <w:tabs>
          <w:tab w:val="right" w:pos="9072"/>
        </w:tabs>
        <w:spacing w:after="0"/>
        <w:rPr>
          <w:rFonts w:cs="Times New Roman"/>
          <w:b/>
        </w:rPr>
      </w:pPr>
      <w:r>
        <w:rPr>
          <w:rFonts w:cs="Times New Roman"/>
          <w:b/>
        </w:rPr>
        <w:t>Hajógépek elmélete</w:t>
      </w:r>
      <w:r w:rsidR="00ED0DCF">
        <w:rPr>
          <w:rFonts w:cs="Times New Roman"/>
          <w:b/>
        </w:rPr>
        <w:t xml:space="preserve"> </w:t>
      </w:r>
      <w:r w:rsidRPr="00A17D25">
        <w:rPr>
          <w:rFonts w:cs="Times New Roman"/>
          <w:b/>
        </w:rPr>
        <w:t>tantárgy</w:t>
      </w:r>
      <w:r w:rsidRPr="00A17D25">
        <w:rPr>
          <w:rFonts w:cs="Times New Roman"/>
          <w:b/>
        </w:rPr>
        <w:tab/>
      </w:r>
      <w:r w:rsidR="00ED0DCF">
        <w:rPr>
          <w:rFonts w:cs="Times New Roman"/>
          <w:b/>
        </w:rPr>
        <w:t>72</w:t>
      </w:r>
      <w:r w:rsidRPr="00A17D25">
        <w:rPr>
          <w:rFonts w:cs="Times New Roman"/>
          <w:b/>
        </w:rPr>
        <w:t xml:space="preserve"> óra/</w:t>
      </w:r>
      <w:r w:rsidR="00ED0DCF">
        <w:rPr>
          <w:rFonts w:cs="Times New Roman"/>
          <w:b/>
        </w:rPr>
        <w:t>72</w:t>
      </w:r>
      <w:r w:rsidRPr="00A17D25">
        <w:rPr>
          <w:rFonts w:cs="Times New Roman"/>
          <w:b/>
        </w:rPr>
        <w:t xml:space="preserve"> óra*</w:t>
      </w:r>
    </w:p>
    <w:p w:rsidR="00E35861" w:rsidRPr="00644690" w:rsidRDefault="00E35861" w:rsidP="00E35861">
      <w:pPr>
        <w:spacing w:after="0"/>
        <w:jc w:val="right"/>
        <w:rPr>
          <w:rFonts w:cs="Times New Roman"/>
          <w:sz w:val="20"/>
        </w:rPr>
      </w:pP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CD3F4F">
      <w:pPr>
        <w:spacing w:after="0"/>
        <w:jc w:val="right"/>
        <w:rPr>
          <w:rFonts w:cs="Times New Roman"/>
          <w:sz w:val="20"/>
        </w:rPr>
      </w:pPr>
    </w:p>
    <w:p w:rsidR="00CD3F4F" w:rsidRPr="00A17D25" w:rsidRDefault="00CD3F4F" w:rsidP="00CD3F4F">
      <w:pPr>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A hajón lévő motorok, elektromos berendezések, működtető és kiszolgáló rendszerek, leglényegesebb belső, és egymással való, összefüggéseinek ismeretén és értésén alapuló, menet közbeni gépházi felügyelet ellátása.</w:t>
      </w:r>
    </w:p>
    <w:p w:rsidR="00CD3F4F" w:rsidRPr="00A17D25" w:rsidRDefault="00CD3F4F" w:rsidP="00CD3F4F">
      <w:pPr>
        <w:spacing w:after="0"/>
        <w:ind w:left="426"/>
        <w:rPr>
          <w:rFonts w:cs="Times New Roman"/>
        </w:rPr>
      </w:pPr>
    </w:p>
    <w:p w:rsidR="00CD3F4F" w:rsidRPr="00A17D25" w:rsidRDefault="00CD3F4F" w:rsidP="00161BFD">
      <w:pPr>
        <w:pStyle w:val="Listaszerbekezds"/>
        <w:numPr>
          <w:ilvl w:val="1"/>
          <w:numId w:val="47"/>
        </w:numPr>
        <w:spacing w:after="0"/>
        <w:rPr>
          <w:rFonts w:cs="Times New Roman"/>
          <w:b/>
        </w:rPr>
      </w:pPr>
      <w:r w:rsidRPr="00A17D25">
        <w:rPr>
          <w:rFonts w:cs="Times New Roman"/>
          <w:b/>
        </w:rPr>
        <w:t xml:space="preserve">Kapcsolódó közismereti, szakmai tartalmak </w:t>
      </w:r>
    </w:p>
    <w:p w:rsidR="00CD3F4F" w:rsidRPr="00A17D25" w:rsidRDefault="00CD3F4F" w:rsidP="00CD3F4F">
      <w:pPr>
        <w:spacing w:after="0"/>
        <w:ind w:left="426"/>
        <w:rPr>
          <w:rFonts w:cs="Times New Roman"/>
        </w:rPr>
      </w:pPr>
    </w:p>
    <w:p w:rsidR="00CD3F4F" w:rsidRPr="00A17D25" w:rsidRDefault="006E1747" w:rsidP="00161BFD">
      <w:pPr>
        <w:pStyle w:val="Listaszerbekezds"/>
        <w:numPr>
          <w:ilvl w:val="1"/>
          <w:numId w:val="47"/>
        </w:numPr>
        <w:spacing w:after="0"/>
        <w:rPr>
          <w:rFonts w:cs="Times New Roman"/>
          <w:b/>
        </w:rPr>
      </w:pPr>
      <w:r>
        <w:rPr>
          <w:rFonts w:cs="Times New Roman"/>
          <w:b/>
        </w:rPr>
        <w:t>Témakörök</w:t>
      </w:r>
    </w:p>
    <w:p w:rsidR="00CD3F4F" w:rsidRPr="00A17D25" w:rsidRDefault="00CD3F4F" w:rsidP="006E1747">
      <w:pPr>
        <w:spacing w:after="0"/>
        <w:rPr>
          <w:rFonts w:cs="Times New Roman"/>
          <w:b/>
        </w:rPr>
      </w:pPr>
    </w:p>
    <w:p w:rsidR="00CD3F4F" w:rsidRPr="00CE5056" w:rsidRDefault="00ED0DCF" w:rsidP="00ED0DCF">
      <w:pPr>
        <w:tabs>
          <w:tab w:val="left" w:pos="1701"/>
          <w:tab w:val="right" w:pos="9072"/>
        </w:tabs>
        <w:spacing w:after="0"/>
        <w:rPr>
          <w:rFonts w:cs="Times New Roman"/>
          <w:b/>
          <w:i/>
        </w:rPr>
      </w:pPr>
      <w:r w:rsidRPr="00CE5056">
        <w:rPr>
          <w:rFonts w:cs="Times New Roman"/>
          <w:b/>
          <w:i/>
        </w:rPr>
        <w:t>11.3.1.</w:t>
      </w:r>
      <w:r w:rsidR="00CD3F4F" w:rsidRPr="00CE5056">
        <w:rPr>
          <w:rFonts w:cs="Times New Roman"/>
          <w:b/>
          <w:i/>
        </w:rPr>
        <w:t xml:space="preserve"> </w:t>
      </w:r>
      <w:r w:rsidR="000D3D20" w:rsidRPr="00CE5056">
        <w:rPr>
          <w:rFonts w:cs="Times New Roman"/>
          <w:b/>
          <w:i/>
        </w:rPr>
        <w:t xml:space="preserve">Indítási </w:t>
      </w:r>
      <w:r w:rsidR="00CD3F4F" w:rsidRPr="00CE5056">
        <w:rPr>
          <w:rFonts w:cs="Times New Roman"/>
          <w:b/>
          <w:i/>
        </w:rPr>
        <w:t>rendszerek, motor indítás előkészí</w:t>
      </w:r>
      <w:r w:rsidR="00CE5056">
        <w:rPr>
          <w:rFonts w:cs="Times New Roman"/>
          <w:b/>
          <w:i/>
        </w:rPr>
        <w:t xml:space="preserve">tése és üzem közbeni felügyelete. </w:t>
      </w:r>
      <w:r w:rsidR="00030404">
        <w:rPr>
          <w:rFonts w:cs="Times New Roman"/>
          <w:b/>
          <w:i/>
        </w:rPr>
        <w:t xml:space="preserve">10 </w:t>
      </w:r>
      <w:r w:rsidRPr="00CE5056">
        <w:rPr>
          <w:rFonts w:cs="Times New Roman"/>
          <w:b/>
          <w:i/>
        </w:rPr>
        <w:t>óra</w:t>
      </w:r>
      <w:r w:rsidR="00CD3F4F" w:rsidRPr="00CE5056">
        <w:rPr>
          <w:rFonts w:cs="Times New Roman"/>
          <w:b/>
          <w:i/>
        </w:rPr>
        <w:t>/</w:t>
      </w:r>
      <w:r w:rsidR="00030404">
        <w:rPr>
          <w:rFonts w:cs="Times New Roman"/>
          <w:b/>
          <w:i/>
        </w:rPr>
        <w:t>10</w:t>
      </w:r>
      <w:r w:rsidR="00CD3F4F" w:rsidRPr="00CE5056">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 xml:space="preserve">Fő és segédüzemi berendezések előkészítése indításra. Motorok üzemét kiszolgáló rendszerek, azok ellenőrzése. Kenőolaj, tüzelőanyag rendszer, vízrendszer ellenőrzése indítás előtt. Szűrőberendezések ellenőrzése. Állandó felügyeletet illetve távfelügyeletet igénylő motorok. Nyomás és </w:t>
      </w:r>
      <w:r w:rsidR="00CE5056" w:rsidRPr="00A17D25">
        <w:rPr>
          <w:rFonts w:cs="Times New Roman"/>
        </w:rPr>
        <w:t>átfolyás mérő</w:t>
      </w:r>
      <w:r w:rsidR="00CE5056">
        <w:rPr>
          <w:rFonts w:cs="Times New Roman"/>
        </w:rPr>
        <w:t xml:space="preserve"> műszerek, </w:t>
      </w:r>
      <w:r w:rsidRPr="00A17D25">
        <w:rPr>
          <w:rFonts w:cs="Times New Roman"/>
        </w:rPr>
        <w:t xml:space="preserve">elektromos mérőműszerek ismerete. </w:t>
      </w:r>
    </w:p>
    <w:p w:rsidR="00CD3F4F" w:rsidRPr="00A17D25" w:rsidRDefault="00CD3F4F" w:rsidP="00CE5056">
      <w:pPr>
        <w:spacing w:after="0"/>
        <w:ind w:left="851"/>
        <w:jc w:val="center"/>
        <w:rPr>
          <w:rFonts w:cs="Times New Roman"/>
        </w:rPr>
      </w:pPr>
    </w:p>
    <w:p w:rsidR="00CD3F4F" w:rsidRPr="00CE5056" w:rsidRDefault="00ED0DCF" w:rsidP="00ED0DCF">
      <w:pPr>
        <w:tabs>
          <w:tab w:val="left" w:pos="1701"/>
          <w:tab w:val="right" w:pos="9072"/>
        </w:tabs>
        <w:spacing w:after="0"/>
        <w:rPr>
          <w:rFonts w:cs="Times New Roman"/>
          <w:b/>
          <w:i/>
        </w:rPr>
      </w:pPr>
      <w:r w:rsidRPr="00CE5056">
        <w:rPr>
          <w:rFonts w:cs="Times New Roman"/>
          <w:b/>
          <w:i/>
        </w:rPr>
        <w:t xml:space="preserve">11.3.2.  </w:t>
      </w:r>
      <w:r w:rsidR="00CD3F4F" w:rsidRPr="00CE5056">
        <w:rPr>
          <w:rFonts w:cs="Times New Roman"/>
          <w:b/>
          <w:i/>
        </w:rPr>
        <w:t>Időszakos karbantartások</w:t>
      </w:r>
      <w:r w:rsidR="00CD3F4F" w:rsidRPr="00CE5056">
        <w:rPr>
          <w:rFonts w:cs="Times New Roman"/>
          <w:b/>
          <w:i/>
        </w:rPr>
        <w:tab/>
      </w:r>
      <w:r w:rsidR="00030404">
        <w:rPr>
          <w:rFonts w:cs="Times New Roman"/>
          <w:b/>
          <w:i/>
        </w:rPr>
        <w:t>3</w:t>
      </w:r>
      <w:r w:rsidR="00CD3F4F" w:rsidRPr="00CE5056">
        <w:rPr>
          <w:rFonts w:cs="Times New Roman"/>
          <w:b/>
          <w:i/>
        </w:rPr>
        <w:t>óra/</w:t>
      </w:r>
      <w:r w:rsidR="00030404">
        <w:rPr>
          <w:rFonts w:cs="Times New Roman"/>
          <w:b/>
          <w:i/>
        </w:rPr>
        <w:t>4</w:t>
      </w:r>
      <w:r w:rsidR="00CD3F4F" w:rsidRPr="00CE5056">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Időszakos karbantartás szerepe. Tervezett javítások, olajcserék illetve állagmegóvó karbantartási feladatok. Olaj és szűrőcserék. Üzemet kiszolgáló berendezések és csőrendszereik karbantartása</w:t>
      </w:r>
    </w:p>
    <w:p w:rsidR="00CD3F4F" w:rsidRPr="00A17D25" w:rsidRDefault="00CD3F4F" w:rsidP="00CD3F4F">
      <w:pPr>
        <w:tabs>
          <w:tab w:val="left" w:pos="1418"/>
          <w:tab w:val="right" w:pos="9072"/>
        </w:tabs>
        <w:spacing w:after="0"/>
        <w:ind w:left="851"/>
        <w:rPr>
          <w:rFonts w:cs="Times New Roman"/>
        </w:rPr>
      </w:pPr>
    </w:p>
    <w:p w:rsidR="00CD3F4F" w:rsidRPr="00CE5056" w:rsidRDefault="000D3D20" w:rsidP="00ED0DCF">
      <w:pPr>
        <w:tabs>
          <w:tab w:val="left" w:pos="1701"/>
          <w:tab w:val="right" w:pos="9072"/>
        </w:tabs>
        <w:spacing w:after="0"/>
        <w:rPr>
          <w:rFonts w:cs="Times New Roman"/>
          <w:b/>
          <w:i/>
        </w:rPr>
      </w:pPr>
      <w:r w:rsidRPr="00CE5056">
        <w:rPr>
          <w:rFonts w:cs="Times New Roman"/>
          <w:b/>
          <w:i/>
        </w:rPr>
        <w:t xml:space="preserve">11.3.3.  </w:t>
      </w:r>
      <w:r w:rsidR="00CD3F4F" w:rsidRPr="00CE5056">
        <w:rPr>
          <w:rFonts w:cs="Times New Roman"/>
          <w:b/>
          <w:i/>
        </w:rPr>
        <w:t>Szivattyúk, emelő berendezések működése, karbantartása, javítása</w:t>
      </w:r>
      <w:r w:rsidRPr="00CE5056">
        <w:rPr>
          <w:rFonts w:cs="Times New Roman"/>
          <w:b/>
          <w:i/>
        </w:rPr>
        <w:t xml:space="preserve">.  </w:t>
      </w:r>
      <w:r w:rsidR="00CE5056">
        <w:rPr>
          <w:rFonts w:cs="Times New Roman"/>
          <w:b/>
          <w:i/>
        </w:rPr>
        <w:t xml:space="preserve">    </w:t>
      </w:r>
      <w:r w:rsidR="00030404">
        <w:rPr>
          <w:rFonts w:cs="Times New Roman"/>
          <w:b/>
          <w:i/>
        </w:rPr>
        <w:t>14 óra/15</w:t>
      </w:r>
      <w:r w:rsidR="00CD3F4F" w:rsidRPr="00CE5056">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 xml:space="preserve">A hajózásban használatos szivattyúk típusai, szerkezeti felépítésük, elektromos és kézi szivattyúk működése, működtetése. Átfolyás és nyomásvizsgálat. Szivattyúk nyomásszabályzása. </w:t>
      </w:r>
      <w:r w:rsidRPr="002C00AB">
        <w:rPr>
          <w:rFonts w:cs="Times New Roman"/>
        </w:rPr>
        <w:t>Kézi és gépi emelő berendezések szerkezeti felépítése. Emelőgépek műszaki tanúsítványai. Emelőkötelek, emelőláncok karbantartása. Hi</w:t>
      </w:r>
      <w:r w:rsidR="000D3D20">
        <w:rPr>
          <w:rFonts w:cs="Times New Roman"/>
        </w:rPr>
        <w:t xml:space="preserve">draulikus rendszerek nyomás és </w:t>
      </w:r>
      <w:r w:rsidRPr="002C00AB">
        <w:rPr>
          <w:rFonts w:cs="Times New Roman"/>
        </w:rPr>
        <w:t xml:space="preserve">szivárgás vizsgálata.  </w:t>
      </w:r>
      <w:r w:rsidR="00CE5056">
        <w:rPr>
          <w:rFonts w:cs="Times New Roman"/>
        </w:rPr>
        <w:t>Emelőgépek kezelési szabályai, ü</w:t>
      </w:r>
      <w:r w:rsidRPr="002C00AB">
        <w:rPr>
          <w:rFonts w:cs="Times New Roman"/>
        </w:rPr>
        <w:t xml:space="preserve">zembiztonsági </w:t>
      </w:r>
      <w:r w:rsidR="00CE5056" w:rsidRPr="002C00AB">
        <w:rPr>
          <w:rFonts w:cs="Times New Roman"/>
        </w:rPr>
        <w:t>előírások</w:t>
      </w:r>
      <w:r w:rsidRPr="002C00AB">
        <w:rPr>
          <w:rFonts w:cs="Times New Roman"/>
        </w:rPr>
        <w:t>.</w:t>
      </w:r>
      <w:r w:rsidRPr="00A17D25">
        <w:rPr>
          <w:rFonts w:cs="Times New Roman"/>
        </w:rPr>
        <w:t xml:space="preserve"> </w:t>
      </w:r>
    </w:p>
    <w:p w:rsidR="00CD3F4F" w:rsidRPr="004B2E08" w:rsidRDefault="00CD3F4F" w:rsidP="00CD3F4F">
      <w:pPr>
        <w:tabs>
          <w:tab w:val="left" w:pos="1701"/>
          <w:tab w:val="right" w:pos="9072"/>
        </w:tabs>
        <w:spacing w:after="0"/>
        <w:rPr>
          <w:rFonts w:cs="Times New Roman"/>
          <w:b/>
          <w:i/>
        </w:rPr>
      </w:pPr>
    </w:p>
    <w:p w:rsidR="00CD3F4F" w:rsidRPr="00CE5056" w:rsidRDefault="000D3D20" w:rsidP="00ED0DCF">
      <w:pPr>
        <w:tabs>
          <w:tab w:val="left" w:pos="1701"/>
          <w:tab w:val="right" w:pos="9072"/>
        </w:tabs>
        <w:spacing w:after="0"/>
        <w:rPr>
          <w:rFonts w:cs="Times New Roman"/>
          <w:b/>
          <w:i/>
        </w:rPr>
      </w:pPr>
      <w:r w:rsidRPr="00CE5056">
        <w:rPr>
          <w:rFonts w:cs="Times New Roman"/>
          <w:b/>
          <w:i/>
        </w:rPr>
        <w:t xml:space="preserve">11.3.4.  </w:t>
      </w:r>
      <w:r w:rsidR="00CD3F4F" w:rsidRPr="00CE5056">
        <w:rPr>
          <w:rFonts w:cs="Times New Roman"/>
          <w:b/>
          <w:i/>
        </w:rPr>
        <w:t>Kazánok,</w:t>
      </w:r>
      <w:r w:rsidRPr="00CE5056">
        <w:rPr>
          <w:rFonts w:cs="Times New Roman"/>
          <w:b/>
          <w:i/>
        </w:rPr>
        <w:t xml:space="preserve"> klímák, </w:t>
      </w:r>
      <w:r w:rsidR="00CD3F4F" w:rsidRPr="00CE5056">
        <w:rPr>
          <w:rFonts w:cs="Times New Roman"/>
          <w:b/>
          <w:i/>
        </w:rPr>
        <w:t>hűtőgépek főbb szerkezeti elemei,</w:t>
      </w:r>
      <w:r w:rsidRPr="00CE5056">
        <w:rPr>
          <w:rFonts w:cs="Times New Roman"/>
          <w:b/>
          <w:i/>
        </w:rPr>
        <w:t xml:space="preserve"> </w:t>
      </w:r>
      <w:r w:rsidR="00CD3F4F" w:rsidRPr="00CE5056">
        <w:rPr>
          <w:rFonts w:cs="Times New Roman"/>
          <w:b/>
          <w:i/>
        </w:rPr>
        <w:t>tipikus karbantartási és javítási feladatok.</w:t>
      </w:r>
      <w:r w:rsidR="00CD3F4F" w:rsidRPr="00CE5056">
        <w:rPr>
          <w:rFonts w:cs="Times New Roman"/>
          <w:b/>
          <w:i/>
        </w:rPr>
        <w:tab/>
      </w:r>
      <w:r w:rsidR="00CE5056">
        <w:rPr>
          <w:rFonts w:cs="Times New Roman"/>
          <w:b/>
          <w:i/>
        </w:rPr>
        <w:t xml:space="preserve">                                                                                                    </w:t>
      </w:r>
      <w:r w:rsidR="00030404">
        <w:rPr>
          <w:rFonts w:cs="Times New Roman"/>
          <w:b/>
          <w:i/>
        </w:rPr>
        <w:t>10</w:t>
      </w:r>
      <w:r w:rsidR="00CD3F4F" w:rsidRPr="00CE5056">
        <w:rPr>
          <w:rFonts w:cs="Times New Roman"/>
          <w:b/>
          <w:i/>
        </w:rPr>
        <w:t xml:space="preserve"> óra/</w:t>
      </w:r>
      <w:r w:rsidR="00030404">
        <w:rPr>
          <w:rFonts w:cs="Times New Roman"/>
          <w:b/>
          <w:i/>
        </w:rPr>
        <w:t>10</w:t>
      </w:r>
      <w:r w:rsidR="00CD3F4F" w:rsidRPr="00CE5056">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Kazánok szerkezeti fe</w:t>
      </w:r>
      <w:r w:rsidR="000D3D20">
        <w:rPr>
          <w:rFonts w:cs="Times New Roman"/>
        </w:rPr>
        <w:t xml:space="preserve">lépítése. Égőfejek alaptípusai, </w:t>
      </w:r>
      <w:r w:rsidRPr="00A17D25">
        <w:rPr>
          <w:rFonts w:cs="Times New Roman"/>
        </w:rPr>
        <w:t>kazánok tüzelőanyag rendszere kazánok nyomás próba vizsgálata Klíma és hű</w:t>
      </w:r>
      <w:r w:rsidR="000D3D20">
        <w:rPr>
          <w:rFonts w:cs="Times New Roman"/>
        </w:rPr>
        <w:t xml:space="preserve">tőgépek főbb szerkezeti elemei. Feltöltő gázok kezelése. </w:t>
      </w:r>
      <w:r w:rsidRPr="00A17D25">
        <w:rPr>
          <w:rFonts w:cs="Times New Roman"/>
        </w:rPr>
        <w:t>Légszűrő berendezések és légbeszívó berendezések szerkezeti felépítése. Rendszer tömörségi és nyomáspróba vizsgálat. Klíma hűtővíz és kondenzv</w:t>
      </w:r>
      <w:r w:rsidR="000D3D20">
        <w:rPr>
          <w:rFonts w:cs="Times New Roman"/>
        </w:rPr>
        <w:t>íz elvezetése. Klíma rendszerek</w:t>
      </w:r>
      <w:r w:rsidRPr="00A17D25">
        <w:rPr>
          <w:rFonts w:cs="Times New Roman"/>
        </w:rPr>
        <w:t xml:space="preserve"> tisztítása.</w:t>
      </w:r>
    </w:p>
    <w:p w:rsidR="00CD3F4F" w:rsidRPr="00A17D25" w:rsidRDefault="00CD3F4F" w:rsidP="00CD3F4F">
      <w:pPr>
        <w:tabs>
          <w:tab w:val="left" w:pos="1418"/>
          <w:tab w:val="right" w:pos="9072"/>
        </w:tabs>
        <w:spacing w:after="0"/>
        <w:ind w:left="851"/>
        <w:rPr>
          <w:rFonts w:cs="Times New Roman"/>
        </w:rPr>
      </w:pPr>
    </w:p>
    <w:p w:rsidR="00CD3F4F" w:rsidRPr="0009565C" w:rsidRDefault="0009565C" w:rsidP="0009565C">
      <w:pPr>
        <w:tabs>
          <w:tab w:val="left" w:pos="1701"/>
          <w:tab w:val="right" w:pos="9072"/>
        </w:tabs>
        <w:spacing w:after="0"/>
        <w:rPr>
          <w:rFonts w:cs="Times New Roman"/>
          <w:b/>
          <w:i/>
        </w:rPr>
      </w:pPr>
      <w:r w:rsidRPr="0009565C">
        <w:rPr>
          <w:rFonts w:cs="Times New Roman"/>
          <w:b/>
          <w:i/>
        </w:rPr>
        <w:t>11.3.5.</w:t>
      </w:r>
      <w:r w:rsidR="000D3D20" w:rsidRPr="0009565C">
        <w:rPr>
          <w:rFonts w:cs="Times New Roman"/>
          <w:b/>
          <w:i/>
        </w:rPr>
        <w:t xml:space="preserve">  </w:t>
      </w:r>
      <w:r w:rsidR="00CD3F4F" w:rsidRPr="0009565C">
        <w:rPr>
          <w:rFonts w:cs="Times New Roman"/>
          <w:b/>
          <w:i/>
        </w:rPr>
        <w:t xml:space="preserve">Víz és tüzelőanyag rendszerek és a hozzájuk tartozó csőrendszerek </w:t>
      </w:r>
      <w:r w:rsidR="00030404" w:rsidRPr="0009565C">
        <w:rPr>
          <w:rFonts w:cs="Times New Roman"/>
          <w:b/>
          <w:i/>
        </w:rPr>
        <w:tab/>
        <w:t>5 óra/5</w:t>
      </w:r>
      <w:r w:rsidR="00CD3F4F" w:rsidRPr="0009565C">
        <w:rPr>
          <w:rFonts w:cs="Times New Roman"/>
          <w:b/>
          <w:i/>
        </w:rPr>
        <w:t xml:space="preserve"> óra</w:t>
      </w:r>
    </w:p>
    <w:p w:rsidR="00CD3F4F" w:rsidRPr="00A17D25" w:rsidRDefault="00CD3F4F" w:rsidP="00CD3F4F">
      <w:pPr>
        <w:spacing w:after="0"/>
        <w:ind w:left="851"/>
        <w:rPr>
          <w:rFonts w:cs="Times New Roman"/>
        </w:rPr>
      </w:pPr>
      <w:r w:rsidRPr="00A17D25">
        <w:rPr>
          <w:rFonts w:cs="Times New Roman"/>
        </w:rPr>
        <w:t>Használati és édesvíz csőrendszer felépítése. Hidroforok használata. Víz</w:t>
      </w:r>
      <w:r w:rsidR="000D3D20">
        <w:rPr>
          <w:rFonts w:cs="Times New Roman"/>
        </w:rPr>
        <w:t xml:space="preserve"> </w:t>
      </w:r>
      <w:r w:rsidRPr="00A17D25">
        <w:rPr>
          <w:rFonts w:cs="Times New Roman"/>
        </w:rPr>
        <w:t xml:space="preserve">szűrőberendezések és vízszűrő típusai. Csőösszekötések típusai. Merev és flexibilis csövek használata. Szivárgásmentesség biztosítása. Tüzelőanyag csőrendszer felépítése.  Csőrendszerek tömörségének biztosítása. Olajálló vezetékek és tömítések </w:t>
      </w:r>
      <w:r w:rsidRPr="00A17D25">
        <w:rPr>
          <w:rFonts w:cs="Times New Roman"/>
        </w:rPr>
        <w:lastRenderedPageBreak/>
        <w:t>használata. Alkalmazott tüzelőanyag szivattyúk típusai. Tüzelőanyag előmelegítő berendezések fajtái, használatuk. Tüzelőanyag</w:t>
      </w:r>
      <w:r w:rsidR="000D3D20">
        <w:rPr>
          <w:rFonts w:cs="Times New Roman"/>
        </w:rPr>
        <w:t xml:space="preserve"> </w:t>
      </w:r>
      <w:r w:rsidRPr="00A17D25">
        <w:rPr>
          <w:rFonts w:cs="Times New Roman"/>
        </w:rPr>
        <w:t>szűrő berendezések</w:t>
      </w:r>
      <w:r w:rsidR="000D3D20">
        <w:rPr>
          <w:rFonts w:cs="Times New Roman"/>
        </w:rPr>
        <w:t xml:space="preserve">. </w:t>
      </w:r>
    </w:p>
    <w:p w:rsidR="00CD3F4F" w:rsidRPr="00A17D25" w:rsidRDefault="00CD3F4F" w:rsidP="00CD3F4F">
      <w:pPr>
        <w:tabs>
          <w:tab w:val="left" w:pos="1418"/>
          <w:tab w:val="right" w:pos="9072"/>
        </w:tabs>
        <w:spacing w:after="0"/>
        <w:ind w:left="851"/>
        <w:rPr>
          <w:rFonts w:cs="Times New Roman"/>
        </w:rPr>
      </w:pPr>
    </w:p>
    <w:p w:rsidR="00CD3F4F" w:rsidRPr="0009565C" w:rsidRDefault="0009565C" w:rsidP="0009565C">
      <w:pPr>
        <w:tabs>
          <w:tab w:val="left" w:pos="1701"/>
          <w:tab w:val="right" w:pos="9072"/>
        </w:tabs>
        <w:spacing w:after="0"/>
        <w:rPr>
          <w:rFonts w:cs="Times New Roman"/>
          <w:b/>
          <w:i/>
        </w:rPr>
      </w:pPr>
      <w:r>
        <w:rPr>
          <w:rFonts w:cs="Times New Roman"/>
          <w:b/>
          <w:i/>
        </w:rPr>
        <w:t xml:space="preserve"> 11.3.6.</w:t>
      </w:r>
      <w:r w:rsidR="000D3D20" w:rsidRPr="0009565C">
        <w:rPr>
          <w:rFonts w:cs="Times New Roman"/>
          <w:b/>
          <w:i/>
        </w:rPr>
        <w:t xml:space="preserve"> </w:t>
      </w:r>
      <w:r w:rsidR="00CD3F4F" w:rsidRPr="0009565C">
        <w:rPr>
          <w:rFonts w:cs="Times New Roman"/>
          <w:b/>
          <w:i/>
        </w:rPr>
        <w:t>A hajón található elektromos rendszerek és berendezések</w:t>
      </w:r>
      <w:r w:rsidR="000D3D20" w:rsidRPr="0009565C">
        <w:rPr>
          <w:rFonts w:cs="Times New Roman"/>
          <w:b/>
          <w:i/>
        </w:rPr>
        <w:t xml:space="preserve"> </w:t>
      </w:r>
      <w:r w:rsidR="00030404" w:rsidRPr="0009565C">
        <w:rPr>
          <w:rFonts w:cs="Times New Roman"/>
          <w:b/>
          <w:i/>
        </w:rPr>
        <w:t>üzemeltetése, karbantartása.</w:t>
      </w:r>
      <w:r w:rsidR="00030404" w:rsidRPr="0009565C">
        <w:rPr>
          <w:rFonts w:cs="Times New Roman"/>
          <w:b/>
          <w:i/>
        </w:rPr>
        <w:tab/>
        <w:t>10 óra/8</w:t>
      </w:r>
      <w:r w:rsidR="00CD3F4F" w:rsidRPr="0009565C">
        <w:rPr>
          <w:rFonts w:cs="Times New Roman"/>
          <w:b/>
          <w:i/>
        </w:rPr>
        <w:t xml:space="preserve"> óra</w:t>
      </w:r>
    </w:p>
    <w:p w:rsidR="00CD3F4F" w:rsidRDefault="00CD3F4F" w:rsidP="00CD3F4F">
      <w:pPr>
        <w:spacing w:after="0"/>
        <w:ind w:left="851"/>
        <w:rPr>
          <w:rFonts w:cs="Times New Roman"/>
        </w:rPr>
      </w:pPr>
      <w:r w:rsidRPr="00A17D25">
        <w:rPr>
          <w:rFonts w:cs="Times New Roman"/>
        </w:rPr>
        <w:t>Elektromos berendezések működtetésének alapfeltételei. Szigetelés és érintésvédelmi előírások. Elektromos berendezések védelme nedvességtől, olajszármazékoktól, magas hőtől, gőzöktől. Törpe és magasfeszültségű rendszerek üzemeltetési szabályai.</w:t>
      </w:r>
    </w:p>
    <w:p w:rsidR="0009565C" w:rsidRPr="00A17D25" w:rsidRDefault="0009565C" w:rsidP="00CD3F4F">
      <w:pPr>
        <w:spacing w:after="0"/>
        <w:ind w:left="851"/>
        <w:rPr>
          <w:rFonts w:cs="Times New Roman"/>
        </w:rPr>
      </w:pPr>
    </w:p>
    <w:p w:rsidR="00CD3F4F" w:rsidRPr="0009565C" w:rsidRDefault="0009565C" w:rsidP="0009565C">
      <w:pPr>
        <w:tabs>
          <w:tab w:val="left" w:pos="1701"/>
          <w:tab w:val="right" w:pos="9072"/>
        </w:tabs>
        <w:spacing w:after="0"/>
        <w:rPr>
          <w:rFonts w:cs="Times New Roman"/>
          <w:b/>
          <w:i/>
        </w:rPr>
      </w:pPr>
      <w:r>
        <w:rPr>
          <w:rFonts w:cs="Times New Roman"/>
          <w:b/>
          <w:i/>
        </w:rPr>
        <w:t>11.3.7.</w:t>
      </w:r>
      <w:r w:rsidR="000D3D20" w:rsidRPr="0009565C">
        <w:rPr>
          <w:rFonts w:cs="Times New Roman"/>
          <w:b/>
          <w:i/>
        </w:rPr>
        <w:t xml:space="preserve"> </w:t>
      </w:r>
      <w:r w:rsidR="00CD3F4F" w:rsidRPr="0009565C">
        <w:rPr>
          <w:rFonts w:cs="Times New Roman"/>
          <w:b/>
          <w:i/>
        </w:rPr>
        <w:t>Belső égésű motorok elmélete üzemeltetése karbantartása, javítása</w:t>
      </w:r>
      <w:r w:rsidR="000D3D20" w:rsidRPr="0009565C">
        <w:rPr>
          <w:rFonts w:cs="Times New Roman"/>
          <w:b/>
          <w:i/>
        </w:rPr>
        <w:t>.</w:t>
      </w:r>
      <w:r w:rsidR="00CD3F4F" w:rsidRPr="0009565C">
        <w:rPr>
          <w:rFonts w:cs="Times New Roman"/>
          <w:b/>
          <w:i/>
        </w:rPr>
        <w:t xml:space="preserve"> </w:t>
      </w:r>
      <w:r w:rsidR="000D3D20" w:rsidRPr="0009565C">
        <w:rPr>
          <w:rFonts w:cs="Times New Roman"/>
          <w:b/>
          <w:i/>
        </w:rPr>
        <w:t xml:space="preserve">    </w:t>
      </w:r>
      <w:r w:rsidR="00030404" w:rsidRPr="0009565C">
        <w:rPr>
          <w:rFonts w:cs="Times New Roman"/>
          <w:b/>
          <w:i/>
        </w:rPr>
        <w:t>20</w:t>
      </w:r>
      <w:r w:rsidR="00CE5056" w:rsidRPr="0009565C">
        <w:rPr>
          <w:rFonts w:cs="Times New Roman"/>
          <w:b/>
          <w:i/>
        </w:rPr>
        <w:t xml:space="preserve"> óra/20 </w:t>
      </w:r>
      <w:r w:rsidR="00CD3F4F" w:rsidRPr="0009565C">
        <w:rPr>
          <w:rFonts w:cs="Times New Roman"/>
          <w:b/>
          <w:i/>
        </w:rPr>
        <w:t>óra</w:t>
      </w:r>
    </w:p>
    <w:p w:rsidR="00CD3F4F" w:rsidRPr="00171CF4" w:rsidRDefault="00CD3F4F" w:rsidP="00CD3F4F">
      <w:pPr>
        <w:pStyle w:val="Listaszerbekezds"/>
        <w:tabs>
          <w:tab w:val="left" w:pos="1701"/>
          <w:tab w:val="right" w:pos="9072"/>
        </w:tabs>
        <w:spacing w:after="0"/>
        <w:ind w:left="792"/>
        <w:rPr>
          <w:rFonts w:cs="Times New Roman"/>
        </w:rPr>
      </w:pPr>
      <w:r w:rsidRPr="00171CF4">
        <w:rPr>
          <w:rFonts w:cs="Times New Roman"/>
          <w:b/>
          <w:i/>
        </w:rPr>
        <w:t xml:space="preserve">             </w:t>
      </w:r>
      <w:r w:rsidRPr="00171CF4">
        <w:rPr>
          <w:rFonts w:cs="Times New Roman"/>
        </w:rPr>
        <w:t xml:space="preserve">A két és négyütemű OTTO motor működési elve. Két és négyütemű dízelmotor működési elve. Belső égésű motorok hatásfokai, azok jellemzői. A javítás és karbantartás összefüggései. A javítás fajtái: nagyjavítás, tervezett javítás, útközi javítás, kárjavítás.  </w:t>
      </w:r>
    </w:p>
    <w:p w:rsidR="00CD3F4F" w:rsidRPr="00030404" w:rsidRDefault="00CF42D0" w:rsidP="00030404">
      <w:pPr>
        <w:tabs>
          <w:tab w:val="left" w:pos="1200"/>
        </w:tabs>
        <w:rPr>
          <w:rFonts w:cs="Times New Roman"/>
          <w:b/>
        </w:rPr>
      </w:pPr>
      <w:r w:rsidRPr="00030404">
        <w:rPr>
          <w:rFonts w:cs="Times New Roman"/>
          <w:b/>
        </w:rPr>
        <w:t xml:space="preserve">          </w:t>
      </w:r>
    </w:p>
    <w:p w:rsidR="00CD3F4F" w:rsidRPr="0009565C" w:rsidRDefault="00CD3F4F" w:rsidP="0009565C">
      <w:pPr>
        <w:pStyle w:val="Listaszerbekezds"/>
        <w:numPr>
          <w:ilvl w:val="1"/>
          <w:numId w:val="47"/>
        </w:numPr>
        <w:spacing w:after="0"/>
        <w:rPr>
          <w:rFonts w:cs="Times New Roman"/>
          <w:b/>
        </w:rPr>
      </w:pPr>
      <w:r w:rsidRPr="0009565C">
        <w:rPr>
          <w:rFonts w:cs="Times New Roman"/>
          <w:b/>
        </w:rPr>
        <w:t>A képzés javasolt helyszíne (ajánlás)</w:t>
      </w:r>
    </w:p>
    <w:p w:rsidR="00CD3F4F" w:rsidRPr="00A17D25" w:rsidRDefault="0009565C" w:rsidP="00CD3F4F">
      <w:pPr>
        <w:spacing w:after="0"/>
        <w:rPr>
          <w:rFonts w:cs="Times New Roman"/>
        </w:rPr>
      </w:pPr>
      <w:r>
        <w:rPr>
          <w:rFonts w:cs="Times New Roman"/>
        </w:rPr>
        <w:t xml:space="preserve">             </w:t>
      </w:r>
      <w:r w:rsidR="00CD3F4F" w:rsidRPr="00A17D25">
        <w:rPr>
          <w:rFonts w:cs="Times New Roman"/>
        </w:rPr>
        <w:t>Iskolahajó, személy, toló, önjáró, tengeri és speciális hajók</w:t>
      </w:r>
    </w:p>
    <w:p w:rsidR="00CD3F4F" w:rsidRPr="00A17D25" w:rsidRDefault="00CD3F4F" w:rsidP="00CD3F4F">
      <w:pPr>
        <w:spacing w:after="0"/>
        <w:ind w:left="426"/>
        <w:rPr>
          <w:rFonts w:cs="Times New Roman"/>
        </w:rPr>
      </w:pPr>
    </w:p>
    <w:p w:rsidR="00CD3F4F" w:rsidRPr="0009565C" w:rsidRDefault="0009565C" w:rsidP="0009565C">
      <w:pPr>
        <w:spacing w:after="0"/>
        <w:rPr>
          <w:rFonts w:cs="Times New Roman"/>
          <w:b/>
        </w:rPr>
      </w:pPr>
      <w:r>
        <w:rPr>
          <w:rFonts w:cs="Times New Roman"/>
          <w:b/>
        </w:rPr>
        <w:t>11.5.</w:t>
      </w:r>
      <w:r w:rsidRPr="0009565C">
        <w:rPr>
          <w:rFonts w:cs="Times New Roman"/>
          <w:b/>
        </w:rPr>
        <w:t xml:space="preserve"> </w:t>
      </w:r>
      <w:r w:rsidR="00CD3F4F" w:rsidRPr="0009565C">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302420" w:rsidRDefault="00735257" w:rsidP="00CD3F4F">
      <w:pPr>
        <w:spacing w:after="0"/>
        <w:ind w:left="426"/>
        <w:rPr>
          <w:rFonts w:cs="Times New Roman"/>
          <w:b/>
        </w:rPr>
      </w:pPr>
      <w:r>
        <w:rPr>
          <w:rFonts w:cs="Times New Roman"/>
          <w:b/>
        </w:rPr>
        <w:t>11</w:t>
      </w:r>
      <w:r w:rsidR="00CD3F4F" w:rsidRPr="00302420">
        <w:rPr>
          <w:rFonts w:cs="Times New Roman"/>
          <w:b/>
        </w:rPr>
        <w:t>.5.1.A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tcPr>
          <w:p w:rsidR="00CD3F4F" w:rsidRDefault="00CD3F4F" w:rsidP="00CD3F4F">
            <w:pPr>
              <w:spacing w:after="0"/>
              <w:jc w:val="center"/>
              <w:rPr>
                <w:rFonts w:eastAsia="Times New Roman" w:cs="Times New Roman"/>
                <w:color w:val="000000"/>
                <w:sz w:val="20"/>
                <w:szCs w:val="20"/>
                <w:lang w:eastAsia="hu-HU"/>
              </w:rPr>
            </w:pPr>
          </w:p>
          <w:p w:rsidR="00CD3F4F" w:rsidRPr="00A17D25" w:rsidRDefault="00CD3F4F" w:rsidP="00CD3F4F">
            <w:pPr>
              <w:spacing w:after="0"/>
              <w:jc w:val="center"/>
              <w:rPr>
                <w:rFonts w:eastAsia="Times New Roman" w:cs="Times New Roman"/>
                <w:color w:val="000000"/>
                <w:sz w:val="20"/>
                <w:szCs w:val="20"/>
                <w:lang w:eastAsia="hu-HU"/>
              </w:rPr>
            </w:pPr>
          </w:p>
        </w:tc>
        <w:tc>
          <w:tcPr>
            <w:tcW w:w="2220" w:type="dxa"/>
            <w:shd w:val="clear" w:color="auto" w:fill="auto"/>
            <w:vAlign w:val="center"/>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p>
        </w:tc>
        <w:tc>
          <w:tcPr>
            <w:tcW w:w="960" w:type="dxa"/>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p>
        </w:tc>
        <w:tc>
          <w:tcPr>
            <w:tcW w:w="960" w:type="dxa"/>
            <w:shd w:val="clear" w:color="auto" w:fill="auto"/>
            <w:vAlign w:val="center"/>
          </w:tcPr>
          <w:p w:rsidR="00CD3F4F" w:rsidRPr="00A17D25" w:rsidRDefault="00CD3F4F" w:rsidP="00CD3F4F">
            <w:pPr>
              <w:spacing w:after="0"/>
              <w:jc w:val="center"/>
              <w:rPr>
                <w:rFonts w:eastAsia="Times New Roman" w:cs="Times New Roman"/>
                <w:color w:val="000000"/>
                <w:sz w:val="20"/>
                <w:szCs w:val="20"/>
                <w:lang w:eastAsia="hu-HU"/>
              </w:rPr>
            </w:pPr>
          </w:p>
        </w:tc>
        <w:tc>
          <w:tcPr>
            <w:tcW w:w="2380" w:type="dxa"/>
            <w:shd w:val="clear" w:color="auto" w:fill="auto"/>
            <w:vAlign w:val="center"/>
          </w:tcPr>
          <w:p w:rsidR="00CD3F4F" w:rsidRPr="00A17D25" w:rsidRDefault="00CD3F4F" w:rsidP="00CD3F4F">
            <w:pPr>
              <w:spacing w:after="0"/>
              <w:jc w:val="left"/>
              <w:rPr>
                <w:rFonts w:eastAsia="Times New Roman" w:cs="Times New Roman"/>
                <w:color w:val="000000"/>
                <w:sz w:val="20"/>
                <w:szCs w:val="20"/>
                <w:lang w:eastAsia="hu-HU"/>
              </w:rPr>
            </w:pPr>
          </w:p>
        </w:tc>
      </w:tr>
    </w:tbl>
    <w:p w:rsidR="00CD3F4F" w:rsidRPr="00302420" w:rsidRDefault="00735257" w:rsidP="00CD3F4F">
      <w:pPr>
        <w:spacing w:after="0"/>
        <w:ind w:left="426"/>
        <w:rPr>
          <w:rFonts w:cs="Times New Roman"/>
        </w:rPr>
      </w:pPr>
      <w:r>
        <w:rPr>
          <w:rFonts w:cs="Times New Roman"/>
        </w:rPr>
        <w:t>11</w:t>
      </w:r>
      <w:r w:rsidR="00CD3F4F">
        <w:rPr>
          <w:rFonts w:cs="Times New Roman"/>
        </w:rPr>
        <w:t>.5.2.</w:t>
      </w:r>
      <w:r w:rsidR="00CD3F4F" w:rsidRPr="00302420">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spacing w:after="0"/>
        <w:ind w:left="426"/>
        <w:rPr>
          <w:rFonts w:cs="Times New Roman"/>
        </w:rPr>
      </w:pPr>
    </w:p>
    <w:p w:rsidR="00CD3F4F" w:rsidRPr="00A17D25" w:rsidRDefault="00CD3F4F" w:rsidP="0009565C">
      <w:pPr>
        <w:pStyle w:val="Listaszerbekezds"/>
        <w:numPr>
          <w:ilvl w:val="1"/>
          <w:numId w:val="47"/>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törvény. 54. § (2) a) pontja szerinti 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A17D25" w:rsidRDefault="00CD3F4F" w:rsidP="0009565C">
      <w:pPr>
        <w:pStyle w:val="Listaszerbekezds"/>
        <w:numPr>
          <w:ilvl w:val="0"/>
          <w:numId w:val="47"/>
        </w:numPr>
        <w:tabs>
          <w:tab w:val="right" w:pos="9072"/>
        </w:tabs>
        <w:spacing w:after="0"/>
        <w:rPr>
          <w:rFonts w:cs="Times New Roman"/>
          <w:b/>
        </w:rPr>
      </w:pPr>
      <w:r>
        <w:rPr>
          <w:rFonts w:cs="Times New Roman"/>
          <w:b/>
        </w:rPr>
        <w:t>Gépházi alapok</w:t>
      </w:r>
      <w:r w:rsidRPr="00A17D25">
        <w:rPr>
          <w:rFonts w:cs="Times New Roman"/>
          <w:b/>
        </w:rPr>
        <w:t xml:space="preserve"> gyakorlat  tantárgy</w:t>
      </w:r>
      <w:r w:rsidRPr="00A17D25">
        <w:rPr>
          <w:rFonts w:cs="Times New Roman"/>
          <w:b/>
        </w:rPr>
        <w:tab/>
      </w:r>
      <w:r w:rsidR="00A73E0E">
        <w:rPr>
          <w:rFonts w:cs="Times New Roman"/>
          <w:b/>
        </w:rPr>
        <w:t>108</w:t>
      </w:r>
      <w:r w:rsidRPr="00A17D25">
        <w:rPr>
          <w:rFonts w:cs="Times New Roman"/>
          <w:b/>
        </w:rPr>
        <w:t xml:space="preserve"> óra/</w:t>
      </w:r>
      <w:r w:rsidR="00A73E0E">
        <w:rPr>
          <w:rFonts w:cs="Times New Roman"/>
          <w:b/>
        </w:rPr>
        <w:t>144</w:t>
      </w:r>
      <w:r w:rsidRPr="00A17D25">
        <w:rPr>
          <w:rFonts w:cs="Times New Roman"/>
          <w:b/>
        </w:rPr>
        <w:t xml:space="preserve"> óra*</w:t>
      </w:r>
    </w:p>
    <w:p w:rsidR="00E35861" w:rsidRPr="00644690" w:rsidRDefault="00E35861" w:rsidP="00E35861">
      <w:pPr>
        <w:spacing w:after="0"/>
        <w:jc w:val="right"/>
        <w:rPr>
          <w:rFonts w:cs="Times New Roman"/>
          <w:sz w:val="20"/>
        </w:rPr>
      </w:pPr>
      <w:r>
        <w:rPr>
          <w:rFonts w:cs="Times New Roman"/>
          <w:sz w:val="20"/>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179"/>
        </w:tabs>
        <w:spacing w:after="0"/>
        <w:rPr>
          <w:rFonts w:cs="Times New Roman"/>
          <w:sz w:val="20"/>
        </w:rPr>
      </w:pPr>
    </w:p>
    <w:p w:rsidR="00CD3F4F" w:rsidRPr="00A17D25" w:rsidRDefault="00CD3F4F" w:rsidP="00CD3F4F">
      <w:pPr>
        <w:rPr>
          <w:rFonts w:cs="Times New Roman"/>
        </w:rPr>
      </w:pPr>
    </w:p>
    <w:p w:rsidR="00CD3F4F" w:rsidRPr="00A17D25" w:rsidRDefault="00CD3F4F" w:rsidP="0009565C">
      <w:pPr>
        <w:pStyle w:val="Listaszerbekezds"/>
        <w:numPr>
          <w:ilvl w:val="1"/>
          <w:numId w:val="47"/>
        </w:numPr>
        <w:spacing w:after="0"/>
        <w:rPr>
          <w:rFonts w:cs="Times New Roman"/>
          <w:b/>
        </w:rPr>
      </w:pPr>
      <w:r w:rsidRPr="00A17D25">
        <w:rPr>
          <w:rFonts w:cs="Times New Roman"/>
          <w:b/>
        </w:rPr>
        <w:t>A tantárgy tanításának célja</w:t>
      </w:r>
    </w:p>
    <w:p w:rsidR="00CD3F4F" w:rsidRPr="00A17D25" w:rsidRDefault="00CD3F4F" w:rsidP="00CD3F4F">
      <w:pPr>
        <w:spacing w:after="0"/>
        <w:ind w:left="426"/>
        <w:rPr>
          <w:rFonts w:cs="Times New Roman"/>
        </w:rPr>
      </w:pPr>
      <w:r w:rsidRPr="00A17D25">
        <w:rPr>
          <w:rFonts w:cs="Times New Roman"/>
        </w:rPr>
        <w:t xml:space="preserve">A hajón lévő motorok, elektromos berendezések, működtető és kiszolgáló rendszerek, leglényegesebb belső, és egymással való, összefüggéseinek ismeretén és értésén alapuló, menet közbeni gépházi felügyelet ellátása a gyakorlatban. </w:t>
      </w:r>
    </w:p>
    <w:p w:rsidR="00CD3F4F" w:rsidRPr="00A17D25" w:rsidRDefault="00CD3F4F" w:rsidP="0009565C">
      <w:pPr>
        <w:pStyle w:val="Listaszerbekezds"/>
        <w:numPr>
          <w:ilvl w:val="1"/>
          <w:numId w:val="47"/>
        </w:numPr>
        <w:spacing w:after="0"/>
        <w:rPr>
          <w:rFonts w:cs="Times New Roman"/>
          <w:b/>
        </w:rPr>
      </w:pPr>
      <w:r w:rsidRPr="00A17D25">
        <w:rPr>
          <w:rFonts w:cs="Times New Roman"/>
          <w:b/>
        </w:rPr>
        <w:t>Kapcsolódó közismereti, szakmai tartalmak</w:t>
      </w:r>
    </w:p>
    <w:p w:rsidR="00CD3F4F" w:rsidRPr="00A17D25" w:rsidRDefault="00CD3F4F" w:rsidP="00CD3F4F">
      <w:pPr>
        <w:spacing w:after="0"/>
        <w:ind w:left="426"/>
        <w:rPr>
          <w:rFonts w:cs="Times New Roman"/>
        </w:rPr>
      </w:pPr>
      <w:r w:rsidRPr="00A17D25">
        <w:rPr>
          <w:rFonts w:cs="Times New Roman"/>
        </w:rPr>
        <w:t>-</w:t>
      </w:r>
    </w:p>
    <w:p w:rsidR="00CD3F4F" w:rsidRPr="00A17D25" w:rsidRDefault="00CD3F4F" w:rsidP="00CD3F4F">
      <w:pPr>
        <w:spacing w:after="0"/>
        <w:ind w:left="426"/>
        <w:rPr>
          <w:rFonts w:cs="Times New Roman"/>
        </w:rPr>
      </w:pPr>
    </w:p>
    <w:p w:rsidR="00CD3F4F" w:rsidRPr="00A17D25" w:rsidRDefault="00CD3F4F" w:rsidP="0009565C">
      <w:pPr>
        <w:pStyle w:val="Listaszerbekezds"/>
        <w:numPr>
          <w:ilvl w:val="1"/>
          <w:numId w:val="47"/>
        </w:numPr>
        <w:spacing w:after="0"/>
        <w:rPr>
          <w:rFonts w:cs="Times New Roman"/>
          <w:b/>
        </w:rPr>
      </w:pPr>
      <w:r w:rsidRPr="00A17D25">
        <w:rPr>
          <w:rFonts w:cs="Times New Roman"/>
          <w:b/>
        </w:rPr>
        <w:t>Témakörök</w:t>
      </w:r>
    </w:p>
    <w:p w:rsidR="00CD3F4F" w:rsidRPr="002F4844" w:rsidRDefault="002F4844" w:rsidP="002F4844">
      <w:pPr>
        <w:spacing w:after="0"/>
        <w:rPr>
          <w:rFonts w:cs="Times New Roman"/>
        </w:rPr>
      </w:pPr>
      <w:r w:rsidRPr="002F4844">
        <w:rPr>
          <w:rFonts w:cs="Times New Roman"/>
          <w:b/>
        </w:rPr>
        <w:t>12.5</w:t>
      </w:r>
      <w:r w:rsidR="003615B2" w:rsidRPr="002F4844">
        <w:rPr>
          <w:rFonts w:cs="Times New Roman"/>
          <w:b/>
        </w:rPr>
        <w:t>.1</w:t>
      </w:r>
      <w:r w:rsidRPr="002F4844">
        <w:rPr>
          <w:rFonts w:cs="Times New Roman"/>
          <w:b/>
        </w:rPr>
        <w:t>.</w:t>
      </w:r>
      <w:r w:rsidR="003615B2" w:rsidRPr="002F4844">
        <w:rPr>
          <w:rFonts w:cs="Times New Roman"/>
          <w:b/>
        </w:rPr>
        <w:t xml:space="preserve"> </w:t>
      </w:r>
      <w:r w:rsidR="00CD3F4F" w:rsidRPr="002F4844">
        <w:rPr>
          <w:rFonts w:cs="Times New Roman"/>
          <w:b/>
        </w:rPr>
        <w:t>Gépelemek</w:t>
      </w:r>
      <w:r w:rsidRPr="002F4844">
        <w:rPr>
          <w:rFonts w:cs="Times New Roman"/>
          <w:b/>
        </w:rPr>
        <w:t>.</w:t>
      </w:r>
      <w:r w:rsidR="00CD3F4F" w:rsidRPr="002F4844">
        <w:rPr>
          <w:rFonts w:cs="Times New Roman"/>
          <w:b/>
        </w:rPr>
        <w:t xml:space="preserve">                                                                                   </w:t>
      </w:r>
      <w:r>
        <w:rPr>
          <w:rFonts w:cs="Times New Roman"/>
          <w:b/>
        </w:rPr>
        <w:t xml:space="preserve">               </w:t>
      </w:r>
      <w:r w:rsidRPr="002F4844">
        <w:rPr>
          <w:rFonts w:cs="Times New Roman"/>
          <w:b/>
        </w:rPr>
        <w:t xml:space="preserve">36 óra/30 </w:t>
      </w:r>
      <w:r w:rsidR="00CD3F4F" w:rsidRPr="002F4844">
        <w:rPr>
          <w:rFonts w:cs="Times New Roman"/>
          <w:b/>
        </w:rPr>
        <w:t>óra</w:t>
      </w:r>
    </w:p>
    <w:p w:rsidR="003615B2" w:rsidRDefault="00CD3F4F" w:rsidP="003615B2">
      <w:pPr>
        <w:spacing w:after="0"/>
        <w:rPr>
          <w:rFonts w:cs="Times New Roman"/>
        </w:rPr>
      </w:pPr>
      <w:r w:rsidRPr="00A17D25">
        <w:rPr>
          <w:rFonts w:cs="Times New Roman"/>
        </w:rPr>
        <w:t>Nem oldható és oldható kötések. Tengelykapcsolók szerelése. Hajtásmódok alkalmazása.</w:t>
      </w:r>
    </w:p>
    <w:p w:rsidR="002F4844" w:rsidRDefault="002F4844" w:rsidP="003615B2">
      <w:pPr>
        <w:spacing w:after="0"/>
        <w:rPr>
          <w:rFonts w:cs="Times New Roman"/>
        </w:rPr>
      </w:pPr>
    </w:p>
    <w:p w:rsidR="00CD3F4F" w:rsidRPr="002F4844" w:rsidRDefault="002F4844" w:rsidP="002F4844">
      <w:pPr>
        <w:spacing w:after="0"/>
        <w:rPr>
          <w:rFonts w:cs="Times New Roman"/>
        </w:rPr>
      </w:pPr>
      <w:r w:rsidRPr="002F4844">
        <w:rPr>
          <w:rFonts w:cs="Times New Roman"/>
          <w:b/>
        </w:rPr>
        <w:t>12.5</w:t>
      </w:r>
      <w:r w:rsidR="003615B2" w:rsidRPr="002F4844">
        <w:rPr>
          <w:rFonts w:cs="Times New Roman"/>
          <w:b/>
        </w:rPr>
        <w:t xml:space="preserve">.2. </w:t>
      </w:r>
      <w:r w:rsidR="00CD3F4F" w:rsidRPr="002F4844">
        <w:rPr>
          <w:rFonts w:cs="Times New Roman"/>
          <w:b/>
        </w:rPr>
        <w:t>Energia átalakítás és erőátvitel</w:t>
      </w:r>
      <w:r>
        <w:rPr>
          <w:rFonts w:cs="Times New Roman"/>
          <w:b/>
        </w:rPr>
        <w:t>.</w:t>
      </w:r>
      <w:r w:rsidR="00CD3F4F" w:rsidRPr="002F4844">
        <w:rPr>
          <w:rFonts w:cs="Times New Roman"/>
          <w:b/>
        </w:rPr>
        <w:tab/>
      </w:r>
      <w:r>
        <w:rPr>
          <w:rFonts w:cs="Times New Roman"/>
          <w:b/>
        </w:rPr>
        <w:t xml:space="preserve">                                                          2</w:t>
      </w:r>
      <w:r w:rsidR="00CD3F4F" w:rsidRPr="002F4844">
        <w:rPr>
          <w:rFonts w:cs="Times New Roman"/>
          <w:b/>
        </w:rPr>
        <w:t>0 óra/20 óra</w:t>
      </w:r>
    </w:p>
    <w:p w:rsidR="00CD3F4F" w:rsidRPr="00A1340C" w:rsidRDefault="00CD3F4F" w:rsidP="00CD3F4F">
      <w:pPr>
        <w:spacing w:after="0"/>
        <w:ind w:left="851"/>
        <w:rPr>
          <w:rFonts w:cs="Times New Roman"/>
        </w:rPr>
      </w:pPr>
      <w:r w:rsidRPr="00A17D25">
        <w:rPr>
          <w:rFonts w:cs="Times New Roman"/>
        </w:rPr>
        <w:t>Tengelykapcsolók és fékszerkezetek szerelése. Csapágyak csapágyházak szerelése.</w:t>
      </w:r>
      <w:r w:rsidRPr="00193ABD">
        <w:t xml:space="preserve"> </w:t>
      </w:r>
      <w:r w:rsidRPr="00193ABD">
        <w:rPr>
          <w:rFonts w:cs="Times New Roman"/>
        </w:rPr>
        <w:t>Tengely</w:t>
      </w:r>
      <w:r w:rsidR="002F4844">
        <w:rPr>
          <w:rFonts w:cs="Times New Roman"/>
        </w:rPr>
        <w:t xml:space="preserve">vezeték fektetése, tönkcsőfurás. </w:t>
      </w:r>
      <w:r w:rsidRPr="00193ABD">
        <w:rPr>
          <w:rFonts w:cs="Times New Roman"/>
        </w:rPr>
        <w:t>A tengelybak feladata,</w:t>
      </w:r>
      <w:r w:rsidR="002F4844">
        <w:rPr>
          <w:rFonts w:cs="Times New Roman"/>
        </w:rPr>
        <w:t xml:space="preserve"> </w:t>
      </w:r>
      <w:r w:rsidRPr="00193ABD">
        <w:rPr>
          <w:rFonts w:cs="Times New Roman"/>
        </w:rPr>
        <w:t>a tönkcső és a tengelykilépés megmunkálása</w:t>
      </w:r>
      <w:r w:rsidR="002F4844">
        <w:rPr>
          <w:rFonts w:cs="Times New Roman"/>
        </w:rPr>
        <w:t>.</w:t>
      </w:r>
      <w:r w:rsidRPr="00193ABD">
        <w:rPr>
          <w:rFonts w:cs="Times New Roman"/>
        </w:rPr>
        <w:t xml:space="preserve"> A gumicsapágy feladata</w:t>
      </w:r>
      <w:r w:rsidR="002F4844">
        <w:rPr>
          <w:rFonts w:cs="Times New Roman"/>
        </w:rPr>
        <w:t>,</w:t>
      </w:r>
      <w:r w:rsidRPr="00193ABD">
        <w:rPr>
          <w:rFonts w:cs="Times New Roman"/>
        </w:rPr>
        <w:t xml:space="preserve"> ki és beszerelése.</w:t>
      </w:r>
      <w:r w:rsidR="002F4844">
        <w:rPr>
          <w:rFonts w:cs="Times New Roman"/>
        </w:rPr>
        <w:t xml:space="preserve"> Tengelykapcsolók megmunkálása, </w:t>
      </w:r>
      <w:r w:rsidRPr="00193ABD">
        <w:rPr>
          <w:rFonts w:cs="Times New Roman"/>
        </w:rPr>
        <w:t>összehúzása. Optikai műszeres tengelyfektet</w:t>
      </w:r>
      <w:r w:rsidR="002F4844">
        <w:rPr>
          <w:rFonts w:cs="Times New Roman"/>
        </w:rPr>
        <w:t>és.</w:t>
      </w:r>
      <w:r w:rsidRPr="00A1340C">
        <w:rPr>
          <w:rFonts w:cs="Times New Roman"/>
        </w:rPr>
        <w:t xml:space="preserve"> </w:t>
      </w:r>
    </w:p>
    <w:p w:rsidR="003615B2" w:rsidRDefault="003615B2" w:rsidP="003615B2">
      <w:pPr>
        <w:tabs>
          <w:tab w:val="left" w:pos="1701"/>
          <w:tab w:val="right" w:pos="9072"/>
        </w:tabs>
        <w:spacing w:after="0"/>
        <w:rPr>
          <w:rFonts w:cs="Times New Roman"/>
        </w:rPr>
      </w:pPr>
    </w:p>
    <w:p w:rsidR="00CD3F4F" w:rsidRPr="002F4844" w:rsidRDefault="002F4844" w:rsidP="003615B2">
      <w:pPr>
        <w:tabs>
          <w:tab w:val="left" w:pos="1701"/>
          <w:tab w:val="right" w:pos="9072"/>
        </w:tabs>
        <w:spacing w:after="0"/>
        <w:rPr>
          <w:rFonts w:cs="Times New Roman"/>
          <w:b/>
        </w:rPr>
      </w:pPr>
      <w:r>
        <w:rPr>
          <w:rFonts w:cs="Times New Roman"/>
          <w:b/>
        </w:rPr>
        <w:t>12.5</w:t>
      </w:r>
      <w:r w:rsidR="003615B2" w:rsidRPr="002F4844">
        <w:rPr>
          <w:rFonts w:cs="Times New Roman"/>
          <w:b/>
        </w:rPr>
        <w:t xml:space="preserve">.3. </w:t>
      </w:r>
      <w:r>
        <w:rPr>
          <w:rFonts w:cs="Times New Roman"/>
          <w:b/>
        </w:rPr>
        <w:t>Műszaki mérések</w:t>
      </w:r>
      <w:r>
        <w:rPr>
          <w:rFonts w:cs="Times New Roman"/>
          <w:b/>
        </w:rPr>
        <w:tab/>
        <w:t>10 óra/26</w:t>
      </w:r>
      <w:r w:rsidR="00CD3F4F" w:rsidRPr="002F4844">
        <w:rPr>
          <w:rFonts w:cs="Times New Roman"/>
          <w:b/>
        </w:rPr>
        <w:t xml:space="preserve"> óra</w:t>
      </w:r>
    </w:p>
    <w:p w:rsidR="00CD3F4F" w:rsidRPr="00A17D25" w:rsidRDefault="00CD3F4F" w:rsidP="00CD3F4F">
      <w:pPr>
        <w:spacing w:after="0"/>
        <w:ind w:left="851"/>
        <w:rPr>
          <w:rFonts w:cs="Times New Roman"/>
        </w:rPr>
      </w:pPr>
      <w:r w:rsidRPr="00A17D25">
        <w:rPr>
          <w:rFonts w:cs="Times New Roman"/>
        </w:rPr>
        <w:t>Hosszúsá</w:t>
      </w:r>
      <w:r w:rsidR="002F4844">
        <w:rPr>
          <w:rFonts w:cs="Times New Roman"/>
        </w:rPr>
        <w:t xml:space="preserve">g és mélységi mérések elvégzése, horonymérés. </w:t>
      </w:r>
      <w:r w:rsidRPr="00A17D25">
        <w:rPr>
          <w:rFonts w:cs="Times New Roman"/>
        </w:rPr>
        <w:t xml:space="preserve">Komplex </w:t>
      </w:r>
      <w:r w:rsidR="002F4844" w:rsidRPr="00A17D25">
        <w:rPr>
          <w:rFonts w:cs="Times New Roman"/>
        </w:rPr>
        <w:t>méret meghatározás</w:t>
      </w:r>
      <w:r w:rsidRPr="00A17D25">
        <w:rPr>
          <w:rFonts w:cs="Times New Roman"/>
        </w:rPr>
        <w:t xml:space="preserve"> Mechanikus és elektronikus mérőműszerek használata. Hálózati mérések egyen és válltó áramú hálózaton elvégezve. Szigetelés ellenállás mérés.</w:t>
      </w:r>
    </w:p>
    <w:p w:rsidR="00CD3F4F" w:rsidRPr="00A17D25" w:rsidRDefault="00CD3F4F" w:rsidP="00CD3F4F">
      <w:pPr>
        <w:tabs>
          <w:tab w:val="left" w:pos="1418"/>
          <w:tab w:val="right" w:pos="9072"/>
        </w:tabs>
        <w:spacing w:after="0"/>
        <w:ind w:left="851"/>
        <w:rPr>
          <w:rFonts w:cs="Times New Roman"/>
        </w:rPr>
      </w:pPr>
    </w:p>
    <w:p w:rsidR="00CD3F4F" w:rsidRPr="002F4844" w:rsidRDefault="002F4844" w:rsidP="00395377">
      <w:pPr>
        <w:tabs>
          <w:tab w:val="left" w:pos="1701"/>
          <w:tab w:val="right" w:pos="9072"/>
        </w:tabs>
        <w:spacing w:after="0"/>
        <w:rPr>
          <w:rFonts w:cs="Times New Roman"/>
          <w:b/>
        </w:rPr>
      </w:pPr>
      <w:r>
        <w:rPr>
          <w:rFonts w:cs="Times New Roman"/>
          <w:b/>
        </w:rPr>
        <w:t>12.5</w:t>
      </w:r>
      <w:r w:rsidR="00791C96" w:rsidRPr="002F4844">
        <w:rPr>
          <w:rFonts w:cs="Times New Roman"/>
          <w:b/>
        </w:rPr>
        <w:t>.4.</w:t>
      </w:r>
      <w:r w:rsidRPr="002F4844">
        <w:rPr>
          <w:rFonts w:cs="Times New Roman"/>
          <w:b/>
        </w:rPr>
        <w:t xml:space="preserve">  </w:t>
      </w:r>
      <w:r w:rsidR="00CD3F4F" w:rsidRPr="002F4844">
        <w:rPr>
          <w:rFonts w:cs="Times New Roman"/>
          <w:b/>
        </w:rPr>
        <w:t>Rajzolvasás,</w:t>
      </w:r>
      <w:r>
        <w:rPr>
          <w:rFonts w:cs="Times New Roman"/>
          <w:b/>
        </w:rPr>
        <w:t xml:space="preserve"> </w:t>
      </w:r>
      <w:r w:rsidR="00CD3F4F" w:rsidRPr="002F4844">
        <w:rPr>
          <w:rFonts w:cs="Times New Roman"/>
          <w:b/>
        </w:rPr>
        <w:t xml:space="preserve">vázlatkészítés műszaki elektromos csőrendszer.     </w:t>
      </w:r>
      <w:r>
        <w:rPr>
          <w:rFonts w:cs="Times New Roman"/>
          <w:b/>
        </w:rPr>
        <w:t xml:space="preserve">       </w:t>
      </w:r>
      <w:r w:rsidR="00395377">
        <w:rPr>
          <w:rFonts w:cs="Times New Roman"/>
          <w:b/>
        </w:rPr>
        <w:t xml:space="preserve"> </w:t>
      </w:r>
      <w:r>
        <w:rPr>
          <w:rFonts w:cs="Times New Roman"/>
          <w:b/>
        </w:rPr>
        <w:t xml:space="preserve"> </w:t>
      </w:r>
      <w:r w:rsidR="00395377">
        <w:rPr>
          <w:rFonts w:cs="Times New Roman"/>
          <w:b/>
        </w:rPr>
        <w:t xml:space="preserve">20 </w:t>
      </w:r>
      <w:r w:rsidR="00CD3F4F" w:rsidRPr="002F4844">
        <w:rPr>
          <w:rFonts w:cs="Times New Roman"/>
          <w:b/>
        </w:rPr>
        <w:t>óra</w:t>
      </w:r>
      <w:r>
        <w:rPr>
          <w:rFonts w:cs="Times New Roman"/>
          <w:b/>
        </w:rPr>
        <w:t>/</w:t>
      </w:r>
      <w:r w:rsidR="00A73E0E">
        <w:rPr>
          <w:rFonts w:cs="Times New Roman"/>
          <w:b/>
        </w:rPr>
        <w:t>40</w:t>
      </w:r>
      <w:r>
        <w:rPr>
          <w:rFonts w:cs="Times New Roman"/>
          <w:b/>
        </w:rPr>
        <w:t xml:space="preserve"> </w:t>
      </w:r>
      <w:r w:rsidR="00CD3F4F" w:rsidRPr="002F4844">
        <w:rPr>
          <w:rFonts w:cs="Times New Roman"/>
          <w:b/>
        </w:rPr>
        <w:t>óra</w:t>
      </w:r>
    </w:p>
    <w:p w:rsidR="00395377" w:rsidRDefault="00CD3F4F" w:rsidP="00395377">
      <w:pPr>
        <w:spacing w:after="0"/>
        <w:ind w:left="851"/>
        <w:rPr>
          <w:rFonts w:cs="Times New Roman"/>
        </w:rPr>
      </w:pPr>
      <w:r w:rsidRPr="00A17D25">
        <w:rPr>
          <w:rFonts w:cs="Times New Roman"/>
        </w:rPr>
        <w:t xml:space="preserve">Tájékozódás meglévő tervdokumentáció alapján üzemben lévő belvízi hajó gépházában. Rajz alapján történő alkatrész szét és összeszerelés. Vázlatkészítés </w:t>
      </w:r>
      <w:r w:rsidR="00395377" w:rsidRPr="00A17D25">
        <w:rPr>
          <w:rFonts w:cs="Times New Roman"/>
        </w:rPr>
        <w:t xml:space="preserve">a </w:t>
      </w:r>
      <w:r w:rsidR="00395377">
        <w:rPr>
          <w:rFonts w:cs="Times New Roman"/>
        </w:rPr>
        <w:t>méretarányok</w:t>
      </w:r>
      <w:r w:rsidRPr="00A17D25">
        <w:rPr>
          <w:rFonts w:cs="Times New Roman"/>
        </w:rPr>
        <w:t xml:space="preserve"> feltüntetésével belvízi hajó használati víz rendszeréről. </w:t>
      </w:r>
      <w:r w:rsidR="00395377" w:rsidRPr="00A17D25">
        <w:rPr>
          <w:rFonts w:cs="Times New Roman"/>
        </w:rPr>
        <w:t>Kapcsolótábla kapcsolási</w:t>
      </w:r>
      <w:r w:rsidR="00395377">
        <w:rPr>
          <w:rFonts w:cs="Times New Roman"/>
        </w:rPr>
        <w:t xml:space="preserve"> rajzának </w:t>
      </w:r>
      <w:r w:rsidRPr="00A17D25">
        <w:rPr>
          <w:rFonts w:cs="Times New Roman"/>
        </w:rPr>
        <w:t>értelmezése.</w:t>
      </w:r>
      <w:r w:rsidR="00395377">
        <w:rPr>
          <w:rFonts w:cs="Times New Roman"/>
        </w:rPr>
        <w:t xml:space="preserve"> </w:t>
      </w:r>
    </w:p>
    <w:p w:rsidR="00CD3F4F" w:rsidRPr="00395377" w:rsidRDefault="00395377" w:rsidP="0009565C">
      <w:pPr>
        <w:pStyle w:val="Listaszerbekezds"/>
        <w:numPr>
          <w:ilvl w:val="2"/>
          <w:numId w:val="47"/>
        </w:numPr>
        <w:spacing w:after="0"/>
        <w:rPr>
          <w:rFonts w:cs="Times New Roman"/>
          <w:b/>
        </w:rPr>
      </w:pPr>
      <w:r>
        <w:rPr>
          <w:b/>
        </w:rPr>
        <w:t xml:space="preserve"> Gépházi tűz, munkabiztonsági és </w:t>
      </w:r>
      <w:r w:rsidRPr="00395377">
        <w:rPr>
          <w:b/>
        </w:rPr>
        <w:t>munkaegészségügyi</w:t>
      </w:r>
      <w:r>
        <w:rPr>
          <w:b/>
        </w:rPr>
        <w:t xml:space="preserve"> </w:t>
      </w:r>
      <w:r w:rsidR="00CD3F4F" w:rsidRPr="00395377">
        <w:rPr>
          <w:b/>
        </w:rPr>
        <w:t>szabályok</w:t>
      </w:r>
      <w:r>
        <w:rPr>
          <w:b/>
        </w:rPr>
        <w:t xml:space="preserve">.        </w:t>
      </w:r>
      <w:r w:rsidR="00A73E0E">
        <w:rPr>
          <w:b/>
        </w:rPr>
        <w:t>10</w:t>
      </w:r>
      <w:r>
        <w:rPr>
          <w:b/>
        </w:rPr>
        <w:t xml:space="preserve"> óra/</w:t>
      </w:r>
      <w:r w:rsidR="00A73E0E">
        <w:rPr>
          <w:b/>
        </w:rPr>
        <w:t>14</w:t>
      </w:r>
      <w:r>
        <w:rPr>
          <w:b/>
        </w:rPr>
        <w:t xml:space="preserve"> </w:t>
      </w:r>
      <w:r w:rsidR="00CD3F4F" w:rsidRPr="00395377">
        <w:rPr>
          <w:b/>
        </w:rPr>
        <w:t>óra</w:t>
      </w:r>
    </w:p>
    <w:p w:rsidR="00CD3F4F" w:rsidRDefault="00CD3F4F" w:rsidP="00CD3F4F">
      <w:pPr>
        <w:spacing w:after="0"/>
        <w:ind w:left="851"/>
        <w:rPr>
          <w:rFonts w:cs="Times New Roman"/>
        </w:rPr>
      </w:pPr>
      <w:r w:rsidRPr="00A17D25">
        <w:rPr>
          <w:rFonts w:cs="Times New Roman"/>
        </w:rPr>
        <w:t>Tűzriadó terv. Egyéni tűzvédelmi felszerelés használata. Légzőkészülék használata. Oltóanyag megválasztás. Elsősegélynyújt</w:t>
      </w:r>
      <w:r>
        <w:rPr>
          <w:rFonts w:cs="Times New Roman"/>
        </w:rPr>
        <w:t>ás</w:t>
      </w:r>
    </w:p>
    <w:p w:rsidR="00CD3F4F" w:rsidRPr="00395377" w:rsidRDefault="00BE664D" w:rsidP="00395377">
      <w:pPr>
        <w:spacing w:after="0"/>
        <w:rPr>
          <w:rFonts w:cs="Times New Roman"/>
        </w:rPr>
      </w:pPr>
      <w:r w:rsidRPr="00395377">
        <w:rPr>
          <w:rFonts w:cs="Times New Roman"/>
          <w:b/>
        </w:rPr>
        <w:t>12</w:t>
      </w:r>
      <w:r w:rsidR="00395377">
        <w:rPr>
          <w:rFonts w:cs="Times New Roman"/>
          <w:b/>
        </w:rPr>
        <w:t>.5</w:t>
      </w:r>
      <w:r w:rsidR="00CD3F4F" w:rsidRPr="00395377">
        <w:rPr>
          <w:rFonts w:cs="Times New Roman"/>
          <w:b/>
        </w:rPr>
        <w:t>.6..</w:t>
      </w:r>
      <w:r w:rsidR="00CD3F4F" w:rsidRPr="00395377">
        <w:rPr>
          <w:rFonts w:cs="Times New Roman"/>
        </w:rPr>
        <w:t xml:space="preserve"> </w:t>
      </w:r>
      <w:r w:rsidR="00CD3F4F" w:rsidRPr="00395377">
        <w:rPr>
          <w:rFonts w:cs="Times New Roman"/>
          <w:b/>
        </w:rPr>
        <w:t>Káros és szennyező anyagok, olaj</w:t>
      </w:r>
      <w:r w:rsidR="00395377">
        <w:rPr>
          <w:rFonts w:cs="Times New Roman"/>
          <w:b/>
        </w:rPr>
        <w:t>származékok tárolása.</w:t>
      </w:r>
      <w:r w:rsidR="00395377">
        <w:rPr>
          <w:rFonts w:cs="Times New Roman"/>
          <w:b/>
        </w:rPr>
        <w:tab/>
        <w:t xml:space="preserve">              2 </w:t>
      </w:r>
      <w:r w:rsidR="00A73E0E">
        <w:rPr>
          <w:rFonts w:cs="Times New Roman"/>
          <w:b/>
        </w:rPr>
        <w:t>óra/4</w:t>
      </w:r>
      <w:r w:rsidR="00395377">
        <w:rPr>
          <w:rFonts w:cs="Times New Roman"/>
          <w:b/>
        </w:rPr>
        <w:t xml:space="preserve"> </w:t>
      </w:r>
      <w:r w:rsidR="00CD3F4F" w:rsidRPr="00395377">
        <w:rPr>
          <w:rFonts w:cs="Times New Roman"/>
          <w:b/>
        </w:rPr>
        <w:t>óra</w:t>
      </w:r>
    </w:p>
    <w:p w:rsidR="00CD3F4F" w:rsidRPr="00A17D25" w:rsidRDefault="00CD3F4F" w:rsidP="00CD3F4F">
      <w:pPr>
        <w:spacing w:after="0"/>
        <w:ind w:left="851"/>
        <w:rPr>
          <w:rFonts w:cs="Times New Roman"/>
        </w:rPr>
      </w:pPr>
      <w:r w:rsidRPr="00A17D25">
        <w:rPr>
          <w:rFonts w:cs="Times New Roman"/>
        </w:rPr>
        <w:lastRenderedPageBreak/>
        <w:t xml:space="preserve">Tárolásra elkülönített helységben vagy tárolóedényben. Tűz- és robbanás veszélyes anyagok tárolására vonatkozó hatósági előírások megismerése. Egyéni védőfelszerelés használata. Olajszármazékok és szennyező anyagok kiadására vonatkozó előírások és dokumentációk. </w:t>
      </w:r>
    </w:p>
    <w:p w:rsidR="00CD3F4F" w:rsidRPr="009B3251" w:rsidRDefault="00BE664D" w:rsidP="009B3251">
      <w:pPr>
        <w:tabs>
          <w:tab w:val="left" w:pos="1701"/>
          <w:tab w:val="right" w:pos="9072"/>
        </w:tabs>
        <w:spacing w:after="0"/>
        <w:rPr>
          <w:rFonts w:cs="Times New Roman"/>
          <w:b/>
        </w:rPr>
      </w:pPr>
      <w:r w:rsidRPr="009B3251">
        <w:rPr>
          <w:rFonts w:cs="Times New Roman"/>
          <w:b/>
        </w:rPr>
        <w:t>12</w:t>
      </w:r>
      <w:r w:rsidR="009B3251">
        <w:rPr>
          <w:rFonts w:cs="Times New Roman"/>
          <w:b/>
        </w:rPr>
        <w:t>.5</w:t>
      </w:r>
      <w:r w:rsidR="00CD3F4F" w:rsidRPr="009B3251">
        <w:rPr>
          <w:rFonts w:cs="Times New Roman"/>
          <w:b/>
        </w:rPr>
        <w:t xml:space="preserve">.7. </w:t>
      </w:r>
      <w:r w:rsidR="009B3251">
        <w:rPr>
          <w:rFonts w:cs="Times New Roman"/>
          <w:b/>
        </w:rPr>
        <w:t xml:space="preserve"> </w:t>
      </w:r>
      <w:r w:rsidR="00CD3F4F" w:rsidRPr="009B3251">
        <w:rPr>
          <w:rFonts w:cs="Times New Roman"/>
          <w:b/>
        </w:rPr>
        <w:t>Hajók géptereinek elrendezése, a fő és segédüzem feladata, felépítése</w:t>
      </w:r>
      <w:r w:rsidR="009B3251">
        <w:rPr>
          <w:rFonts w:cs="Times New Roman"/>
          <w:b/>
        </w:rPr>
        <w:t>.</w:t>
      </w:r>
      <w:r w:rsidR="00A73E0E">
        <w:rPr>
          <w:rFonts w:cs="Times New Roman"/>
          <w:b/>
        </w:rPr>
        <w:t xml:space="preserve"> 10</w:t>
      </w:r>
      <w:r w:rsidR="00543A90">
        <w:rPr>
          <w:rFonts w:cs="Times New Roman"/>
          <w:b/>
        </w:rPr>
        <w:t xml:space="preserve"> </w:t>
      </w:r>
      <w:r w:rsidR="00A73E0E">
        <w:rPr>
          <w:rFonts w:cs="Times New Roman"/>
          <w:b/>
        </w:rPr>
        <w:t>óra/10</w:t>
      </w:r>
      <w:r w:rsidR="009B3251">
        <w:rPr>
          <w:rFonts w:cs="Times New Roman"/>
          <w:b/>
        </w:rPr>
        <w:t xml:space="preserve"> </w:t>
      </w:r>
      <w:r w:rsidR="00CD3F4F" w:rsidRPr="009B3251">
        <w:rPr>
          <w:rFonts w:cs="Times New Roman"/>
          <w:b/>
        </w:rPr>
        <w:t xml:space="preserve">óra                                                                                                                                           </w:t>
      </w:r>
    </w:p>
    <w:p w:rsidR="00CD3F4F" w:rsidRDefault="00CD3F4F" w:rsidP="00CD3F4F">
      <w:pPr>
        <w:tabs>
          <w:tab w:val="left" w:pos="1418"/>
          <w:tab w:val="right" w:pos="9072"/>
        </w:tabs>
        <w:spacing w:after="0"/>
        <w:ind w:left="851"/>
      </w:pPr>
      <w:r>
        <w:t xml:space="preserve">Főgépüzem feladata. –hajó meghajtásának biztosítása. Segédüzem feladatának ismertetése. A hajó energia ellátása illetve a főgép üzemét kiszolgáló berendezések működtetéséhez szükséges energia biztosítása. Belvízi hajók fő- és segéd géptereinek elrendezési formái. </w:t>
      </w:r>
    </w:p>
    <w:p w:rsidR="00CD3F4F" w:rsidRDefault="00CD3F4F" w:rsidP="00CD3F4F">
      <w:pPr>
        <w:tabs>
          <w:tab w:val="left" w:pos="1701"/>
          <w:tab w:val="right" w:pos="9072"/>
        </w:tabs>
        <w:spacing w:after="0"/>
        <w:rPr>
          <w:rFonts w:cs="Times New Roman"/>
          <w:b/>
          <w:i/>
        </w:rPr>
      </w:pPr>
    </w:p>
    <w:p w:rsidR="00CD3F4F" w:rsidRPr="009A38BA" w:rsidRDefault="00CD3F4F" w:rsidP="0009565C">
      <w:pPr>
        <w:pStyle w:val="Listaszerbekezds"/>
        <w:numPr>
          <w:ilvl w:val="1"/>
          <w:numId w:val="47"/>
        </w:numPr>
        <w:tabs>
          <w:tab w:val="left" w:pos="1701"/>
          <w:tab w:val="right" w:pos="9072"/>
        </w:tabs>
        <w:spacing w:after="0"/>
        <w:rPr>
          <w:rFonts w:cs="Times New Roman"/>
          <w:b/>
        </w:rPr>
      </w:pPr>
      <w:r w:rsidRPr="009A38BA">
        <w:rPr>
          <w:rFonts w:cs="Times New Roman"/>
          <w:b/>
        </w:rPr>
        <w:t>A képzés javasolt helyszíne (ajánlás)</w:t>
      </w:r>
    </w:p>
    <w:p w:rsidR="00CD3F4F" w:rsidRPr="00A17D25" w:rsidRDefault="00CD3F4F" w:rsidP="00CD3F4F">
      <w:pPr>
        <w:pStyle w:val="Listaszerbekezds"/>
        <w:spacing w:after="0"/>
        <w:ind w:left="1224"/>
        <w:rPr>
          <w:rFonts w:cs="Times New Roman"/>
        </w:rPr>
      </w:pPr>
      <w:r>
        <w:rPr>
          <w:rFonts w:cs="Times New Roman"/>
        </w:rPr>
        <w:t>Iskolahajó, személy, áruszállító és tolóhajó</w:t>
      </w:r>
    </w:p>
    <w:p w:rsidR="00CD3F4F" w:rsidRPr="00A17D25" w:rsidRDefault="00CD3F4F" w:rsidP="00CD3F4F">
      <w:pPr>
        <w:spacing w:after="0"/>
        <w:ind w:left="426"/>
        <w:rPr>
          <w:rFonts w:cs="Times New Roman"/>
        </w:rPr>
      </w:pPr>
    </w:p>
    <w:p w:rsidR="00CD3F4F" w:rsidRPr="00A17D25" w:rsidRDefault="00CD3F4F" w:rsidP="0009565C">
      <w:pPr>
        <w:pStyle w:val="Listaszerbekezds"/>
        <w:numPr>
          <w:ilvl w:val="1"/>
          <w:numId w:val="47"/>
        </w:numPr>
        <w:spacing w:after="0"/>
        <w:rPr>
          <w:rFonts w:cs="Times New Roman"/>
          <w:b/>
        </w:rPr>
      </w:pPr>
      <w:r w:rsidRPr="00A17D25">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jc w:val="right"/>
        <w:rPr>
          <w:rFonts w:cs="Times New Roman"/>
        </w:rPr>
      </w:pPr>
    </w:p>
    <w:p w:rsidR="00CD3F4F" w:rsidRPr="00BE664D" w:rsidRDefault="00CD3F4F" w:rsidP="0009565C">
      <w:pPr>
        <w:pStyle w:val="Listaszerbekezds"/>
        <w:numPr>
          <w:ilvl w:val="2"/>
          <w:numId w:val="47"/>
        </w:numPr>
        <w:spacing w:after="0"/>
        <w:rPr>
          <w:rFonts w:cs="Times New Roman"/>
          <w:b/>
        </w:rPr>
      </w:pPr>
      <w:r w:rsidRPr="00BE664D">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BE664D" w:rsidRDefault="00CD3F4F" w:rsidP="0009565C">
      <w:pPr>
        <w:pStyle w:val="Listaszerbekezds"/>
        <w:numPr>
          <w:ilvl w:val="2"/>
          <w:numId w:val="47"/>
        </w:numPr>
        <w:spacing w:after="0"/>
        <w:rPr>
          <w:rFonts w:cs="Times New Roman"/>
          <w:b/>
        </w:rPr>
      </w:pPr>
      <w:r w:rsidRPr="00BE664D">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spacing w:after="0"/>
        <w:ind w:left="426"/>
        <w:rPr>
          <w:rFonts w:cs="Times New Roman"/>
        </w:rPr>
      </w:pPr>
    </w:p>
    <w:p w:rsidR="00CD3F4F" w:rsidRPr="00A17D25" w:rsidRDefault="00CD3F4F" w:rsidP="0009565C">
      <w:pPr>
        <w:pStyle w:val="Listaszerbekezds"/>
        <w:numPr>
          <w:ilvl w:val="1"/>
          <w:numId w:val="47"/>
        </w:numPr>
        <w:spacing w:after="0"/>
        <w:rPr>
          <w:rFonts w:cs="Times New Roman"/>
          <w:b/>
        </w:rPr>
      </w:pPr>
      <w:r w:rsidRPr="00A17D25">
        <w:rPr>
          <w:rFonts w:cs="Times New Roman"/>
          <w:b/>
        </w:rPr>
        <w:t>A tantárgy értékelésének módja</w:t>
      </w:r>
    </w:p>
    <w:p w:rsidR="00CD3F4F" w:rsidRPr="00A17D25" w:rsidRDefault="00CD3F4F" w:rsidP="00CD3F4F">
      <w:pPr>
        <w:spacing w:after="0"/>
        <w:ind w:left="426"/>
        <w:rPr>
          <w:rFonts w:cs="Times New Roman"/>
        </w:rPr>
      </w:pPr>
      <w:r w:rsidRPr="00A17D25">
        <w:rPr>
          <w:rFonts w:cs="Times New Roman"/>
        </w:rPr>
        <w:t>A nemzeti köznevelésről szóló 2011. évi CXC. törvén</w:t>
      </w:r>
      <w:r>
        <w:rPr>
          <w:rFonts w:cs="Times New Roman"/>
        </w:rPr>
        <w:t>y. 54. § (2) a) pontja szerinti</w:t>
      </w:r>
      <w:r w:rsidRPr="00A17D25">
        <w:rPr>
          <w:rFonts w:cs="Times New Roman"/>
        </w:rPr>
        <w:t>értékeléssel.</w:t>
      </w:r>
    </w:p>
    <w:p w:rsidR="00CD3F4F" w:rsidRPr="00A17D25" w:rsidRDefault="00CD3F4F" w:rsidP="00CD3F4F">
      <w:pPr>
        <w:spacing w:after="0"/>
        <w:ind w:left="426"/>
        <w:rPr>
          <w:rFonts w:cs="Times New Roman"/>
        </w:rPr>
      </w:pPr>
    </w:p>
    <w:p w:rsidR="00CD3F4F" w:rsidRPr="00A17D25" w:rsidRDefault="00CD3F4F" w:rsidP="00CD3F4F">
      <w:pPr>
        <w:spacing w:after="0"/>
        <w:rPr>
          <w:rFonts w:cs="Times New Roman"/>
        </w:rPr>
      </w:pPr>
    </w:p>
    <w:p w:rsidR="00CD3F4F" w:rsidRPr="00827C12" w:rsidRDefault="00BE664D" w:rsidP="00CD3F4F">
      <w:pPr>
        <w:tabs>
          <w:tab w:val="right" w:pos="9072"/>
        </w:tabs>
        <w:spacing w:after="0"/>
        <w:rPr>
          <w:rFonts w:cs="Times New Roman"/>
          <w:b/>
        </w:rPr>
      </w:pPr>
      <w:r>
        <w:rPr>
          <w:rFonts w:cs="Times New Roman"/>
          <w:b/>
        </w:rPr>
        <w:t xml:space="preserve">13. </w:t>
      </w:r>
      <w:r w:rsidR="00CD3F4F">
        <w:rPr>
          <w:rFonts w:cs="Times New Roman"/>
          <w:b/>
        </w:rPr>
        <w:t xml:space="preserve">. </w:t>
      </w:r>
      <w:r w:rsidR="00F27F32">
        <w:rPr>
          <w:rFonts w:cs="Times New Roman"/>
          <w:b/>
        </w:rPr>
        <w:t>Gépházi alapok tantárgy</w:t>
      </w:r>
      <w:r w:rsidR="00F27F32">
        <w:rPr>
          <w:rFonts w:cs="Times New Roman"/>
          <w:b/>
        </w:rPr>
        <w:tab/>
        <w:t>72 óra/36</w:t>
      </w:r>
      <w:r w:rsidR="00CD3F4F" w:rsidRPr="00827C12">
        <w:rPr>
          <w:rFonts w:cs="Times New Roman"/>
          <w:b/>
        </w:rPr>
        <w:t xml:space="preserve"> óra*</w:t>
      </w:r>
    </w:p>
    <w:p w:rsidR="00E35861" w:rsidRPr="00644690" w:rsidRDefault="00E35861" w:rsidP="00E35861">
      <w:pPr>
        <w:spacing w:after="0"/>
        <w:jc w:val="right"/>
        <w:rPr>
          <w:rFonts w:cs="Times New Roman"/>
          <w:sz w:val="20"/>
        </w:rPr>
      </w:pPr>
      <w:r>
        <w:rPr>
          <w:rFonts w:cs="Times New Roman"/>
          <w:sz w:val="20"/>
        </w:rPr>
        <w:tab/>
      </w:r>
      <w:r w:rsidRPr="00644690">
        <w:rPr>
          <w:rFonts w:cs="Times New Roman"/>
          <w:sz w:val="20"/>
        </w:rPr>
        <w:t>* 9-13. évfolyamon megszervezett képzés/13. és 14. évfolyamon megszervezett képzés</w:t>
      </w:r>
    </w:p>
    <w:p w:rsidR="00E35861" w:rsidRPr="00644690" w:rsidRDefault="00E35861" w:rsidP="00E35861"/>
    <w:p w:rsidR="00CD3F4F" w:rsidRPr="00A17D25" w:rsidRDefault="00CD3F4F" w:rsidP="00E35861">
      <w:pPr>
        <w:tabs>
          <w:tab w:val="left" w:pos="2166"/>
        </w:tabs>
        <w:spacing w:after="0"/>
        <w:rPr>
          <w:rFonts w:cs="Times New Roman"/>
          <w:sz w:val="20"/>
        </w:rPr>
      </w:pPr>
    </w:p>
    <w:p w:rsidR="00CD3F4F" w:rsidRPr="00827C12" w:rsidRDefault="00BE664D" w:rsidP="00CD3F4F">
      <w:pPr>
        <w:spacing w:after="0"/>
        <w:rPr>
          <w:rFonts w:cs="Times New Roman"/>
          <w:b/>
        </w:rPr>
      </w:pPr>
      <w:r>
        <w:rPr>
          <w:rFonts w:cs="Times New Roman"/>
          <w:b/>
        </w:rPr>
        <w:t xml:space="preserve">13.1. </w:t>
      </w:r>
      <w:r w:rsidR="00CD3F4F" w:rsidRPr="00827C12">
        <w:rPr>
          <w:rFonts w:cs="Times New Roman"/>
          <w:b/>
        </w:rPr>
        <w:t>A tantárgy tanításának célja</w:t>
      </w:r>
    </w:p>
    <w:p w:rsidR="00CD3F4F" w:rsidRPr="00A17D25" w:rsidRDefault="00CD3F4F" w:rsidP="00CD3F4F">
      <w:pPr>
        <w:spacing w:after="0"/>
        <w:ind w:left="426"/>
        <w:rPr>
          <w:rFonts w:cs="Times New Roman"/>
        </w:rPr>
      </w:pPr>
      <w:r w:rsidRPr="008B1CC1">
        <w:rPr>
          <w:rFonts w:cs="Times New Roman"/>
        </w:rPr>
        <w:t>A hajón lévő motorok, elektromos berendezések, működtető és kiszolgáló rendszerek, leglényegesebb belső, és egymással való, összefüggéseinek ismeretén és értésén alapuló, menet közbeni gépházi fe</w:t>
      </w:r>
      <w:r w:rsidR="00DC5B8B">
        <w:rPr>
          <w:rFonts w:cs="Times New Roman"/>
        </w:rPr>
        <w:t>lügyelet ellátása</w:t>
      </w:r>
      <w:r w:rsidRPr="008B1CC1">
        <w:rPr>
          <w:rFonts w:cs="Times New Roman"/>
        </w:rPr>
        <w:t>.</w:t>
      </w:r>
    </w:p>
    <w:p w:rsidR="00CD3F4F" w:rsidRPr="00A17D25" w:rsidRDefault="00CD3F4F" w:rsidP="00CD3F4F">
      <w:pPr>
        <w:spacing w:after="0"/>
        <w:ind w:left="426"/>
        <w:rPr>
          <w:rFonts w:cs="Times New Roman"/>
        </w:rPr>
      </w:pPr>
    </w:p>
    <w:p w:rsidR="00CD3F4F" w:rsidRPr="00827C12" w:rsidRDefault="00BE664D" w:rsidP="00CD3F4F">
      <w:pPr>
        <w:spacing w:after="0"/>
        <w:rPr>
          <w:rFonts w:cs="Times New Roman"/>
          <w:b/>
        </w:rPr>
      </w:pPr>
      <w:r>
        <w:rPr>
          <w:rFonts w:cs="Times New Roman"/>
          <w:b/>
        </w:rPr>
        <w:t>13.</w:t>
      </w:r>
      <w:r w:rsidR="00CD3F4F">
        <w:rPr>
          <w:rFonts w:cs="Times New Roman"/>
          <w:b/>
        </w:rPr>
        <w:t>2</w:t>
      </w:r>
      <w:r>
        <w:rPr>
          <w:rFonts w:cs="Times New Roman"/>
          <w:b/>
        </w:rPr>
        <w:t xml:space="preserve">. </w:t>
      </w:r>
      <w:r w:rsidR="00CD3F4F" w:rsidRPr="00827C12">
        <w:rPr>
          <w:rFonts w:cs="Times New Roman"/>
          <w:b/>
        </w:rPr>
        <w:t>Kapcsolódó közismereti, szakmai tartalmak</w:t>
      </w:r>
    </w:p>
    <w:p w:rsidR="00CD3F4F" w:rsidRPr="00A17D25" w:rsidRDefault="00CD3F4F" w:rsidP="00CD3F4F">
      <w:pPr>
        <w:spacing w:after="0"/>
        <w:ind w:left="426"/>
        <w:rPr>
          <w:rFonts w:cs="Times New Roman"/>
        </w:rPr>
      </w:pPr>
    </w:p>
    <w:p w:rsidR="00CD3F4F" w:rsidRPr="008B1CC1" w:rsidRDefault="00CD3F4F" w:rsidP="00CD3F4F">
      <w:pPr>
        <w:spacing w:after="0"/>
        <w:rPr>
          <w:rFonts w:cs="Times New Roman"/>
          <w:b/>
        </w:rPr>
      </w:pPr>
      <w:r w:rsidRPr="008B1CC1">
        <w:rPr>
          <w:rFonts w:cs="Times New Roman"/>
          <w:b/>
        </w:rPr>
        <w:t>18.3.Témakörök</w:t>
      </w:r>
    </w:p>
    <w:p w:rsidR="00CD3F4F" w:rsidRPr="00F27F32" w:rsidRDefault="00CD3F4F" w:rsidP="00BE664D">
      <w:pPr>
        <w:pStyle w:val="Listaszerbekezds"/>
        <w:numPr>
          <w:ilvl w:val="2"/>
          <w:numId w:val="24"/>
        </w:numPr>
        <w:tabs>
          <w:tab w:val="left" w:pos="1701"/>
          <w:tab w:val="right" w:pos="9072"/>
        </w:tabs>
        <w:spacing w:after="0"/>
        <w:rPr>
          <w:rFonts w:cs="Times New Roman"/>
          <w:b/>
        </w:rPr>
      </w:pPr>
      <w:r w:rsidRPr="00F27F32">
        <w:rPr>
          <w:rFonts w:cs="Times New Roman"/>
          <w:b/>
        </w:rPr>
        <w:t>Gépelemek</w:t>
      </w:r>
      <w:r w:rsidRPr="00F27F32">
        <w:rPr>
          <w:rFonts w:cs="Times New Roman"/>
          <w:b/>
        </w:rPr>
        <w:tab/>
      </w:r>
      <w:r w:rsidR="00F27F32" w:rsidRPr="00F27F32">
        <w:rPr>
          <w:rFonts w:cs="Times New Roman"/>
          <w:b/>
        </w:rPr>
        <w:t>20</w:t>
      </w:r>
      <w:r w:rsidRPr="00F27F32">
        <w:rPr>
          <w:rFonts w:cs="Times New Roman"/>
          <w:b/>
        </w:rPr>
        <w:t xml:space="preserve"> óra/</w:t>
      </w:r>
      <w:r w:rsidR="00F27F32" w:rsidRPr="00F27F32">
        <w:rPr>
          <w:rFonts w:cs="Times New Roman"/>
          <w:b/>
        </w:rPr>
        <w:t>8</w:t>
      </w:r>
      <w:r w:rsidRPr="00F27F32">
        <w:rPr>
          <w:rFonts w:cs="Times New Roman"/>
          <w:b/>
        </w:rPr>
        <w:t xml:space="preserve"> óra</w:t>
      </w:r>
    </w:p>
    <w:p w:rsidR="00CD3F4F" w:rsidRPr="00A17D25" w:rsidRDefault="00CD3F4F" w:rsidP="00CD3F4F">
      <w:pPr>
        <w:spacing w:after="0"/>
        <w:ind w:left="851"/>
        <w:rPr>
          <w:rFonts w:cs="Times New Roman"/>
        </w:rPr>
      </w:pPr>
      <w:r w:rsidRPr="008B1CC1">
        <w:rPr>
          <w:rFonts w:cs="Times New Roman"/>
        </w:rPr>
        <w:t>Gépelemek felosztása. Kötőelemek, forgást közvetítő gépelemek, merev és rugalmas te</w:t>
      </w:r>
      <w:r w:rsidR="00F27F32">
        <w:rPr>
          <w:rFonts w:cs="Times New Roman"/>
        </w:rPr>
        <w:t>ngelykapcsolók</w:t>
      </w:r>
      <w:r w:rsidRPr="008B1CC1">
        <w:rPr>
          <w:rFonts w:cs="Times New Roman"/>
        </w:rPr>
        <w:t xml:space="preserve"> és fékszerkezetek, forgást átszármaztató elemek, hajtásmódok. Rugók, tömítések.</w:t>
      </w:r>
    </w:p>
    <w:p w:rsidR="00CD3F4F" w:rsidRPr="00BE664D" w:rsidRDefault="00CD3F4F" w:rsidP="00BE664D">
      <w:pPr>
        <w:pStyle w:val="Listaszerbekezds"/>
        <w:tabs>
          <w:tab w:val="left" w:pos="1418"/>
          <w:tab w:val="right" w:pos="9072"/>
        </w:tabs>
        <w:spacing w:after="0"/>
        <w:ind w:left="2074"/>
        <w:rPr>
          <w:rFonts w:cs="Times New Roman"/>
        </w:rPr>
      </w:pPr>
    </w:p>
    <w:p w:rsidR="00CD3F4F" w:rsidRPr="00F27F32" w:rsidRDefault="00CD3F4F" w:rsidP="00BE664D">
      <w:pPr>
        <w:pStyle w:val="Listaszerbekezds"/>
        <w:numPr>
          <w:ilvl w:val="2"/>
          <w:numId w:val="24"/>
        </w:numPr>
        <w:tabs>
          <w:tab w:val="left" w:pos="1701"/>
          <w:tab w:val="right" w:pos="9072"/>
        </w:tabs>
        <w:spacing w:after="0"/>
        <w:rPr>
          <w:rFonts w:cs="Times New Roman"/>
          <w:b/>
        </w:rPr>
      </w:pPr>
      <w:r w:rsidRPr="00F27F32">
        <w:rPr>
          <w:rFonts w:cs="Times New Roman"/>
          <w:b/>
        </w:rPr>
        <w:t>Energia átalakítás és erőátvitel</w:t>
      </w:r>
      <w:r w:rsidR="00F27F32">
        <w:rPr>
          <w:rFonts w:cs="Times New Roman"/>
          <w:b/>
        </w:rPr>
        <w:t>.</w:t>
      </w:r>
      <w:r w:rsidRPr="00F27F32">
        <w:rPr>
          <w:rFonts w:cs="Times New Roman"/>
          <w:b/>
        </w:rPr>
        <w:t xml:space="preserve"> </w:t>
      </w:r>
      <w:r w:rsidRPr="00F27F32">
        <w:rPr>
          <w:rFonts w:cs="Times New Roman"/>
          <w:b/>
        </w:rPr>
        <w:tab/>
      </w:r>
      <w:r w:rsidR="00F27F32">
        <w:rPr>
          <w:rFonts w:cs="Times New Roman"/>
          <w:b/>
        </w:rPr>
        <w:t>10</w:t>
      </w:r>
      <w:r w:rsidRPr="00F27F32">
        <w:rPr>
          <w:rFonts w:cs="Times New Roman"/>
          <w:b/>
        </w:rPr>
        <w:t xml:space="preserve"> óra/</w:t>
      </w:r>
      <w:r w:rsidR="00F27F32">
        <w:rPr>
          <w:rFonts w:cs="Times New Roman"/>
          <w:b/>
        </w:rPr>
        <w:t>5</w:t>
      </w:r>
      <w:r w:rsidRPr="00F27F32">
        <w:rPr>
          <w:rFonts w:cs="Times New Roman"/>
          <w:b/>
        </w:rPr>
        <w:t xml:space="preserve"> óra</w:t>
      </w:r>
    </w:p>
    <w:p w:rsidR="00CD3F4F" w:rsidRPr="00A17D25" w:rsidRDefault="00CD3F4F" w:rsidP="00CD3F4F">
      <w:pPr>
        <w:spacing w:after="0"/>
        <w:ind w:left="851"/>
        <w:rPr>
          <w:rFonts w:cs="Times New Roman"/>
        </w:rPr>
      </w:pPr>
      <w:r w:rsidRPr="00874068">
        <w:rPr>
          <w:rFonts w:cs="Times New Roman"/>
        </w:rPr>
        <w:t>Az erőátviteli mechanizmusok feladata. Tengelyek összekapcsolásának módjai. Forgómozgás, nyomatékátvitel. A tengelyrendszer feladata. Csavartengelyek szerkezeti felépítése, fektetése. Tengelykapcsolók és alkalmazási területük. Csapágyak típusai: sikló, gördülő, hidrosztatikus csapágyak és alkalmazási területeik.</w:t>
      </w:r>
    </w:p>
    <w:p w:rsidR="00CD3F4F" w:rsidRPr="00A17D25" w:rsidRDefault="00CD3F4F" w:rsidP="00CD3F4F">
      <w:pPr>
        <w:tabs>
          <w:tab w:val="left" w:pos="1418"/>
          <w:tab w:val="right" w:pos="9072"/>
        </w:tabs>
        <w:spacing w:after="0"/>
        <w:ind w:left="851"/>
        <w:rPr>
          <w:rFonts w:cs="Times New Roman"/>
        </w:rPr>
      </w:pPr>
    </w:p>
    <w:p w:rsidR="00CD3F4F" w:rsidRPr="00F27F32" w:rsidRDefault="00CD3F4F" w:rsidP="00BE664D">
      <w:pPr>
        <w:pStyle w:val="Listaszerbekezds"/>
        <w:numPr>
          <w:ilvl w:val="2"/>
          <w:numId w:val="24"/>
        </w:numPr>
        <w:tabs>
          <w:tab w:val="left" w:pos="1701"/>
          <w:tab w:val="right" w:pos="9072"/>
        </w:tabs>
        <w:spacing w:after="0"/>
        <w:rPr>
          <w:rFonts w:cs="Times New Roman"/>
          <w:b/>
        </w:rPr>
      </w:pPr>
      <w:r w:rsidRPr="00F27F32">
        <w:rPr>
          <w:rFonts w:cs="Times New Roman"/>
          <w:b/>
        </w:rPr>
        <w:t>Műszaki mérések</w:t>
      </w:r>
      <w:r w:rsidR="00F27F32">
        <w:rPr>
          <w:rFonts w:cs="Times New Roman"/>
          <w:b/>
        </w:rPr>
        <w:t>.</w:t>
      </w:r>
      <w:r w:rsidRPr="00F27F32">
        <w:rPr>
          <w:rFonts w:cs="Times New Roman"/>
          <w:b/>
        </w:rPr>
        <w:t xml:space="preserve"> </w:t>
      </w:r>
      <w:r w:rsidRPr="00F27F32">
        <w:rPr>
          <w:rFonts w:cs="Times New Roman"/>
          <w:b/>
        </w:rPr>
        <w:tab/>
      </w:r>
      <w:r w:rsidR="00F27F32">
        <w:rPr>
          <w:rFonts w:cs="Times New Roman"/>
          <w:b/>
        </w:rPr>
        <w:t>10</w:t>
      </w:r>
      <w:r w:rsidRPr="00F27F32">
        <w:rPr>
          <w:rFonts w:cs="Times New Roman"/>
          <w:b/>
        </w:rPr>
        <w:t xml:space="preserve"> óra/</w:t>
      </w:r>
      <w:r w:rsidR="00F27F32">
        <w:rPr>
          <w:rFonts w:cs="Times New Roman"/>
          <w:b/>
        </w:rPr>
        <w:t>5</w:t>
      </w:r>
      <w:r w:rsidRPr="00F27F32">
        <w:rPr>
          <w:rFonts w:cs="Times New Roman"/>
          <w:b/>
        </w:rPr>
        <w:t xml:space="preserve"> óra</w:t>
      </w:r>
    </w:p>
    <w:p w:rsidR="00CD3F4F" w:rsidRPr="00A17D25" w:rsidRDefault="00CD3F4F" w:rsidP="00CD3F4F">
      <w:pPr>
        <w:spacing w:after="0"/>
        <w:ind w:left="851"/>
        <w:rPr>
          <w:rFonts w:cs="Times New Roman"/>
        </w:rPr>
      </w:pPr>
      <w:r w:rsidRPr="00874068">
        <w:rPr>
          <w:rFonts w:cs="Times New Roman"/>
        </w:rPr>
        <w:t>A műszaki mérések fogalma és célja. Méréstechnikai alapfogalmak. Mérési eredmények kiértékelése. Mérési adatok dokumentálása. Méretellenőrzés. Mérési hibák.</w:t>
      </w:r>
    </w:p>
    <w:p w:rsidR="00CD3F4F" w:rsidRPr="00F27F32" w:rsidRDefault="00F27F32" w:rsidP="00BE664D">
      <w:pPr>
        <w:pStyle w:val="Listaszerbekezds"/>
        <w:numPr>
          <w:ilvl w:val="2"/>
          <w:numId w:val="24"/>
        </w:numPr>
        <w:tabs>
          <w:tab w:val="left" w:pos="1701"/>
          <w:tab w:val="right" w:pos="9072"/>
        </w:tabs>
        <w:spacing w:after="0"/>
        <w:rPr>
          <w:rFonts w:cs="Times New Roman"/>
          <w:b/>
        </w:rPr>
      </w:pPr>
      <w:r>
        <w:rPr>
          <w:rFonts w:cs="Times New Roman"/>
          <w:b/>
        </w:rPr>
        <w:t>Rajzolvasás, vázlatkészítés.</w:t>
      </w:r>
      <w:r>
        <w:rPr>
          <w:rFonts w:cs="Times New Roman"/>
          <w:b/>
        </w:rPr>
        <w:tab/>
        <w:t>20 óra/8</w:t>
      </w:r>
      <w:r w:rsidR="00CD3F4F" w:rsidRPr="00F27F32">
        <w:rPr>
          <w:rFonts w:cs="Times New Roman"/>
          <w:b/>
        </w:rPr>
        <w:t xml:space="preserve"> óra</w:t>
      </w:r>
    </w:p>
    <w:p w:rsidR="00CD3F4F" w:rsidRPr="00A17D25" w:rsidRDefault="00CD3F4F" w:rsidP="00CD3F4F">
      <w:pPr>
        <w:spacing w:after="0"/>
        <w:ind w:left="851"/>
        <w:rPr>
          <w:rFonts w:cs="Times New Roman"/>
        </w:rPr>
      </w:pPr>
      <w:r w:rsidRPr="00874068">
        <w:rPr>
          <w:rFonts w:cs="Times New Roman"/>
        </w:rPr>
        <w:t>Műszaki ábrázolási módok: vetületi ábrázolás, nézetek és metszetek ábrázolása. Méretmegadás, mérethálózat felépítésének általános szabályai. Kötések fajtái és ábrázolásuk. Menetek, csavarkötések ábrázolása. Fogazott elemek ábrázolása.</w:t>
      </w:r>
    </w:p>
    <w:p w:rsidR="00CD3F4F" w:rsidRPr="00A17D25" w:rsidRDefault="00CD3F4F" w:rsidP="00CD3F4F">
      <w:pPr>
        <w:tabs>
          <w:tab w:val="left" w:pos="1418"/>
          <w:tab w:val="right" w:pos="9072"/>
        </w:tabs>
        <w:spacing w:after="0"/>
        <w:ind w:left="851"/>
        <w:rPr>
          <w:rFonts w:cs="Times New Roman"/>
        </w:rPr>
      </w:pPr>
    </w:p>
    <w:p w:rsidR="00CD3F4F" w:rsidRPr="00F27F32" w:rsidRDefault="00CD3F4F" w:rsidP="00BE664D">
      <w:pPr>
        <w:pStyle w:val="Listaszerbekezds"/>
        <w:numPr>
          <w:ilvl w:val="2"/>
          <w:numId w:val="24"/>
        </w:numPr>
        <w:tabs>
          <w:tab w:val="left" w:pos="1701"/>
          <w:tab w:val="right" w:pos="9072"/>
        </w:tabs>
        <w:spacing w:after="0"/>
        <w:rPr>
          <w:rFonts w:cs="Times New Roman"/>
          <w:b/>
        </w:rPr>
      </w:pPr>
      <w:r w:rsidRPr="00F27F32">
        <w:rPr>
          <w:rFonts w:cs="Times New Roman"/>
          <w:b/>
        </w:rPr>
        <w:t>Gépházi tűz, munkabiztonsági és munkaegészségügyi szabályok</w:t>
      </w:r>
      <w:r w:rsidR="00F27F32">
        <w:rPr>
          <w:rFonts w:cs="Times New Roman"/>
          <w:b/>
        </w:rPr>
        <w:t>.</w:t>
      </w:r>
      <w:r w:rsidRPr="00F27F32">
        <w:rPr>
          <w:rFonts w:cs="Times New Roman"/>
          <w:b/>
        </w:rPr>
        <w:t xml:space="preserve"> </w:t>
      </w:r>
      <w:r w:rsidRPr="00F27F32">
        <w:rPr>
          <w:rFonts w:cs="Times New Roman"/>
          <w:b/>
        </w:rPr>
        <w:tab/>
      </w:r>
      <w:r w:rsidR="00F27F32">
        <w:rPr>
          <w:rFonts w:cs="Times New Roman"/>
          <w:b/>
        </w:rPr>
        <w:t>5</w:t>
      </w:r>
      <w:r w:rsidRPr="00F27F32">
        <w:rPr>
          <w:rFonts w:cs="Times New Roman"/>
          <w:b/>
        </w:rPr>
        <w:t xml:space="preserve"> óra/</w:t>
      </w:r>
      <w:r w:rsidR="00F27F32">
        <w:rPr>
          <w:rFonts w:cs="Times New Roman"/>
          <w:b/>
        </w:rPr>
        <w:t>4</w:t>
      </w:r>
      <w:r w:rsidRPr="00F27F32">
        <w:rPr>
          <w:rFonts w:cs="Times New Roman"/>
          <w:b/>
        </w:rPr>
        <w:t xml:space="preserve"> óra</w:t>
      </w:r>
    </w:p>
    <w:p w:rsidR="00CD3F4F" w:rsidRPr="00A17D25" w:rsidRDefault="00CD3F4F" w:rsidP="00CD3F4F">
      <w:pPr>
        <w:spacing w:after="0"/>
        <w:ind w:left="851"/>
        <w:rPr>
          <w:rFonts w:cs="Times New Roman"/>
        </w:rPr>
      </w:pPr>
      <w:r w:rsidRPr="00874068">
        <w:rPr>
          <w:rFonts w:cs="Times New Roman"/>
        </w:rPr>
        <w:t>Gépházi tüzek fajtái. Használatos oltóanyagok és oltóberendezések. Hordozható és</w:t>
      </w:r>
      <w:r w:rsidR="00F27F32">
        <w:rPr>
          <w:rFonts w:cs="Times New Roman"/>
        </w:rPr>
        <w:t xml:space="preserve"> rögzített tűzoltó berendezések, </w:t>
      </w:r>
      <w:r w:rsidRPr="00874068">
        <w:rPr>
          <w:rFonts w:cs="Times New Roman"/>
        </w:rPr>
        <w:t>egyéni életvédelmi felszerelések. Légzőkészülék használata. Tűzjelző berendezések és önkioldó tűzoltó berendezések. Tűzriadó</w:t>
      </w:r>
      <w:r w:rsidR="00F27F32">
        <w:rPr>
          <w:rFonts w:cs="Times New Roman"/>
        </w:rPr>
        <w:t xml:space="preserve"> </w:t>
      </w:r>
      <w:r w:rsidRPr="00874068">
        <w:rPr>
          <w:rFonts w:cs="Times New Roman"/>
        </w:rPr>
        <w:t>terv</w:t>
      </w:r>
      <w:r w:rsidR="00F27F32">
        <w:rPr>
          <w:rFonts w:cs="Times New Roman"/>
        </w:rPr>
        <w:t>.</w:t>
      </w:r>
    </w:p>
    <w:p w:rsidR="00CD3F4F" w:rsidRPr="00A17D25" w:rsidRDefault="00CD3F4F" w:rsidP="00CD3F4F">
      <w:pPr>
        <w:tabs>
          <w:tab w:val="left" w:pos="1418"/>
          <w:tab w:val="right" w:pos="9072"/>
        </w:tabs>
        <w:spacing w:after="0"/>
        <w:ind w:left="851"/>
        <w:rPr>
          <w:rFonts w:cs="Times New Roman"/>
        </w:rPr>
      </w:pPr>
    </w:p>
    <w:p w:rsidR="00CD3F4F" w:rsidRPr="00F27F32" w:rsidRDefault="00CD3F4F" w:rsidP="00BE664D">
      <w:pPr>
        <w:pStyle w:val="Listaszerbekezds"/>
        <w:numPr>
          <w:ilvl w:val="2"/>
          <w:numId w:val="24"/>
        </w:numPr>
        <w:tabs>
          <w:tab w:val="left" w:pos="1701"/>
          <w:tab w:val="right" w:pos="9072"/>
        </w:tabs>
        <w:spacing w:after="0"/>
        <w:rPr>
          <w:rFonts w:cs="Times New Roman"/>
          <w:b/>
        </w:rPr>
      </w:pPr>
      <w:r w:rsidRPr="00F27F32">
        <w:rPr>
          <w:rFonts w:cs="Times New Roman"/>
          <w:b/>
        </w:rPr>
        <w:t>Hajó géptereinek elrendezése, a fő és a segédüzem feladata, felépítése</w:t>
      </w:r>
      <w:r w:rsidR="00F27F32">
        <w:rPr>
          <w:rFonts w:cs="Times New Roman"/>
          <w:b/>
        </w:rPr>
        <w:t xml:space="preserve">.    5 </w:t>
      </w:r>
      <w:r w:rsidRPr="00F27F32">
        <w:rPr>
          <w:rFonts w:cs="Times New Roman"/>
          <w:b/>
        </w:rPr>
        <w:t>óra/</w:t>
      </w:r>
      <w:r w:rsidR="00F27F32">
        <w:rPr>
          <w:rFonts w:cs="Times New Roman"/>
          <w:b/>
        </w:rPr>
        <w:t>4</w:t>
      </w:r>
      <w:r w:rsidRPr="00F27F32">
        <w:rPr>
          <w:rFonts w:cs="Times New Roman"/>
          <w:b/>
        </w:rPr>
        <w:t xml:space="preserve"> óra</w:t>
      </w:r>
    </w:p>
    <w:p w:rsidR="00CD3F4F" w:rsidRPr="00A17D25" w:rsidRDefault="00CD3F4F" w:rsidP="00CD3F4F">
      <w:pPr>
        <w:spacing w:after="0"/>
        <w:ind w:left="851"/>
        <w:rPr>
          <w:rFonts w:cs="Times New Roman"/>
        </w:rPr>
      </w:pPr>
      <w:r w:rsidRPr="002B478E">
        <w:rPr>
          <w:rFonts w:cs="Times New Roman"/>
        </w:rPr>
        <w:t>Főgépüzem feladata. –hajó meghajtásának biztosítása. Segédüzem feladatának ismertetése. A hajó energia ellátása illetve a főgép üzemét kiszolgáló berendezések működtetéséhez szükséges energia biztosítása. Belvízi hajók fő- és segéd géptereinek elrendezési formái.</w:t>
      </w:r>
    </w:p>
    <w:p w:rsidR="00CD3F4F" w:rsidRPr="00A17D25" w:rsidRDefault="00CD3F4F" w:rsidP="00CD3F4F">
      <w:pPr>
        <w:tabs>
          <w:tab w:val="left" w:pos="1418"/>
          <w:tab w:val="right" w:pos="9072"/>
        </w:tabs>
        <w:spacing w:after="0"/>
        <w:ind w:left="851"/>
        <w:rPr>
          <w:rFonts w:cs="Times New Roman"/>
        </w:rPr>
      </w:pPr>
    </w:p>
    <w:p w:rsidR="00CD3F4F" w:rsidRPr="00F27F32" w:rsidRDefault="00CD3F4F" w:rsidP="00BE664D">
      <w:pPr>
        <w:pStyle w:val="Listaszerbekezds"/>
        <w:numPr>
          <w:ilvl w:val="2"/>
          <w:numId w:val="24"/>
        </w:numPr>
        <w:tabs>
          <w:tab w:val="left" w:pos="1701"/>
          <w:tab w:val="right" w:pos="9072"/>
        </w:tabs>
        <w:spacing w:after="0"/>
        <w:rPr>
          <w:rFonts w:cs="Times New Roman"/>
          <w:b/>
        </w:rPr>
      </w:pPr>
      <w:r w:rsidRPr="00F27F32">
        <w:rPr>
          <w:rFonts w:cs="Times New Roman"/>
          <w:b/>
        </w:rPr>
        <w:t>Káros és szennyező anyagok, olajszármazékok tárolása</w:t>
      </w:r>
      <w:r w:rsidRPr="00A17D25">
        <w:rPr>
          <w:rFonts w:cs="Times New Roman"/>
          <w:b/>
          <w:i/>
        </w:rPr>
        <w:tab/>
      </w:r>
      <w:r w:rsidR="00F27F32">
        <w:rPr>
          <w:rFonts w:cs="Times New Roman"/>
          <w:b/>
        </w:rPr>
        <w:t xml:space="preserve">2 </w:t>
      </w:r>
      <w:r w:rsidRPr="00F27F32">
        <w:rPr>
          <w:rFonts w:cs="Times New Roman"/>
          <w:b/>
        </w:rPr>
        <w:t>óra/</w:t>
      </w:r>
      <w:r w:rsidR="00F27F32">
        <w:rPr>
          <w:rFonts w:cs="Times New Roman"/>
          <w:b/>
        </w:rPr>
        <w:t xml:space="preserve">2 </w:t>
      </w:r>
      <w:r w:rsidRPr="00F27F32">
        <w:rPr>
          <w:rFonts w:cs="Times New Roman"/>
          <w:b/>
        </w:rPr>
        <w:t>óra</w:t>
      </w:r>
    </w:p>
    <w:p w:rsidR="00CD3F4F" w:rsidRPr="002A1C54" w:rsidRDefault="00CD3F4F" w:rsidP="00CD3F4F">
      <w:pPr>
        <w:spacing w:after="0"/>
        <w:ind w:left="851"/>
      </w:pPr>
      <w:r>
        <w:lastRenderedPageBreak/>
        <w:t>A káros és szennyező anyagok fajtái. Zárt tároló helységek és tároló edényekkel szemben támasztott hatósági követelmények. Különböző szennyező anyagok egymástól és a környezettől elkülönített tárolása.</w:t>
      </w:r>
    </w:p>
    <w:p w:rsidR="00CD3F4F" w:rsidRPr="00A17D25" w:rsidRDefault="00CD3F4F" w:rsidP="00CD3F4F">
      <w:pPr>
        <w:spacing w:after="0"/>
        <w:ind w:left="851"/>
        <w:rPr>
          <w:rFonts w:cs="Times New Roman"/>
        </w:rPr>
      </w:pP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BE664D">
      <w:pPr>
        <w:pStyle w:val="Listaszerbekezds"/>
        <w:numPr>
          <w:ilvl w:val="1"/>
          <w:numId w:val="24"/>
        </w:numPr>
        <w:spacing w:after="0"/>
        <w:rPr>
          <w:rFonts w:cs="Times New Roman"/>
          <w:b/>
        </w:rPr>
      </w:pPr>
      <w:r w:rsidRPr="00A17D25">
        <w:rPr>
          <w:rFonts w:cs="Times New Roman"/>
          <w:b/>
        </w:rPr>
        <w:t>A képzés javasolt helyszíne (ajánlás)</w:t>
      </w:r>
    </w:p>
    <w:p w:rsidR="00CD3F4F" w:rsidRPr="00A17D25" w:rsidRDefault="00DC5B8B" w:rsidP="00CD3F4F">
      <w:pPr>
        <w:spacing w:after="0"/>
        <w:ind w:left="426"/>
        <w:rPr>
          <w:rFonts w:cs="Times New Roman"/>
        </w:rPr>
      </w:pPr>
      <w:r>
        <w:rPr>
          <w:rFonts w:cs="Times New Roman"/>
        </w:rPr>
        <w:t>Tanterem, iskolahajó</w:t>
      </w:r>
    </w:p>
    <w:p w:rsidR="00CD3F4F" w:rsidRPr="00BE664D" w:rsidRDefault="00CD3F4F" w:rsidP="00BE664D">
      <w:pPr>
        <w:pStyle w:val="Listaszerbekezds"/>
        <w:numPr>
          <w:ilvl w:val="1"/>
          <w:numId w:val="24"/>
        </w:numPr>
        <w:spacing w:after="0"/>
        <w:rPr>
          <w:rFonts w:cs="Times New Roman"/>
          <w:b/>
        </w:rPr>
      </w:pPr>
      <w:r w:rsidRPr="00BE664D">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jc w:val="right"/>
        <w:rPr>
          <w:rFonts w:cs="Times New Roman"/>
        </w:rPr>
      </w:pPr>
    </w:p>
    <w:p w:rsidR="00CD3F4F" w:rsidRPr="00BE664D" w:rsidRDefault="00CD3F4F" w:rsidP="00BE664D">
      <w:pPr>
        <w:pStyle w:val="Listaszerbekezds"/>
        <w:numPr>
          <w:ilvl w:val="2"/>
          <w:numId w:val="24"/>
        </w:numPr>
        <w:spacing w:after="0"/>
        <w:rPr>
          <w:rFonts w:cs="Times New Roman"/>
          <w:b/>
        </w:rPr>
      </w:pPr>
      <w:r w:rsidRPr="00BE664D">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BE664D" w:rsidRDefault="00BE664D" w:rsidP="00CD3F4F">
      <w:pPr>
        <w:spacing w:after="0"/>
        <w:rPr>
          <w:rFonts w:cs="Times New Roman"/>
          <w:b/>
        </w:rPr>
      </w:pPr>
    </w:p>
    <w:p w:rsidR="00CD3F4F" w:rsidRPr="00BE664D" w:rsidRDefault="00CD3F4F" w:rsidP="00BE664D">
      <w:pPr>
        <w:pStyle w:val="Listaszerbekezds"/>
        <w:numPr>
          <w:ilvl w:val="2"/>
          <w:numId w:val="24"/>
        </w:numPr>
        <w:spacing w:after="0"/>
        <w:rPr>
          <w:rFonts w:cs="Times New Roman"/>
          <w:b/>
        </w:rPr>
      </w:pPr>
      <w:r w:rsidRPr="00BE664D">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CD3F4F">
        <w:trPr>
          <w:trHeight w:val="255"/>
          <w:jc w:val="center"/>
        </w:trPr>
        <w:tc>
          <w:tcPr>
            <w:tcW w:w="1036"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36"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778"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58"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36"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4"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4"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4"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4"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36"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4"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CD3F4F">
        <w:trPr>
          <w:trHeight w:val="255"/>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3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77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96"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74"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58"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644690" w:rsidRDefault="00CD3F4F" w:rsidP="00BE664D">
      <w:pPr>
        <w:pStyle w:val="Listaszerbekezds"/>
        <w:numPr>
          <w:ilvl w:val="1"/>
          <w:numId w:val="24"/>
        </w:numPr>
        <w:spacing w:after="0"/>
        <w:rPr>
          <w:rFonts w:cs="Times New Roman"/>
          <w:b/>
        </w:rPr>
      </w:pPr>
      <w:r w:rsidRPr="00644690">
        <w:rPr>
          <w:b/>
        </w:rPr>
        <w:t>A tantárgy értékelésének módja</w:t>
      </w:r>
    </w:p>
    <w:p w:rsidR="00CD3F4F" w:rsidRDefault="00CD3F4F" w:rsidP="00CD3F4F">
      <w:pPr>
        <w:spacing w:after="0"/>
        <w:ind w:left="426"/>
      </w:pPr>
      <w:r w:rsidRPr="003A56AA">
        <w:t>A nemzeti köznevelésről szóló 2011. évi CXC. törvény. 54. § (2) a) pontja szerinti értékeléssel.</w:t>
      </w:r>
    </w:p>
    <w:p w:rsidR="00CD3F4F" w:rsidRPr="002B5BF7" w:rsidRDefault="00CD3F4F" w:rsidP="00CD3F4F">
      <w:pPr>
        <w:spacing w:after="0"/>
        <w:ind w:left="426"/>
      </w:pPr>
    </w:p>
    <w:p w:rsidR="00CD3F4F" w:rsidRDefault="00CD3F4F" w:rsidP="00CD3F4F">
      <w:pPr>
        <w:spacing w:after="0"/>
        <w:rPr>
          <w:rFonts w:cs="Times New Roman"/>
        </w:rPr>
      </w:pPr>
    </w:p>
    <w:p w:rsidR="00CD3F4F" w:rsidRPr="00644690" w:rsidRDefault="00A02FA7" w:rsidP="00BE664D">
      <w:pPr>
        <w:pStyle w:val="Listaszerbekezds"/>
        <w:numPr>
          <w:ilvl w:val="0"/>
          <w:numId w:val="24"/>
        </w:numPr>
        <w:tabs>
          <w:tab w:val="right" w:pos="9072"/>
        </w:tabs>
        <w:spacing w:after="0"/>
        <w:rPr>
          <w:rFonts w:cs="Times New Roman"/>
          <w:b/>
        </w:rPr>
      </w:pPr>
      <w:r>
        <w:rPr>
          <w:b/>
        </w:rPr>
        <w:t xml:space="preserve">Hajógépek </w:t>
      </w:r>
      <w:r w:rsidR="00CD3F4F">
        <w:rPr>
          <w:b/>
        </w:rPr>
        <w:t>gyakorlata</w:t>
      </w:r>
      <w:r w:rsidR="00F27F32">
        <w:rPr>
          <w:b/>
        </w:rPr>
        <w:t>.</w:t>
      </w:r>
      <w:r w:rsidR="00CD3F4F">
        <w:rPr>
          <w:b/>
        </w:rPr>
        <w:t xml:space="preserve">  </w:t>
      </w:r>
      <w:r>
        <w:rPr>
          <w:b/>
        </w:rPr>
        <w:t xml:space="preserve">                                                                         </w:t>
      </w:r>
      <w:r w:rsidR="006B54C4">
        <w:rPr>
          <w:b/>
        </w:rPr>
        <w:t xml:space="preserve">217 óra/227 </w:t>
      </w:r>
      <w:r w:rsidR="00CD3F4F" w:rsidRPr="00644690">
        <w:rPr>
          <w:b/>
        </w:rPr>
        <w:t>óra*</w:t>
      </w:r>
    </w:p>
    <w:p w:rsidR="00CD3F4F" w:rsidRPr="00644690" w:rsidRDefault="00CD3F4F" w:rsidP="00CD3F4F">
      <w:pPr>
        <w:spacing w:after="0"/>
        <w:jc w:val="right"/>
        <w:rPr>
          <w:rFonts w:cs="Times New Roman"/>
          <w:sz w:val="20"/>
        </w:rPr>
      </w:pPr>
      <w:r w:rsidRPr="00644690">
        <w:rPr>
          <w:rFonts w:cs="Times New Roman"/>
          <w:sz w:val="20"/>
        </w:rPr>
        <w:t>* 9-13. évfolyamon megszervezett képzés/13. és 14. évfolyamon megszervezett képzés</w:t>
      </w:r>
    </w:p>
    <w:p w:rsidR="00CD3F4F" w:rsidRPr="00A17D25" w:rsidRDefault="00CD3F4F" w:rsidP="00CD3F4F">
      <w:pPr>
        <w:tabs>
          <w:tab w:val="left" w:pos="1308"/>
        </w:tabs>
        <w:rPr>
          <w:rFonts w:cs="Times New Roman"/>
        </w:rPr>
      </w:pPr>
    </w:p>
    <w:p w:rsidR="00771AE6" w:rsidRPr="006B54C4" w:rsidRDefault="006B54C4" w:rsidP="006B54C4">
      <w:pPr>
        <w:spacing w:after="0"/>
        <w:rPr>
          <w:rFonts w:cs="Times New Roman"/>
          <w:b/>
        </w:rPr>
      </w:pPr>
      <w:r>
        <w:rPr>
          <w:rFonts w:cs="Times New Roman"/>
          <w:b/>
        </w:rPr>
        <w:t xml:space="preserve">14.1.  </w:t>
      </w:r>
      <w:r w:rsidR="00771AE6">
        <w:rPr>
          <w:rFonts w:cs="Times New Roman"/>
          <w:b/>
        </w:rPr>
        <w:t>A tantárgy tanításának célja.</w:t>
      </w:r>
    </w:p>
    <w:p w:rsidR="00771AE6" w:rsidRDefault="00DC5B8B" w:rsidP="00771AE6">
      <w:pPr>
        <w:spacing w:after="0"/>
        <w:ind w:left="426"/>
        <w:rPr>
          <w:rFonts w:cs="Times New Roman"/>
        </w:rPr>
      </w:pPr>
      <w:r w:rsidRPr="008B1CC1">
        <w:rPr>
          <w:rFonts w:cs="Times New Roman"/>
        </w:rPr>
        <w:t>A hajón lévő motorok, elektromos berendezések, működtető és kiszolgáló rendszerek, leglényegesebb belső, és egymással való, összefüggéseinek ismeretén és értésén alapuló, menet közbeni gépházi felügyelet ellátása a gyakorlatban</w:t>
      </w:r>
      <w:r w:rsidR="00771AE6">
        <w:rPr>
          <w:rFonts w:cs="Times New Roman"/>
        </w:rPr>
        <w:t>.</w:t>
      </w:r>
    </w:p>
    <w:p w:rsidR="00771AE6" w:rsidRPr="00771AE6" w:rsidRDefault="00771AE6" w:rsidP="00771AE6">
      <w:pPr>
        <w:spacing w:after="0"/>
        <w:ind w:left="426"/>
        <w:rPr>
          <w:rFonts w:cs="Times New Roman"/>
          <w:b/>
        </w:rPr>
      </w:pPr>
      <w:r w:rsidRPr="00771AE6">
        <w:rPr>
          <w:rFonts w:cs="Times New Roman"/>
          <w:b/>
        </w:rPr>
        <w:t>14.2.</w:t>
      </w:r>
      <w:r>
        <w:rPr>
          <w:rFonts w:cs="Times New Roman"/>
          <w:b/>
        </w:rPr>
        <w:t xml:space="preserve">  Kapcsolódó közismereti, szakmai tartalmak.</w:t>
      </w:r>
    </w:p>
    <w:p w:rsidR="00771AE6" w:rsidRPr="00771AE6" w:rsidRDefault="00771AE6" w:rsidP="00771AE6">
      <w:pPr>
        <w:spacing w:after="0"/>
        <w:ind w:left="426"/>
        <w:rPr>
          <w:rFonts w:cs="Times New Roman"/>
          <w:b/>
        </w:rPr>
      </w:pPr>
    </w:p>
    <w:p w:rsidR="00771AE6" w:rsidRDefault="00771AE6" w:rsidP="00771AE6">
      <w:pPr>
        <w:spacing w:after="0"/>
        <w:ind w:left="426"/>
        <w:rPr>
          <w:rFonts w:cs="Times New Roman"/>
          <w:b/>
        </w:rPr>
      </w:pPr>
      <w:r>
        <w:rPr>
          <w:rFonts w:cs="Times New Roman"/>
        </w:rPr>
        <w:t xml:space="preserve">                                                                                                                             </w:t>
      </w:r>
      <w:r>
        <w:rPr>
          <w:rFonts w:cs="Times New Roman"/>
          <w:b/>
        </w:rPr>
        <w:t xml:space="preserve">                                                                                                      14.3.</w:t>
      </w:r>
      <w:r w:rsidR="00CD3F4F" w:rsidRPr="006B54C4">
        <w:rPr>
          <w:rFonts w:cs="Times New Roman"/>
          <w:b/>
        </w:rPr>
        <w:t>Témakörök</w:t>
      </w:r>
      <w:r>
        <w:rPr>
          <w:rFonts w:cs="Times New Roman"/>
          <w:b/>
        </w:rPr>
        <w:t>:</w:t>
      </w:r>
    </w:p>
    <w:p w:rsidR="00CD3F4F" w:rsidRPr="00771AE6" w:rsidRDefault="00771AE6" w:rsidP="00771AE6">
      <w:pPr>
        <w:spacing w:after="0"/>
        <w:rPr>
          <w:rFonts w:cs="Times New Roman"/>
        </w:rPr>
      </w:pPr>
      <w:r>
        <w:rPr>
          <w:rFonts w:cs="Times New Roman"/>
          <w:b/>
        </w:rPr>
        <w:t xml:space="preserve">14.3.1. </w:t>
      </w:r>
      <w:r w:rsidR="00CD3F4F" w:rsidRPr="00771AE6">
        <w:rPr>
          <w:b/>
        </w:rPr>
        <w:t>Belső égésű motorok</w:t>
      </w:r>
      <w:r w:rsidR="00CD3F4F" w:rsidRPr="00771AE6">
        <w:rPr>
          <w:rFonts w:cs="Times New Roman"/>
        </w:rPr>
        <w:t xml:space="preserve"> </w:t>
      </w:r>
      <w:r w:rsidR="00CD3F4F" w:rsidRPr="00771AE6">
        <w:rPr>
          <w:rFonts w:cs="Times New Roman"/>
          <w:b/>
        </w:rPr>
        <w:t>üzemeltetése karbantartása, javítása</w:t>
      </w:r>
      <w:r>
        <w:rPr>
          <w:rFonts w:cs="Times New Roman"/>
          <w:b/>
        </w:rPr>
        <w:t>.</w:t>
      </w:r>
      <w:r w:rsidR="00CD3F4F" w:rsidRPr="00771AE6">
        <w:rPr>
          <w:rFonts w:cs="Times New Roman"/>
          <w:b/>
        </w:rPr>
        <w:tab/>
      </w:r>
      <w:r>
        <w:rPr>
          <w:rFonts w:cs="Times New Roman"/>
          <w:b/>
        </w:rPr>
        <w:t xml:space="preserve">         2</w:t>
      </w:r>
      <w:r w:rsidR="00CD3F4F" w:rsidRPr="00771AE6">
        <w:rPr>
          <w:rFonts w:cs="Times New Roman"/>
          <w:b/>
        </w:rPr>
        <w:t>0 óra/</w:t>
      </w:r>
      <w:r>
        <w:rPr>
          <w:rFonts w:cs="Times New Roman"/>
          <w:b/>
        </w:rPr>
        <w:t>20</w:t>
      </w:r>
      <w:r w:rsidR="00CD3F4F" w:rsidRPr="00771AE6">
        <w:rPr>
          <w:rFonts w:cs="Times New Roman"/>
          <w:b/>
        </w:rPr>
        <w:t xml:space="preserve"> óra</w:t>
      </w:r>
    </w:p>
    <w:p w:rsidR="00CD3F4F" w:rsidRDefault="00CD3F4F" w:rsidP="00CD3F4F">
      <w:pPr>
        <w:spacing w:after="0"/>
        <w:ind w:left="851"/>
      </w:pPr>
      <w:r>
        <w:rPr>
          <w:rFonts w:cs="Times New Roman"/>
        </w:rPr>
        <w:t xml:space="preserve"> </w:t>
      </w:r>
      <w:r>
        <w:t xml:space="preserve">Üzemközbeni karbantartás szerepe. Hibajelenségek felmérése (vizuális, hang, </w:t>
      </w:r>
      <w:r w:rsidR="00771AE6">
        <w:t>4</w:t>
      </w:r>
      <w:r>
        <w:t xml:space="preserve">műszeres). Működő belső égésű motorok üzemközbeni karbantartási feladatainak ellátása. Kenőolaj, gázolaj, hidraulika és vízrendszerek felügyelete, karbantartása. Belső égésű motorok főelem csere nélküli javításainak elvégzése.  </w:t>
      </w:r>
    </w:p>
    <w:p w:rsidR="00CD3F4F" w:rsidRPr="00A17D25" w:rsidRDefault="00CD3F4F" w:rsidP="00CD3F4F">
      <w:pPr>
        <w:spacing w:after="0"/>
        <w:ind w:left="851"/>
        <w:rPr>
          <w:rFonts w:cs="Times New Roman"/>
        </w:rPr>
      </w:pPr>
    </w:p>
    <w:p w:rsidR="00CD3F4F" w:rsidRPr="00771AE6" w:rsidRDefault="00771AE6" w:rsidP="006B54C4">
      <w:pPr>
        <w:tabs>
          <w:tab w:val="left" w:pos="1701"/>
          <w:tab w:val="right" w:pos="9072"/>
        </w:tabs>
        <w:spacing w:after="0"/>
        <w:rPr>
          <w:rFonts w:cs="Times New Roman"/>
          <w:b/>
        </w:rPr>
      </w:pPr>
      <w:r w:rsidRPr="00771AE6">
        <w:rPr>
          <w:rFonts w:cs="Times New Roman"/>
          <w:b/>
        </w:rPr>
        <w:t xml:space="preserve">14.3.2.  </w:t>
      </w:r>
      <w:r w:rsidR="00CD3F4F" w:rsidRPr="00771AE6">
        <w:rPr>
          <w:rFonts w:cs="Times New Roman"/>
          <w:b/>
        </w:rPr>
        <w:t>Indítási rendszerek, motor indítás előkészítése, indítása, üzem közbeni felügyelete</w:t>
      </w:r>
      <w:r>
        <w:rPr>
          <w:rFonts w:cs="Times New Roman"/>
          <w:b/>
        </w:rPr>
        <w:t>.</w:t>
      </w:r>
      <w:r w:rsidR="00CD3F4F" w:rsidRPr="00771AE6">
        <w:rPr>
          <w:rFonts w:cs="Times New Roman"/>
          <w:b/>
        </w:rPr>
        <w:t xml:space="preserve"> </w:t>
      </w:r>
      <w:r w:rsidR="00CD3F4F" w:rsidRPr="00771AE6">
        <w:rPr>
          <w:rFonts w:cs="Times New Roman"/>
          <w:b/>
        </w:rPr>
        <w:tab/>
      </w:r>
      <w:r>
        <w:rPr>
          <w:rFonts w:cs="Times New Roman"/>
          <w:b/>
        </w:rPr>
        <w:t>20</w:t>
      </w:r>
      <w:r w:rsidR="00CD3F4F" w:rsidRPr="00771AE6">
        <w:rPr>
          <w:rFonts w:cs="Times New Roman"/>
          <w:b/>
        </w:rPr>
        <w:t xml:space="preserve"> óra/</w:t>
      </w:r>
      <w:r>
        <w:rPr>
          <w:rFonts w:cs="Times New Roman"/>
          <w:b/>
        </w:rPr>
        <w:t>23</w:t>
      </w:r>
      <w:r w:rsidR="00CD3F4F" w:rsidRPr="00771AE6">
        <w:rPr>
          <w:rFonts w:cs="Times New Roman"/>
          <w:b/>
        </w:rPr>
        <w:t xml:space="preserve"> óra</w:t>
      </w:r>
    </w:p>
    <w:p w:rsidR="00CD3F4F" w:rsidRDefault="00CD3F4F" w:rsidP="00CD3F4F">
      <w:pPr>
        <w:spacing w:after="0"/>
        <w:ind w:left="851"/>
      </w:pPr>
      <w:r>
        <w:t xml:space="preserve"> </w:t>
      </w:r>
      <w:r w:rsidRPr="009810B7">
        <w:t>Motorok fő- és segédüzemi berendezéseinek előkészítése, indításra. Levegővel történő lefúvatás. Dekompresszor csapok kezelése. Légtartályok és kompresszorok kezelése. Elektromos indítás esetén indító feszültség meglétének előkészítése. Szükség esetén starter használata. Indítás előtti olaj, víz, tüzelőanyag ellenőrzés. Üzemközbeni műszeres és vizuális felügyelet gyakorlása.</w:t>
      </w:r>
    </w:p>
    <w:p w:rsidR="00CD3F4F" w:rsidRPr="00A17D25" w:rsidRDefault="00CD3F4F" w:rsidP="00CD3F4F">
      <w:pPr>
        <w:spacing w:after="0"/>
        <w:ind w:left="851"/>
        <w:rPr>
          <w:rFonts w:cs="Times New Roman"/>
        </w:rPr>
      </w:pPr>
    </w:p>
    <w:p w:rsidR="00CD3F4F" w:rsidRPr="00771AE6" w:rsidRDefault="00771AE6" w:rsidP="006B54C4">
      <w:pPr>
        <w:tabs>
          <w:tab w:val="left" w:pos="1701"/>
          <w:tab w:val="right" w:pos="9072"/>
        </w:tabs>
        <w:spacing w:after="0"/>
        <w:rPr>
          <w:rFonts w:cs="Times New Roman"/>
          <w:b/>
        </w:rPr>
      </w:pPr>
      <w:r w:rsidRPr="00771AE6">
        <w:rPr>
          <w:rFonts w:cs="Times New Roman"/>
          <w:b/>
        </w:rPr>
        <w:t xml:space="preserve">14.3.3.  </w:t>
      </w:r>
      <w:r w:rsidR="00CD3F4F" w:rsidRPr="00771AE6">
        <w:rPr>
          <w:rFonts w:cs="Times New Roman"/>
          <w:b/>
        </w:rPr>
        <w:t>Szivattyúk, emelő berendezések működése, karbantartása, javítása</w:t>
      </w:r>
      <w:r>
        <w:rPr>
          <w:rFonts w:cs="Times New Roman"/>
          <w:b/>
        </w:rPr>
        <w:t xml:space="preserve">.  </w:t>
      </w:r>
      <w:r w:rsidR="00FA3B7F">
        <w:rPr>
          <w:rFonts w:cs="Times New Roman"/>
          <w:b/>
        </w:rPr>
        <w:t>29</w:t>
      </w:r>
      <w:r w:rsidR="00CD3F4F" w:rsidRPr="00771AE6">
        <w:rPr>
          <w:rFonts w:cs="Times New Roman"/>
          <w:b/>
        </w:rPr>
        <w:t xml:space="preserve"> óra/</w:t>
      </w:r>
      <w:r w:rsidR="00FA3B7F">
        <w:rPr>
          <w:rFonts w:cs="Times New Roman"/>
          <w:b/>
        </w:rPr>
        <w:t>28</w:t>
      </w:r>
      <w:r w:rsidR="00CD3F4F" w:rsidRPr="00771AE6">
        <w:rPr>
          <w:rFonts w:cs="Times New Roman"/>
          <w:b/>
        </w:rPr>
        <w:t xml:space="preserve"> óra</w:t>
      </w:r>
    </w:p>
    <w:p w:rsidR="00CD3F4F" w:rsidRPr="00A17D25" w:rsidRDefault="00CD3F4F" w:rsidP="00CD3F4F">
      <w:pPr>
        <w:spacing w:after="0"/>
        <w:ind w:left="851"/>
        <w:rPr>
          <w:rFonts w:cs="Times New Roman"/>
        </w:rPr>
      </w:pPr>
      <w:r w:rsidRPr="009810B7">
        <w:rPr>
          <w:rFonts w:cs="Times New Roman"/>
        </w:rPr>
        <w:t>Kiszolgáló szivattyúk típusai. Mechanikus és elektromos szivattyúk szerkezeti felépítése. A szállítandó anyagmennyiség meghatározása. A szivattyú és a csőrendszer tömörségének fenntartása. Tömítések cseréje, javítása</w:t>
      </w:r>
      <w:r w:rsidRPr="009810B7">
        <w:t xml:space="preserve"> </w:t>
      </w:r>
      <w:r w:rsidRPr="009810B7">
        <w:rPr>
          <w:rFonts w:cs="Times New Roman"/>
        </w:rPr>
        <w:t>Emelő berendezések terhelhetőségének megismerése. Működő emelő berendezések és azok környezetére vonatkozó biztonsági előírások. Hidraulikus emelő berendezések karbantartása. Kézi láncos emelő esetén az emelő lánc és horog ellenőrzése. Biztonsági vészleállító berendezés működőképességének vizsgálata.</w:t>
      </w:r>
    </w:p>
    <w:p w:rsidR="00CD3F4F" w:rsidRPr="00FA3B7F" w:rsidRDefault="00FA3B7F" w:rsidP="006B54C4">
      <w:pPr>
        <w:tabs>
          <w:tab w:val="left" w:pos="1701"/>
          <w:tab w:val="right" w:pos="9072"/>
        </w:tabs>
        <w:spacing w:after="0"/>
        <w:rPr>
          <w:rFonts w:cs="Times New Roman"/>
          <w:b/>
        </w:rPr>
      </w:pPr>
      <w:r>
        <w:rPr>
          <w:rFonts w:cs="Times New Roman"/>
          <w:b/>
        </w:rPr>
        <w:t xml:space="preserve">14.3.4. Kazánok, </w:t>
      </w:r>
      <w:r w:rsidR="00CD3F4F" w:rsidRPr="00FA3B7F">
        <w:rPr>
          <w:rFonts w:cs="Times New Roman"/>
          <w:b/>
        </w:rPr>
        <w:t>klímák, hűtőgépek főbb szerkezeti elemei, tipikus javítási és karbantartási feladatok</w:t>
      </w:r>
      <w:r>
        <w:rPr>
          <w:rFonts w:cs="Times New Roman"/>
          <w:b/>
        </w:rPr>
        <w:t>.</w:t>
      </w:r>
      <w:r w:rsidR="00CD3F4F" w:rsidRPr="00FA3B7F">
        <w:rPr>
          <w:rFonts w:cs="Times New Roman"/>
          <w:b/>
        </w:rPr>
        <w:tab/>
      </w:r>
      <w:r>
        <w:rPr>
          <w:rFonts w:cs="Times New Roman"/>
          <w:b/>
        </w:rPr>
        <w:t>39</w:t>
      </w:r>
      <w:r w:rsidR="00CD3F4F" w:rsidRPr="00FA3B7F">
        <w:rPr>
          <w:rFonts w:cs="Times New Roman"/>
          <w:b/>
        </w:rPr>
        <w:t xml:space="preserve"> óra/</w:t>
      </w:r>
      <w:r>
        <w:rPr>
          <w:rFonts w:cs="Times New Roman"/>
          <w:b/>
        </w:rPr>
        <w:t>38</w:t>
      </w:r>
      <w:r w:rsidR="00CD3F4F" w:rsidRPr="00FA3B7F">
        <w:rPr>
          <w:rFonts w:cs="Times New Roman"/>
          <w:b/>
        </w:rPr>
        <w:t xml:space="preserve"> óra</w:t>
      </w:r>
    </w:p>
    <w:p w:rsidR="00CD3F4F" w:rsidRPr="00A17D25" w:rsidRDefault="00CD3F4F" w:rsidP="00CD3F4F">
      <w:pPr>
        <w:spacing w:after="0"/>
        <w:ind w:left="851"/>
        <w:rPr>
          <w:rFonts w:cs="Times New Roman"/>
        </w:rPr>
      </w:pPr>
      <w:r w:rsidRPr="009810B7">
        <w:rPr>
          <w:rFonts w:cs="Times New Roman"/>
        </w:rPr>
        <w:t>Kazánok égőfejének szétszerelt állapotban történő állapotfelmérése, javítása: befecskendező fúvóka, tápszivattyú, elektródák, kazánautomatika, ventilátor. Kazánok égésterének koromtalanítása. Klímák, hűtőgépek hűtőgáz szintjének ellenőrzése. Klímarendszer tömörségvizsgálata. Klímarendszer hűtővízének átfolyás vizsgálata. Klímatisztítás.</w:t>
      </w:r>
    </w:p>
    <w:p w:rsidR="00CD3F4F" w:rsidRPr="00A17D25" w:rsidRDefault="00CD3F4F" w:rsidP="00CD3F4F">
      <w:pPr>
        <w:tabs>
          <w:tab w:val="left" w:pos="1418"/>
          <w:tab w:val="right" w:pos="9072"/>
        </w:tabs>
        <w:spacing w:after="0"/>
        <w:ind w:left="851"/>
        <w:rPr>
          <w:rFonts w:cs="Times New Roman"/>
        </w:rPr>
      </w:pPr>
    </w:p>
    <w:p w:rsidR="00CD3F4F" w:rsidRPr="00FA3B7F" w:rsidRDefault="00FA3B7F" w:rsidP="006B54C4">
      <w:pPr>
        <w:tabs>
          <w:tab w:val="left" w:pos="1701"/>
          <w:tab w:val="right" w:pos="9072"/>
        </w:tabs>
        <w:spacing w:after="0"/>
        <w:rPr>
          <w:rFonts w:cs="Times New Roman"/>
          <w:b/>
        </w:rPr>
      </w:pPr>
      <w:r w:rsidRPr="00FA3B7F">
        <w:rPr>
          <w:rFonts w:cs="Times New Roman"/>
          <w:b/>
        </w:rPr>
        <w:t xml:space="preserve">13.3.5.  </w:t>
      </w:r>
      <w:r w:rsidR="00CD3F4F" w:rsidRPr="00FA3B7F">
        <w:rPr>
          <w:rFonts w:cs="Times New Roman"/>
          <w:b/>
        </w:rPr>
        <w:t>Víz és tüzelőanyag rendszerek és a hozzájuk tartozó csőrendszerek</w:t>
      </w:r>
      <w:r>
        <w:rPr>
          <w:rFonts w:cs="Times New Roman"/>
          <w:b/>
        </w:rPr>
        <w:t>. 27</w:t>
      </w:r>
      <w:r w:rsidR="00CD3F4F" w:rsidRPr="00FA3B7F">
        <w:rPr>
          <w:rFonts w:cs="Times New Roman"/>
          <w:b/>
        </w:rPr>
        <w:t xml:space="preserve"> óra/</w:t>
      </w:r>
      <w:r>
        <w:rPr>
          <w:rFonts w:cs="Times New Roman"/>
          <w:b/>
        </w:rPr>
        <w:t>28</w:t>
      </w:r>
      <w:r w:rsidR="00CD3F4F" w:rsidRPr="00FA3B7F">
        <w:rPr>
          <w:rFonts w:cs="Times New Roman"/>
          <w:b/>
        </w:rPr>
        <w:t xml:space="preserve"> óra</w:t>
      </w:r>
    </w:p>
    <w:p w:rsidR="00CD3F4F" w:rsidRPr="00A17D25" w:rsidRDefault="00CD3F4F" w:rsidP="00CD3F4F">
      <w:pPr>
        <w:spacing w:after="0"/>
        <w:ind w:left="851"/>
        <w:rPr>
          <w:rFonts w:cs="Times New Roman"/>
        </w:rPr>
      </w:pPr>
      <w:r w:rsidRPr="009810B7">
        <w:rPr>
          <w:rFonts w:cs="Times New Roman"/>
        </w:rPr>
        <w:t xml:space="preserve">Tüzelőanyag vételezés. Tüzelőanyag tárolás. Napi tartály feladata. Tüzelőanyag rendszerben beépítésre kerülő </w:t>
      </w:r>
      <w:r>
        <w:rPr>
          <w:rFonts w:cs="Times New Roman"/>
        </w:rPr>
        <w:t>szivattyúk fajtái. Üzemanyag ki</w:t>
      </w:r>
      <w:r w:rsidRPr="009810B7">
        <w:rPr>
          <w:rFonts w:cs="Times New Roman"/>
        </w:rPr>
        <w:t xml:space="preserve"> és behajózó </w:t>
      </w:r>
      <w:r>
        <w:rPr>
          <w:rFonts w:cs="Times New Roman"/>
        </w:rPr>
        <w:t>csőrendszer</w:t>
      </w:r>
      <w:r w:rsidRPr="009810B7">
        <w:rPr>
          <w:rFonts w:cs="Times New Roman"/>
        </w:rPr>
        <w:t>. Használati és édesv</w:t>
      </w:r>
      <w:r>
        <w:rPr>
          <w:rFonts w:cs="Times New Roman"/>
        </w:rPr>
        <w:t>íz rendszer. Vízszűrők típusai,</w:t>
      </w:r>
      <w:r w:rsidRPr="009810B7">
        <w:rPr>
          <w:rFonts w:cs="Times New Roman"/>
        </w:rPr>
        <w:t xml:space="preserve"> cseréjük.</w:t>
      </w:r>
      <w:r>
        <w:rPr>
          <w:rFonts w:cs="Times New Roman"/>
        </w:rPr>
        <w:t xml:space="preserve"> A hidrofor működési elve. A hi</w:t>
      </w:r>
      <w:r w:rsidRPr="009810B7">
        <w:rPr>
          <w:rFonts w:cs="Times New Roman"/>
        </w:rPr>
        <w:t>d</w:t>
      </w:r>
      <w:r>
        <w:rPr>
          <w:rFonts w:cs="Times New Roman"/>
        </w:rPr>
        <w:t>r</w:t>
      </w:r>
      <w:r w:rsidRPr="009810B7">
        <w:rPr>
          <w:rFonts w:cs="Times New Roman"/>
        </w:rPr>
        <w:t xml:space="preserve">oforos üzem karbantartása. A hidrofor levegővel való feltöltése.   </w:t>
      </w:r>
    </w:p>
    <w:p w:rsidR="00CD3F4F" w:rsidRPr="00AC1568" w:rsidRDefault="00CD3F4F" w:rsidP="00CD3F4F">
      <w:pPr>
        <w:tabs>
          <w:tab w:val="left" w:pos="1701"/>
          <w:tab w:val="right" w:pos="9072"/>
        </w:tabs>
        <w:spacing w:after="0"/>
        <w:rPr>
          <w:rFonts w:cs="Times New Roman"/>
          <w:b/>
          <w:i/>
        </w:rPr>
      </w:pPr>
    </w:p>
    <w:p w:rsidR="00CD3F4F" w:rsidRPr="00A17D25" w:rsidRDefault="00CD3F4F" w:rsidP="00CD3F4F">
      <w:pPr>
        <w:tabs>
          <w:tab w:val="left" w:pos="1418"/>
          <w:tab w:val="right" w:pos="9072"/>
        </w:tabs>
        <w:spacing w:after="0"/>
        <w:ind w:left="851"/>
        <w:rPr>
          <w:rFonts w:cs="Times New Roman"/>
        </w:rPr>
      </w:pPr>
    </w:p>
    <w:p w:rsidR="00CD3F4F" w:rsidRPr="00FA3B7F" w:rsidRDefault="00FA3B7F" w:rsidP="006B54C4">
      <w:pPr>
        <w:tabs>
          <w:tab w:val="left" w:pos="1701"/>
          <w:tab w:val="right" w:pos="9072"/>
        </w:tabs>
        <w:spacing w:after="0"/>
        <w:rPr>
          <w:rFonts w:cs="Times New Roman"/>
          <w:b/>
        </w:rPr>
      </w:pPr>
      <w:r w:rsidRPr="00FA3B7F">
        <w:rPr>
          <w:rFonts w:cs="Times New Roman"/>
          <w:b/>
        </w:rPr>
        <w:t xml:space="preserve">13.3.6.  </w:t>
      </w:r>
      <w:r w:rsidR="00CD3F4F" w:rsidRPr="00FA3B7F">
        <w:rPr>
          <w:rFonts w:cs="Times New Roman"/>
          <w:b/>
        </w:rPr>
        <w:t>Elektromos rendszerek és berendezések üzemelteté</w:t>
      </w:r>
      <w:r>
        <w:rPr>
          <w:rFonts w:cs="Times New Roman"/>
          <w:b/>
        </w:rPr>
        <w:t>se, karbantartása. 35</w:t>
      </w:r>
      <w:r w:rsidR="00CD3F4F" w:rsidRPr="00FA3B7F">
        <w:rPr>
          <w:rFonts w:cs="Times New Roman"/>
          <w:b/>
        </w:rPr>
        <w:t xml:space="preserve"> óra/</w:t>
      </w:r>
      <w:r>
        <w:rPr>
          <w:rFonts w:cs="Times New Roman"/>
          <w:b/>
        </w:rPr>
        <w:t>4</w:t>
      </w:r>
      <w:r w:rsidR="00CD3F4F" w:rsidRPr="00FA3B7F">
        <w:rPr>
          <w:rFonts w:cs="Times New Roman"/>
          <w:b/>
        </w:rPr>
        <w:t>0 óra</w:t>
      </w:r>
    </w:p>
    <w:p w:rsidR="00CD3F4F" w:rsidRPr="00A17D25" w:rsidRDefault="00CD3F4F" w:rsidP="00CD3F4F">
      <w:pPr>
        <w:spacing w:after="0"/>
        <w:ind w:left="851"/>
        <w:rPr>
          <w:rFonts w:cs="Times New Roman"/>
        </w:rPr>
      </w:pPr>
      <w:r w:rsidRPr="00AC1568">
        <w:rPr>
          <w:rFonts w:cs="Times New Roman"/>
        </w:rPr>
        <w:t xml:space="preserve">Szigetelés és érintésvédelmi jegyzőkönyv készítése. 12-24 Voltos (akkumulátoros) rendszerek karbantartása. Az elektromos töltöttség folyamatos szinten tartása. 230 </w:t>
      </w:r>
      <w:r w:rsidRPr="00AC1568">
        <w:rPr>
          <w:rFonts w:cs="Times New Roman"/>
        </w:rPr>
        <w:lastRenderedPageBreak/>
        <w:t>Voltos rendszerrel üzemelő elektromos berendezések üzemeltetése a kapcsolótáblán keresztül. Biztosítékok, relék, életvédelmi relék. 400 Voltos magas feszültségű parti betáp rendszer ellenőrzése, fázis sorrend helyesség ellenőrzése. 230 Voltos rendszerek üzemeltetésénél az 50 Hz-es frekvencia biztosítása.</w:t>
      </w:r>
    </w:p>
    <w:p w:rsidR="00CD3F4F" w:rsidRPr="00A17D25" w:rsidRDefault="00CD3F4F" w:rsidP="00CD3F4F">
      <w:pPr>
        <w:tabs>
          <w:tab w:val="left" w:pos="1418"/>
          <w:tab w:val="right" w:pos="9072"/>
        </w:tabs>
        <w:spacing w:after="0"/>
        <w:ind w:left="851"/>
        <w:rPr>
          <w:rFonts w:cs="Times New Roman"/>
        </w:rPr>
      </w:pPr>
    </w:p>
    <w:p w:rsidR="00CD3F4F" w:rsidRPr="00FA3B7F" w:rsidRDefault="00FA3B7F" w:rsidP="006B54C4">
      <w:pPr>
        <w:tabs>
          <w:tab w:val="left" w:pos="1701"/>
          <w:tab w:val="right" w:pos="9072"/>
        </w:tabs>
        <w:spacing w:after="0"/>
        <w:rPr>
          <w:rFonts w:cs="Times New Roman"/>
          <w:b/>
        </w:rPr>
      </w:pPr>
      <w:r w:rsidRPr="00FA3B7F">
        <w:rPr>
          <w:b/>
        </w:rPr>
        <w:t xml:space="preserve">13.3.7.  </w:t>
      </w:r>
      <w:r w:rsidR="00CD3F4F" w:rsidRPr="00FA3B7F">
        <w:rPr>
          <w:b/>
        </w:rPr>
        <w:t>Időszakos karbantartások</w:t>
      </w:r>
      <w:r w:rsidR="00CD3F4F" w:rsidRPr="00FA3B7F">
        <w:rPr>
          <w:rFonts w:cs="Times New Roman"/>
          <w:b/>
        </w:rPr>
        <w:tab/>
      </w:r>
      <w:r w:rsidRPr="00FA3B7F">
        <w:rPr>
          <w:rFonts w:cs="Times New Roman"/>
          <w:b/>
        </w:rPr>
        <w:t>27</w:t>
      </w:r>
      <w:r w:rsidR="00CD3F4F" w:rsidRPr="00FA3B7F">
        <w:rPr>
          <w:rFonts w:cs="Times New Roman"/>
          <w:b/>
        </w:rPr>
        <w:t xml:space="preserve"> óra/</w:t>
      </w:r>
      <w:r w:rsidRPr="00FA3B7F">
        <w:rPr>
          <w:rFonts w:cs="Times New Roman"/>
          <w:b/>
        </w:rPr>
        <w:t>3</w:t>
      </w:r>
      <w:r w:rsidR="00CD3F4F" w:rsidRPr="00FA3B7F">
        <w:rPr>
          <w:rFonts w:cs="Times New Roman"/>
          <w:b/>
        </w:rPr>
        <w:t>0 óra</w:t>
      </w:r>
    </w:p>
    <w:p w:rsidR="00CD3F4F" w:rsidRPr="00A17D25" w:rsidRDefault="00CD3F4F" w:rsidP="00CD3F4F">
      <w:pPr>
        <w:spacing w:after="0"/>
        <w:ind w:left="851"/>
        <w:rPr>
          <w:rFonts w:cs="Times New Roman"/>
        </w:rPr>
      </w:pPr>
      <w:r w:rsidRPr="009642CD">
        <w:rPr>
          <w:rFonts w:cs="Times New Roman"/>
        </w:rPr>
        <w:t>Tervezett javítási munkálatok. Kenőolaj rendszer karbantartása. Kenőolaj szűrők és kenőolaj cseréje. Üzemanyag szűrők cseréje illetve tisztítása. Légszűrő berendezések karbantartása. Külső és belső víz hűtési rendszer karbantartása.</w:t>
      </w:r>
    </w:p>
    <w:p w:rsidR="00CD3F4F" w:rsidRPr="00A17D25" w:rsidRDefault="00CD3F4F" w:rsidP="00CD3F4F">
      <w:pPr>
        <w:tabs>
          <w:tab w:val="left" w:pos="1418"/>
          <w:tab w:val="right" w:pos="9072"/>
        </w:tabs>
        <w:spacing w:after="0"/>
        <w:ind w:left="851"/>
        <w:rPr>
          <w:rFonts w:cs="Times New Roman"/>
        </w:rPr>
      </w:pPr>
    </w:p>
    <w:p w:rsidR="00CD3F4F" w:rsidRPr="00FA3B7F" w:rsidRDefault="00FA3B7F" w:rsidP="006B54C4">
      <w:pPr>
        <w:tabs>
          <w:tab w:val="left" w:pos="1701"/>
          <w:tab w:val="right" w:pos="9072"/>
        </w:tabs>
        <w:spacing w:after="0"/>
        <w:rPr>
          <w:rFonts w:cs="Times New Roman"/>
          <w:b/>
        </w:rPr>
      </w:pPr>
      <w:r w:rsidRPr="00FA3B7F">
        <w:rPr>
          <w:rFonts w:cs="Times New Roman"/>
          <w:b/>
        </w:rPr>
        <w:t xml:space="preserve">13.3.8.  </w:t>
      </w:r>
      <w:r w:rsidR="00CD3F4F" w:rsidRPr="00FA3B7F">
        <w:rPr>
          <w:rFonts w:cs="Times New Roman"/>
          <w:b/>
        </w:rPr>
        <w:t>Energia átalakító berendezések</w:t>
      </w:r>
      <w:r w:rsidR="00CD3F4F" w:rsidRPr="00FA3B7F">
        <w:rPr>
          <w:rFonts w:cs="Times New Roman"/>
          <w:b/>
        </w:rPr>
        <w:tab/>
      </w:r>
      <w:r>
        <w:rPr>
          <w:rFonts w:cs="Times New Roman"/>
          <w:b/>
        </w:rPr>
        <w:t>1</w:t>
      </w:r>
      <w:r w:rsidR="00CD3F4F" w:rsidRPr="00FA3B7F">
        <w:rPr>
          <w:rFonts w:cs="Times New Roman"/>
          <w:b/>
        </w:rPr>
        <w:t>0 óra/</w:t>
      </w:r>
      <w:r>
        <w:rPr>
          <w:rFonts w:cs="Times New Roman"/>
          <w:b/>
        </w:rPr>
        <w:t>1</w:t>
      </w:r>
      <w:r w:rsidR="00CD3F4F" w:rsidRPr="00FA3B7F">
        <w:rPr>
          <w:rFonts w:cs="Times New Roman"/>
          <w:b/>
        </w:rPr>
        <w:t>0 óra</w:t>
      </w:r>
    </w:p>
    <w:p w:rsidR="00CD3F4F" w:rsidRPr="00A17D25" w:rsidRDefault="00CD3F4F" w:rsidP="00CD3F4F">
      <w:pPr>
        <w:spacing w:after="0"/>
        <w:ind w:left="851"/>
        <w:rPr>
          <w:rFonts w:cs="Times New Roman"/>
        </w:rPr>
      </w:pPr>
      <w:r w:rsidRPr="009642CD">
        <w:rPr>
          <w:rFonts w:cs="Times New Roman"/>
        </w:rPr>
        <w:t>Transzformátorok és umformerek karbantartása Elektromos kapocsdeszkák szénkefék földelések karbantartása.</w:t>
      </w:r>
    </w:p>
    <w:p w:rsidR="00CD3F4F" w:rsidRPr="00A17D25" w:rsidRDefault="00CD3F4F" w:rsidP="00CD3F4F">
      <w:pPr>
        <w:tabs>
          <w:tab w:val="left" w:pos="1418"/>
          <w:tab w:val="right" w:pos="9072"/>
        </w:tabs>
        <w:spacing w:after="0"/>
        <w:ind w:left="851"/>
        <w:rPr>
          <w:rFonts w:cs="Times New Roman"/>
        </w:rPr>
      </w:pPr>
    </w:p>
    <w:p w:rsidR="00CD3F4F" w:rsidRPr="00A17D25" w:rsidRDefault="00CD3F4F" w:rsidP="00CD3F4F">
      <w:pPr>
        <w:tabs>
          <w:tab w:val="left" w:pos="1418"/>
          <w:tab w:val="right" w:pos="9072"/>
        </w:tabs>
        <w:spacing w:after="0"/>
        <w:ind w:left="851"/>
        <w:rPr>
          <w:rFonts w:cs="Times New Roman"/>
        </w:rPr>
      </w:pPr>
    </w:p>
    <w:p w:rsidR="00CD3F4F" w:rsidRPr="006B54C4" w:rsidRDefault="00FA3B7F" w:rsidP="006B54C4">
      <w:pPr>
        <w:spacing w:after="0"/>
        <w:rPr>
          <w:rFonts w:cs="Times New Roman"/>
          <w:b/>
        </w:rPr>
      </w:pPr>
      <w:r>
        <w:rPr>
          <w:rFonts w:cs="Times New Roman"/>
          <w:b/>
        </w:rPr>
        <w:t xml:space="preserve">13.4. </w:t>
      </w:r>
      <w:r w:rsidR="00D73117" w:rsidRPr="006B54C4">
        <w:rPr>
          <w:rFonts w:cs="Times New Roman"/>
          <w:b/>
        </w:rPr>
        <w:t xml:space="preserve"> </w:t>
      </w:r>
      <w:r w:rsidR="00CD3F4F" w:rsidRPr="006B54C4">
        <w:rPr>
          <w:rFonts w:cs="Times New Roman"/>
          <w:b/>
        </w:rPr>
        <w:t>A képzés javasolt helyszíne (ajánlás)</w:t>
      </w:r>
    </w:p>
    <w:p w:rsidR="00CD3F4F" w:rsidRDefault="00CD3F4F" w:rsidP="00CD3F4F">
      <w:pPr>
        <w:spacing w:after="0"/>
        <w:ind w:left="426"/>
        <w:rPr>
          <w:rFonts w:cs="Times New Roman"/>
        </w:rPr>
      </w:pPr>
      <w:r>
        <w:rPr>
          <w:rFonts w:cs="Times New Roman"/>
        </w:rPr>
        <w:t>Iskolahajó, személy, áruszállító és tolóhajó</w:t>
      </w:r>
    </w:p>
    <w:p w:rsidR="00FA3B7F" w:rsidRPr="00A17D25" w:rsidRDefault="00FA3B7F" w:rsidP="00CD3F4F">
      <w:pPr>
        <w:spacing w:after="0"/>
        <w:ind w:left="426"/>
        <w:rPr>
          <w:rFonts w:cs="Times New Roman"/>
        </w:rPr>
      </w:pPr>
    </w:p>
    <w:p w:rsidR="00CD3F4F" w:rsidRPr="006B54C4" w:rsidRDefault="00FA3B7F" w:rsidP="006B54C4">
      <w:pPr>
        <w:spacing w:after="0"/>
        <w:rPr>
          <w:rFonts w:cs="Times New Roman"/>
          <w:b/>
        </w:rPr>
      </w:pPr>
      <w:r>
        <w:rPr>
          <w:rFonts w:cs="Times New Roman"/>
          <w:b/>
        </w:rPr>
        <w:t xml:space="preserve"> 13.5. </w:t>
      </w:r>
      <w:r w:rsidR="00CD3F4F" w:rsidRPr="006B54C4">
        <w:rPr>
          <w:rFonts w:cs="Times New Roman"/>
          <w:b/>
        </w:rPr>
        <w:t>A tantárgy elsajátítása során alkalmazható sajátos módszerek, tanulói tevékenységformák (ajánlás)</w:t>
      </w:r>
    </w:p>
    <w:p w:rsidR="00CD3F4F" w:rsidRPr="00A17D25" w:rsidRDefault="00CD3F4F" w:rsidP="00CD3F4F">
      <w:pPr>
        <w:spacing w:after="0"/>
        <w:ind w:left="426"/>
        <w:rPr>
          <w:rFonts w:cs="Times New Roman"/>
        </w:rPr>
      </w:pPr>
    </w:p>
    <w:p w:rsidR="00CD3F4F" w:rsidRPr="00A17D25" w:rsidRDefault="00CD3F4F" w:rsidP="00CD3F4F">
      <w:pPr>
        <w:spacing w:after="0"/>
        <w:ind w:left="426"/>
        <w:rPr>
          <w:rFonts w:cs="Times New Roman"/>
          <w:i/>
        </w:rPr>
      </w:pPr>
    </w:p>
    <w:p w:rsidR="00CD3F4F" w:rsidRPr="00A17D25" w:rsidRDefault="00CD3F4F" w:rsidP="00CD3F4F">
      <w:pPr>
        <w:spacing w:after="0"/>
        <w:ind w:left="426"/>
        <w:jc w:val="right"/>
        <w:rPr>
          <w:rFonts w:cs="Times New Roman"/>
        </w:rPr>
      </w:pPr>
    </w:p>
    <w:p w:rsidR="00CD3F4F" w:rsidRPr="0061091B" w:rsidRDefault="00BE7D7C" w:rsidP="00CD3F4F">
      <w:pPr>
        <w:spacing w:after="0"/>
        <w:rPr>
          <w:rFonts w:cs="Times New Roman"/>
          <w:b/>
        </w:rPr>
      </w:pPr>
      <w:r>
        <w:rPr>
          <w:rFonts w:cs="Times New Roman"/>
          <w:b/>
        </w:rPr>
        <w:t>1</w:t>
      </w:r>
      <w:r w:rsidR="00FA3B7F">
        <w:rPr>
          <w:rFonts w:cs="Times New Roman"/>
          <w:b/>
        </w:rPr>
        <w:t>3</w:t>
      </w:r>
      <w:r>
        <w:rPr>
          <w:rFonts w:cs="Times New Roman"/>
          <w:b/>
        </w:rPr>
        <w:t xml:space="preserve">.5.1. </w:t>
      </w:r>
      <w:r w:rsidR="00CD3F4F" w:rsidRPr="0061091B">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3F4F" w:rsidRPr="00A17D25" w:rsidTr="00CD3F4F">
        <w:trPr>
          <w:trHeight w:val="600"/>
          <w:jc w:val="center"/>
        </w:trPr>
        <w:tc>
          <w:tcPr>
            <w:tcW w:w="96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255"/>
          <w:jc w:val="center"/>
        </w:trPr>
        <w:tc>
          <w:tcPr>
            <w:tcW w:w="96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22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BE7D7C" w:rsidRDefault="00BE7D7C" w:rsidP="00CD3F4F">
      <w:pPr>
        <w:spacing w:after="0"/>
        <w:rPr>
          <w:rFonts w:cs="Times New Roman"/>
          <w:b/>
        </w:rPr>
      </w:pPr>
    </w:p>
    <w:p w:rsidR="00CD3F4F" w:rsidRPr="0061091B" w:rsidRDefault="00FA3B7F" w:rsidP="00CD3F4F">
      <w:pPr>
        <w:spacing w:after="0"/>
        <w:rPr>
          <w:rFonts w:cs="Times New Roman"/>
          <w:b/>
        </w:rPr>
      </w:pPr>
      <w:r>
        <w:rPr>
          <w:rFonts w:cs="Times New Roman"/>
          <w:b/>
        </w:rPr>
        <w:t>13</w:t>
      </w:r>
      <w:r w:rsidR="00BE7D7C">
        <w:rPr>
          <w:rFonts w:cs="Times New Roman"/>
          <w:b/>
        </w:rPr>
        <w:t xml:space="preserve">.5.2. </w:t>
      </w:r>
      <w:r w:rsidR="00CD3F4F" w:rsidRPr="0061091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3F4F" w:rsidRPr="00A17D25" w:rsidTr="00CD3F4F">
        <w:trPr>
          <w:trHeight w:val="255"/>
          <w:jc w:val="center"/>
        </w:trPr>
        <w:tc>
          <w:tcPr>
            <w:tcW w:w="104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CD3F4F" w:rsidRPr="00A17D25" w:rsidTr="00CD3F4F">
        <w:trPr>
          <w:trHeight w:val="510"/>
          <w:jc w:val="center"/>
        </w:trPr>
        <w:tc>
          <w:tcPr>
            <w:tcW w:w="104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280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CD3F4F" w:rsidRPr="00A17D25" w:rsidRDefault="00CD3F4F" w:rsidP="00CD3F4F">
            <w:pPr>
              <w:spacing w:after="0"/>
              <w:jc w:val="left"/>
              <w:rPr>
                <w:rFonts w:eastAsia="Times New Roman" w:cs="Times New Roman"/>
                <w:color w:val="000000"/>
                <w:sz w:val="20"/>
                <w:szCs w:val="20"/>
                <w:lang w:eastAsia="hu-HU"/>
              </w:rPr>
            </w:pP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4.1.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255"/>
          <w:jc w:val="center"/>
        </w:trPr>
        <w:tc>
          <w:tcPr>
            <w:tcW w:w="1040" w:type="dxa"/>
            <w:shd w:val="clear" w:color="000000" w:fill="D9D9D9"/>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CD3F4F" w:rsidRPr="00A17D25" w:rsidTr="00CD3F4F">
        <w:trPr>
          <w:trHeight w:val="255"/>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CD3F4F" w:rsidRPr="00A17D25" w:rsidTr="00CD3F4F">
        <w:trPr>
          <w:trHeight w:val="510"/>
          <w:jc w:val="center"/>
        </w:trPr>
        <w:tc>
          <w:tcPr>
            <w:tcW w:w="104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CD3F4F" w:rsidRPr="00A17D25" w:rsidRDefault="00CD3F4F" w:rsidP="00CD3F4F">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CD3F4F" w:rsidRPr="00A17D25" w:rsidRDefault="00CD3F4F" w:rsidP="00CD3F4F">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D3F4F" w:rsidRPr="00A17D25" w:rsidRDefault="00CD3F4F" w:rsidP="00CD3F4F">
      <w:pPr>
        <w:spacing w:after="0"/>
        <w:ind w:left="426"/>
        <w:rPr>
          <w:rFonts w:cs="Times New Roman"/>
        </w:rPr>
      </w:pPr>
    </w:p>
    <w:p w:rsidR="00CD3F4F" w:rsidRPr="00C054E5" w:rsidRDefault="00CD3F4F" w:rsidP="00CD3F4F">
      <w:pPr>
        <w:tabs>
          <w:tab w:val="right" w:pos="9072"/>
        </w:tabs>
        <w:spacing w:after="0"/>
        <w:rPr>
          <w:rFonts w:cs="Times New Roman"/>
        </w:rPr>
      </w:pPr>
      <w:r w:rsidRPr="00C054E5">
        <w:rPr>
          <w:rFonts w:cs="Times New Roman"/>
        </w:rPr>
        <w:br w:type="page"/>
      </w:r>
    </w:p>
    <w:p w:rsidR="00651CFD" w:rsidRDefault="00651CFD" w:rsidP="00C53E01">
      <w:pPr>
        <w:spacing w:before="2880"/>
        <w:jc w:val="center"/>
        <w:rPr>
          <w:rFonts w:cs="Times New Roman"/>
          <w:b/>
          <w:sz w:val="36"/>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B2E18" w:rsidP="00C53E01">
      <w:pPr>
        <w:spacing w:after="480"/>
        <w:jc w:val="center"/>
        <w:rPr>
          <w:rFonts w:cs="Times New Roman"/>
          <w:b/>
          <w:sz w:val="36"/>
        </w:rPr>
      </w:pPr>
      <w:r w:rsidRPr="00651CFD">
        <w:rPr>
          <w:rFonts w:cs="Times New Roman"/>
          <w:b/>
          <w:sz w:val="36"/>
        </w:rPr>
        <w:t>11630</w:t>
      </w:r>
      <w:r w:rsidR="00C53E01" w:rsidRPr="00651CFD">
        <w:rPr>
          <w:rFonts w:cs="Times New Roman"/>
          <w:b/>
          <w:sz w:val="36"/>
        </w:rPr>
        <w:t>-</w:t>
      </w:r>
      <w:r w:rsidR="007922B4">
        <w:rPr>
          <w:rFonts w:cs="Times New Roman"/>
          <w:b/>
          <w:sz w:val="36"/>
        </w:rPr>
        <w:t>16</w:t>
      </w:r>
      <w:r w:rsidR="00C53E01" w:rsidRPr="00D52C63">
        <w:rPr>
          <w:rFonts w:cs="Times New Roman"/>
          <w:b/>
          <w:sz w:val="36"/>
        </w:rPr>
        <w:t xml:space="preserve"> azonosító számú</w:t>
      </w:r>
    </w:p>
    <w:p w:rsidR="00C53E01" w:rsidRPr="00D52C63" w:rsidRDefault="007922B4" w:rsidP="00C53E01">
      <w:pPr>
        <w:jc w:val="center"/>
        <w:rPr>
          <w:rFonts w:cs="Times New Roman"/>
          <w:b/>
          <w:sz w:val="36"/>
        </w:rPr>
      </w:pPr>
      <w:r>
        <w:rPr>
          <w:rFonts w:cs="Times New Roman"/>
          <w:b/>
          <w:sz w:val="36"/>
        </w:rPr>
        <w:t>Elektronikus navigáció</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B2E18">
        <w:rPr>
          <w:rFonts w:cs="Times New Roman"/>
        </w:rPr>
        <w:t>11630</w:t>
      </w:r>
      <w:r w:rsidRPr="00D26A67">
        <w:rPr>
          <w:rFonts w:cs="Times New Roman"/>
        </w:rPr>
        <w:t>-.</w:t>
      </w:r>
      <w:r w:rsidR="00FB2E18">
        <w:rPr>
          <w:rFonts w:cs="Times New Roman"/>
        </w:rPr>
        <w:t>16</w:t>
      </w:r>
      <w:r w:rsidRPr="00D26A67">
        <w:rPr>
          <w:rFonts w:cs="Times New Roman"/>
        </w:rPr>
        <w:t>.</w:t>
      </w:r>
      <w:r w:rsidRPr="00D52C63">
        <w:rPr>
          <w:rFonts w:cs="Times New Roman"/>
        </w:rPr>
        <w:t xml:space="preserve"> azonosító számú </w:t>
      </w:r>
      <w:r w:rsidR="00FB2E18">
        <w:rPr>
          <w:rFonts w:cs="Times New Roman"/>
        </w:rPr>
        <w:t>Elektronikus navigáció</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BE7D7C" w:rsidTr="00BE7D7C">
        <w:trPr>
          <w:trHeight w:val="1697"/>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Elektronikus navigáció</w:t>
            </w:r>
          </w:p>
        </w:tc>
      </w:tr>
      <w:tr w:rsidR="00BE7D7C" w:rsidTr="00BE7D7C">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FELADATOK</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r>
      <w:tr w:rsidR="00BE7D7C" w:rsidTr="00BE7D7C">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ECDIS használatával, navigál, útvonalat meghatároz, kiértékel.</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Használni tudja a különféle navigációs alakalmazásokat.</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Kezeli és az előírásoknak megfelelően forgalmaz a hajó rádiókészülékeivel.</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Programozza az AIS transzpondert</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Össze tudja kapcsolni a különféle digitális navigációs eszközöket</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AIS transzponder, kezelése, adatok bevitele.</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ECDIS térkép megjelenítők kezelése</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305"/>
          <w:jc w:val="center"/>
        </w:trPr>
        <w:tc>
          <w:tcPr>
            <w:tcW w:w="4270" w:type="dxa"/>
            <w:tcBorders>
              <w:top w:val="nil"/>
              <w:left w:val="nil"/>
              <w:bottom w:val="nil"/>
              <w:right w:val="nil"/>
            </w:tcBorders>
          </w:tcPr>
          <w:p w:rsidR="00BE7D7C" w:rsidRDefault="00BE7D7C">
            <w:pPr>
              <w:autoSpaceDE w:val="0"/>
              <w:autoSpaceDN w:val="0"/>
              <w:adjustRightInd w:val="0"/>
              <w:spacing w:after="0"/>
              <w:jc w:val="left"/>
              <w:rPr>
                <w:rFonts w:cs="Times New Roman"/>
                <w:color w:val="000000"/>
                <w:szCs w:val="24"/>
              </w:rPr>
            </w:pPr>
            <w:r>
              <w:rPr>
                <w:rFonts w:cs="Times New Roman"/>
                <w:color w:val="000000"/>
                <w:szCs w:val="24"/>
              </w:rPr>
              <w:t>Radar, és fordulási szögsebességmérő elv</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GPS</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Mélységmérő elv</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VHF, UHF, (PMR) rádió használata</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Kommunikáció- idegen nyelven is</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Tájékozódás</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Döntésképesség</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Rugalmasság</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Határozottság</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Információ gyűjtés</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Tervezés</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r w:rsidR="00BE7D7C" w:rsidTr="00BE7D7C">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left"/>
              <w:rPr>
                <w:rFonts w:cs="Times New Roman"/>
                <w:color w:val="000000"/>
                <w:sz w:val="20"/>
                <w:szCs w:val="20"/>
              </w:rPr>
            </w:pPr>
            <w:r>
              <w:rPr>
                <w:rFonts w:cs="Times New Roman"/>
                <w:color w:val="000000"/>
                <w:sz w:val="20"/>
                <w:szCs w:val="20"/>
              </w:rPr>
              <w:t>Körültekintés, elővigyázatosság</w:t>
            </w:r>
          </w:p>
        </w:tc>
        <w:tc>
          <w:tcPr>
            <w:tcW w:w="758" w:type="dxa"/>
            <w:tcBorders>
              <w:top w:val="single" w:sz="6" w:space="0" w:color="auto"/>
              <w:left w:val="single" w:sz="6" w:space="0" w:color="auto"/>
              <w:bottom w:val="single" w:sz="6" w:space="0" w:color="auto"/>
              <w:right w:val="single" w:sz="6" w:space="0" w:color="auto"/>
            </w:tcBorders>
          </w:tcPr>
          <w:p w:rsidR="00BE7D7C" w:rsidRDefault="00BE7D7C">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6A69CE" w:rsidP="00BE7D7C">
      <w:pPr>
        <w:pStyle w:val="Listaszerbekezds"/>
        <w:numPr>
          <w:ilvl w:val="0"/>
          <w:numId w:val="25"/>
        </w:numPr>
        <w:tabs>
          <w:tab w:val="right" w:pos="9072"/>
        </w:tabs>
        <w:spacing w:after="0"/>
        <w:rPr>
          <w:rFonts w:cs="Times New Roman"/>
          <w:b/>
        </w:rPr>
      </w:pPr>
      <w:r>
        <w:rPr>
          <w:b/>
        </w:rPr>
        <w:t xml:space="preserve">Elektronikus navigáció </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sidR="00787D11">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BE7D7C">
      <w:pPr>
        <w:pStyle w:val="Listaszerbekezds"/>
        <w:numPr>
          <w:ilvl w:val="1"/>
          <w:numId w:val="25"/>
        </w:numPr>
        <w:spacing w:after="0"/>
        <w:rPr>
          <w:b/>
        </w:rPr>
      </w:pPr>
      <w:r w:rsidRPr="00644690">
        <w:rPr>
          <w:b/>
        </w:rPr>
        <w:t>A tantárgy tanításának célja</w:t>
      </w:r>
    </w:p>
    <w:p w:rsidR="00C53E01" w:rsidRDefault="00AD5CE7" w:rsidP="00C53E01">
      <w:pPr>
        <w:spacing w:after="0"/>
        <w:ind w:left="426"/>
      </w:pPr>
      <w:r>
        <w:t>A tanuló értse és a gyakorlatban használni tudja az elektronikus navigáció eszközeit.</w:t>
      </w:r>
    </w:p>
    <w:p w:rsidR="00C53E01" w:rsidRPr="002B5BF7" w:rsidRDefault="00C53E01" w:rsidP="00C53E01">
      <w:pPr>
        <w:spacing w:after="0"/>
        <w:ind w:left="426"/>
      </w:pPr>
    </w:p>
    <w:p w:rsidR="00C53E01" w:rsidRPr="00644690" w:rsidRDefault="00C53E01" w:rsidP="00BE7D7C">
      <w:pPr>
        <w:pStyle w:val="Listaszerbekezds"/>
        <w:numPr>
          <w:ilvl w:val="1"/>
          <w:numId w:val="25"/>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BE7D7C">
      <w:pPr>
        <w:pStyle w:val="Listaszerbekezds"/>
        <w:numPr>
          <w:ilvl w:val="1"/>
          <w:numId w:val="25"/>
        </w:numPr>
        <w:spacing w:after="0"/>
        <w:rPr>
          <w:rFonts w:cs="Times New Roman"/>
          <w:b/>
        </w:rPr>
      </w:pPr>
      <w:r w:rsidRPr="00644690">
        <w:rPr>
          <w:b/>
        </w:rPr>
        <w:t>Témakörök</w:t>
      </w:r>
    </w:p>
    <w:p w:rsidR="00C53E01" w:rsidRDefault="006A69CE" w:rsidP="00BE7D7C">
      <w:pPr>
        <w:pStyle w:val="Listaszerbekezds"/>
        <w:numPr>
          <w:ilvl w:val="2"/>
          <w:numId w:val="25"/>
        </w:numPr>
        <w:tabs>
          <w:tab w:val="left" w:pos="1701"/>
          <w:tab w:val="right" w:pos="9072"/>
        </w:tabs>
        <w:spacing w:after="0"/>
        <w:ind w:left="993" w:hanging="426"/>
        <w:rPr>
          <w:b/>
          <w:i/>
        </w:rPr>
      </w:pPr>
      <w:r>
        <w:rPr>
          <w:b/>
          <w:i/>
        </w:rPr>
        <w:t>Belvízi rádiókezelő</w:t>
      </w:r>
      <w:r w:rsidR="00C53E01" w:rsidRPr="00644690">
        <w:rPr>
          <w:b/>
          <w:i/>
        </w:rPr>
        <w:tab/>
      </w:r>
      <w:r>
        <w:rPr>
          <w:b/>
          <w:i/>
        </w:rPr>
        <w:t>30</w:t>
      </w:r>
      <w:r w:rsidR="00C53E01">
        <w:rPr>
          <w:b/>
          <w:i/>
        </w:rPr>
        <w:t xml:space="preserve"> ó</w:t>
      </w:r>
      <w:r w:rsidR="00C53E01" w:rsidRPr="00644690">
        <w:rPr>
          <w:b/>
          <w:i/>
        </w:rPr>
        <w:t>ra/</w:t>
      </w:r>
      <w:r w:rsidR="00787D11">
        <w:rPr>
          <w:b/>
          <w:i/>
        </w:rPr>
        <w:t>30</w:t>
      </w:r>
      <w:r w:rsidR="00C53E01" w:rsidRPr="00644690">
        <w:rPr>
          <w:b/>
          <w:i/>
        </w:rPr>
        <w:t xml:space="preserve"> óra</w:t>
      </w:r>
    </w:p>
    <w:p w:rsidR="00C53E01" w:rsidRDefault="006A69CE" w:rsidP="00C53E01">
      <w:pPr>
        <w:spacing w:after="0"/>
        <w:ind w:left="851"/>
      </w:pPr>
      <w:r>
        <w:rPr>
          <w:rFonts w:cs="Times New Roman"/>
        </w:rPr>
        <w:t>Rádiók felépítése, telepítése, forgalmazás szabályai. ENSZ EGB és a körzeti szabályzatok előírásai.</w:t>
      </w:r>
    </w:p>
    <w:p w:rsidR="00C53E01" w:rsidRPr="00644690" w:rsidRDefault="00C53E01" w:rsidP="00C53E01">
      <w:pPr>
        <w:tabs>
          <w:tab w:val="left" w:pos="1418"/>
          <w:tab w:val="right" w:pos="9072"/>
        </w:tabs>
        <w:spacing w:after="0"/>
        <w:ind w:left="851"/>
      </w:pPr>
    </w:p>
    <w:p w:rsidR="00C53E01" w:rsidRDefault="006A69CE" w:rsidP="00BE7D7C">
      <w:pPr>
        <w:pStyle w:val="Listaszerbekezds"/>
        <w:numPr>
          <w:ilvl w:val="2"/>
          <w:numId w:val="25"/>
        </w:numPr>
        <w:tabs>
          <w:tab w:val="left" w:pos="1701"/>
          <w:tab w:val="right" w:pos="9072"/>
        </w:tabs>
        <w:spacing w:after="0"/>
        <w:ind w:left="993" w:hanging="426"/>
        <w:rPr>
          <w:b/>
          <w:i/>
        </w:rPr>
      </w:pPr>
      <w:r>
        <w:rPr>
          <w:b/>
          <w:i/>
        </w:rPr>
        <w:t>Radarelmélet</w:t>
      </w:r>
      <w:r w:rsidR="00C53E01" w:rsidRPr="00644690">
        <w:rPr>
          <w:b/>
          <w:i/>
        </w:rPr>
        <w:tab/>
      </w:r>
      <w:r>
        <w:rPr>
          <w:b/>
          <w:i/>
        </w:rPr>
        <w:t>10</w:t>
      </w:r>
      <w:r w:rsidR="00C53E01">
        <w:rPr>
          <w:b/>
          <w:i/>
        </w:rPr>
        <w:t xml:space="preserve"> ó</w:t>
      </w:r>
      <w:r w:rsidR="00C53E01" w:rsidRPr="00644690">
        <w:rPr>
          <w:b/>
          <w:i/>
        </w:rPr>
        <w:t>ra/</w:t>
      </w:r>
      <w:r w:rsidR="00787D11">
        <w:rPr>
          <w:b/>
          <w:i/>
        </w:rPr>
        <w:t>10</w:t>
      </w:r>
      <w:r w:rsidR="00C53E01" w:rsidRPr="00644690">
        <w:rPr>
          <w:b/>
          <w:i/>
        </w:rPr>
        <w:t xml:space="preserve"> óra</w:t>
      </w:r>
    </w:p>
    <w:p w:rsidR="00C53E01" w:rsidRDefault="006A69CE" w:rsidP="00C53E01">
      <w:pPr>
        <w:spacing w:after="0"/>
        <w:ind w:left="851"/>
      </w:pPr>
      <w:r>
        <w:rPr>
          <w:rFonts w:cs="Times New Roman"/>
        </w:rPr>
        <w:t>A radar működési elve, fő beállítások, radarkép kiértékelése.</w:t>
      </w:r>
    </w:p>
    <w:p w:rsidR="00C53E01" w:rsidRPr="002A1C54" w:rsidRDefault="00C53E01" w:rsidP="00C53E01">
      <w:pPr>
        <w:tabs>
          <w:tab w:val="left" w:pos="1418"/>
          <w:tab w:val="right" w:pos="9072"/>
        </w:tabs>
        <w:spacing w:after="0"/>
        <w:ind w:left="851"/>
      </w:pPr>
    </w:p>
    <w:p w:rsidR="00C53E01" w:rsidRDefault="006A69CE" w:rsidP="00BE7D7C">
      <w:pPr>
        <w:pStyle w:val="Listaszerbekezds"/>
        <w:numPr>
          <w:ilvl w:val="2"/>
          <w:numId w:val="25"/>
        </w:numPr>
        <w:tabs>
          <w:tab w:val="left" w:pos="1701"/>
          <w:tab w:val="right" w:pos="9072"/>
        </w:tabs>
        <w:spacing w:after="0"/>
        <w:ind w:left="993" w:hanging="426"/>
        <w:rPr>
          <w:b/>
          <w:i/>
        </w:rPr>
      </w:pPr>
      <w:r>
        <w:rPr>
          <w:b/>
          <w:i/>
        </w:rPr>
        <w:t>AIS programozás, kezelés</w:t>
      </w:r>
      <w:r w:rsidR="00C53E01" w:rsidRPr="00644690">
        <w:rPr>
          <w:b/>
          <w:i/>
        </w:rPr>
        <w:tab/>
      </w:r>
      <w:r>
        <w:rPr>
          <w:b/>
          <w:i/>
        </w:rPr>
        <w:t>10</w:t>
      </w:r>
      <w:r w:rsidR="00C53E01">
        <w:rPr>
          <w:b/>
          <w:i/>
        </w:rPr>
        <w:t xml:space="preserve"> ó</w:t>
      </w:r>
      <w:r w:rsidR="00C53E01" w:rsidRPr="00644690">
        <w:rPr>
          <w:b/>
          <w:i/>
        </w:rPr>
        <w:t>ra/</w:t>
      </w:r>
      <w:r w:rsidR="00787D11">
        <w:rPr>
          <w:b/>
          <w:i/>
        </w:rPr>
        <w:t>10</w:t>
      </w:r>
      <w:r w:rsidR="00C53E01" w:rsidRPr="00644690">
        <w:rPr>
          <w:b/>
          <w:i/>
        </w:rPr>
        <w:t xml:space="preserve"> óra</w:t>
      </w:r>
    </w:p>
    <w:p w:rsidR="00C53E01" w:rsidRDefault="006A69CE" w:rsidP="00C53E01">
      <w:pPr>
        <w:spacing w:after="0"/>
        <w:ind w:left="851"/>
      </w:pPr>
      <w:r>
        <w:rPr>
          <w:rFonts w:cs="Times New Roman"/>
        </w:rPr>
        <w:t>AIS működési elve, kötelező adatok megadása, kezelése. Navigációs mód.</w:t>
      </w:r>
    </w:p>
    <w:p w:rsidR="00C53E01" w:rsidRPr="002A1C54" w:rsidRDefault="00C53E01" w:rsidP="00C53E01">
      <w:pPr>
        <w:tabs>
          <w:tab w:val="left" w:pos="1418"/>
          <w:tab w:val="right" w:pos="9072"/>
        </w:tabs>
        <w:spacing w:after="0"/>
        <w:ind w:left="851"/>
      </w:pPr>
    </w:p>
    <w:p w:rsidR="00C53E01" w:rsidRDefault="006A69CE" w:rsidP="00BE7D7C">
      <w:pPr>
        <w:pStyle w:val="Listaszerbekezds"/>
        <w:numPr>
          <w:ilvl w:val="2"/>
          <w:numId w:val="25"/>
        </w:numPr>
        <w:tabs>
          <w:tab w:val="left" w:pos="1701"/>
          <w:tab w:val="right" w:pos="9072"/>
        </w:tabs>
        <w:spacing w:after="0"/>
        <w:ind w:left="993" w:hanging="426"/>
        <w:rPr>
          <w:b/>
          <w:i/>
        </w:rPr>
      </w:pPr>
      <w:r>
        <w:rPr>
          <w:b/>
          <w:i/>
        </w:rPr>
        <w:t>GPS</w:t>
      </w:r>
      <w:r w:rsidR="00C53E01" w:rsidRPr="00644690">
        <w:rPr>
          <w:b/>
          <w:i/>
        </w:rPr>
        <w:tab/>
      </w:r>
      <w:r w:rsidR="00484F00">
        <w:rPr>
          <w:b/>
          <w:i/>
        </w:rPr>
        <w:t>5</w:t>
      </w:r>
      <w:r w:rsidR="00C53E01">
        <w:rPr>
          <w:b/>
          <w:i/>
        </w:rPr>
        <w:t xml:space="preserve"> ó</w:t>
      </w:r>
      <w:r w:rsidR="00C53E01" w:rsidRPr="00644690">
        <w:rPr>
          <w:b/>
          <w:i/>
        </w:rPr>
        <w:t>ra/</w:t>
      </w:r>
      <w:r w:rsidR="00787D11">
        <w:rPr>
          <w:b/>
          <w:i/>
        </w:rPr>
        <w:t>5</w:t>
      </w:r>
      <w:r w:rsidR="00C53E01" w:rsidRPr="00644690">
        <w:rPr>
          <w:b/>
          <w:i/>
        </w:rPr>
        <w:t xml:space="preserve"> óra</w:t>
      </w:r>
    </w:p>
    <w:p w:rsidR="00C53E01" w:rsidRDefault="006A69CE" w:rsidP="00C53E01">
      <w:pPr>
        <w:spacing w:after="0"/>
        <w:ind w:left="851"/>
      </w:pPr>
      <w:r>
        <w:rPr>
          <w:rFonts w:cs="Times New Roman"/>
        </w:rPr>
        <w:t>Működési elve, helymeghatározás koordináták alapján.</w:t>
      </w:r>
    </w:p>
    <w:p w:rsidR="00C53E01" w:rsidRPr="002A1C54" w:rsidRDefault="00C53E01" w:rsidP="00C53E01">
      <w:pPr>
        <w:tabs>
          <w:tab w:val="left" w:pos="1418"/>
          <w:tab w:val="right" w:pos="9072"/>
        </w:tabs>
        <w:spacing w:after="0"/>
        <w:ind w:left="851"/>
      </w:pPr>
    </w:p>
    <w:p w:rsidR="00C53E01" w:rsidRPr="00644690" w:rsidRDefault="00484F00" w:rsidP="00BE7D7C">
      <w:pPr>
        <w:pStyle w:val="Listaszerbekezds"/>
        <w:numPr>
          <w:ilvl w:val="2"/>
          <w:numId w:val="25"/>
        </w:numPr>
        <w:tabs>
          <w:tab w:val="left" w:pos="1701"/>
          <w:tab w:val="right" w:pos="9072"/>
        </w:tabs>
        <w:spacing w:after="0"/>
        <w:ind w:left="993" w:hanging="426"/>
        <w:rPr>
          <w:rFonts w:cs="Times New Roman"/>
          <w:b/>
          <w:i/>
        </w:rPr>
      </w:pPr>
      <w:r>
        <w:rPr>
          <w:b/>
          <w:i/>
        </w:rPr>
        <w:t xml:space="preserve">ECDIS térkép </w:t>
      </w:r>
      <w:r w:rsidR="00C53E01" w:rsidRPr="00644690">
        <w:rPr>
          <w:b/>
          <w:i/>
        </w:rPr>
        <w:tab/>
      </w:r>
      <w:r>
        <w:rPr>
          <w:b/>
          <w:i/>
        </w:rPr>
        <w:t>54</w:t>
      </w:r>
      <w:r w:rsidR="00C53E01">
        <w:rPr>
          <w:b/>
          <w:i/>
        </w:rPr>
        <w:t xml:space="preserve"> ó</w:t>
      </w:r>
      <w:r w:rsidR="00C53E01" w:rsidRPr="00644690">
        <w:rPr>
          <w:b/>
          <w:i/>
        </w:rPr>
        <w:t>ra/</w:t>
      </w:r>
      <w:r w:rsidR="00787D11">
        <w:rPr>
          <w:b/>
          <w:i/>
        </w:rPr>
        <w:t>54</w:t>
      </w:r>
      <w:r w:rsidR="00C53E01" w:rsidRPr="00644690">
        <w:rPr>
          <w:b/>
          <w:i/>
        </w:rPr>
        <w:t xml:space="preserve"> óra</w:t>
      </w:r>
    </w:p>
    <w:p w:rsidR="00C53E01" w:rsidRDefault="00484F00" w:rsidP="00C53E01">
      <w:pPr>
        <w:spacing w:after="0"/>
        <w:ind w:left="851"/>
      </w:pPr>
      <w:r>
        <w:rPr>
          <w:rFonts w:cs="Times New Roman"/>
        </w:rPr>
        <w:t>Működése, információ tartalmak, beállítás, útvonal tervezés.</w:t>
      </w:r>
    </w:p>
    <w:p w:rsidR="00C53E01" w:rsidRDefault="00C53E01" w:rsidP="00C53E01">
      <w:pPr>
        <w:tabs>
          <w:tab w:val="left" w:pos="1418"/>
          <w:tab w:val="right" w:pos="9072"/>
        </w:tabs>
        <w:spacing w:after="0"/>
        <w:ind w:left="851"/>
      </w:pPr>
    </w:p>
    <w:p w:rsidR="00C53E01" w:rsidRDefault="00484F00" w:rsidP="00BE7D7C">
      <w:pPr>
        <w:pStyle w:val="Listaszerbekezds"/>
        <w:numPr>
          <w:ilvl w:val="2"/>
          <w:numId w:val="25"/>
        </w:numPr>
        <w:tabs>
          <w:tab w:val="left" w:pos="1701"/>
          <w:tab w:val="right" w:pos="9072"/>
        </w:tabs>
        <w:spacing w:after="0"/>
        <w:ind w:left="993" w:hanging="426"/>
        <w:rPr>
          <w:b/>
          <w:i/>
        </w:rPr>
      </w:pPr>
      <w:r>
        <w:rPr>
          <w:b/>
          <w:i/>
        </w:rPr>
        <w:t>Digitális navigációs eszközök összekapcsolása</w:t>
      </w:r>
      <w:r w:rsidR="00C53E01" w:rsidRPr="00644690">
        <w:rPr>
          <w:b/>
          <w:i/>
        </w:rPr>
        <w:tab/>
      </w:r>
      <w:r>
        <w:rPr>
          <w:b/>
          <w:i/>
        </w:rPr>
        <w:t>5</w:t>
      </w:r>
      <w:r w:rsidR="00C53E01">
        <w:rPr>
          <w:b/>
          <w:i/>
        </w:rPr>
        <w:t xml:space="preserve"> ó</w:t>
      </w:r>
      <w:r w:rsidR="00C53E01" w:rsidRPr="00644690">
        <w:rPr>
          <w:b/>
          <w:i/>
        </w:rPr>
        <w:t>ra/</w:t>
      </w:r>
      <w:r w:rsidR="00787D11">
        <w:rPr>
          <w:b/>
          <w:i/>
        </w:rPr>
        <w:t>5</w:t>
      </w:r>
      <w:r w:rsidR="00C53E01" w:rsidRPr="00644690">
        <w:rPr>
          <w:b/>
          <w:i/>
        </w:rPr>
        <w:t xml:space="preserve"> óra</w:t>
      </w:r>
    </w:p>
    <w:p w:rsidR="00C53E01" w:rsidRPr="00644690" w:rsidRDefault="00484F00" w:rsidP="00484F00">
      <w:pPr>
        <w:spacing w:after="0"/>
        <w:ind w:left="993"/>
      </w:pPr>
      <w:r>
        <w:rPr>
          <w:rFonts w:cs="Times New Roman"/>
        </w:rPr>
        <w:t>ECDIS térkép megjelenítő, AIS, radar, mélységmérő összekapcsolása egy kijelzőn történő képi megjelenítés. Portok, kábelek, összehangolás.</w:t>
      </w:r>
    </w:p>
    <w:p w:rsidR="00C53E01" w:rsidRDefault="00484F00" w:rsidP="00BE7D7C">
      <w:pPr>
        <w:pStyle w:val="Listaszerbekezds"/>
        <w:numPr>
          <w:ilvl w:val="2"/>
          <w:numId w:val="25"/>
        </w:numPr>
        <w:tabs>
          <w:tab w:val="left" w:pos="1701"/>
          <w:tab w:val="right" w:pos="9072"/>
        </w:tabs>
        <w:spacing w:after="0"/>
        <w:ind w:left="993" w:hanging="426"/>
        <w:rPr>
          <w:b/>
          <w:i/>
        </w:rPr>
      </w:pPr>
      <w:r>
        <w:rPr>
          <w:b/>
          <w:i/>
        </w:rPr>
        <w:t>A RIS használata, elektronikus jelentések és információk</w:t>
      </w:r>
      <w:r w:rsidR="00C53E01" w:rsidRPr="00644690">
        <w:rPr>
          <w:b/>
          <w:i/>
        </w:rPr>
        <w:tab/>
      </w:r>
      <w:r w:rsidR="009B5CC9">
        <w:rPr>
          <w:b/>
          <w:i/>
        </w:rPr>
        <w:t>10</w:t>
      </w:r>
      <w:r w:rsidR="00C53E01">
        <w:rPr>
          <w:b/>
          <w:i/>
        </w:rPr>
        <w:t xml:space="preserve"> ó</w:t>
      </w:r>
      <w:r w:rsidR="00C53E01" w:rsidRPr="00644690">
        <w:rPr>
          <w:b/>
          <w:i/>
        </w:rPr>
        <w:t>ra/</w:t>
      </w:r>
      <w:r w:rsidR="00787D11">
        <w:rPr>
          <w:b/>
          <w:i/>
        </w:rPr>
        <w:t>10</w:t>
      </w:r>
      <w:r w:rsidR="00C53E01" w:rsidRPr="00644690">
        <w:rPr>
          <w:b/>
          <w:i/>
        </w:rPr>
        <w:t xml:space="preserve"> óra</w:t>
      </w:r>
    </w:p>
    <w:p w:rsidR="00C53E01" w:rsidRDefault="00484F00" w:rsidP="00C53E01">
      <w:pPr>
        <w:spacing w:after="0"/>
        <w:ind w:left="851"/>
      </w:pPr>
      <w:r>
        <w:rPr>
          <w:rFonts w:cs="Times New Roman"/>
        </w:rPr>
        <w:t xml:space="preserve">A RIS elérhetősége, felépítése, információ tartalma. Információ frissítése. Kötelező jelentéseket, </w:t>
      </w:r>
      <w:r w:rsidR="009B5CC9">
        <w:rPr>
          <w:rFonts w:cs="Times New Roman"/>
        </w:rPr>
        <w:t>mikor, milyen tartalommal, hogyan kell leadni.</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BE7D7C">
      <w:pPr>
        <w:pStyle w:val="Listaszerbekezds"/>
        <w:numPr>
          <w:ilvl w:val="1"/>
          <w:numId w:val="25"/>
        </w:numPr>
        <w:spacing w:after="0"/>
        <w:rPr>
          <w:rFonts w:cs="Times New Roman"/>
          <w:b/>
        </w:rPr>
      </w:pPr>
      <w:r w:rsidRPr="00644690">
        <w:rPr>
          <w:b/>
        </w:rPr>
        <w:t>A képzés javasolt helyszíne (ajánlás)</w:t>
      </w:r>
    </w:p>
    <w:p w:rsidR="00C53E01" w:rsidRDefault="00113F81" w:rsidP="00C53E01">
      <w:pPr>
        <w:spacing w:after="0"/>
        <w:ind w:left="426"/>
      </w:pPr>
      <w:r>
        <w:t>Tanterem, iskolahajó.</w:t>
      </w:r>
    </w:p>
    <w:p w:rsidR="00042621" w:rsidRDefault="00042621" w:rsidP="00C53E01">
      <w:pPr>
        <w:spacing w:after="0"/>
        <w:ind w:left="426"/>
      </w:pPr>
    </w:p>
    <w:p w:rsidR="00042621" w:rsidRDefault="00042621" w:rsidP="00D73117">
      <w:pPr>
        <w:spacing w:after="0"/>
      </w:pPr>
    </w:p>
    <w:p w:rsidR="00C53E01" w:rsidRPr="002B5BF7" w:rsidRDefault="00C53E01" w:rsidP="00C53E01">
      <w:pPr>
        <w:spacing w:after="0"/>
        <w:ind w:left="426"/>
      </w:pPr>
    </w:p>
    <w:p w:rsidR="00C53E01" w:rsidRPr="00FF2E9D" w:rsidRDefault="00C53E01" w:rsidP="00BE7D7C">
      <w:pPr>
        <w:pStyle w:val="Listaszerbekezds"/>
        <w:numPr>
          <w:ilvl w:val="1"/>
          <w:numId w:val="2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042621" w:rsidRPr="00D73117" w:rsidRDefault="00042621" w:rsidP="00D73117">
      <w:pPr>
        <w:pStyle w:val="Listaszerbekezds"/>
        <w:numPr>
          <w:ilvl w:val="2"/>
          <w:numId w:val="25"/>
        </w:numPr>
        <w:spacing w:after="0"/>
        <w:rPr>
          <w:rFonts w:cs="Times New Roman"/>
          <w:b/>
        </w:rPr>
      </w:pPr>
      <w:r w:rsidRPr="00D73117">
        <w:rPr>
          <w:rFonts w:cs="Times New Roman"/>
          <w:b/>
        </w:rPr>
        <w:t>A tantárgy elsajátítása során alkalmazható tanulói tevékenységformák (ajánlás)</w:t>
      </w:r>
    </w:p>
    <w:p w:rsidR="00D73117" w:rsidRDefault="00D73117" w:rsidP="00042621">
      <w:pPr>
        <w:spacing w:after="0"/>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73117" w:rsidRPr="00D73117" w:rsidTr="004D7EE7">
        <w:trPr>
          <w:trHeight w:val="600"/>
          <w:jc w:val="center"/>
        </w:trPr>
        <w:tc>
          <w:tcPr>
            <w:tcW w:w="960" w:type="dxa"/>
            <w:vMerge w:val="restart"/>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 xml:space="preserve">Alkalmazandó eszközök és felszerelések </w:t>
            </w:r>
          </w:p>
        </w:tc>
      </w:tr>
      <w:tr w:rsidR="00D73117" w:rsidRPr="00D73117" w:rsidTr="004D7EE7">
        <w:trPr>
          <w:trHeight w:val="255"/>
          <w:jc w:val="center"/>
        </w:trPr>
        <w:tc>
          <w:tcPr>
            <w:tcW w:w="960" w:type="dxa"/>
            <w:vMerge/>
            <w:vAlign w:val="center"/>
            <w:hideMark/>
          </w:tcPr>
          <w:p w:rsidR="00D73117" w:rsidRPr="00D73117" w:rsidRDefault="00D73117" w:rsidP="00D73117">
            <w:pPr>
              <w:spacing w:after="0"/>
              <w:jc w:val="left"/>
              <w:rPr>
                <w:rFonts w:eastAsia="Times New Roman" w:cs="Times New Roman"/>
                <w:color w:val="000000"/>
                <w:sz w:val="20"/>
                <w:szCs w:val="20"/>
                <w:lang w:eastAsia="hu-HU"/>
              </w:rPr>
            </w:pPr>
          </w:p>
        </w:tc>
        <w:tc>
          <w:tcPr>
            <w:tcW w:w="2220" w:type="dxa"/>
            <w:vMerge/>
            <w:vAlign w:val="center"/>
            <w:hideMark/>
          </w:tcPr>
          <w:p w:rsidR="00D73117" w:rsidRPr="00D73117" w:rsidRDefault="00D73117" w:rsidP="00D7311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egyéni</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csoport</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osztály</w:t>
            </w:r>
          </w:p>
        </w:tc>
        <w:tc>
          <w:tcPr>
            <w:tcW w:w="2380" w:type="dxa"/>
            <w:vMerge/>
            <w:vAlign w:val="center"/>
            <w:hideMark/>
          </w:tcPr>
          <w:p w:rsidR="00D73117" w:rsidRPr="00D73117" w:rsidRDefault="00D73117" w:rsidP="00D73117">
            <w:pPr>
              <w:spacing w:after="0"/>
              <w:jc w:val="left"/>
              <w:rPr>
                <w:rFonts w:eastAsia="Times New Roman" w:cs="Times New Roman"/>
                <w:color w:val="000000"/>
                <w:sz w:val="20"/>
                <w:szCs w:val="20"/>
                <w:lang w:eastAsia="hu-HU"/>
              </w:rPr>
            </w:pPr>
          </w:p>
        </w:tc>
      </w:tr>
      <w:tr w:rsidR="00D73117" w:rsidRPr="00D73117" w:rsidTr="004D7EE7">
        <w:trPr>
          <w:trHeight w:val="255"/>
          <w:jc w:val="center"/>
        </w:trPr>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lastRenderedPageBreak/>
              <w:t>1.</w:t>
            </w:r>
          </w:p>
        </w:tc>
        <w:tc>
          <w:tcPr>
            <w:tcW w:w="2220" w:type="dxa"/>
            <w:shd w:val="clear" w:color="auto" w:fill="auto"/>
            <w:vAlign w:val="center"/>
            <w:hideMark/>
          </w:tcPr>
          <w:p w:rsidR="00D73117" w:rsidRPr="00D73117" w:rsidRDefault="00D73117" w:rsidP="00D73117">
            <w:pPr>
              <w:spacing w:after="0"/>
              <w:jc w:val="left"/>
              <w:rPr>
                <w:rFonts w:eastAsia="Times New Roman" w:cs="Times New Roman"/>
                <w:color w:val="000000"/>
                <w:sz w:val="20"/>
                <w:szCs w:val="20"/>
                <w:lang w:eastAsia="hu-HU"/>
              </w:rPr>
            </w:pPr>
            <w:r w:rsidRPr="00D73117">
              <w:rPr>
                <w:rFonts w:eastAsia="Times New Roman" w:cs="Times New Roman"/>
                <w:color w:val="000000"/>
                <w:sz w:val="20"/>
                <w:szCs w:val="20"/>
                <w:lang w:eastAsia="hu-HU"/>
              </w:rPr>
              <w:t>magyarázat</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x</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x</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x</w:t>
            </w:r>
          </w:p>
        </w:tc>
        <w:tc>
          <w:tcPr>
            <w:tcW w:w="2380" w:type="dxa"/>
            <w:shd w:val="clear" w:color="auto" w:fill="auto"/>
            <w:vAlign w:val="center"/>
            <w:hideMark/>
          </w:tcPr>
          <w:p w:rsidR="00D73117" w:rsidRPr="00D73117" w:rsidRDefault="00D73117" w:rsidP="00D73117">
            <w:pPr>
              <w:spacing w:after="0"/>
              <w:jc w:val="left"/>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r>
      <w:tr w:rsidR="00D73117" w:rsidRPr="00D73117" w:rsidTr="004D7EE7">
        <w:trPr>
          <w:trHeight w:val="255"/>
          <w:jc w:val="center"/>
        </w:trPr>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2.</w:t>
            </w:r>
          </w:p>
        </w:tc>
        <w:tc>
          <w:tcPr>
            <w:tcW w:w="2220" w:type="dxa"/>
            <w:shd w:val="clear" w:color="auto" w:fill="auto"/>
            <w:vAlign w:val="center"/>
            <w:hideMark/>
          </w:tcPr>
          <w:p w:rsidR="00D73117" w:rsidRPr="00D73117" w:rsidRDefault="00D73117" w:rsidP="00D73117">
            <w:pPr>
              <w:spacing w:after="0"/>
              <w:jc w:val="left"/>
              <w:rPr>
                <w:rFonts w:eastAsia="Times New Roman" w:cs="Times New Roman"/>
                <w:color w:val="000000"/>
                <w:sz w:val="20"/>
                <w:szCs w:val="20"/>
                <w:lang w:eastAsia="hu-HU"/>
              </w:rPr>
            </w:pPr>
            <w:r w:rsidRPr="00D73117">
              <w:rPr>
                <w:rFonts w:eastAsia="Times New Roman" w:cs="Times New Roman"/>
                <w:color w:val="000000"/>
                <w:sz w:val="20"/>
                <w:szCs w:val="20"/>
                <w:lang w:eastAsia="hu-HU"/>
              </w:rPr>
              <w:t>szemléltetés</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x</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c>
          <w:tcPr>
            <w:tcW w:w="2380" w:type="dxa"/>
            <w:shd w:val="clear" w:color="auto" w:fill="auto"/>
            <w:vAlign w:val="center"/>
            <w:hideMark/>
          </w:tcPr>
          <w:p w:rsidR="00D73117" w:rsidRPr="00D73117" w:rsidRDefault="00D73117" w:rsidP="00D73117">
            <w:pPr>
              <w:spacing w:after="0"/>
              <w:jc w:val="left"/>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r>
      <w:tr w:rsidR="00D73117" w:rsidRPr="00D73117" w:rsidTr="004D7EE7">
        <w:trPr>
          <w:trHeight w:val="255"/>
          <w:jc w:val="center"/>
        </w:trPr>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3.</w:t>
            </w:r>
          </w:p>
        </w:tc>
        <w:tc>
          <w:tcPr>
            <w:tcW w:w="2220" w:type="dxa"/>
            <w:shd w:val="clear" w:color="auto" w:fill="auto"/>
            <w:vAlign w:val="center"/>
            <w:hideMark/>
          </w:tcPr>
          <w:p w:rsidR="00D73117" w:rsidRPr="00D73117" w:rsidRDefault="00D73117" w:rsidP="00D73117">
            <w:pPr>
              <w:spacing w:after="0"/>
              <w:jc w:val="left"/>
              <w:rPr>
                <w:rFonts w:eastAsia="Times New Roman" w:cs="Times New Roman"/>
                <w:color w:val="000000"/>
                <w:sz w:val="20"/>
                <w:szCs w:val="20"/>
                <w:lang w:eastAsia="hu-HU"/>
              </w:rPr>
            </w:pPr>
            <w:r w:rsidRPr="00D73117">
              <w:rPr>
                <w:rFonts w:eastAsia="Times New Roman" w:cs="Times New Roman"/>
                <w:color w:val="000000"/>
                <w:sz w:val="20"/>
                <w:szCs w:val="20"/>
                <w:lang w:eastAsia="hu-HU"/>
              </w:rPr>
              <w:t>szimuláció</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x</w:t>
            </w:r>
          </w:p>
        </w:tc>
        <w:tc>
          <w:tcPr>
            <w:tcW w:w="960" w:type="dxa"/>
            <w:shd w:val="clear" w:color="auto" w:fill="auto"/>
            <w:vAlign w:val="center"/>
            <w:hideMark/>
          </w:tcPr>
          <w:p w:rsidR="00D73117" w:rsidRPr="00D73117" w:rsidRDefault="00D73117" w:rsidP="00D73117">
            <w:pPr>
              <w:spacing w:after="0"/>
              <w:jc w:val="center"/>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c>
          <w:tcPr>
            <w:tcW w:w="2380" w:type="dxa"/>
            <w:shd w:val="clear" w:color="auto" w:fill="auto"/>
            <w:vAlign w:val="center"/>
            <w:hideMark/>
          </w:tcPr>
          <w:p w:rsidR="00D73117" w:rsidRPr="00D73117" w:rsidRDefault="00D73117" w:rsidP="00D73117">
            <w:pPr>
              <w:spacing w:after="0"/>
              <w:jc w:val="left"/>
              <w:rPr>
                <w:rFonts w:eastAsia="Times New Roman" w:cs="Times New Roman"/>
                <w:color w:val="000000"/>
                <w:sz w:val="20"/>
                <w:szCs w:val="20"/>
                <w:lang w:eastAsia="hu-HU"/>
              </w:rPr>
            </w:pPr>
            <w:r w:rsidRPr="00D73117">
              <w:rPr>
                <w:rFonts w:eastAsia="Times New Roman" w:cs="Times New Roman"/>
                <w:color w:val="000000"/>
                <w:sz w:val="20"/>
                <w:szCs w:val="20"/>
                <w:lang w:eastAsia="hu-HU"/>
              </w:rPr>
              <w:t> </w:t>
            </w:r>
          </w:p>
        </w:tc>
      </w:tr>
    </w:tbl>
    <w:p w:rsidR="00D73117" w:rsidRDefault="00D73117" w:rsidP="00042621">
      <w:pPr>
        <w:spacing w:after="0"/>
        <w:rPr>
          <w:rFonts w:cs="Times New Roman"/>
          <w:b/>
        </w:rPr>
      </w:pPr>
    </w:p>
    <w:p w:rsidR="00D73117" w:rsidRPr="00D73117" w:rsidRDefault="00D73117" w:rsidP="00D73117">
      <w:pPr>
        <w:pStyle w:val="Listaszerbekezds"/>
        <w:numPr>
          <w:ilvl w:val="2"/>
          <w:numId w:val="25"/>
        </w:numPr>
        <w:spacing w:after="0"/>
        <w:rPr>
          <w:rFonts w:cs="Times New Roman"/>
          <w:b/>
        </w:rPr>
      </w:pPr>
      <w:r w:rsidRPr="00D73117">
        <w:rPr>
          <w:rFonts w:cs="Times New Roman"/>
          <w:b/>
        </w:rPr>
        <w:tab/>
        <w:t>A tantárgy elsajátítása során alkalmazható sajátos módszerek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42621" w:rsidRPr="00A17D25" w:rsidTr="0028045A">
        <w:trPr>
          <w:trHeight w:val="255"/>
          <w:jc w:val="center"/>
        </w:trPr>
        <w:tc>
          <w:tcPr>
            <w:tcW w:w="1040" w:type="dxa"/>
            <w:vMerge w:val="restart"/>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042621" w:rsidRPr="00A17D25" w:rsidTr="0028045A">
        <w:trPr>
          <w:trHeight w:val="510"/>
          <w:jc w:val="center"/>
        </w:trPr>
        <w:tc>
          <w:tcPr>
            <w:tcW w:w="1040" w:type="dxa"/>
            <w:vMerge/>
            <w:vAlign w:val="center"/>
            <w:hideMark/>
          </w:tcPr>
          <w:p w:rsidR="00042621" w:rsidRPr="00A17D25" w:rsidRDefault="00042621" w:rsidP="0028045A">
            <w:pPr>
              <w:spacing w:after="0"/>
              <w:jc w:val="left"/>
              <w:rPr>
                <w:rFonts w:eastAsia="Times New Roman" w:cs="Times New Roman"/>
                <w:color w:val="000000"/>
                <w:sz w:val="20"/>
                <w:szCs w:val="20"/>
                <w:lang w:eastAsia="hu-HU"/>
              </w:rPr>
            </w:pPr>
          </w:p>
        </w:tc>
        <w:tc>
          <w:tcPr>
            <w:tcW w:w="2800" w:type="dxa"/>
            <w:vMerge/>
            <w:vAlign w:val="center"/>
            <w:hideMark/>
          </w:tcPr>
          <w:p w:rsidR="00042621" w:rsidRPr="00A17D25" w:rsidRDefault="00042621" w:rsidP="0028045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042621" w:rsidRPr="00A17D25" w:rsidRDefault="00042621" w:rsidP="0028045A">
            <w:pPr>
              <w:spacing w:after="0"/>
              <w:jc w:val="left"/>
              <w:rPr>
                <w:rFonts w:eastAsia="Times New Roman" w:cs="Times New Roman"/>
                <w:color w:val="000000"/>
                <w:sz w:val="20"/>
                <w:szCs w:val="20"/>
                <w:lang w:eastAsia="hu-HU"/>
              </w:rPr>
            </w:pPr>
          </w:p>
        </w:tc>
      </w:tr>
      <w:tr w:rsidR="00042621" w:rsidRPr="00A17D25" w:rsidTr="0028045A">
        <w:trPr>
          <w:trHeight w:val="255"/>
          <w:jc w:val="center"/>
        </w:trPr>
        <w:tc>
          <w:tcPr>
            <w:tcW w:w="1040" w:type="dxa"/>
            <w:shd w:val="clear" w:color="000000" w:fill="D9D9D9"/>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D73117" w:rsidRPr="00A17D25" w:rsidTr="0028045A">
        <w:trPr>
          <w:trHeight w:val="255"/>
          <w:jc w:val="center"/>
        </w:trPr>
        <w:tc>
          <w:tcPr>
            <w:tcW w:w="1040" w:type="dxa"/>
            <w:shd w:val="clear" w:color="000000" w:fill="D9D9D9"/>
            <w:vAlign w:val="center"/>
          </w:tcPr>
          <w:p w:rsidR="00D73117" w:rsidRPr="00A17D25" w:rsidRDefault="00D73117" w:rsidP="0028045A">
            <w:pPr>
              <w:spacing w:after="0"/>
              <w:jc w:val="center"/>
              <w:rPr>
                <w:rFonts w:eastAsia="Times New Roman" w:cs="Times New Roman"/>
                <w:color w:val="000000"/>
                <w:sz w:val="20"/>
                <w:szCs w:val="20"/>
                <w:lang w:eastAsia="hu-HU"/>
              </w:rPr>
            </w:pPr>
          </w:p>
        </w:tc>
        <w:tc>
          <w:tcPr>
            <w:tcW w:w="7460" w:type="dxa"/>
            <w:gridSpan w:val="5"/>
            <w:shd w:val="clear" w:color="000000" w:fill="D9D9D9"/>
            <w:vAlign w:val="center"/>
          </w:tcPr>
          <w:p w:rsidR="00D73117" w:rsidRPr="00A17D25" w:rsidRDefault="00D73117" w:rsidP="0028045A">
            <w:pPr>
              <w:spacing w:after="0"/>
              <w:jc w:val="left"/>
              <w:rPr>
                <w:rFonts w:eastAsia="Times New Roman" w:cs="Times New Roman"/>
                <w:color w:val="000000"/>
                <w:sz w:val="20"/>
                <w:szCs w:val="20"/>
                <w:lang w:eastAsia="hu-HU"/>
              </w:rPr>
            </w:pPr>
          </w:p>
        </w:tc>
      </w:tr>
      <w:tr w:rsidR="00042621" w:rsidRPr="00A17D25" w:rsidTr="0028045A">
        <w:trPr>
          <w:trHeight w:val="510"/>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000000" w:fill="D9D9D9"/>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042621" w:rsidRPr="00A17D25" w:rsidTr="0028045A">
        <w:trPr>
          <w:trHeight w:val="255"/>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510"/>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000000" w:fill="D9D9D9"/>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042621" w:rsidRPr="00A17D25" w:rsidTr="0028045A">
        <w:trPr>
          <w:trHeight w:val="255"/>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000000" w:fill="D9D9D9"/>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042621" w:rsidRPr="00A17D25" w:rsidTr="0028045A">
        <w:trPr>
          <w:trHeight w:val="510"/>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255"/>
          <w:jc w:val="center"/>
        </w:trPr>
        <w:tc>
          <w:tcPr>
            <w:tcW w:w="1040" w:type="dxa"/>
            <w:shd w:val="clear" w:color="000000" w:fill="D9D9D9"/>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042621" w:rsidRPr="00A17D25" w:rsidTr="0028045A">
        <w:trPr>
          <w:trHeight w:val="255"/>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42621" w:rsidRPr="00A17D25" w:rsidTr="0028045A">
        <w:trPr>
          <w:trHeight w:val="510"/>
          <w:jc w:val="center"/>
        </w:trPr>
        <w:tc>
          <w:tcPr>
            <w:tcW w:w="104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42621" w:rsidRPr="00A17D25" w:rsidRDefault="00042621" w:rsidP="0028045A">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42621" w:rsidRPr="00A17D25" w:rsidRDefault="00042621" w:rsidP="0028045A">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53E01" w:rsidRPr="00FF2E9D" w:rsidRDefault="00C53E01" w:rsidP="00C53E01">
      <w:pPr>
        <w:spacing w:after="0"/>
        <w:ind w:left="426"/>
      </w:pP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BE7D7C">
      <w:pPr>
        <w:pStyle w:val="Listaszerbekezds"/>
        <w:numPr>
          <w:ilvl w:val="1"/>
          <w:numId w:val="2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651CFD" w:rsidRDefault="008A42E9" w:rsidP="00651CFD">
      <w:pPr>
        <w:spacing w:after="480"/>
        <w:jc w:val="center"/>
        <w:rPr>
          <w:rFonts w:cs="Times New Roman"/>
          <w:b/>
          <w:sz w:val="36"/>
        </w:rPr>
      </w:pPr>
      <w:r w:rsidRPr="00651CFD">
        <w:rPr>
          <w:rFonts w:cs="Times New Roman"/>
          <w:b/>
          <w:sz w:val="36"/>
        </w:rPr>
        <w:t>11965</w:t>
      </w:r>
      <w:r w:rsidR="00C53E01" w:rsidRPr="00651CFD">
        <w:rPr>
          <w:rFonts w:cs="Times New Roman"/>
          <w:b/>
          <w:sz w:val="36"/>
        </w:rPr>
        <w:t>-</w:t>
      </w:r>
      <w:r>
        <w:rPr>
          <w:rFonts w:cs="Times New Roman"/>
          <w:b/>
          <w:sz w:val="36"/>
        </w:rPr>
        <w:t xml:space="preserve">16 </w:t>
      </w:r>
      <w:r w:rsidR="00C53E01" w:rsidRPr="00D52C63">
        <w:rPr>
          <w:rFonts w:cs="Times New Roman"/>
          <w:b/>
          <w:sz w:val="36"/>
        </w:rPr>
        <w:t>azonosító</w:t>
      </w:r>
      <w:r w:rsidR="00D73117">
        <w:rPr>
          <w:rFonts w:cs="Times New Roman"/>
          <w:b/>
          <w:sz w:val="36"/>
        </w:rPr>
        <w:t xml:space="preserve"> számú</w:t>
      </w:r>
    </w:p>
    <w:p w:rsidR="00C53E01" w:rsidRPr="00D52C63" w:rsidRDefault="00425633" w:rsidP="00651CFD">
      <w:pPr>
        <w:spacing w:after="480"/>
        <w:jc w:val="center"/>
        <w:rPr>
          <w:rFonts w:cs="Times New Roman"/>
          <w:b/>
          <w:sz w:val="36"/>
        </w:rPr>
      </w:pPr>
      <w:r>
        <w:rPr>
          <w:rFonts w:cs="Times New Roman"/>
          <w:b/>
          <w:sz w:val="36"/>
        </w:rPr>
        <w:t>Hajóvillamo</w:t>
      </w:r>
      <w:r w:rsidR="00D73117">
        <w:rPr>
          <w:rFonts w:cs="Times New Roman"/>
          <w:b/>
          <w:sz w:val="36"/>
        </w:rPr>
        <w:t>sság a gyakorlatban</w:t>
      </w:r>
    </w:p>
    <w:p w:rsidR="00C53E01" w:rsidRPr="00D52C63" w:rsidRDefault="00C53E01" w:rsidP="00651CFD">
      <w:pPr>
        <w:jc w:val="center"/>
        <w:rPr>
          <w:rFonts w:cs="Times New Roman"/>
          <w:b/>
          <w:sz w:val="36"/>
        </w:rPr>
      </w:pPr>
      <w:r w:rsidRPr="00D52C63">
        <w:rPr>
          <w:rFonts w:cs="Times New Roman"/>
          <w:b/>
          <w:sz w:val="36"/>
        </w:rPr>
        <w:t>megnevezésű</w:t>
      </w:r>
    </w:p>
    <w:p w:rsidR="00C53E01" w:rsidRPr="00D52C63" w:rsidRDefault="00C53E01" w:rsidP="00651CFD">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651CFD">
      <w:pPr>
        <w:jc w:val="center"/>
        <w:rPr>
          <w:rFonts w:cs="Times New Roman"/>
          <w:b/>
          <w:sz w:val="36"/>
        </w:rPr>
      </w:pPr>
      <w:r w:rsidRPr="00D52C63">
        <w:rPr>
          <w:rFonts w:cs="Times New Roman"/>
          <w:b/>
          <w:sz w:val="36"/>
        </w:rPr>
        <w:t>tantárgyai, témakörei</w:t>
      </w:r>
    </w:p>
    <w:p w:rsidR="00C53E01" w:rsidRPr="00D52C63" w:rsidRDefault="00C53E01" w:rsidP="00651CFD">
      <w:pPr>
        <w:spacing w:after="200" w:line="276" w:lineRule="auto"/>
        <w:jc w:val="center"/>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9C186E">
        <w:rPr>
          <w:rFonts w:cs="Times New Roman"/>
        </w:rPr>
        <w:t>11965-16</w:t>
      </w:r>
      <w:r w:rsidRPr="00D26A67">
        <w:rPr>
          <w:rFonts w:cs="Times New Roman"/>
        </w:rPr>
        <w:t>.</w:t>
      </w:r>
      <w:r w:rsidRPr="00D52C63">
        <w:rPr>
          <w:rFonts w:cs="Times New Roman"/>
        </w:rPr>
        <w:t xml:space="preserve"> azonosító számú </w:t>
      </w:r>
      <w:r w:rsidR="009C186E">
        <w:rPr>
          <w:rFonts w:cs="Times New Roman"/>
        </w:rPr>
        <w:t>Hajóvillamosság a gyakorlatban</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r w:rsidR="00533386">
        <w:rPr>
          <w:rFonts w:cs="Times New Roman"/>
        </w:rPr>
        <w:t>ű</w:t>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0"/>
        <w:gridCol w:w="960"/>
        <w:gridCol w:w="960"/>
      </w:tblGrid>
      <w:tr w:rsidR="00533386" w:rsidRPr="00533386" w:rsidTr="00533386">
        <w:trPr>
          <w:trHeight w:val="1620"/>
          <w:jc w:val="center"/>
        </w:trPr>
        <w:tc>
          <w:tcPr>
            <w:tcW w:w="5600" w:type="dxa"/>
            <w:shd w:val="clear" w:color="auto" w:fill="auto"/>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textDirection w:val="btLr"/>
            <w:vAlign w:val="center"/>
            <w:hideMark/>
          </w:tcPr>
          <w:p w:rsidR="00533386" w:rsidRPr="00533386" w:rsidRDefault="00533386" w:rsidP="00533386">
            <w:pPr>
              <w:spacing w:after="0"/>
              <w:rPr>
                <w:rFonts w:eastAsia="Times New Roman" w:cs="Times New Roman"/>
                <w:color w:val="000000"/>
                <w:sz w:val="20"/>
                <w:szCs w:val="20"/>
                <w:lang w:eastAsia="hu-HU"/>
              </w:rPr>
            </w:pPr>
            <w:r w:rsidRPr="00533386">
              <w:rPr>
                <w:rFonts w:eastAsia="Times New Roman" w:cs="Times New Roman"/>
                <w:color w:val="000000"/>
                <w:sz w:val="20"/>
                <w:szCs w:val="20"/>
                <w:lang w:eastAsia="hu-HU"/>
              </w:rPr>
              <w:t xml:space="preserve">    Hajóvillamosság           a      gyakorlatban     elmélet     </w:t>
            </w:r>
          </w:p>
        </w:tc>
        <w:tc>
          <w:tcPr>
            <w:tcW w:w="960" w:type="dxa"/>
            <w:shd w:val="clear" w:color="auto" w:fill="auto"/>
            <w:textDirection w:val="btLr"/>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Hajóvillamosság a gyakorlatban gyakorlat</w:t>
            </w:r>
          </w:p>
        </w:tc>
      </w:tr>
      <w:tr w:rsidR="00533386" w:rsidRPr="00533386" w:rsidTr="00533386">
        <w:trPr>
          <w:trHeight w:val="300"/>
          <w:jc w:val="center"/>
        </w:trPr>
        <w:tc>
          <w:tcPr>
            <w:tcW w:w="7520" w:type="dxa"/>
            <w:gridSpan w:val="3"/>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FELADATOK</w:t>
            </w:r>
          </w:p>
        </w:tc>
      </w:tr>
      <w:tr w:rsidR="00533386" w:rsidRPr="00533386" w:rsidTr="00533386">
        <w:trPr>
          <w:trHeight w:val="510"/>
          <w:jc w:val="center"/>
        </w:trPr>
        <w:tc>
          <w:tcPr>
            <w:tcW w:w="5600" w:type="dxa"/>
            <w:shd w:val="clear" w:color="auto" w:fill="auto"/>
            <w:vAlign w:val="center"/>
            <w:hideMark/>
          </w:tcPr>
          <w:p w:rsidR="00533386" w:rsidRPr="00533386" w:rsidRDefault="00533386" w:rsidP="00533386">
            <w:pPr>
              <w:spacing w:after="0"/>
              <w:rPr>
                <w:rFonts w:eastAsia="Times New Roman" w:cs="Times New Roman"/>
                <w:color w:val="000000"/>
                <w:sz w:val="20"/>
                <w:szCs w:val="20"/>
                <w:lang w:eastAsia="hu-HU"/>
              </w:rPr>
            </w:pPr>
            <w:r w:rsidRPr="00533386">
              <w:rPr>
                <w:rFonts w:eastAsia="Times New Roman" w:cs="Times New Roman"/>
                <w:color w:val="000000"/>
                <w:sz w:val="20"/>
                <w:szCs w:val="20"/>
                <w:lang w:eastAsia="hu-HU"/>
              </w:rPr>
              <w:t> Önállóan üzemelteti, szakmai felügyelet mellett javítja, karbantartja a hajó gépházi és fedélzeti elektromos rendszereit, berendezéseit</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765"/>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A hajó elektromos hálózatán belül, összefüggéseiben értelmezi a különféle rendszerek, kapcsolások szerepét, helyét, felépítését, vezérlését, ellenőrzését</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765"/>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Felügyeli és karbantartja a különféle akkumulátorokat, szünetmentes tápegységeket, kommunikációs, vészüzemi és navigációs rendszereket</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7520" w:type="dxa"/>
            <w:gridSpan w:val="3"/>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SZAKMAI ISMERETEK</w:t>
            </w:r>
          </w:p>
        </w:tc>
      </w:tr>
      <w:tr w:rsidR="00533386" w:rsidRPr="00533386" w:rsidTr="00533386">
        <w:trPr>
          <w:trHeight w:val="51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Savas és lúgos akkumulátorok szerkezeti felépítése, töltési módjai, kisütése.</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Akkumulátor töltő szerkezete, használata.</w:t>
            </w: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r>
      <w:tr w:rsidR="00533386" w:rsidRPr="00533386" w:rsidTr="00533386">
        <w:trPr>
          <w:trHeight w:val="51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Akkumulátorok tárolására, beépítésére vonatkozó előírások, biztonsági szabályok</w:t>
            </w: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Vészüzemi, vészvilágítási hálózat.</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Navigációs világítás előírásai</w:t>
            </w: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xml:space="preserve"> Szinkron generátor elvi felépítése és működése </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Szinkron gépek párhuzamos üzeme</w:t>
            </w: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r>
      <w:tr w:rsidR="00533386" w:rsidRPr="00533386" w:rsidTr="00533386">
        <w:trPr>
          <w:trHeight w:val="57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Egyenáramú generátorok üzembe helyezése és üzemvitele.</w:t>
            </w:r>
            <w:r w:rsidRPr="00533386">
              <w:rPr>
                <w:rFonts w:eastAsia="Times New Roman" w:cs="Times New Roman"/>
                <w:color w:val="000000"/>
                <w:szCs w:val="24"/>
                <w:lang w:eastAsia="hu-HU"/>
              </w:rPr>
              <w:t xml:space="preserve"> </w:t>
            </w:r>
            <w:r w:rsidRPr="00533386">
              <w:rPr>
                <w:rFonts w:eastAsia="Times New Roman" w:cs="Times New Roman"/>
                <w:color w:val="000000"/>
                <w:sz w:val="20"/>
                <w:szCs w:val="20"/>
                <w:lang w:eastAsia="hu-HU"/>
              </w:rPr>
              <w:t>Egyenáramú gépek hibái és karbantartásuk</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Kapcsolókészülékek feladat és hibái.</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vMerge w:val="restart"/>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15"/>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Kisfeszültségi megszakítók.</w:t>
            </w:r>
            <w:r w:rsidRPr="00533386">
              <w:rPr>
                <w:rFonts w:eastAsia="Times New Roman" w:cs="Times New Roman"/>
                <w:color w:val="000000"/>
                <w:szCs w:val="24"/>
                <w:lang w:eastAsia="hu-HU"/>
              </w:rPr>
              <w:t xml:space="preserve"> </w:t>
            </w:r>
            <w:r w:rsidRPr="00533386">
              <w:rPr>
                <w:rFonts w:eastAsia="Times New Roman" w:cs="Times New Roman"/>
                <w:color w:val="000000"/>
                <w:sz w:val="20"/>
                <w:szCs w:val="20"/>
                <w:lang w:eastAsia="hu-HU"/>
              </w:rPr>
              <w:t>Elektromos tűz érzékelők és jelzők.</w:t>
            </w: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Fenékvíz érzékelők és jelzők.</w:t>
            </w: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c>
          <w:tcPr>
            <w:tcW w:w="960" w:type="dxa"/>
            <w:vMerge/>
            <w:vAlign w:val="center"/>
            <w:hideMark/>
          </w:tcPr>
          <w:p w:rsidR="00533386" w:rsidRPr="00533386" w:rsidRDefault="00533386" w:rsidP="00533386">
            <w:pPr>
              <w:spacing w:after="0"/>
              <w:jc w:val="left"/>
              <w:rPr>
                <w:rFonts w:eastAsia="Times New Roman" w:cs="Times New Roman"/>
                <w:color w:val="000000"/>
                <w:sz w:val="20"/>
                <w:szCs w:val="20"/>
                <w:lang w:eastAsia="hu-HU"/>
              </w:rPr>
            </w:pPr>
          </w:p>
        </w:tc>
      </w:tr>
      <w:tr w:rsidR="00533386" w:rsidRPr="00533386" w:rsidTr="00533386">
        <w:trPr>
          <w:trHeight w:val="51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Horgony, kikötő és rakodó berendezések villamos hajtása, vezérlése, kontrol</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r>
      <w:tr w:rsidR="00533386" w:rsidRPr="00533386" w:rsidTr="00533386">
        <w:trPr>
          <w:trHeight w:val="300"/>
          <w:jc w:val="center"/>
        </w:trPr>
        <w:tc>
          <w:tcPr>
            <w:tcW w:w="7520" w:type="dxa"/>
            <w:gridSpan w:val="3"/>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SZAKMAI KÉSZSÉGEK</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Kommunikáció idegen nyelven is</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Tájékozódás</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Elektromos rajz olvasási készsége</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7520" w:type="dxa"/>
            <w:gridSpan w:val="3"/>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SZEMÉLYES KOMPETENCIÁK</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Felelősségtudat</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Kézügyesség</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Precizitás</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7520" w:type="dxa"/>
            <w:gridSpan w:val="3"/>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TÁRSAS KOMPETENCIÁK</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Kezdeményezőkészség</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Irányíthatóság</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r>
      <w:tr w:rsidR="00533386" w:rsidRPr="00533386" w:rsidTr="00533386">
        <w:trPr>
          <w:trHeight w:val="300"/>
          <w:jc w:val="center"/>
        </w:trPr>
        <w:tc>
          <w:tcPr>
            <w:tcW w:w="7520" w:type="dxa"/>
            <w:gridSpan w:val="3"/>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MÓDSZERKOMPETENCIÁK</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lastRenderedPageBreak/>
              <w:t> Áttekintő képesség</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x</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Logikus gondolkodás</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r>
      <w:tr w:rsidR="00533386" w:rsidRPr="00533386" w:rsidTr="00533386">
        <w:trPr>
          <w:trHeight w:val="300"/>
          <w:jc w:val="center"/>
        </w:trPr>
        <w:tc>
          <w:tcPr>
            <w:tcW w:w="5600" w:type="dxa"/>
            <w:shd w:val="clear" w:color="auto" w:fill="auto"/>
            <w:vAlign w:val="center"/>
            <w:hideMark/>
          </w:tcPr>
          <w:p w:rsidR="00533386" w:rsidRPr="00533386" w:rsidRDefault="00533386" w:rsidP="00533386">
            <w:pPr>
              <w:spacing w:after="0"/>
              <w:jc w:val="left"/>
              <w:rPr>
                <w:rFonts w:eastAsia="Times New Roman" w:cs="Times New Roman"/>
                <w:color w:val="000000"/>
                <w:sz w:val="20"/>
                <w:szCs w:val="20"/>
                <w:lang w:eastAsia="hu-HU"/>
              </w:rPr>
            </w:pPr>
            <w:r w:rsidRPr="00533386">
              <w:rPr>
                <w:rFonts w:eastAsia="Times New Roman" w:cs="Times New Roman"/>
                <w:color w:val="000000"/>
                <w:sz w:val="20"/>
                <w:szCs w:val="20"/>
                <w:lang w:eastAsia="hu-HU"/>
              </w:rPr>
              <w:t> Körültekintés, elővigyázatosság</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 </w:t>
            </w:r>
          </w:p>
        </w:tc>
        <w:tc>
          <w:tcPr>
            <w:tcW w:w="960" w:type="dxa"/>
            <w:shd w:val="clear" w:color="auto" w:fill="auto"/>
            <w:noWrap/>
            <w:vAlign w:val="center"/>
            <w:hideMark/>
          </w:tcPr>
          <w:p w:rsidR="00533386" w:rsidRPr="00533386" w:rsidRDefault="00533386" w:rsidP="00533386">
            <w:pPr>
              <w:spacing w:after="0"/>
              <w:jc w:val="center"/>
              <w:rPr>
                <w:rFonts w:eastAsia="Times New Roman" w:cs="Times New Roman"/>
                <w:color w:val="000000"/>
                <w:sz w:val="20"/>
                <w:szCs w:val="20"/>
                <w:lang w:eastAsia="hu-HU"/>
              </w:rPr>
            </w:pPr>
            <w:r w:rsidRPr="00533386">
              <w:rPr>
                <w:rFonts w:eastAsia="Times New Roman" w:cs="Times New Roman"/>
                <w:color w:val="000000"/>
                <w:sz w:val="20"/>
                <w:szCs w:val="20"/>
                <w:lang w:eastAsia="hu-HU"/>
              </w:rPr>
              <w:t>x </w:t>
            </w:r>
          </w:p>
        </w:tc>
      </w:tr>
    </w:tbl>
    <w:p w:rsidR="00533386" w:rsidRDefault="00533386" w:rsidP="00533386">
      <w:pPr>
        <w:jc w:val="center"/>
        <w:rPr>
          <w:rFonts w:cs="Times New Roman"/>
        </w:rPr>
      </w:pPr>
    </w:p>
    <w:p w:rsidR="00533386" w:rsidRDefault="00533386" w:rsidP="00C53E01">
      <w:pPr>
        <w:rPr>
          <w:rFonts w:cs="Times New Roman"/>
        </w:rPr>
      </w:pPr>
    </w:p>
    <w:p w:rsidR="00533386" w:rsidRDefault="00533386" w:rsidP="00C53E01">
      <w:pPr>
        <w:rPr>
          <w:rFonts w:cs="Times New Roman"/>
        </w:rPr>
      </w:pPr>
    </w:p>
    <w:p w:rsidR="00533386" w:rsidRDefault="00533386"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9E5A42" w:rsidP="00BE7D7C">
      <w:pPr>
        <w:pStyle w:val="Listaszerbekezds"/>
        <w:numPr>
          <w:ilvl w:val="0"/>
          <w:numId w:val="25"/>
        </w:numPr>
        <w:tabs>
          <w:tab w:val="right" w:pos="9072"/>
        </w:tabs>
        <w:spacing w:after="0"/>
        <w:rPr>
          <w:rFonts w:cs="Times New Roman"/>
          <w:b/>
        </w:rPr>
      </w:pPr>
      <w:r>
        <w:rPr>
          <w:b/>
        </w:rPr>
        <w:t>Hajóvillamosság a gyakorlatban</w:t>
      </w:r>
      <w:r w:rsidR="00C53E01" w:rsidRPr="00644690">
        <w:rPr>
          <w:b/>
        </w:rPr>
        <w:t xml:space="preserve"> tantárgy</w:t>
      </w:r>
      <w:r w:rsidR="00C53E01" w:rsidRPr="00644690">
        <w:rPr>
          <w:b/>
        </w:rPr>
        <w:tab/>
      </w:r>
      <w:r w:rsidR="00075463">
        <w:rPr>
          <w:b/>
        </w:rPr>
        <w:t>144</w:t>
      </w:r>
      <w:r w:rsidR="00C53E01">
        <w:rPr>
          <w:b/>
        </w:rPr>
        <w:t xml:space="preserve"> ó</w:t>
      </w:r>
      <w:r w:rsidR="00C53E01" w:rsidRPr="00644690">
        <w:rPr>
          <w:b/>
        </w:rPr>
        <w:t>ra/</w:t>
      </w:r>
      <w:r w:rsidR="00075463">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BE7D7C">
      <w:pPr>
        <w:pStyle w:val="Listaszerbekezds"/>
        <w:numPr>
          <w:ilvl w:val="1"/>
          <w:numId w:val="25"/>
        </w:numPr>
        <w:spacing w:after="0"/>
        <w:rPr>
          <w:b/>
        </w:rPr>
      </w:pPr>
      <w:r w:rsidRPr="00644690">
        <w:rPr>
          <w:b/>
        </w:rPr>
        <w:t>A tantárgy tanításának célja</w:t>
      </w:r>
    </w:p>
    <w:p w:rsidR="00C53E01" w:rsidRPr="002B5BF7" w:rsidRDefault="00792CF5" w:rsidP="00792CF5">
      <w:pPr>
        <w:spacing w:after="0"/>
      </w:pPr>
      <w:r w:rsidRPr="00792CF5">
        <w:t>A</w:t>
      </w:r>
      <w:r>
        <w:t xml:space="preserve"> tanuló a</w:t>
      </w:r>
      <w:r w:rsidRPr="00792CF5">
        <w:t xml:space="preserve"> hajó elektromos hálózatán belül, összefüggéseiben</w:t>
      </w:r>
      <w:r>
        <w:t xml:space="preserve"> tudja</w:t>
      </w:r>
      <w:r w:rsidRPr="00792CF5">
        <w:t xml:space="preserve"> értelmezi a különféle rendszerek, kapcsolások szerepét, helyét, felépítését, vezérlését, ellenőrzését</w:t>
      </w:r>
      <w:r>
        <w:t>.</w:t>
      </w:r>
    </w:p>
    <w:p w:rsidR="00C53E01" w:rsidRPr="00644690" w:rsidRDefault="00C53E01" w:rsidP="00BE7D7C">
      <w:pPr>
        <w:pStyle w:val="Listaszerbekezds"/>
        <w:numPr>
          <w:ilvl w:val="1"/>
          <w:numId w:val="25"/>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BE7D7C">
      <w:pPr>
        <w:pStyle w:val="Listaszerbekezds"/>
        <w:numPr>
          <w:ilvl w:val="1"/>
          <w:numId w:val="25"/>
        </w:numPr>
        <w:spacing w:after="0"/>
        <w:rPr>
          <w:rFonts w:cs="Times New Roman"/>
          <w:b/>
        </w:rPr>
      </w:pPr>
      <w:r w:rsidRPr="00644690">
        <w:rPr>
          <w:b/>
        </w:rPr>
        <w:t>Témakörök</w:t>
      </w:r>
    </w:p>
    <w:p w:rsidR="00C53E01" w:rsidRDefault="009E5A42" w:rsidP="00BE7D7C">
      <w:pPr>
        <w:pStyle w:val="Listaszerbekezds"/>
        <w:numPr>
          <w:ilvl w:val="2"/>
          <w:numId w:val="25"/>
        </w:numPr>
        <w:tabs>
          <w:tab w:val="left" w:pos="1701"/>
          <w:tab w:val="right" w:pos="9072"/>
        </w:tabs>
        <w:spacing w:after="0"/>
        <w:ind w:left="993" w:hanging="426"/>
        <w:rPr>
          <w:b/>
          <w:i/>
        </w:rPr>
      </w:pPr>
      <w:r>
        <w:rPr>
          <w:b/>
          <w:i/>
        </w:rPr>
        <w:t>Savas és lúgos akkumulátorok felépítése, töltése, kisütése, tárolása</w:t>
      </w:r>
      <w:r w:rsidR="00C53E01" w:rsidRPr="00644690">
        <w:rPr>
          <w:b/>
          <w:i/>
        </w:rPr>
        <w:tab/>
      </w:r>
      <w:r w:rsidR="00075463">
        <w:rPr>
          <w:b/>
          <w:i/>
        </w:rPr>
        <w:t>20</w:t>
      </w:r>
      <w:r w:rsidR="00C53E01">
        <w:rPr>
          <w:b/>
          <w:i/>
        </w:rPr>
        <w:t xml:space="preserve"> ó</w:t>
      </w:r>
      <w:r w:rsidR="00C53E01" w:rsidRPr="00644690">
        <w:rPr>
          <w:b/>
          <w:i/>
        </w:rPr>
        <w:t>ra/</w:t>
      </w:r>
      <w:r w:rsidR="00075463">
        <w:rPr>
          <w:b/>
          <w:i/>
        </w:rPr>
        <w:t>20</w:t>
      </w:r>
      <w:r w:rsidR="00C53E01" w:rsidRPr="00644690">
        <w:rPr>
          <w:b/>
          <w:i/>
        </w:rPr>
        <w:t xml:space="preserve"> óra</w:t>
      </w:r>
    </w:p>
    <w:p w:rsidR="00C53E01" w:rsidRPr="00644690" w:rsidRDefault="009E5A42" w:rsidP="00C53E01">
      <w:pPr>
        <w:tabs>
          <w:tab w:val="left" w:pos="1418"/>
          <w:tab w:val="right" w:pos="9072"/>
        </w:tabs>
        <w:spacing w:after="0"/>
        <w:ind w:left="851"/>
      </w:pPr>
      <w:r w:rsidRPr="009E5A42">
        <w:rPr>
          <w:rFonts w:cs="Times New Roman"/>
        </w:rPr>
        <w:t>Az akkumulátorok szerkezeti felépítése, akkumulátor telepek tervezése és hajóra való telepítése 2,0 KW alatti és feletti teljesítmény esetén. Az akkumulátor töltő szerkezeti felépítése. Az akkumulátorok elhelyezéséről szolgáló helységek, szekrények, ládák biztonsági előírásai. Az akkutér szellőzésére, világítására vonatkozó előírások.</w:t>
      </w:r>
    </w:p>
    <w:p w:rsidR="00C53E01" w:rsidRDefault="009E5A42" w:rsidP="00BE7D7C">
      <w:pPr>
        <w:pStyle w:val="Listaszerbekezds"/>
        <w:numPr>
          <w:ilvl w:val="2"/>
          <w:numId w:val="25"/>
        </w:numPr>
        <w:tabs>
          <w:tab w:val="left" w:pos="1701"/>
          <w:tab w:val="right" w:pos="9072"/>
        </w:tabs>
        <w:spacing w:after="0"/>
        <w:ind w:left="993" w:hanging="426"/>
        <w:rPr>
          <w:b/>
          <w:i/>
        </w:rPr>
      </w:pPr>
      <w:r>
        <w:rPr>
          <w:b/>
          <w:i/>
        </w:rPr>
        <w:t xml:space="preserve">   Vészüzem, vészvilágítás, navigációs világítás    </w:t>
      </w:r>
      <w:r w:rsidR="00C53E01" w:rsidRPr="00644690">
        <w:rPr>
          <w:b/>
          <w:i/>
        </w:rPr>
        <w:tab/>
      </w:r>
      <w:r w:rsidR="00075463">
        <w:rPr>
          <w:b/>
          <w:i/>
        </w:rPr>
        <w:t>10</w:t>
      </w:r>
      <w:r w:rsidR="00C53E01">
        <w:rPr>
          <w:b/>
          <w:i/>
        </w:rPr>
        <w:t xml:space="preserve"> ó</w:t>
      </w:r>
      <w:r w:rsidR="00C53E01" w:rsidRPr="00644690">
        <w:rPr>
          <w:b/>
          <w:i/>
        </w:rPr>
        <w:t>ra/</w:t>
      </w:r>
      <w:r w:rsidR="00075463">
        <w:rPr>
          <w:b/>
          <w:i/>
        </w:rPr>
        <w:t>10</w:t>
      </w:r>
      <w:r w:rsidR="00C53E01" w:rsidRPr="00644690">
        <w:rPr>
          <w:b/>
          <w:i/>
        </w:rPr>
        <w:t xml:space="preserve"> óra</w:t>
      </w:r>
    </w:p>
    <w:p w:rsidR="00C53E01" w:rsidRPr="002A1C54" w:rsidRDefault="009E5A42" w:rsidP="00C53E01">
      <w:pPr>
        <w:tabs>
          <w:tab w:val="left" w:pos="1418"/>
          <w:tab w:val="right" w:pos="9072"/>
        </w:tabs>
        <w:spacing w:after="0"/>
        <w:ind w:left="851"/>
      </w:pPr>
      <w:r w:rsidRPr="009E5A42">
        <w:rPr>
          <w:rFonts w:cs="Times New Roman"/>
        </w:rPr>
        <w:t>Vészüzem feladata, a vészüzemi berendezések fajtái,vészüzemi generátorok elhelyezése. Vészüzemi elosztó táblák kapcsolási rajzainak ismertetése. Vészvilágítási rendszer felépítése, jelzőberendezései. Navigációs rendszer elektromos hálózatának felépítése. Vízbehatolás elleni érintés és mechanikai védelem.</w:t>
      </w:r>
    </w:p>
    <w:p w:rsidR="00C53E01" w:rsidRDefault="00F4610B" w:rsidP="00BE7D7C">
      <w:pPr>
        <w:pStyle w:val="Listaszerbekezds"/>
        <w:numPr>
          <w:ilvl w:val="2"/>
          <w:numId w:val="25"/>
        </w:numPr>
        <w:tabs>
          <w:tab w:val="left" w:pos="1701"/>
          <w:tab w:val="right" w:pos="9072"/>
        </w:tabs>
        <w:spacing w:after="0"/>
        <w:ind w:left="993" w:hanging="426"/>
        <w:rPr>
          <w:b/>
          <w:i/>
        </w:rPr>
      </w:pPr>
      <w:r>
        <w:rPr>
          <w:b/>
          <w:i/>
        </w:rPr>
        <w:t>A hajó belső kommunikációs hálózata</w:t>
      </w:r>
      <w:r w:rsidR="00C53E01" w:rsidRPr="00644690">
        <w:rPr>
          <w:b/>
          <w:i/>
        </w:rPr>
        <w:tab/>
      </w:r>
      <w:r w:rsidR="00075463">
        <w:rPr>
          <w:b/>
          <w:i/>
        </w:rPr>
        <w:t>5</w:t>
      </w:r>
      <w:r w:rsidR="00C53E01">
        <w:rPr>
          <w:b/>
          <w:i/>
        </w:rPr>
        <w:t xml:space="preserve"> ó</w:t>
      </w:r>
      <w:r w:rsidR="00C53E01" w:rsidRPr="00644690">
        <w:rPr>
          <w:b/>
          <w:i/>
        </w:rPr>
        <w:t>ra/</w:t>
      </w:r>
      <w:r w:rsidR="00075463">
        <w:rPr>
          <w:b/>
          <w:i/>
        </w:rPr>
        <w:t>5</w:t>
      </w:r>
      <w:r w:rsidR="00C53E01" w:rsidRPr="00644690">
        <w:rPr>
          <w:b/>
          <w:i/>
        </w:rPr>
        <w:t xml:space="preserve"> óra</w:t>
      </w:r>
    </w:p>
    <w:p w:rsidR="00C53E01" w:rsidRPr="002A1C54" w:rsidRDefault="00F4610B" w:rsidP="00C53E01">
      <w:pPr>
        <w:tabs>
          <w:tab w:val="left" w:pos="1418"/>
          <w:tab w:val="right" w:pos="9072"/>
        </w:tabs>
        <w:spacing w:after="0"/>
        <w:ind w:left="851"/>
      </w:pPr>
      <w:r w:rsidRPr="00F4610B">
        <w:rPr>
          <w:rFonts w:cs="Times New Roman"/>
        </w:rPr>
        <w:t xml:space="preserve">Hajó belső kommunikációs rendszerének feladata. A hangszórón történő vétel és rögzített mikrofonon történő kommunikáció ismertetése. Egyszemélyes radarhajózásra kialakított, kormányállással felszerelt hajó belső hírközlő berendezései. A rádiótelefon használata. Utas kommunikációs rendszer felépítése.  </w:t>
      </w:r>
    </w:p>
    <w:p w:rsidR="00C53E01" w:rsidRDefault="00F4610B" w:rsidP="00BE7D7C">
      <w:pPr>
        <w:pStyle w:val="Listaszerbekezds"/>
        <w:numPr>
          <w:ilvl w:val="2"/>
          <w:numId w:val="25"/>
        </w:numPr>
        <w:tabs>
          <w:tab w:val="left" w:pos="1701"/>
          <w:tab w:val="right" w:pos="9072"/>
        </w:tabs>
        <w:spacing w:after="0"/>
        <w:ind w:left="993" w:hanging="426"/>
        <w:rPr>
          <w:b/>
          <w:i/>
        </w:rPr>
      </w:pPr>
      <w:r>
        <w:rPr>
          <w:b/>
          <w:i/>
        </w:rPr>
        <w:t>Elektromos kábelek fajtái, felhasználási területek</w:t>
      </w:r>
      <w:r w:rsidR="00C53E01" w:rsidRPr="00644690">
        <w:rPr>
          <w:b/>
          <w:i/>
        </w:rPr>
        <w:tab/>
      </w:r>
      <w:r w:rsidR="00075463">
        <w:rPr>
          <w:b/>
          <w:i/>
        </w:rPr>
        <w:t>5</w:t>
      </w:r>
      <w:r w:rsidR="00C53E01">
        <w:rPr>
          <w:b/>
          <w:i/>
        </w:rPr>
        <w:t xml:space="preserve"> ó</w:t>
      </w:r>
      <w:r w:rsidR="00C53E01" w:rsidRPr="00644690">
        <w:rPr>
          <w:b/>
          <w:i/>
        </w:rPr>
        <w:t>ra/</w:t>
      </w:r>
      <w:r w:rsidR="00075463">
        <w:rPr>
          <w:b/>
          <w:i/>
        </w:rPr>
        <w:t>5</w:t>
      </w:r>
      <w:r w:rsidR="00C53E01" w:rsidRPr="00644690">
        <w:rPr>
          <w:b/>
          <w:i/>
        </w:rPr>
        <w:t xml:space="preserve"> óra</w:t>
      </w:r>
    </w:p>
    <w:p w:rsidR="00C53E01" w:rsidRPr="002A1C54" w:rsidRDefault="00F4610B" w:rsidP="00C53E01">
      <w:pPr>
        <w:tabs>
          <w:tab w:val="left" w:pos="1418"/>
          <w:tab w:val="right" w:pos="9072"/>
        </w:tabs>
        <w:spacing w:after="0"/>
        <w:ind w:left="851"/>
      </w:pPr>
      <w:r w:rsidRPr="00F4610B">
        <w:rPr>
          <w:rFonts w:cs="Times New Roman"/>
        </w:rPr>
        <w:t>Az elektromos kábelek méretezése. A kábelek vízzel, olajjal, hővel szembeni szigetelési előírásai. Erőátviteli és világítási berendezések kábelei. Érkeresztmetszet meghatározás. Kábelek fémpáncélzata, árnyékolása, lakóterekben alkalmazott kábelek típusai</w:t>
      </w:r>
    </w:p>
    <w:p w:rsidR="00C53E01" w:rsidRPr="00644690" w:rsidRDefault="00F4610B" w:rsidP="00BE7D7C">
      <w:pPr>
        <w:pStyle w:val="Listaszerbekezds"/>
        <w:numPr>
          <w:ilvl w:val="2"/>
          <w:numId w:val="25"/>
        </w:numPr>
        <w:tabs>
          <w:tab w:val="left" w:pos="1701"/>
          <w:tab w:val="right" w:pos="9072"/>
        </w:tabs>
        <w:spacing w:after="0"/>
        <w:ind w:left="993" w:hanging="426"/>
        <w:rPr>
          <w:rFonts w:cs="Times New Roman"/>
          <w:b/>
          <w:i/>
        </w:rPr>
      </w:pPr>
      <w:r>
        <w:rPr>
          <w:b/>
          <w:i/>
        </w:rPr>
        <w:t>Jeladók, végállás és működtető kapcsolók, tűz fenékvíz érzékelők és jelzők</w:t>
      </w:r>
      <w:r w:rsidR="00C53E01" w:rsidRPr="00644690">
        <w:rPr>
          <w:b/>
          <w:i/>
        </w:rPr>
        <w:tab/>
      </w:r>
      <w:r w:rsidR="00075463">
        <w:rPr>
          <w:b/>
          <w:i/>
        </w:rPr>
        <w:t>10</w:t>
      </w:r>
      <w:r w:rsidR="00C53E01">
        <w:rPr>
          <w:b/>
          <w:i/>
        </w:rPr>
        <w:t xml:space="preserve"> ó</w:t>
      </w:r>
      <w:r w:rsidR="00C53E01" w:rsidRPr="00644690">
        <w:rPr>
          <w:b/>
          <w:i/>
        </w:rPr>
        <w:t>ra/</w:t>
      </w:r>
      <w:r w:rsidR="00075463">
        <w:rPr>
          <w:b/>
          <w:i/>
        </w:rPr>
        <w:t>10</w:t>
      </w:r>
      <w:r w:rsidR="00C53E01" w:rsidRPr="00644690">
        <w:rPr>
          <w:b/>
          <w:i/>
        </w:rPr>
        <w:t xml:space="preserve"> óra</w:t>
      </w:r>
    </w:p>
    <w:p w:rsidR="00C53E01" w:rsidRDefault="00F4610B" w:rsidP="00C53E01">
      <w:pPr>
        <w:tabs>
          <w:tab w:val="left" w:pos="1418"/>
          <w:tab w:val="right" w:pos="9072"/>
        </w:tabs>
        <w:spacing w:after="0"/>
        <w:ind w:left="851"/>
      </w:pPr>
      <w:r w:rsidRPr="00F4610B">
        <w:rPr>
          <w:rFonts w:cs="Times New Roman"/>
        </w:rPr>
        <w:t>Jeladók feladatai. Mechanikus és elektronikus jeladók. Gépészeti berendezések felügyeletére és védelmére szolgáló riasztó és biztonsági rendszerek jeladóival szemben támasztott előírások. Végállás és működtető kapcsolók fajtái, feladatuk. Hajók kormányberendezéseinél használt végállás kapcsolók típusai. Hajók tartályaiba beépített szintjelzők típusai és működésük. Tűzjelző berendezések típusai. Tartósan rögzített tűzjelző és fenékvíz jelző rendszerek hang és fényjelzései. Figyelmeztető jelzések megjelenítése az ellenőrzött helységekben. Elektromos és felúszó kapcsolós fenékvíz érzékelők kiépítése, karbantartása.</w:t>
      </w:r>
    </w:p>
    <w:p w:rsidR="00C53E01" w:rsidRDefault="00F4610B" w:rsidP="00BE7D7C">
      <w:pPr>
        <w:pStyle w:val="Listaszerbekezds"/>
        <w:numPr>
          <w:ilvl w:val="2"/>
          <w:numId w:val="25"/>
        </w:numPr>
        <w:tabs>
          <w:tab w:val="left" w:pos="1701"/>
          <w:tab w:val="right" w:pos="9072"/>
        </w:tabs>
        <w:spacing w:after="0"/>
        <w:ind w:left="993" w:hanging="426"/>
        <w:rPr>
          <w:b/>
          <w:i/>
        </w:rPr>
      </w:pPr>
      <w:r>
        <w:rPr>
          <w:b/>
          <w:i/>
        </w:rPr>
        <w:t>Kapcsolók, készülékek, megszakítók</w:t>
      </w:r>
      <w:r w:rsidR="00C53E01" w:rsidRPr="00644690">
        <w:rPr>
          <w:b/>
          <w:i/>
        </w:rPr>
        <w:tab/>
      </w:r>
      <w:r w:rsidR="00075463">
        <w:rPr>
          <w:b/>
          <w:i/>
        </w:rPr>
        <w:t>13</w:t>
      </w:r>
      <w:r w:rsidR="00C53E01">
        <w:rPr>
          <w:b/>
          <w:i/>
        </w:rPr>
        <w:t xml:space="preserve"> ó</w:t>
      </w:r>
      <w:r w:rsidR="00C53E01" w:rsidRPr="00644690">
        <w:rPr>
          <w:b/>
          <w:i/>
        </w:rPr>
        <w:t>ra/</w:t>
      </w:r>
      <w:r w:rsidR="00075463">
        <w:rPr>
          <w:b/>
          <w:i/>
        </w:rPr>
        <w:t>13</w:t>
      </w:r>
      <w:r w:rsidR="00C53E01" w:rsidRPr="00644690">
        <w:rPr>
          <w:b/>
          <w:i/>
        </w:rPr>
        <w:t xml:space="preserve"> óra</w:t>
      </w:r>
    </w:p>
    <w:p w:rsidR="00C53E01" w:rsidRDefault="00F4610B" w:rsidP="00C53E01">
      <w:pPr>
        <w:tabs>
          <w:tab w:val="left" w:pos="1418"/>
          <w:tab w:val="right" w:pos="9072"/>
        </w:tabs>
        <w:spacing w:after="0"/>
        <w:ind w:left="851"/>
        <w:rPr>
          <w:rFonts w:cs="Times New Roman"/>
        </w:rPr>
      </w:pPr>
      <w:r w:rsidRPr="00F4610B">
        <w:rPr>
          <w:rFonts w:cs="Times New Roman"/>
        </w:rPr>
        <w:t>Kapcsolók feladata és fajtái. Rövid zár és túláram kioldással rendelkező kapcsoló készülékek, olvadó biztosítékok. 16A feletti fogyasztók esetén használatos terheléskapcsolók vagy teljesítmény kapcsolók. Kapcsoló készülékek megválasztása. Termikus és dinamikus szilárdság, valamint élettartam és névleges áramerősség szempontjából. Biztosítékok, megszakító relék fajtái. Villamos kapcsoló táblák és elosztó táblák szerkezeti felépítése, mérőműszerek típusai.</w:t>
      </w:r>
    </w:p>
    <w:p w:rsidR="00F4610B" w:rsidRPr="00644690" w:rsidRDefault="00F4610B" w:rsidP="00C53E01">
      <w:pPr>
        <w:tabs>
          <w:tab w:val="left" w:pos="1418"/>
          <w:tab w:val="right" w:pos="9072"/>
        </w:tabs>
        <w:spacing w:after="0"/>
        <w:ind w:left="851"/>
      </w:pPr>
    </w:p>
    <w:p w:rsidR="00C53E01" w:rsidRDefault="00F4610B" w:rsidP="00BE7D7C">
      <w:pPr>
        <w:pStyle w:val="Listaszerbekezds"/>
        <w:numPr>
          <w:ilvl w:val="2"/>
          <w:numId w:val="25"/>
        </w:numPr>
        <w:tabs>
          <w:tab w:val="left" w:pos="1701"/>
          <w:tab w:val="right" w:pos="9072"/>
        </w:tabs>
        <w:spacing w:after="0"/>
        <w:ind w:left="993" w:hanging="426"/>
        <w:rPr>
          <w:b/>
          <w:i/>
        </w:rPr>
      </w:pPr>
      <w:r>
        <w:rPr>
          <w:b/>
          <w:i/>
        </w:rPr>
        <w:lastRenderedPageBreak/>
        <w:t>Az elektromos hajócsavar és kormányhajtás.</w:t>
      </w:r>
      <w:r w:rsidR="00C53E01" w:rsidRPr="00644690">
        <w:rPr>
          <w:b/>
          <w:i/>
        </w:rPr>
        <w:tab/>
      </w:r>
      <w:r w:rsidR="00075463">
        <w:rPr>
          <w:b/>
          <w:i/>
        </w:rPr>
        <w:t>12</w:t>
      </w:r>
      <w:r w:rsidR="00C53E01">
        <w:rPr>
          <w:b/>
          <w:i/>
        </w:rPr>
        <w:t xml:space="preserve"> ó</w:t>
      </w:r>
      <w:r w:rsidR="00C53E01" w:rsidRPr="00644690">
        <w:rPr>
          <w:b/>
          <w:i/>
        </w:rPr>
        <w:t>ra/</w:t>
      </w:r>
      <w:r w:rsidR="00075463">
        <w:rPr>
          <w:b/>
          <w:i/>
        </w:rPr>
        <w:t>12</w:t>
      </w:r>
      <w:r w:rsidR="00C53E01" w:rsidRPr="00644690">
        <w:rPr>
          <w:b/>
          <w:i/>
        </w:rPr>
        <w:t xml:space="preserve"> óra</w:t>
      </w:r>
    </w:p>
    <w:p w:rsidR="00C53E01" w:rsidRPr="002A1C54" w:rsidRDefault="00F4610B" w:rsidP="00C53E01">
      <w:pPr>
        <w:tabs>
          <w:tab w:val="left" w:pos="1418"/>
          <w:tab w:val="right" w:pos="9072"/>
        </w:tabs>
        <w:spacing w:after="0"/>
        <w:ind w:left="851"/>
      </w:pPr>
      <w:r w:rsidRPr="00F4610B">
        <w:rPr>
          <w:rFonts w:cs="Times New Roman"/>
        </w:rPr>
        <w:t>Elektrohidraulikus kormányhajtás szerkezeti felépítése. Schottel típusú kormányvezérlés felépítése és kormányhajtás villamos motorral. Villamos hajóhajtás típusai: csavarhajtás aszinkron motorral, csavarhajtás egyenáramú motorral, csavarhajtás egyenáramú motorral Z hajtóműnél, hajtás, táplálás vezérelt egyenirányítókkal.</w:t>
      </w:r>
    </w:p>
    <w:p w:rsidR="00C53E01" w:rsidRDefault="00F4610B" w:rsidP="00BE7D7C">
      <w:pPr>
        <w:pStyle w:val="Listaszerbekezds"/>
        <w:numPr>
          <w:ilvl w:val="2"/>
          <w:numId w:val="25"/>
        </w:numPr>
        <w:tabs>
          <w:tab w:val="left" w:pos="1701"/>
          <w:tab w:val="right" w:pos="9072"/>
        </w:tabs>
        <w:spacing w:after="0"/>
        <w:ind w:left="993" w:hanging="426"/>
        <w:rPr>
          <w:b/>
          <w:i/>
        </w:rPr>
      </w:pPr>
      <w:r>
        <w:rPr>
          <w:b/>
          <w:i/>
        </w:rPr>
        <w:t>Szinkron generátor és szinkrongépek párhuzamos üzeme.</w:t>
      </w:r>
      <w:r w:rsidR="00C53E01" w:rsidRPr="00644690">
        <w:rPr>
          <w:b/>
          <w:i/>
        </w:rPr>
        <w:tab/>
      </w:r>
      <w:r w:rsidR="00075463">
        <w:rPr>
          <w:b/>
          <w:i/>
        </w:rPr>
        <w:t>20</w:t>
      </w:r>
      <w:r w:rsidR="00C53E01">
        <w:rPr>
          <w:b/>
          <w:i/>
        </w:rPr>
        <w:t xml:space="preserve"> ó</w:t>
      </w:r>
      <w:r w:rsidR="00C53E01" w:rsidRPr="00644690">
        <w:rPr>
          <w:b/>
          <w:i/>
        </w:rPr>
        <w:t>ra/</w:t>
      </w:r>
      <w:r w:rsidR="00075463">
        <w:rPr>
          <w:b/>
          <w:i/>
        </w:rPr>
        <w:t>20</w:t>
      </w:r>
      <w:r w:rsidR="00C53E01" w:rsidRPr="00644690">
        <w:rPr>
          <w:b/>
          <w:i/>
        </w:rPr>
        <w:t xml:space="preserve"> óra</w:t>
      </w:r>
    </w:p>
    <w:p w:rsidR="00C53E01" w:rsidRPr="002A1C54" w:rsidRDefault="00F4610B" w:rsidP="00C53E01">
      <w:pPr>
        <w:tabs>
          <w:tab w:val="left" w:pos="1418"/>
          <w:tab w:val="right" w:pos="9072"/>
        </w:tabs>
        <w:spacing w:after="0"/>
        <w:ind w:left="851"/>
      </w:pPr>
      <w:r w:rsidRPr="00F4610B">
        <w:rPr>
          <w:rFonts w:cs="Times New Roman"/>
        </w:rPr>
        <w:t>Szinkron generátor működése és szerkezeti felépítése. Szinkrongép üzeme és hálózatra kapcsolása. Párhuzamos üzem feladata, szinkrongépek védelme: testzárlat, túlmelegedés, túlfeszültség elleni védelem.</w:t>
      </w:r>
    </w:p>
    <w:p w:rsidR="00C53E01" w:rsidRDefault="00F4610B" w:rsidP="00BE7D7C">
      <w:pPr>
        <w:pStyle w:val="Listaszerbekezds"/>
        <w:numPr>
          <w:ilvl w:val="2"/>
          <w:numId w:val="25"/>
        </w:numPr>
        <w:tabs>
          <w:tab w:val="left" w:pos="1701"/>
          <w:tab w:val="right" w:pos="9072"/>
        </w:tabs>
        <w:spacing w:after="0"/>
        <w:ind w:left="993" w:hanging="426"/>
        <w:rPr>
          <w:b/>
          <w:i/>
        </w:rPr>
      </w:pPr>
      <w:r>
        <w:rPr>
          <w:b/>
          <w:i/>
        </w:rPr>
        <w:t>Horgony, kikötő és rakodó berendezések hajtása, vezérlése, kontroll</w:t>
      </w:r>
      <w:r w:rsidR="00C53E01" w:rsidRPr="00644690">
        <w:rPr>
          <w:b/>
          <w:i/>
        </w:rPr>
        <w:tab/>
      </w:r>
      <w:r w:rsidR="00075463">
        <w:rPr>
          <w:b/>
          <w:i/>
        </w:rPr>
        <w:t>29</w:t>
      </w:r>
      <w:r w:rsidR="00C53E01">
        <w:rPr>
          <w:b/>
          <w:i/>
        </w:rPr>
        <w:t xml:space="preserve"> ó</w:t>
      </w:r>
      <w:r w:rsidR="00C53E01" w:rsidRPr="00644690">
        <w:rPr>
          <w:b/>
          <w:i/>
        </w:rPr>
        <w:t>ra/</w:t>
      </w:r>
      <w:r w:rsidR="00075463">
        <w:rPr>
          <w:b/>
          <w:i/>
        </w:rPr>
        <w:t>29</w:t>
      </w:r>
      <w:r w:rsidR="00C53E01" w:rsidRPr="00644690">
        <w:rPr>
          <w:b/>
          <w:i/>
        </w:rPr>
        <w:t xml:space="preserve"> óra</w:t>
      </w:r>
    </w:p>
    <w:p w:rsidR="00C53E01" w:rsidRPr="002A1C54" w:rsidRDefault="00F4610B" w:rsidP="00C53E01">
      <w:pPr>
        <w:tabs>
          <w:tab w:val="left" w:pos="1418"/>
          <w:tab w:val="right" w:pos="9072"/>
        </w:tabs>
        <w:spacing w:after="0"/>
        <w:ind w:left="851"/>
      </w:pPr>
      <w:r w:rsidRPr="00F4610B">
        <w:rPr>
          <w:rFonts w:cs="Times New Roman"/>
        </w:rPr>
        <w:t xml:space="preserve">Horgonyberendezés villamos meghajtásának szerkezeti felépítése. A villanymotor terhelhetőségének szabályzása, fokozat kapcsoló beiktatásával. Horgonycsörlő és rakodó berendezések villanymotorjainak rugalmas alapozása. Szigetelt, vízmentes kivitelű villanymotorok szerkezeti felépítése. Távvezérelt horgonycsörlő motorok hatósági előírásai. Kontroll panel szerkezeti felépítése. Ellenőrző műszerek és vészleállító berendezések elhelyezése a kontroll panelen.   </w:t>
      </w:r>
    </w:p>
    <w:p w:rsidR="00C53E01" w:rsidRPr="00644690" w:rsidRDefault="00F4610B" w:rsidP="00BE7D7C">
      <w:pPr>
        <w:pStyle w:val="Listaszerbekezds"/>
        <w:numPr>
          <w:ilvl w:val="2"/>
          <w:numId w:val="25"/>
        </w:numPr>
        <w:tabs>
          <w:tab w:val="left" w:pos="1701"/>
          <w:tab w:val="right" w:pos="9072"/>
        </w:tabs>
        <w:spacing w:after="0"/>
        <w:ind w:left="993" w:hanging="426"/>
        <w:rPr>
          <w:rFonts w:cs="Times New Roman"/>
          <w:b/>
          <w:i/>
        </w:rPr>
      </w:pPr>
      <w:r>
        <w:rPr>
          <w:b/>
          <w:i/>
        </w:rPr>
        <w:t>Egyenáramú generátorok és gépek üzembehelyezése, hibái, karbantartása, üzemeltetése</w:t>
      </w:r>
      <w:r w:rsidR="00C53E01" w:rsidRPr="00644690">
        <w:rPr>
          <w:b/>
          <w:i/>
        </w:rPr>
        <w:tab/>
      </w:r>
      <w:r w:rsidR="00075463">
        <w:rPr>
          <w:b/>
          <w:i/>
        </w:rPr>
        <w:t>20</w:t>
      </w:r>
      <w:r w:rsidR="00C53E01">
        <w:rPr>
          <w:b/>
          <w:i/>
        </w:rPr>
        <w:t xml:space="preserve"> ó</w:t>
      </w:r>
      <w:r w:rsidR="00C53E01" w:rsidRPr="00644690">
        <w:rPr>
          <w:b/>
          <w:i/>
        </w:rPr>
        <w:t>ra/</w:t>
      </w:r>
      <w:r w:rsidR="00075463">
        <w:rPr>
          <w:b/>
          <w:i/>
        </w:rPr>
        <w:t>20</w:t>
      </w:r>
      <w:r w:rsidR="00C53E01" w:rsidRPr="00644690">
        <w:rPr>
          <w:b/>
          <w:i/>
        </w:rPr>
        <w:t xml:space="preserve"> óra</w:t>
      </w:r>
    </w:p>
    <w:p w:rsidR="00C53E01" w:rsidRPr="002A1C54" w:rsidRDefault="0065146B" w:rsidP="00C53E01">
      <w:pPr>
        <w:tabs>
          <w:tab w:val="left" w:pos="1418"/>
          <w:tab w:val="right" w:pos="9072"/>
        </w:tabs>
        <w:spacing w:after="0"/>
        <w:ind w:left="851"/>
      </w:pPr>
      <w:r w:rsidRPr="0065146B">
        <w:rPr>
          <w:rFonts w:cs="Times New Roman"/>
        </w:rPr>
        <w:t>Egyenáramú generátorok működési elve. Az öngerjesztési elve, egyenirányítás. Szerkezeti felépítés és működés. Generátor és motor üzem összehasonlítása. Armatúra tekercselések. Az armatúra visszahatás és kompenzálása. Egyenáramú generátorok üzeme. Külső gerjesztésű, párhuzamos gerjesztésű, soros gerjesztésű és vegyes gerjesztésű generátorok. Generátorok párhuzamos üzeme. Adattábla.</w:t>
      </w:r>
    </w:p>
    <w:p w:rsidR="00C53E01" w:rsidRPr="00644690" w:rsidRDefault="00C53E01" w:rsidP="00BE7D7C">
      <w:pPr>
        <w:pStyle w:val="Listaszerbekezds"/>
        <w:numPr>
          <w:ilvl w:val="1"/>
          <w:numId w:val="25"/>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BE7D7C">
      <w:pPr>
        <w:pStyle w:val="Listaszerbekezds"/>
        <w:numPr>
          <w:ilvl w:val="1"/>
          <w:numId w:val="2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BE7D7C">
      <w:pPr>
        <w:pStyle w:val="Listaszerbekezds"/>
        <w:numPr>
          <w:ilvl w:val="2"/>
          <w:numId w:val="25"/>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2090"/>
        <w:gridCol w:w="926"/>
        <w:gridCol w:w="933"/>
        <w:gridCol w:w="930"/>
        <w:gridCol w:w="2252"/>
      </w:tblGrid>
      <w:tr w:rsidR="000078D4" w:rsidRPr="00A17D25" w:rsidTr="00825F5C">
        <w:trPr>
          <w:trHeight w:val="600"/>
          <w:jc w:val="center"/>
        </w:trPr>
        <w:tc>
          <w:tcPr>
            <w:tcW w:w="960" w:type="dxa"/>
            <w:vMerge w:val="restart"/>
            <w:shd w:val="clear" w:color="auto" w:fill="auto"/>
            <w:vAlign w:val="center"/>
            <w:hideMark/>
          </w:tcPr>
          <w:p w:rsidR="000078D4" w:rsidRPr="000078D4" w:rsidRDefault="000078D4" w:rsidP="00BE7D7C">
            <w:pPr>
              <w:pStyle w:val="Listaszerbekezds"/>
              <w:numPr>
                <w:ilvl w:val="0"/>
                <w:numId w:val="25"/>
              </w:numPr>
              <w:spacing w:after="0"/>
              <w:jc w:val="center"/>
              <w:rPr>
                <w:rFonts w:eastAsia="Times New Roman" w:cs="Times New Roman"/>
                <w:color w:val="000000"/>
                <w:sz w:val="20"/>
                <w:szCs w:val="20"/>
                <w:lang w:eastAsia="hu-HU"/>
              </w:rPr>
            </w:pPr>
            <w:r w:rsidRPr="000078D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0078D4" w:rsidRPr="00A17D25" w:rsidTr="00825F5C">
        <w:trPr>
          <w:trHeight w:val="255"/>
          <w:jc w:val="center"/>
        </w:trPr>
        <w:tc>
          <w:tcPr>
            <w:tcW w:w="96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222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r>
      <w:tr w:rsidR="000078D4" w:rsidRPr="00A17D25" w:rsidTr="00825F5C">
        <w:trPr>
          <w:trHeight w:val="255"/>
          <w:jc w:val="center"/>
        </w:trPr>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D73117" w:rsidRDefault="00D73117" w:rsidP="000078D4">
      <w:pPr>
        <w:spacing w:after="0"/>
        <w:rPr>
          <w:rFonts w:cs="Times New Roman"/>
          <w:b/>
        </w:rPr>
      </w:pPr>
    </w:p>
    <w:p w:rsidR="000078D4" w:rsidRPr="0061091B" w:rsidRDefault="00D73117" w:rsidP="000078D4">
      <w:pPr>
        <w:spacing w:after="0"/>
        <w:rPr>
          <w:rFonts w:cs="Times New Roman"/>
          <w:b/>
        </w:rPr>
      </w:pPr>
      <w:r>
        <w:rPr>
          <w:rFonts w:cs="Times New Roman"/>
          <w:b/>
        </w:rPr>
        <w:t xml:space="preserve">16.5.2. </w:t>
      </w:r>
      <w:r w:rsidR="000078D4" w:rsidRPr="0061091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078D4" w:rsidRPr="00A17D25" w:rsidTr="00825F5C">
        <w:trPr>
          <w:trHeight w:val="255"/>
          <w:jc w:val="center"/>
        </w:trPr>
        <w:tc>
          <w:tcPr>
            <w:tcW w:w="104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0078D4" w:rsidRPr="00A17D25" w:rsidTr="00825F5C">
        <w:trPr>
          <w:trHeight w:val="510"/>
          <w:jc w:val="center"/>
        </w:trPr>
        <w:tc>
          <w:tcPr>
            <w:tcW w:w="104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280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2.</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0078D4" w:rsidRPr="00FF2E9D" w:rsidRDefault="000078D4" w:rsidP="000078D4">
      <w:pPr>
        <w:spacing w:after="0"/>
        <w:ind w:left="426"/>
      </w:pPr>
    </w:p>
    <w:p w:rsidR="00C53E01" w:rsidRPr="002B5BF7" w:rsidRDefault="00C53E01" w:rsidP="00D73117">
      <w:pPr>
        <w:spacing w:after="0"/>
      </w:pPr>
    </w:p>
    <w:p w:rsidR="00C53E01" w:rsidRPr="00644690" w:rsidRDefault="00C53E01" w:rsidP="00D73117">
      <w:pPr>
        <w:pStyle w:val="Listaszerbekezds"/>
        <w:numPr>
          <w:ilvl w:val="1"/>
          <w:numId w:val="26"/>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71072" w:rsidP="00D73117">
      <w:pPr>
        <w:pStyle w:val="Listaszerbekezds"/>
        <w:numPr>
          <w:ilvl w:val="0"/>
          <w:numId w:val="26"/>
        </w:numPr>
        <w:tabs>
          <w:tab w:val="right" w:pos="9072"/>
        </w:tabs>
        <w:spacing w:after="0"/>
        <w:rPr>
          <w:rFonts w:cs="Times New Roman"/>
          <w:b/>
        </w:rPr>
      </w:pPr>
      <w:r>
        <w:rPr>
          <w:b/>
        </w:rPr>
        <w:t>Hajóvillamosság a gyakorlatban gyakorlata</w:t>
      </w:r>
      <w:r w:rsidR="00C53E01" w:rsidRPr="00644690">
        <w:rPr>
          <w:b/>
        </w:rPr>
        <w:t xml:space="preserve"> tantárgy</w:t>
      </w:r>
      <w:r w:rsidR="00C53E01" w:rsidRPr="00644690">
        <w:rPr>
          <w:b/>
        </w:rPr>
        <w:tab/>
      </w:r>
      <w:r w:rsidR="00701826">
        <w:rPr>
          <w:b/>
        </w:rPr>
        <w:t>12</w:t>
      </w:r>
      <w:r w:rsidR="000078D4">
        <w:rPr>
          <w:b/>
        </w:rPr>
        <w:t>4</w:t>
      </w:r>
      <w:r w:rsidR="00C53E01">
        <w:rPr>
          <w:b/>
        </w:rPr>
        <w:t xml:space="preserve"> ó</w:t>
      </w:r>
      <w:r w:rsidR="00C53E01" w:rsidRPr="00644690">
        <w:rPr>
          <w:b/>
        </w:rPr>
        <w:t>ra/</w:t>
      </w:r>
      <w:r w:rsidR="00701826">
        <w:rPr>
          <w:b/>
        </w:rPr>
        <w:t>12</w:t>
      </w:r>
      <w:r w:rsidR="000078D4">
        <w:rPr>
          <w:b/>
        </w:rPr>
        <w:t>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Pr="00D73117" w:rsidRDefault="00C53E01" w:rsidP="00D73117">
      <w:pPr>
        <w:pStyle w:val="Listaszerbekezds"/>
        <w:numPr>
          <w:ilvl w:val="1"/>
          <w:numId w:val="25"/>
        </w:numPr>
        <w:spacing w:after="0"/>
        <w:rPr>
          <w:b/>
        </w:rPr>
      </w:pPr>
      <w:r w:rsidRPr="00D73117">
        <w:rPr>
          <w:b/>
        </w:rPr>
        <w:t>A tantárgy tanításának célja</w:t>
      </w:r>
    </w:p>
    <w:p w:rsidR="00C53E01" w:rsidRDefault="00792CF5" w:rsidP="00C53E01">
      <w:pPr>
        <w:spacing w:after="0"/>
        <w:ind w:left="426"/>
      </w:pPr>
      <w:r w:rsidRPr="00792CF5">
        <w:t xml:space="preserve">A </w:t>
      </w:r>
      <w:r>
        <w:t xml:space="preserve">tanuló </w:t>
      </w:r>
      <w:r w:rsidRPr="00792CF5">
        <w:t xml:space="preserve">hajó elektromos hálózatán belül, összefüggéseiben </w:t>
      </w:r>
      <w:r>
        <w:t xml:space="preserve">tudja, </w:t>
      </w:r>
      <w:r w:rsidRPr="00792CF5">
        <w:t>értelmez</w:t>
      </w:r>
      <w:r>
        <w:t>n</w:t>
      </w:r>
      <w:r w:rsidRPr="00792CF5">
        <w:t>i a különféle rendszerek, kapcsolások szerepét, helyét, felépítését, vezérlését, ellenőrzését</w:t>
      </w:r>
      <w:r>
        <w:t>, gyakorlati munkáját ennek megfelelően végzi.</w:t>
      </w:r>
    </w:p>
    <w:p w:rsidR="00C53E01" w:rsidRPr="002B5BF7" w:rsidRDefault="00C53E01" w:rsidP="00C53E01">
      <w:pPr>
        <w:spacing w:after="0"/>
        <w:ind w:left="426"/>
      </w:pPr>
    </w:p>
    <w:p w:rsidR="00C53E01" w:rsidRPr="00644690" w:rsidRDefault="00C53E01" w:rsidP="00D73117">
      <w:pPr>
        <w:pStyle w:val="Listaszerbekezds"/>
        <w:numPr>
          <w:ilvl w:val="1"/>
          <w:numId w:val="25"/>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D73117">
      <w:pPr>
        <w:pStyle w:val="Listaszerbekezds"/>
        <w:numPr>
          <w:ilvl w:val="1"/>
          <w:numId w:val="25"/>
        </w:numPr>
        <w:spacing w:after="0"/>
        <w:rPr>
          <w:rFonts w:cs="Times New Roman"/>
          <w:b/>
        </w:rPr>
      </w:pPr>
      <w:r w:rsidRPr="00644690">
        <w:rPr>
          <w:b/>
        </w:rPr>
        <w:t>Témakörök</w:t>
      </w:r>
    </w:p>
    <w:p w:rsidR="00C53E01" w:rsidRDefault="00471072" w:rsidP="00D73117">
      <w:pPr>
        <w:pStyle w:val="Listaszerbekezds"/>
        <w:numPr>
          <w:ilvl w:val="2"/>
          <w:numId w:val="25"/>
        </w:numPr>
        <w:tabs>
          <w:tab w:val="left" w:pos="1701"/>
          <w:tab w:val="right" w:pos="9072"/>
        </w:tabs>
        <w:spacing w:after="0"/>
        <w:ind w:left="993" w:hanging="426"/>
        <w:rPr>
          <w:b/>
          <w:i/>
        </w:rPr>
      </w:pPr>
      <w:r>
        <w:rPr>
          <w:b/>
          <w:i/>
        </w:rPr>
        <w:t>Savas és lúgos akkumulátorok felépítése,töltése ,kisütése, tárolása</w:t>
      </w:r>
      <w:r w:rsidR="00C53E01" w:rsidRPr="00644690">
        <w:rPr>
          <w:b/>
          <w:i/>
        </w:rPr>
        <w:tab/>
      </w:r>
      <w:r w:rsidR="005E391D">
        <w:rPr>
          <w:b/>
          <w:i/>
        </w:rPr>
        <w:t>15</w:t>
      </w:r>
      <w:r w:rsidR="00C53E01">
        <w:rPr>
          <w:b/>
          <w:i/>
        </w:rPr>
        <w:t xml:space="preserve"> ó</w:t>
      </w:r>
      <w:r w:rsidR="00C53E01" w:rsidRPr="00644690">
        <w:rPr>
          <w:b/>
          <w:i/>
        </w:rPr>
        <w:t>ra/</w:t>
      </w:r>
      <w:r w:rsidR="005E391D">
        <w:rPr>
          <w:b/>
          <w:i/>
        </w:rPr>
        <w:t>15</w:t>
      </w:r>
      <w:r w:rsidR="00C53E01" w:rsidRPr="00644690">
        <w:rPr>
          <w:b/>
          <w:i/>
        </w:rPr>
        <w:t xml:space="preserve"> óra</w:t>
      </w:r>
    </w:p>
    <w:p w:rsidR="00C53E01" w:rsidRPr="00644690" w:rsidRDefault="00471072" w:rsidP="00C53E01">
      <w:pPr>
        <w:tabs>
          <w:tab w:val="left" w:pos="1418"/>
          <w:tab w:val="right" w:pos="9072"/>
        </w:tabs>
        <w:spacing w:after="0"/>
        <w:ind w:left="851"/>
      </w:pPr>
      <w:r w:rsidRPr="00471072">
        <w:rPr>
          <w:rFonts w:cs="Times New Roman"/>
        </w:rPr>
        <w:t>A savas és lúgos akkumulátorok összehasonlítása. Az akkumulátorok elekrolit szintjének ellenőrzése. Akkumulátorok műszeres ellenőrzése. Akku</w:t>
      </w:r>
      <w:r>
        <w:rPr>
          <w:rFonts w:cs="Times New Roman"/>
        </w:rPr>
        <w:t>mulátor töltő csatlakoztatása,</w:t>
      </w:r>
      <w:r w:rsidRPr="00471072">
        <w:rPr>
          <w:rFonts w:cs="Times New Roman"/>
        </w:rPr>
        <w:t xml:space="preserve">töltési áramerősség és időtartam megválasztása. Az akkumulátor kisütés okai. Akkumulátor védelme csepegő víz és mechanikai hatásokkal szemben. Biztonsági előírások akkuterekre.  </w:t>
      </w:r>
    </w:p>
    <w:p w:rsidR="00C53E01" w:rsidRDefault="00471072" w:rsidP="00D73117">
      <w:pPr>
        <w:pStyle w:val="Listaszerbekezds"/>
        <w:numPr>
          <w:ilvl w:val="2"/>
          <w:numId w:val="25"/>
        </w:numPr>
        <w:tabs>
          <w:tab w:val="left" w:pos="1701"/>
          <w:tab w:val="right" w:pos="9072"/>
        </w:tabs>
        <w:spacing w:after="0"/>
        <w:ind w:left="993" w:hanging="426"/>
        <w:rPr>
          <w:b/>
          <w:i/>
        </w:rPr>
      </w:pPr>
      <w:r>
        <w:rPr>
          <w:b/>
          <w:i/>
        </w:rPr>
        <w:t>Vészüzem, vészvilágítás, navigációs világítás</w:t>
      </w:r>
      <w:r w:rsidR="00C53E01" w:rsidRPr="00644690">
        <w:rPr>
          <w:b/>
          <w:i/>
        </w:rPr>
        <w:tab/>
      </w:r>
      <w:r w:rsidR="005E391D">
        <w:rPr>
          <w:b/>
          <w:i/>
        </w:rPr>
        <w:t>10</w:t>
      </w:r>
      <w:r w:rsidR="00C53E01">
        <w:rPr>
          <w:b/>
          <w:i/>
        </w:rPr>
        <w:t xml:space="preserve"> ó</w:t>
      </w:r>
      <w:r w:rsidR="00C53E01" w:rsidRPr="00644690">
        <w:rPr>
          <w:b/>
          <w:i/>
        </w:rPr>
        <w:t>ra/</w:t>
      </w:r>
      <w:r w:rsidR="005E391D">
        <w:rPr>
          <w:b/>
          <w:i/>
        </w:rPr>
        <w:t>10</w:t>
      </w:r>
      <w:r w:rsidR="00C53E01" w:rsidRPr="00644690">
        <w:rPr>
          <w:b/>
          <w:i/>
        </w:rPr>
        <w:t xml:space="preserve"> óra</w:t>
      </w:r>
    </w:p>
    <w:p w:rsidR="00C53E01" w:rsidRPr="002A1C54" w:rsidRDefault="00471072" w:rsidP="00C53E01">
      <w:pPr>
        <w:tabs>
          <w:tab w:val="left" w:pos="1418"/>
          <w:tab w:val="right" w:pos="9072"/>
        </w:tabs>
        <w:spacing w:after="0"/>
        <w:ind w:left="851"/>
      </w:pPr>
      <w:r w:rsidRPr="00471072">
        <w:rPr>
          <w:rFonts w:cs="Times New Roman"/>
        </w:rPr>
        <w:t>Vészüzemi generátor szerepe. Vészüzemre való rendszer átállítás. Jelző berendezések típusai, ellenőrzésük. Vészvilágítási rendszer üzemképességi vizsgálat. Navigációs fények, kontrollpanel ellenőrzése.</w:t>
      </w:r>
    </w:p>
    <w:p w:rsidR="00C53E01" w:rsidRDefault="00471072" w:rsidP="00D73117">
      <w:pPr>
        <w:pStyle w:val="Listaszerbekezds"/>
        <w:numPr>
          <w:ilvl w:val="2"/>
          <w:numId w:val="25"/>
        </w:numPr>
        <w:tabs>
          <w:tab w:val="left" w:pos="1701"/>
          <w:tab w:val="right" w:pos="9072"/>
        </w:tabs>
        <w:spacing w:after="0"/>
        <w:ind w:left="993" w:hanging="426"/>
        <w:rPr>
          <w:b/>
          <w:i/>
        </w:rPr>
      </w:pPr>
      <w:r>
        <w:rPr>
          <w:b/>
          <w:i/>
        </w:rPr>
        <w:t>A hajó belső kommunikációs hálózata</w:t>
      </w:r>
      <w:r w:rsidR="00C53E01" w:rsidRPr="00644690">
        <w:rPr>
          <w:b/>
          <w:i/>
        </w:rPr>
        <w:tab/>
      </w:r>
      <w:r w:rsidR="005E391D">
        <w:rPr>
          <w:b/>
          <w:i/>
        </w:rPr>
        <w:t>5</w:t>
      </w:r>
      <w:r w:rsidR="00C53E01">
        <w:rPr>
          <w:b/>
          <w:i/>
        </w:rPr>
        <w:t xml:space="preserve"> ó</w:t>
      </w:r>
      <w:r w:rsidR="00C53E01" w:rsidRPr="00644690">
        <w:rPr>
          <w:b/>
          <w:i/>
        </w:rPr>
        <w:t>ra/</w:t>
      </w:r>
      <w:r w:rsidR="005E391D">
        <w:rPr>
          <w:b/>
          <w:i/>
        </w:rPr>
        <w:t>5</w:t>
      </w:r>
      <w:r w:rsidR="00C53E01" w:rsidRPr="00644690">
        <w:rPr>
          <w:b/>
          <w:i/>
        </w:rPr>
        <w:t xml:space="preserve"> óra</w:t>
      </w:r>
    </w:p>
    <w:p w:rsidR="00C53E01" w:rsidRPr="002A1C54" w:rsidRDefault="00471072" w:rsidP="00C53E01">
      <w:pPr>
        <w:tabs>
          <w:tab w:val="left" w:pos="1418"/>
          <w:tab w:val="right" w:pos="9072"/>
        </w:tabs>
        <w:spacing w:after="0"/>
        <w:ind w:left="851"/>
      </w:pPr>
      <w:r w:rsidRPr="00471072">
        <w:rPr>
          <w:rFonts w:cs="Times New Roman"/>
        </w:rPr>
        <w:t xml:space="preserve">Rádiótelefon használata. Belső </w:t>
      </w:r>
      <w:r>
        <w:rPr>
          <w:rFonts w:cs="Times New Roman"/>
        </w:rPr>
        <w:t xml:space="preserve">hírközlő rendszerek használata, </w:t>
      </w:r>
      <w:r w:rsidRPr="00471072">
        <w:rPr>
          <w:rFonts w:cs="Times New Roman"/>
        </w:rPr>
        <w:t>rögzített távbeszélőn keresztül.</w:t>
      </w:r>
    </w:p>
    <w:p w:rsidR="00C53E01" w:rsidRDefault="00471072" w:rsidP="00D73117">
      <w:pPr>
        <w:pStyle w:val="Listaszerbekezds"/>
        <w:numPr>
          <w:ilvl w:val="2"/>
          <w:numId w:val="25"/>
        </w:numPr>
        <w:tabs>
          <w:tab w:val="left" w:pos="1701"/>
          <w:tab w:val="right" w:pos="9072"/>
        </w:tabs>
        <w:spacing w:after="0"/>
        <w:ind w:left="993" w:hanging="426"/>
        <w:rPr>
          <w:b/>
          <w:i/>
        </w:rPr>
      </w:pPr>
      <w:r>
        <w:rPr>
          <w:b/>
          <w:i/>
        </w:rPr>
        <w:t>Elektromos kábelek fajtái, felhasználási területük</w:t>
      </w:r>
      <w:r w:rsidR="00C53E01" w:rsidRPr="00644690">
        <w:rPr>
          <w:b/>
          <w:i/>
        </w:rPr>
        <w:tab/>
      </w:r>
      <w:r w:rsidR="005E391D">
        <w:rPr>
          <w:b/>
          <w:i/>
        </w:rPr>
        <w:t>4</w:t>
      </w:r>
      <w:r w:rsidR="00C53E01">
        <w:rPr>
          <w:b/>
          <w:i/>
        </w:rPr>
        <w:t xml:space="preserve"> ó</w:t>
      </w:r>
      <w:r w:rsidR="00C53E01" w:rsidRPr="00644690">
        <w:rPr>
          <w:b/>
          <w:i/>
        </w:rPr>
        <w:t>ra/</w:t>
      </w:r>
      <w:r w:rsidR="005E391D">
        <w:rPr>
          <w:b/>
          <w:i/>
        </w:rPr>
        <w:t>4</w:t>
      </w:r>
      <w:r w:rsidR="00C53E01" w:rsidRPr="00644690">
        <w:rPr>
          <w:b/>
          <w:i/>
        </w:rPr>
        <w:t xml:space="preserve"> óra</w:t>
      </w:r>
    </w:p>
    <w:p w:rsidR="00C53E01" w:rsidRPr="002A1C54" w:rsidRDefault="00471072" w:rsidP="00C53E01">
      <w:pPr>
        <w:tabs>
          <w:tab w:val="left" w:pos="1418"/>
          <w:tab w:val="right" w:pos="9072"/>
        </w:tabs>
        <w:spacing w:after="0"/>
        <w:ind w:left="851"/>
      </w:pPr>
      <w:r w:rsidRPr="00471072">
        <w:rPr>
          <w:rFonts w:cs="Times New Roman"/>
        </w:rPr>
        <w:lastRenderedPageBreak/>
        <w:t>Bel és kültéri kábelek elektromos kábelek rögzítése. Kábelek mechanikus sérülés elleni védelme. Elektromos kábelek átvezetése válaszfalakon. Elektromos vezetékek végeinek csatlakoztatása villamos, mechanikai, lángkeltési szempontból.</w:t>
      </w:r>
    </w:p>
    <w:p w:rsidR="00C53E01" w:rsidRPr="00644690" w:rsidRDefault="00471072" w:rsidP="00D73117">
      <w:pPr>
        <w:pStyle w:val="Listaszerbekezds"/>
        <w:numPr>
          <w:ilvl w:val="2"/>
          <w:numId w:val="25"/>
        </w:numPr>
        <w:tabs>
          <w:tab w:val="left" w:pos="1701"/>
          <w:tab w:val="right" w:pos="9072"/>
        </w:tabs>
        <w:spacing w:after="0"/>
        <w:ind w:left="993" w:hanging="426"/>
        <w:rPr>
          <w:rFonts w:cs="Times New Roman"/>
          <w:b/>
          <w:i/>
        </w:rPr>
      </w:pPr>
      <w:r>
        <w:rPr>
          <w:b/>
          <w:i/>
        </w:rPr>
        <w:t>Jeladók, végállás és működtető kapcsolók gyakorlat, tűz, fenékvíz érzékelők és jelzők</w:t>
      </w:r>
      <w:r w:rsidR="00C53E01" w:rsidRPr="00644690">
        <w:rPr>
          <w:b/>
          <w:i/>
        </w:rPr>
        <w:tab/>
      </w:r>
      <w:r w:rsidR="005E391D">
        <w:rPr>
          <w:b/>
          <w:i/>
        </w:rPr>
        <w:t>1</w:t>
      </w:r>
      <w:r w:rsidR="00701826">
        <w:rPr>
          <w:b/>
          <w:i/>
        </w:rPr>
        <w:t>5</w:t>
      </w:r>
      <w:r w:rsidR="00C53E01">
        <w:rPr>
          <w:b/>
          <w:i/>
        </w:rPr>
        <w:t xml:space="preserve"> ó</w:t>
      </w:r>
      <w:r w:rsidR="00C53E01" w:rsidRPr="00644690">
        <w:rPr>
          <w:b/>
          <w:i/>
        </w:rPr>
        <w:t>ra/</w:t>
      </w:r>
      <w:r w:rsidR="005E391D">
        <w:rPr>
          <w:b/>
          <w:i/>
        </w:rPr>
        <w:t>1</w:t>
      </w:r>
      <w:r w:rsidR="00701826">
        <w:rPr>
          <w:b/>
          <w:i/>
        </w:rPr>
        <w:t>5</w:t>
      </w:r>
      <w:r w:rsidR="00C53E01" w:rsidRPr="00644690">
        <w:rPr>
          <w:b/>
          <w:i/>
        </w:rPr>
        <w:t xml:space="preserve"> óra</w:t>
      </w:r>
    </w:p>
    <w:p w:rsidR="00C53E01" w:rsidRDefault="00471072" w:rsidP="00C53E01">
      <w:pPr>
        <w:tabs>
          <w:tab w:val="left" w:pos="1418"/>
          <w:tab w:val="right" w:pos="9072"/>
        </w:tabs>
        <w:spacing w:after="0"/>
        <w:ind w:left="851"/>
      </w:pPr>
      <w:r w:rsidRPr="00471072">
        <w:rPr>
          <w:rFonts w:cs="Times New Roman"/>
        </w:rPr>
        <w:t>Tűzjelző és vízbetörési rendszer átvizsgálása üzembe helyezés előtt. Fényjelzés és hangjelzés adására szolgáló berendezések ellenőrzése. Tesztüzem. Végállás kapcsolók karbantartása. Elektromos és felúszó kapcsolós fenékvíz érzékelők karbantartása.</w:t>
      </w:r>
    </w:p>
    <w:p w:rsidR="00C53E01" w:rsidRDefault="00471072" w:rsidP="00D73117">
      <w:pPr>
        <w:pStyle w:val="Listaszerbekezds"/>
        <w:numPr>
          <w:ilvl w:val="2"/>
          <w:numId w:val="25"/>
        </w:numPr>
        <w:tabs>
          <w:tab w:val="left" w:pos="1701"/>
          <w:tab w:val="right" w:pos="9072"/>
        </w:tabs>
        <w:spacing w:after="0"/>
        <w:ind w:left="993" w:hanging="426"/>
        <w:rPr>
          <w:b/>
          <w:i/>
        </w:rPr>
      </w:pPr>
      <w:r>
        <w:rPr>
          <w:b/>
          <w:i/>
        </w:rPr>
        <w:t>Kapcsoló készülékek és megszakítók gyakorlat, elosztó táblák</w:t>
      </w:r>
      <w:r w:rsidR="00C53E01" w:rsidRPr="00644690">
        <w:rPr>
          <w:b/>
          <w:i/>
        </w:rPr>
        <w:tab/>
      </w:r>
      <w:r w:rsidR="005E391D">
        <w:rPr>
          <w:b/>
          <w:i/>
        </w:rPr>
        <w:t>10</w:t>
      </w:r>
      <w:r w:rsidR="00C53E01">
        <w:rPr>
          <w:b/>
          <w:i/>
        </w:rPr>
        <w:t xml:space="preserve"> ó</w:t>
      </w:r>
      <w:r w:rsidR="00C53E01" w:rsidRPr="00644690">
        <w:rPr>
          <w:b/>
          <w:i/>
        </w:rPr>
        <w:t>ra/</w:t>
      </w:r>
      <w:r w:rsidR="005E391D">
        <w:rPr>
          <w:b/>
          <w:i/>
        </w:rPr>
        <w:t>10</w:t>
      </w:r>
      <w:r w:rsidR="00C53E01" w:rsidRPr="00644690">
        <w:rPr>
          <w:b/>
          <w:i/>
        </w:rPr>
        <w:t xml:space="preserve"> óra</w:t>
      </w:r>
    </w:p>
    <w:p w:rsidR="00471072" w:rsidRPr="005E391D" w:rsidRDefault="00471072" w:rsidP="005E391D">
      <w:pPr>
        <w:tabs>
          <w:tab w:val="left" w:pos="1418"/>
          <w:tab w:val="right" w:pos="9072"/>
        </w:tabs>
        <w:spacing w:after="0"/>
        <w:ind w:left="851"/>
      </w:pPr>
      <w:r>
        <w:rPr>
          <w:rFonts w:cs="Times New Roman"/>
        </w:rPr>
        <w:t>V</w:t>
      </w:r>
      <w:r w:rsidRPr="00471072">
        <w:rPr>
          <w:rFonts w:cs="Times New Roman"/>
        </w:rPr>
        <w:t>illamoshálózat feszültségmentesítése. Megszakítók és biztosítók cseréje. Mérő és regisztráló műszerek ismertetése. Szigetelés ellenállás mérés. Villamos kapcsoló táblák és elosztó szekrények felépítése.</w:t>
      </w:r>
    </w:p>
    <w:p w:rsidR="0007174A" w:rsidRDefault="0007174A" w:rsidP="00471072">
      <w:pPr>
        <w:tabs>
          <w:tab w:val="left" w:pos="1418"/>
          <w:tab w:val="right" w:pos="9072"/>
        </w:tabs>
        <w:spacing w:after="0"/>
        <w:ind w:left="851"/>
        <w:rPr>
          <w:rFonts w:cs="Times New Roman"/>
        </w:rPr>
      </w:pPr>
    </w:p>
    <w:p w:rsidR="0007174A" w:rsidRDefault="0007174A" w:rsidP="00471072">
      <w:pPr>
        <w:tabs>
          <w:tab w:val="left" w:pos="1418"/>
          <w:tab w:val="right" w:pos="9072"/>
        </w:tabs>
        <w:spacing w:after="0"/>
        <w:ind w:left="851"/>
        <w:rPr>
          <w:rFonts w:cs="Times New Roman"/>
        </w:rPr>
      </w:pPr>
    </w:p>
    <w:p w:rsidR="0007174A" w:rsidRPr="00471072" w:rsidRDefault="0007174A" w:rsidP="00471072">
      <w:pPr>
        <w:tabs>
          <w:tab w:val="left" w:pos="1418"/>
          <w:tab w:val="right" w:pos="9072"/>
        </w:tabs>
        <w:spacing w:after="0"/>
        <w:ind w:left="851"/>
        <w:rPr>
          <w:rFonts w:cs="Times New Roman"/>
        </w:rPr>
      </w:pPr>
    </w:p>
    <w:p w:rsidR="00C53E01" w:rsidRDefault="00471072" w:rsidP="00D73117">
      <w:pPr>
        <w:pStyle w:val="Listaszerbekezds"/>
        <w:numPr>
          <w:ilvl w:val="2"/>
          <w:numId w:val="25"/>
        </w:numPr>
        <w:tabs>
          <w:tab w:val="left" w:pos="1701"/>
          <w:tab w:val="right" w:pos="9072"/>
        </w:tabs>
        <w:spacing w:after="0"/>
        <w:ind w:left="993" w:hanging="426"/>
        <w:rPr>
          <w:b/>
          <w:i/>
        </w:rPr>
      </w:pPr>
      <w:r>
        <w:rPr>
          <w:b/>
          <w:i/>
        </w:rPr>
        <w:t>Szinkron generátor, szinkron gépek párhuzamos üzeme</w:t>
      </w:r>
      <w:r w:rsidRPr="00644690">
        <w:rPr>
          <w:b/>
          <w:i/>
        </w:rPr>
        <w:tab/>
      </w:r>
      <w:r w:rsidR="00C53E01" w:rsidRPr="00644690">
        <w:rPr>
          <w:b/>
          <w:i/>
        </w:rPr>
        <w:tab/>
      </w:r>
      <w:r w:rsidR="005E391D">
        <w:rPr>
          <w:b/>
          <w:i/>
        </w:rPr>
        <w:t>13</w:t>
      </w:r>
      <w:r w:rsidR="00C53E01">
        <w:rPr>
          <w:b/>
          <w:i/>
        </w:rPr>
        <w:t xml:space="preserve"> ó</w:t>
      </w:r>
      <w:r w:rsidR="00C53E01" w:rsidRPr="00644690">
        <w:rPr>
          <w:b/>
          <w:i/>
        </w:rPr>
        <w:t>ra/</w:t>
      </w:r>
      <w:r w:rsidR="005E391D">
        <w:rPr>
          <w:b/>
          <w:i/>
        </w:rPr>
        <w:t>13</w:t>
      </w:r>
      <w:r w:rsidR="00C53E01" w:rsidRPr="00644690">
        <w:rPr>
          <w:b/>
          <w:i/>
        </w:rPr>
        <w:t xml:space="preserve"> óra</w:t>
      </w:r>
    </w:p>
    <w:p w:rsidR="00C53E01" w:rsidRPr="002A1C54" w:rsidRDefault="00471072" w:rsidP="00471072">
      <w:pPr>
        <w:tabs>
          <w:tab w:val="left" w:pos="2364"/>
        </w:tabs>
        <w:spacing w:after="0"/>
        <w:ind w:left="851"/>
      </w:pPr>
      <w:r w:rsidRPr="00471072">
        <w:rPr>
          <w:rFonts w:cs="Times New Roman"/>
        </w:rPr>
        <w:t>Szinkron generátor karbantartás. Párhuzamos üzem létrehozása. Terhelés megosztása párhuzamos üzem esetén. Testzárlat védelem, túlmelegedés elleni védelem, túlfeszültség elleni védelem.</w:t>
      </w:r>
      <w:r>
        <w:tab/>
      </w:r>
    </w:p>
    <w:p w:rsidR="00C53E01" w:rsidRDefault="0007174A" w:rsidP="00D73117">
      <w:pPr>
        <w:pStyle w:val="Listaszerbekezds"/>
        <w:numPr>
          <w:ilvl w:val="2"/>
          <w:numId w:val="25"/>
        </w:numPr>
        <w:tabs>
          <w:tab w:val="left" w:pos="1701"/>
          <w:tab w:val="right" w:pos="9072"/>
        </w:tabs>
        <w:spacing w:after="0"/>
        <w:ind w:left="993" w:hanging="426"/>
        <w:rPr>
          <w:b/>
          <w:i/>
        </w:rPr>
      </w:pPr>
      <w:r>
        <w:rPr>
          <w:b/>
          <w:i/>
        </w:rPr>
        <w:t>Horgony, kikötő berendezések hajtása, vezérlése kontroll</w:t>
      </w:r>
      <w:r w:rsidR="00C53E01" w:rsidRPr="00644690">
        <w:rPr>
          <w:b/>
          <w:i/>
        </w:rPr>
        <w:tab/>
      </w:r>
      <w:r w:rsidR="005E391D">
        <w:rPr>
          <w:b/>
          <w:i/>
        </w:rPr>
        <w:t>46</w:t>
      </w:r>
      <w:r w:rsidR="00C53E01">
        <w:rPr>
          <w:b/>
          <w:i/>
        </w:rPr>
        <w:t xml:space="preserve"> ó</w:t>
      </w:r>
      <w:r w:rsidR="00C53E01" w:rsidRPr="00644690">
        <w:rPr>
          <w:b/>
          <w:i/>
        </w:rPr>
        <w:t>ra/</w:t>
      </w:r>
      <w:r w:rsidR="005E391D">
        <w:rPr>
          <w:b/>
          <w:i/>
        </w:rPr>
        <w:t>46</w:t>
      </w:r>
      <w:r w:rsidR="00C53E01" w:rsidRPr="00644690">
        <w:rPr>
          <w:b/>
          <w:i/>
        </w:rPr>
        <w:t xml:space="preserve"> óra</w:t>
      </w:r>
    </w:p>
    <w:p w:rsidR="005E391D" w:rsidRDefault="0007174A" w:rsidP="005E391D">
      <w:pPr>
        <w:tabs>
          <w:tab w:val="left" w:pos="1418"/>
          <w:tab w:val="right" w:pos="9072"/>
        </w:tabs>
        <w:spacing w:after="0"/>
        <w:ind w:left="851"/>
        <w:rPr>
          <w:rFonts w:cs="Times New Roman"/>
        </w:rPr>
      </w:pPr>
      <w:r w:rsidRPr="0007174A">
        <w:rPr>
          <w:rFonts w:cs="Times New Roman"/>
        </w:rPr>
        <w:t>A horgonyemelés üzemi követelményei. Pólusváltó motorok, két vagy három fordulatszám fokozattal. Kétfokozatú hajtómotor szerkezeti felépítése. Beépített mágnesfék szerepe. Elektromos kikötőcsörlők felépítése. Kötélbevonási sebesség. Hajtásteljesítmény, túlterhelés elleni védelem. Automatikus kikötőcsörlők. Folyamatos szabályzás, szakaszos szabályzás. Elektrohidrolikus hajtás.</w:t>
      </w:r>
      <w:r w:rsidR="005E391D" w:rsidRPr="005E391D">
        <w:rPr>
          <w:rFonts w:cs="Times New Roman"/>
        </w:rPr>
        <w:t xml:space="preserve"> </w:t>
      </w:r>
      <w:r w:rsidR="005E391D" w:rsidRPr="00471072">
        <w:rPr>
          <w:rFonts w:cs="Times New Roman"/>
        </w:rPr>
        <w:t>Hajócsavar és kormányberendezés szerkezeti áttekintése. Villanymotorok és hidropumpák felülvizsgálata, szivárgásvizsgálata. Erőátviteli berendezések vizsgálata.</w:t>
      </w:r>
    </w:p>
    <w:p w:rsidR="00C53E01" w:rsidRPr="002A1C54" w:rsidRDefault="00C53E01" w:rsidP="00C53E01">
      <w:pPr>
        <w:tabs>
          <w:tab w:val="left" w:pos="1418"/>
          <w:tab w:val="right" w:pos="9072"/>
        </w:tabs>
        <w:spacing w:after="0"/>
        <w:ind w:left="851"/>
      </w:pPr>
    </w:p>
    <w:p w:rsidR="00C53E01" w:rsidRPr="00644690" w:rsidRDefault="0007174A" w:rsidP="00D73117">
      <w:pPr>
        <w:pStyle w:val="Listaszerbekezds"/>
        <w:numPr>
          <w:ilvl w:val="2"/>
          <w:numId w:val="25"/>
        </w:numPr>
        <w:tabs>
          <w:tab w:val="left" w:pos="1701"/>
          <w:tab w:val="right" w:pos="9072"/>
        </w:tabs>
        <w:spacing w:after="0"/>
        <w:ind w:left="993" w:hanging="426"/>
        <w:rPr>
          <w:rFonts w:cs="Times New Roman"/>
          <w:b/>
          <w:i/>
        </w:rPr>
      </w:pPr>
      <w:r>
        <w:rPr>
          <w:b/>
          <w:i/>
        </w:rPr>
        <w:t>Motorok indítása, fordulatszám és forgás irány változtatás gyakorlat, egyenáramú generátorok és gépek üzembe helyezése, hibái, karb</w:t>
      </w:r>
      <w:r w:rsidR="006A23A1">
        <w:rPr>
          <w:b/>
          <w:i/>
        </w:rPr>
        <w:t>antartása üzemeltetése.</w:t>
      </w:r>
      <w:r w:rsidR="00C53E01" w:rsidRPr="00644690">
        <w:rPr>
          <w:b/>
          <w:i/>
        </w:rPr>
        <w:tab/>
      </w:r>
      <w:r w:rsidR="005E391D">
        <w:rPr>
          <w:b/>
          <w:i/>
        </w:rPr>
        <w:t>10</w:t>
      </w:r>
      <w:r w:rsidR="00C53E01">
        <w:rPr>
          <w:b/>
          <w:i/>
        </w:rPr>
        <w:t xml:space="preserve"> ó</w:t>
      </w:r>
      <w:r w:rsidR="00C53E01" w:rsidRPr="00644690">
        <w:rPr>
          <w:b/>
          <w:i/>
        </w:rPr>
        <w:t>ra/</w:t>
      </w:r>
      <w:r w:rsidR="005E391D">
        <w:rPr>
          <w:b/>
          <w:i/>
        </w:rPr>
        <w:t>10</w:t>
      </w:r>
      <w:r w:rsidR="00C53E01" w:rsidRPr="00644690">
        <w:rPr>
          <w:b/>
          <w:i/>
        </w:rPr>
        <w:t xml:space="preserve"> óra</w:t>
      </w:r>
    </w:p>
    <w:p w:rsidR="00C53E01" w:rsidRPr="002A1C54" w:rsidRDefault="0007174A" w:rsidP="00C53E01">
      <w:pPr>
        <w:tabs>
          <w:tab w:val="left" w:pos="1418"/>
          <w:tab w:val="right" w:pos="9072"/>
        </w:tabs>
        <w:spacing w:after="0"/>
        <w:ind w:left="851"/>
      </w:pPr>
      <w:r w:rsidRPr="0007174A">
        <w:rPr>
          <w:rFonts w:cs="Times New Roman"/>
        </w:rPr>
        <w:t>Egyenáramú gép armatúra visszahatás következményei. Kompenzáció. Egyenáramú gépek gerjesztési módjai. Külső gerjesztés. – gyakorlatilag a terheléstől független flukszus – Párhuzamos vagy sönt gerjesztés. Soros gerjesztés. Vegyes gerjesztés. Egyenáramú motorok indítása vezérelt irányítóval, vagy állandó feszültségről indítóellenállással. Egyenáramú generátorok fékezése: generátoros fékezés, dinamikus fékezés, ellenáramú fékezés. Fordulatszám változtatás kapocsfeszültség változtatásával. (Ward-Leonard rendszer). Armatura ellenállásának változtatása. Mezőgyengítés. Egyenáramú motorok tekercselésének ellenőrzése. Kapocsdeszka ellnőrzése.</w:t>
      </w:r>
    </w:p>
    <w:p w:rsidR="00C53E01" w:rsidRPr="00644690" w:rsidRDefault="00C53E01" w:rsidP="00D73117">
      <w:pPr>
        <w:pStyle w:val="Listaszerbekezds"/>
        <w:numPr>
          <w:ilvl w:val="1"/>
          <w:numId w:val="25"/>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D73117">
      <w:pPr>
        <w:pStyle w:val="Listaszerbekezds"/>
        <w:numPr>
          <w:ilvl w:val="1"/>
          <w:numId w:val="2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D73117">
      <w:pPr>
        <w:pStyle w:val="Listaszerbekezds"/>
        <w:numPr>
          <w:ilvl w:val="2"/>
          <w:numId w:val="25"/>
        </w:numPr>
        <w:spacing w:after="0"/>
        <w:rPr>
          <w:b/>
        </w:rPr>
      </w:pPr>
      <w:r w:rsidRPr="00BC7291">
        <w:rPr>
          <w:b/>
        </w:rPr>
        <w:lastRenderedPageBreak/>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078D4" w:rsidRPr="00A17D25" w:rsidTr="00825F5C">
        <w:trPr>
          <w:trHeight w:val="600"/>
          <w:jc w:val="center"/>
        </w:trPr>
        <w:tc>
          <w:tcPr>
            <w:tcW w:w="960" w:type="dxa"/>
            <w:vMerge w:val="restart"/>
            <w:shd w:val="clear" w:color="auto" w:fill="auto"/>
            <w:vAlign w:val="center"/>
            <w:hideMark/>
          </w:tcPr>
          <w:p w:rsidR="000078D4" w:rsidRPr="00E76226" w:rsidRDefault="000078D4" w:rsidP="00E76226">
            <w:pPr>
              <w:spacing w:after="0"/>
              <w:rPr>
                <w:rFonts w:eastAsia="Times New Roman" w:cs="Times New Roman"/>
                <w:color w:val="000000"/>
                <w:sz w:val="20"/>
                <w:szCs w:val="20"/>
                <w:lang w:eastAsia="hu-HU"/>
              </w:rPr>
            </w:pPr>
            <w:r w:rsidRPr="00E7622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0078D4" w:rsidRPr="00A17D25" w:rsidTr="00825F5C">
        <w:trPr>
          <w:trHeight w:val="255"/>
          <w:jc w:val="center"/>
        </w:trPr>
        <w:tc>
          <w:tcPr>
            <w:tcW w:w="96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222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r>
      <w:tr w:rsidR="000078D4" w:rsidRPr="00A17D25" w:rsidTr="00825F5C">
        <w:trPr>
          <w:trHeight w:val="255"/>
          <w:jc w:val="center"/>
        </w:trPr>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E76226" w:rsidRDefault="00E76226" w:rsidP="000078D4">
      <w:pPr>
        <w:spacing w:after="0"/>
        <w:rPr>
          <w:rFonts w:cs="Times New Roman"/>
          <w:b/>
        </w:rPr>
      </w:pPr>
    </w:p>
    <w:p w:rsidR="000078D4" w:rsidRPr="00E76226" w:rsidRDefault="000078D4" w:rsidP="00E76226">
      <w:pPr>
        <w:pStyle w:val="Listaszerbekezds"/>
        <w:numPr>
          <w:ilvl w:val="2"/>
          <w:numId w:val="25"/>
        </w:numPr>
        <w:spacing w:after="0"/>
        <w:rPr>
          <w:rFonts w:cs="Times New Roman"/>
          <w:b/>
        </w:rPr>
      </w:pPr>
      <w:r w:rsidRPr="00E7622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0078D4" w:rsidRPr="00A17D25" w:rsidTr="00825F5C">
        <w:trPr>
          <w:trHeight w:val="255"/>
          <w:jc w:val="center"/>
        </w:trPr>
        <w:tc>
          <w:tcPr>
            <w:tcW w:w="104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0078D4" w:rsidRPr="00A17D25" w:rsidTr="00825F5C">
        <w:trPr>
          <w:trHeight w:val="510"/>
          <w:jc w:val="center"/>
        </w:trPr>
        <w:tc>
          <w:tcPr>
            <w:tcW w:w="104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280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0078D4" w:rsidRPr="00A17D25" w:rsidRDefault="000078D4" w:rsidP="00825F5C">
            <w:pPr>
              <w:spacing w:after="0"/>
              <w:jc w:val="left"/>
              <w:rPr>
                <w:rFonts w:eastAsia="Times New Roman" w:cs="Times New Roman"/>
                <w:color w:val="000000"/>
                <w:sz w:val="20"/>
                <w:szCs w:val="20"/>
                <w:lang w:eastAsia="hu-HU"/>
              </w:rPr>
            </w:pP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255"/>
          <w:jc w:val="center"/>
        </w:trPr>
        <w:tc>
          <w:tcPr>
            <w:tcW w:w="1040" w:type="dxa"/>
            <w:shd w:val="clear" w:color="000000" w:fill="D9D9D9"/>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0078D4" w:rsidRPr="00A17D25" w:rsidTr="00825F5C">
        <w:trPr>
          <w:trHeight w:val="255"/>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0078D4" w:rsidRPr="00A17D25" w:rsidTr="00825F5C">
        <w:trPr>
          <w:trHeight w:val="510"/>
          <w:jc w:val="center"/>
        </w:trPr>
        <w:tc>
          <w:tcPr>
            <w:tcW w:w="104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0078D4" w:rsidRPr="00A17D25" w:rsidRDefault="000078D4" w:rsidP="00825F5C">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0078D4" w:rsidRPr="00A17D25" w:rsidRDefault="000078D4" w:rsidP="00825F5C">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0078D4" w:rsidRPr="00FF2E9D" w:rsidRDefault="000078D4" w:rsidP="000078D4">
      <w:pPr>
        <w:spacing w:after="0"/>
        <w:ind w:left="426"/>
      </w:pPr>
    </w:p>
    <w:p w:rsidR="00C53E01" w:rsidRPr="002B5BF7" w:rsidRDefault="00C53E01" w:rsidP="00E76226">
      <w:pPr>
        <w:spacing w:after="0"/>
      </w:pPr>
    </w:p>
    <w:p w:rsidR="00C53E01" w:rsidRPr="00644690" w:rsidRDefault="00C53E01" w:rsidP="00D73117">
      <w:pPr>
        <w:pStyle w:val="Listaszerbekezds"/>
        <w:numPr>
          <w:ilvl w:val="1"/>
          <w:numId w:val="25"/>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25F5C" w:rsidP="00C53E01">
      <w:pPr>
        <w:spacing w:after="480"/>
        <w:jc w:val="center"/>
        <w:rPr>
          <w:rFonts w:cs="Times New Roman"/>
          <w:b/>
          <w:sz w:val="36"/>
        </w:rPr>
      </w:pPr>
      <w:r w:rsidRPr="00533386">
        <w:rPr>
          <w:rFonts w:cs="Times New Roman"/>
          <w:b/>
          <w:sz w:val="36"/>
        </w:rPr>
        <w:t>11966</w:t>
      </w:r>
      <w:r w:rsidR="00C53E01" w:rsidRPr="00533386">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825F5C" w:rsidP="00C53E01">
      <w:pPr>
        <w:jc w:val="center"/>
        <w:rPr>
          <w:rFonts w:cs="Times New Roman"/>
          <w:b/>
          <w:sz w:val="36"/>
        </w:rPr>
      </w:pPr>
      <w:r>
        <w:rPr>
          <w:rFonts w:cs="Times New Roman"/>
          <w:b/>
          <w:sz w:val="36"/>
        </w:rPr>
        <w:t>Kisgéphajó vezető A</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25F5C">
        <w:rPr>
          <w:rFonts w:cs="Times New Roman"/>
        </w:rPr>
        <w:t>11966-16</w:t>
      </w:r>
      <w:r w:rsidRPr="00D26A67">
        <w:rPr>
          <w:rFonts w:cs="Times New Roman"/>
        </w:rPr>
        <w:t>.</w:t>
      </w:r>
      <w:r w:rsidRPr="00D52C63">
        <w:rPr>
          <w:rFonts w:cs="Times New Roman"/>
        </w:rPr>
        <w:t xml:space="preserve"> azonosító számú </w:t>
      </w:r>
      <w:r w:rsidR="00DD3D72">
        <w:rPr>
          <w:rFonts w:cs="Times New Roman"/>
        </w:rPr>
        <w:t>Kisgéphajó ve</w:t>
      </w:r>
      <w:r w:rsidR="00825F5C">
        <w:rPr>
          <w:rFonts w:cs="Times New Roman"/>
        </w:rPr>
        <w:t>zető A</w:t>
      </w:r>
      <w:r w:rsidRPr="00D26A67">
        <w:rPr>
          <w:rFonts w:cs="Times New Roman"/>
        </w:rPr>
        <w:t>.</w:t>
      </w:r>
      <w:r w:rsidR="00DD3D72">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E76226" w:rsidRPr="00E76226" w:rsidTr="00E76226">
        <w:trPr>
          <w:trHeight w:val="1755"/>
          <w:jc w:val="center"/>
        </w:trPr>
        <w:tc>
          <w:tcPr>
            <w:tcW w:w="3980" w:type="dxa"/>
            <w:shd w:val="clear" w:color="auto" w:fill="auto"/>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 </w:t>
            </w:r>
          </w:p>
        </w:tc>
        <w:tc>
          <w:tcPr>
            <w:tcW w:w="700" w:type="dxa"/>
            <w:shd w:val="clear" w:color="auto" w:fill="auto"/>
            <w:textDirection w:val="btLr"/>
            <w:vAlign w:val="bottom"/>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 xml:space="preserve">Kisgéphajó vezető A elmélet  </w:t>
            </w:r>
          </w:p>
        </w:tc>
        <w:tc>
          <w:tcPr>
            <w:tcW w:w="700" w:type="dxa"/>
            <w:shd w:val="clear" w:color="auto" w:fill="auto"/>
            <w:textDirection w:val="btLr"/>
            <w:vAlign w:val="bottom"/>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Kisgéphajó vezető A gyakorlat</w:t>
            </w:r>
          </w:p>
        </w:tc>
      </w:tr>
      <w:tr w:rsidR="00E76226" w:rsidRPr="00E76226" w:rsidTr="00E76226">
        <w:trPr>
          <w:trHeight w:val="300"/>
          <w:jc w:val="center"/>
        </w:trPr>
        <w:tc>
          <w:tcPr>
            <w:tcW w:w="5380" w:type="dxa"/>
            <w:gridSpan w:val="3"/>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FELADATOK</w:t>
            </w:r>
          </w:p>
        </w:tc>
      </w:tr>
      <w:tr w:rsidR="00E76226" w:rsidRPr="00E76226" w:rsidTr="00E76226">
        <w:trPr>
          <w:trHeight w:val="127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Önállóan tud álló és folyóvízen, 10 m-nél hosszabb, 50 kW– nál nagyobb, 12 főnél, több utas szállítására képes, kisgéphajót vezetni, manőverezni, part, hajó, ponton mellé állni, kishajókat vontába venni, menteni</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510"/>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Gyakorlatban alkalmazza, a Hajózási Szabályzatot minimálisan IV. vizsgaszinten</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76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Alkalmazni tudja, a hajózási földrajz, vízrajz, meteorológia folyókra és tavakra vonatkozó ismereteit</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76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A kisgéphajó üzemeltetése során alkalmazza, az erre a típusra vonatkozó hajóépítési, stabilitási, szerkezeti, hajógéptani ismereteket.</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1020"/>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Munkáját a felelősségre, károkozásra, veszélyeztetésre, cserbenhagyásra, kötelező segítségnyújtásra stb. vonatkozó szabályok megtartásával végzi</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127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A Duna 1620 fkm és 1660 fkm közötti szakaszán,</w:t>
            </w:r>
            <w:r w:rsidRPr="00E76226">
              <w:rPr>
                <w:rFonts w:eastAsia="Times New Roman" w:cs="Times New Roman"/>
                <w:color w:val="000000"/>
                <w:sz w:val="20"/>
                <w:szCs w:val="20"/>
                <w:lang w:eastAsia="hu-HU"/>
              </w:rPr>
              <w:br/>
              <w:t>tudását felhasználva, kis vagy nagyhajót kormányoz önállóan az adott vonalszakaszon</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300"/>
          <w:jc w:val="center"/>
        </w:trPr>
        <w:tc>
          <w:tcPr>
            <w:tcW w:w="5380" w:type="dxa"/>
            <w:gridSpan w:val="3"/>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SZAKMAI ISMERETEK</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Kisgéphajó vezetési gyakorlat</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 </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Az adott szakaszra jellemző meder, és hajóút</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510"/>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Hidak, gázlók a szakaszra vonatkozó hatósági előírások</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Bp -i kikötőrend</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76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A kisgéphajó vezetői képesítés kiadására jogosult hatóság, szervezet stb. hatályos tematikája</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300"/>
          <w:jc w:val="center"/>
        </w:trPr>
        <w:tc>
          <w:tcPr>
            <w:tcW w:w="5380" w:type="dxa"/>
            <w:gridSpan w:val="3"/>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SZAKMAI KÉSZSÉGEK</w:t>
            </w:r>
          </w:p>
        </w:tc>
      </w:tr>
      <w:tr w:rsidR="00E76226" w:rsidRPr="00E76226" w:rsidTr="00E76226">
        <w:trPr>
          <w:trHeight w:val="76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Érzi az általa vezetett kishajó mozgását, sebességét a külső körülmények /szél, áramlás, vízfolyás stb./ kishajóra gyakorolt hatását</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Azonnali reágálás készsége</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Jó ítélő képesség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300"/>
          <w:jc w:val="center"/>
        </w:trPr>
        <w:tc>
          <w:tcPr>
            <w:tcW w:w="5380" w:type="dxa"/>
            <w:gridSpan w:val="3"/>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SZEMÉLYES KOMPETENCIÁK</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Térlátás</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Döntésképesség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300"/>
          <w:jc w:val="center"/>
        </w:trPr>
        <w:tc>
          <w:tcPr>
            <w:tcW w:w="5380" w:type="dxa"/>
            <w:gridSpan w:val="3"/>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TÁRSAS KOMPETENCIÁK</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Segítő készség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300"/>
          <w:jc w:val="center"/>
        </w:trPr>
        <w:tc>
          <w:tcPr>
            <w:tcW w:w="5380" w:type="dxa"/>
            <w:gridSpan w:val="3"/>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MÓDSZERKOMPETENCIÁK</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Áttekintő képesség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Helyzetfelismerés</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r w:rsidR="00E76226" w:rsidRPr="00E76226" w:rsidTr="00E76226">
        <w:trPr>
          <w:trHeight w:val="255"/>
          <w:jc w:val="center"/>
        </w:trPr>
        <w:tc>
          <w:tcPr>
            <w:tcW w:w="3980" w:type="dxa"/>
            <w:shd w:val="clear" w:color="auto" w:fill="auto"/>
            <w:vAlign w:val="center"/>
            <w:hideMark/>
          </w:tcPr>
          <w:p w:rsidR="00E76226" w:rsidRPr="00E76226" w:rsidRDefault="00E76226" w:rsidP="00E76226">
            <w:pPr>
              <w:spacing w:after="0"/>
              <w:jc w:val="left"/>
              <w:rPr>
                <w:rFonts w:eastAsia="Times New Roman" w:cs="Times New Roman"/>
                <w:color w:val="000000"/>
                <w:sz w:val="20"/>
                <w:szCs w:val="20"/>
                <w:lang w:eastAsia="hu-HU"/>
              </w:rPr>
            </w:pPr>
            <w:r w:rsidRPr="00E76226">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c>
          <w:tcPr>
            <w:tcW w:w="700" w:type="dxa"/>
            <w:shd w:val="clear" w:color="auto" w:fill="auto"/>
            <w:noWrap/>
            <w:vAlign w:val="center"/>
            <w:hideMark/>
          </w:tcPr>
          <w:p w:rsidR="00E76226" w:rsidRPr="00E76226" w:rsidRDefault="00E76226" w:rsidP="00E76226">
            <w:pPr>
              <w:spacing w:after="0"/>
              <w:jc w:val="center"/>
              <w:rPr>
                <w:rFonts w:eastAsia="Times New Roman" w:cs="Times New Roman"/>
                <w:color w:val="000000"/>
                <w:sz w:val="20"/>
                <w:szCs w:val="20"/>
                <w:lang w:eastAsia="hu-HU"/>
              </w:rPr>
            </w:pPr>
            <w:r w:rsidRPr="00E76226">
              <w:rPr>
                <w:rFonts w:eastAsia="Times New Roman" w:cs="Times New Roman"/>
                <w:color w:val="000000"/>
                <w:sz w:val="20"/>
                <w:szCs w:val="20"/>
                <w:lang w:eastAsia="hu-HU"/>
              </w:rPr>
              <w:t>x</w:t>
            </w:r>
          </w:p>
        </w:tc>
      </w:tr>
    </w:tbl>
    <w:p w:rsidR="00E76226" w:rsidRDefault="00E76226" w:rsidP="00C53E01">
      <w:pPr>
        <w:rPr>
          <w:rFonts w:cs="Times New Roman"/>
        </w:rPr>
      </w:pPr>
    </w:p>
    <w:p w:rsidR="00C53E01" w:rsidRPr="00D52C63" w:rsidRDefault="00C222B6" w:rsidP="00C222B6">
      <w:pPr>
        <w:jc w:val="left"/>
        <w:rPr>
          <w:rFonts w:cs="Times New Roman"/>
        </w:rPr>
      </w:pPr>
      <w:r>
        <w:rPr>
          <w:rFonts w:cs="Times New Roman"/>
        </w:rPr>
        <w:br w:type="textWrapping" w:clear="all"/>
      </w: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125C3B" w:rsidRDefault="00415A9F" w:rsidP="00125C3B">
      <w:pPr>
        <w:pStyle w:val="Listaszerbekezds"/>
        <w:numPr>
          <w:ilvl w:val="0"/>
          <w:numId w:val="25"/>
        </w:numPr>
        <w:tabs>
          <w:tab w:val="right" w:pos="9072"/>
        </w:tabs>
        <w:spacing w:after="0"/>
        <w:rPr>
          <w:rFonts w:cs="Times New Roman"/>
          <w:b/>
        </w:rPr>
      </w:pPr>
      <w:r w:rsidRPr="00125C3B">
        <w:rPr>
          <w:b/>
        </w:rPr>
        <w:t xml:space="preserve">Kisgéphajó A elmélet </w:t>
      </w:r>
      <w:r w:rsidR="00C53E01" w:rsidRPr="00125C3B">
        <w:rPr>
          <w:b/>
        </w:rPr>
        <w:t xml:space="preserve"> tantárgy</w:t>
      </w:r>
      <w:r w:rsidR="00C53E01" w:rsidRPr="00125C3B">
        <w:rPr>
          <w:b/>
        </w:rPr>
        <w:tab/>
      </w:r>
      <w:r w:rsidR="00701826" w:rsidRPr="00125C3B">
        <w:rPr>
          <w:b/>
        </w:rPr>
        <w:t>93</w:t>
      </w:r>
      <w:r w:rsidR="00C53E01" w:rsidRPr="00125C3B">
        <w:rPr>
          <w:b/>
        </w:rPr>
        <w:t>óra/</w:t>
      </w:r>
      <w:r w:rsidR="00701826" w:rsidRPr="00125C3B">
        <w:rPr>
          <w:b/>
        </w:rPr>
        <w:t>93</w:t>
      </w:r>
      <w:r w:rsidR="00C53E01" w:rsidRPr="00125C3B">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Pr="00415A9F" w:rsidRDefault="00C53E01" w:rsidP="00D73117">
      <w:pPr>
        <w:pStyle w:val="Listaszerbekezds"/>
        <w:numPr>
          <w:ilvl w:val="1"/>
          <w:numId w:val="25"/>
        </w:numPr>
        <w:spacing w:after="0"/>
        <w:rPr>
          <w:b/>
        </w:rPr>
      </w:pPr>
      <w:r w:rsidRPr="00644690">
        <w:rPr>
          <w:b/>
        </w:rPr>
        <w:t>A tantárgy tanításának c</w:t>
      </w:r>
      <w:r w:rsidR="00415A9F">
        <w:rPr>
          <w:b/>
        </w:rPr>
        <w:t>élja</w:t>
      </w:r>
    </w:p>
    <w:p w:rsidR="00C53E01" w:rsidRPr="002B5BF7" w:rsidRDefault="00100566" w:rsidP="00701826">
      <w:pPr>
        <w:spacing w:after="0"/>
      </w:pPr>
      <w:r>
        <w:t xml:space="preserve">A tanuló a megismert vonalszakasznak megfelelően, a szabályok ismeretében elméletileg felkészült legyen az önálló kisgéphajó vezetésre.  </w:t>
      </w:r>
    </w:p>
    <w:p w:rsidR="00C53E01" w:rsidRPr="00644690" w:rsidRDefault="00C53E01" w:rsidP="00D73117">
      <w:pPr>
        <w:pStyle w:val="Listaszerbekezds"/>
        <w:numPr>
          <w:ilvl w:val="1"/>
          <w:numId w:val="25"/>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D73117">
      <w:pPr>
        <w:pStyle w:val="Listaszerbekezds"/>
        <w:numPr>
          <w:ilvl w:val="1"/>
          <w:numId w:val="25"/>
        </w:numPr>
        <w:spacing w:after="0"/>
        <w:rPr>
          <w:rFonts w:cs="Times New Roman"/>
          <w:b/>
        </w:rPr>
      </w:pPr>
      <w:r w:rsidRPr="00644690">
        <w:rPr>
          <w:b/>
        </w:rPr>
        <w:t>Témakörök</w:t>
      </w:r>
    </w:p>
    <w:p w:rsidR="00C53E01" w:rsidRDefault="00415A9F" w:rsidP="00D73117">
      <w:pPr>
        <w:pStyle w:val="Listaszerbekezds"/>
        <w:numPr>
          <w:ilvl w:val="2"/>
          <w:numId w:val="25"/>
        </w:numPr>
        <w:tabs>
          <w:tab w:val="left" w:pos="1701"/>
          <w:tab w:val="right" w:pos="9072"/>
        </w:tabs>
        <w:spacing w:after="0"/>
        <w:ind w:left="993" w:hanging="426"/>
        <w:rPr>
          <w:b/>
          <w:i/>
        </w:rPr>
      </w:pPr>
      <w:r>
        <w:rPr>
          <w:b/>
          <w:i/>
        </w:rPr>
        <w:t xml:space="preserve">Vonalismeret 1629fkm-1660fkm </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C53E01" w:rsidRDefault="00415A9F" w:rsidP="00C53E01">
      <w:pPr>
        <w:spacing w:after="0"/>
        <w:ind w:left="851"/>
      </w:pPr>
      <w:r>
        <w:rPr>
          <w:rFonts w:cs="Times New Roman"/>
        </w:rPr>
        <w:t>A budapesti vonalszakaszra vonatkozó hatósági előírások, gázlók és hajóút ismerete, hídnyílások magassága, műtárgyak, előzés, találkozás.</w:t>
      </w:r>
    </w:p>
    <w:p w:rsidR="00C53E01" w:rsidRPr="00644690" w:rsidRDefault="00C53E01" w:rsidP="00C53E01">
      <w:pPr>
        <w:tabs>
          <w:tab w:val="left" w:pos="1418"/>
          <w:tab w:val="right" w:pos="9072"/>
        </w:tabs>
        <w:spacing w:after="0"/>
        <w:ind w:left="851"/>
      </w:pPr>
    </w:p>
    <w:p w:rsidR="00C53E01" w:rsidRDefault="00415A9F" w:rsidP="00D73117">
      <w:pPr>
        <w:pStyle w:val="Listaszerbekezds"/>
        <w:numPr>
          <w:ilvl w:val="2"/>
          <w:numId w:val="25"/>
        </w:numPr>
        <w:tabs>
          <w:tab w:val="left" w:pos="1701"/>
          <w:tab w:val="right" w:pos="9072"/>
        </w:tabs>
        <w:spacing w:after="0"/>
        <w:ind w:left="993" w:hanging="426"/>
        <w:rPr>
          <w:b/>
          <w:i/>
        </w:rPr>
      </w:pPr>
      <w:r>
        <w:rPr>
          <w:b/>
          <w:i/>
        </w:rPr>
        <w:t xml:space="preserve">Hajózási szabályzat V. szint </w:t>
      </w:r>
      <w:r w:rsidR="00C53E01" w:rsidRPr="00644690">
        <w:rPr>
          <w:b/>
          <w:i/>
        </w:rPr>
        <w:tab/>
      </w:r>
      <w:r w:rsidR="00701826">
        <w:rPr>
          <w:b/>
          <w:i/>
        </w:rPr>
        <w:t>75</w:t>
      </w:r>
      <w:r w:rsidR="00C53E01">
        <w:rPr>
          <w:b/>
          <w:i/>
        </w:rPr>
        <w:t>ó</w:t>
      </w:r>
      <w:r w:rsidR="00C53E01" w:rsidRPr="00644690">
        <w:rPr>
          <w:b/>
          <w:i/>
        </w:rPr>
        <w:t>ra/</w:t>
      </w:r>
      <w:r w:rsidR="00701826">
        <w:rPr>
          <w:b/>
          <w:i/>
        </w:rPr>
        <w:t>75</w:t>
      </w:r>
      <w:r w:rsidR="00C53E01" w:rsidRPr="00644690">
        <w:rPr>
          <w:b/>
          <w:i/>
        </w:rPr>
        <w:t xml:space="preserve"> óra</w:t>
      </w:r>
    </w:p>
    <w:p w:rsidR="00C53E01" w:rsidRDefault="00415A9F" w:rsidP="00C53E01">
      <w:pPr>
        <w:spacing w:after="0"/>
        <w:ind w:left="851"/>
      </w:pPr>
      <w:r>
        <w:rPr>
          <w:rFonts w:cs="Times New Roman"/>
        </w:rPr>
        <w:t>A hatályos Hajózási szabályzat ismerete a hajózási hatóság vizsga előírásainak megfelelően.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D73117">
      <w:pPr>
        <w:pStyle w:val="Listaszerbekezds"/>
        <w:numPr>
          <w:ilvl w:val="1"/>
          <w:numId w:val="25"/>
        </w:numPr>
        <w:spacing w:after="0"/>
        <w:rPr>
          <w:rFonts w:cs="Times New Roman"/>
          <w:b/>
        </w:rPr>
      </w:pPr>
      <w:r w:rsidRPr="00644690">
        <w:rPr>
          <w:b/>
        </w:rPr>
        <w:t>A képzés javasolt helyszíne (ajánlás)</w:t>
      </w:r>
    </w:p>
    <w:p w:rsidR="00C53E01" w:rsidRDefault="00415A9F" w:rsidP="00C53E01">
      <w:pPr>
        <w:spacing w:after="0"/>
        <w:ind w:left="426"/>
      </w:pPr>
      <w:r>
        <w:t>Tanterem, iskolahajó</w:t>
      </w:r>
    </w:p>
    <w:p w:rsidR="00C53E01" w:rsidRPr="002B5BF7" w:rsidRDefault="00C53E01" w:rsidP="00C53E01">
      <w:pPr>
        <w:spacing w:after="0"/>
        <w:ind w:left="426"/>
      </w:pPr>
    </w:p>
    <w:p w:rsidR="00C53E01" w:rsidRPr="00FF2E9D" w:rsidRDefault="00C53E01" w:rsidP="00D73117">
      <w:pPr>
        <w:pStyle w:val="Listaszerbekezds"/>
        <w:numPr>
          <w:ilvl w:val="1"/>
          <w:numId w:val="2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D73117">
      <w:pPr>
        <w:pStyle w:val="Listaszerbekezds"/>
        <w:numPr>
          <w:ilvl w:val="2"/>
          <w:numId w:val="25"/>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2090"/>
        <w:gridCol w:w="926"/>
        <w:gridCol w:w="933"/>
        <w:gridCol w:w="930"/>
        <w:gridCol w:w="2252"/>
      </w:tblGrid>
      <w:tr w:rsidR="008F30DE" w:rsidRPr="00A17D25" w:rsidTr="00594C72">
        <w:trPr>
          <w:trHeight w:val="600"/>
          <w:jc w:val="center"/>
        </w:trPr>
        <w:tc>
          <w:tcPr>
            <w:tcW w:w="960" w:type="dxa"/>
            <w:vMerge w:val="restart"/>
            <w:shd w:val="clear" w:color="auto" w:fill="auto"/>
            <w:vAlign w:val="center"/>
            <w:hideMark/>
          </w:tcPr>
          <w:p w:rsidR="008F30DE" w:rsidRPr="008F30DE" w:rsidRDefault="008F30DE" w:rsidP="00D73117">
            <w:pPr>
              <w:pStyle w:val="Listaszerbekezds"/>
              <w:numPr>
                <w:ilvl w:val="0"/>
                <w:numId w:val="25"/>
              </w:numPr>
              <w:spacing w:after="0"/>
              <w:jc w:val="center"/>
              <w:rPr>
                <w:rFonts w:eastAsia="Times New Roman" w:cs="Times New Roman"/>
                <w:color w:val="000000"/>
                <w:sz w:val="20"/>
                <w:szCs w:val="20"/>
                <w:lang w:eastAsia="hu-HU"/>
              </w:rPr>
            </w:pPr>
            <w:r w:rsidRPr="008F30D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8F30DE" w:rsidRPr="00A17D25" w:rsidTr="00594C72">
        <w:trPr>
          <w:trHeight w:val="255"/>
          <w:jc w:val="center"/>
        </w:trPr>
        <w:tc>
          <w:tcPr>
            <w:tcW w:w="96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222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r>
      <w:tr w:rsidR="008F30DE" w:rsidRPr="00A17D25" w:rsidTr="00594C72">
        <w:trPr>
          <w:trHeight w:val="255"/>
          <w:jc w:val="center"/>
        </w:trPr>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125C3B" w:rsidRDefault="00125C3B" w:rsidP="008F30DE">
      <w:pPr>
        <w:spacing w:after="0"/>
        <w:rPr>
          <w:rFonts w:cs="Times New Roman"/>
          <w:b/>
        </w:rPr>
      </w:pPr>
    </w:p>
    <w:p w:rsidR="008F30DE" w:rsidRPr="0061091B" w:rsidRDefault="00125C3B" w:rsidP="008F30DE">
      <w:pPr>
        <w:spacing w:after="0"/>
        <w:rPr>
          <w:rFonts w:cs="Times New Roman"/>
          <w:b/>
        </w:rPr>
      </w:pPr>
      <w:r>
        <w:rPr>
          <w:rFonts w:cs="Times New Roman"/>
          <w:b/>
        </w:rPr>
        <w:t xml:space="preserve">18.5.2. </w:t>
      </w:r>
      <w:r w:rsidR="008F30DE" w:rsidRPr="0061091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F30DE" w:rsidRPr="00A17D25" w:rsidTr="00594C72">
        <w:trPr>
          <w:trHeight w:val="255"/>
          <w:jc w:val="center"/>
        </w:trPr>
        <w:tc>
          <w:tcPr>
            <w:tcW w:w="104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8F30DE" w:rsidRPr="00A17D25" w:rsidTr="00594C72">
        <w:trPr>
          <w:trHeight w:val="510"/>
          <w:jc w:val="center"/>
        </w:trPr>
        <w:tc>
          <w:tcPr>
            <w:tcW w:w="104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280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lastRenderedPageBreak/>
              <w:t>3.1.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53E01" w:rsidRDefault="00C53E01" w:rsidP="00C53E01">
      <w:pPr>
        <w:spacing w:after="0"/>
        <w:ind w:left="426"/>
      </w:pPr>
    </w:p>
    <w:p w:rsidR="00C53E01" w:rsidRPr="00644690" w:rsidRDefault="00125C3B" w:rsidP="00125C3B">
      <w:pPr>
        <w:spacing w:after="0"/>
        <w:rPr>
          <w:rFonts w:cs="Times New Roman"/>
          <w:b/>
        </w:rPr>
      </w:pPr>
      <w:r>
        <w:rPr>
          <w:b/>
        </w:rPr>
        <w:t xml:space="preserve"> 18.6. </w:t>
      </w:r>
      <w:r w:rsidR="00C53E01"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125C3B" w:rsidRDefault="00125C3B" w:rsidP="00125C3B">
      <w:pPr>
        <w:pStyle w:val="Listaszerbekezds"/>
        <w:tabs>
          <w:tab w:val="right" w:pos="9072"/>
        </w:tabs>
        <w:spacing w:after="0"/>
        <w:ind w:left="480"/>
        <w:rPr>
          <w:rFonts w:cs="Times New Roman"/>
          <w:b/>
        </w:rPr>
      </w:pPr>
      <w:r>
        <w:rPr>
          <w:b/>
        </w:rPr>
        <w:t xml:space="preserve">19. </w:t>
      </w:r>
      <w:r w:rsidR="00986D66" w:rsidRPr="00125C3B">
        <w:rPr>
          <w:b/>
        </w:rPr>
        <w:t xml:space="preserve">Kisgéphajó A gyakorlat </w:t>
      </w:r>
      <w:r w:rsidR="00C53E01" w:rsidRPr="00125C3B">
        <w:rPr>
          <w:b/>
        </w:rPr>
        <w:t xml:space="preserve"> tantárgy</w:t>
      </w:r>
      <w:r w:rsidR="00C53E01" w:rsidRPr="00125C3B">
        <w:rPr>
          <w:b/>
        </w:rPr>
        <w:tab/>
      </w:r>
      <w:r w:rsidR="00701826" w:rsidRPr="00125C3B">
        <w:rPr>
          <w:b/>
        </w:rPr>
        <w:t>62</w:t>
      </w:r>
      <w:r w:rsidR="00C53E01" w:rsidRPr="00125C3B">
        <w:rPr>
          <w:b/>
        </w:rPr>
        <w:t xml:space="preserve"> óra/</w:t>
      </w:r>
      <w:r w:rsidR="00701826" w:rsidRPr="00125C3B">
        <w:rPr>
          <w:b/>
        </w:rPr>
        <w:t>62</w:t>
      </w:r>
      <w:r w:rsidR="00C53E01" w:rsidRPr="00125C3B">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125C3B">
      <w:pPr>
        <w:pStyle w:val="Listaszerbekezds"/>
        <w:numPr>
          <w:ilvl w:val="1"/>
          <w:numId w:val="25"/>
        </w:numPr>
        <w:spacing w:after="0"/>
        <w:rPr>
          <w:b/>
        </w:rPr>
      </w:pPr>
      <w:r w:rsidRPr="00644690">
        <w:rPr>
          <w:b/>
        </w:rPr>
        <w:t>A tantárgy tanításának célja</w:t>
      </w:r>
    </w:p>
    <w:p w:rsidR="00C53E01" w:rsidRDefault="00100566" w:rsidP="00C53E01">
      <w:pPr>
        <w:spacing w:after="0"/>
        <w:ind w:left="426"/>
      </w:pPr>
      <w:r>
        <w:t>A tanuló önállóan a megismert vonalszakasznak megfelelően, felelősségének teljes tudatában a kötelező gondosság megtartásával vezesse kisgéphajóját.</w:t>
      </w:r>
    </w:p>
    <w:p w:rsidR="00C53E01" w:rsidRPr="002B5BF7" w:rsidRDefault="00C53E01" w:rsidP="00C53E01">
      <w:pPr>
        <w:spacing w:after="0"/>
        <w:ind w:left="426"/>
      </w:pPr>
    </w:p>
    <w:p w:rsidR="00C53E01" w:rsidRPr="00644690" w:rsidRDefault="00C53E01" w:rsidP="00125C3B">
      <w:pPr>
        <w:pStyle w:val="Listaszerbekezds"/>
        <w:numPr>
          <w:ilvl w:val="1"/>
          <w:numId w:val="25"/>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125C3B">
      <w:pPr>
        <w:pStyle w:val="Listaszerbekezds"/>
        <w:numPr>
          <w:ilvl w:val="1"/>
          <w:numId w:val="25"/>
        </w:numPr>
        <w:spacing w:after="0"/>
        <w:rPr>
          <w:rFonts w:cs="Times New Roman"/>
          <w:b/>
        </w:rPr>
      </w:pPr>
      <w:r w:rsidRPr="00644690">
        <w:rPr>
          <w:b/>
        </w:rPr>
        <w:t>Témakörök</w:t>
      </w:r>
    </w:p>
    <w:p w:rsidR="00C53E01" w:rsidRDefault="00701826" w:rsidP="00125C3B">
      <w:pPr>
        <w:pStyle w:val="Listaszerbekezds"/>
        <w:numPr>
          <w:ilvl w:val="2"/>
          <w:numId w:val="25"/>
        </w:numPr>
        <w:tabs>
          <w:tab w:val="left" w:pos="1701"/>
          <w:tab w:val="right" w:pos="9072"/>
        </w:tabs>
        <w:spacing w:after="0"/>
        <w:ind w:left="993" w:hanging="426"/>
        <w:rPr>
          <w:b/>
          <w:i/>
        </w:rPr>
      </w:pPr>
      <w:r>
        <w:rPr>
          <w:b/>
          <w:i/>
        </w:rPr>
        <w:t>Vonalismeret 1629fkm-1660fkm</w:t>
      </w:r>
      <w:r w:rsidR="00C53E01" w:rsidRPr="00644690">
        <w:rPr>
          <w:b/>
          <w:i/>
        </w:rPr>
        <w:tab/>
      </w:r>
      <w:r>
        <w:rPr>
          <w:b/>
          <w:i/>
        </w:rPr>
        <w:t>42</w:t>
      </w:r>
      <w:r w:rsidR="00C53E01">
        <w:rPr>
          <w:b/>
          <w:i/>
        </w:rPr>
        <w:t xml:space="preserve"> ó</w:t>
      </w:r>
      <w:r w:rsidR="00C53E01" w:rsidRPr="00644690">
        <w:rPr>
          <w:b/>
          <w:i/>
        </w:rPr>
        <w:t>ra/</w:t>
      </w:r>
      <w:r>
        <w:rPr>
          <w:b/>
          <w:i/>
        </w:rPr>
        <w:t>42</w:t>
      </w:r>
      <w:r w:rsidR="00C53E01" w:rsidRPr="00644690">
        <w:rPr>
          <w:b/>
          <w:i/>
        </w:rPr>
        <w:t xml:space="preserve"> óra</w:t>
      </w:r>
    </w:p>
    <w:p w:rsidR="00C53E01" w:rsidRDefault="00701826" w:rsidP="00C53E01">
      <w:pPr>
        <w:spacing w:after="0"/>
        <w:ind w:left="851"/>
      </w:pPr>
      <w:r>
        <w:rPr>
          <w:rFonts w:cs="Times New Roman"/>
        </w:rPr>
        <w:t>8 hegy és 8 völgymeneti út megtétele a Duna 1629fkm és az 1660 fkm között.</w:t>
      </w:r>
    </w:p>
    <w:p w:rsidR="00C53E01" w:rsidRPr="00644690" w:rsidRDefault="00C53E01" w:rsidP="00C53E01">
      <w:pPr>
        <w:tabs>
          <w:tab w:val="left" w:pos="1418"/>
          <w:tab w:val="right" w:pos="9072"/>
        </w:tabs>
        <w:spacing w:after="0"/>
        <w:ind w:left="851"/>
      </w:pPr>
    </w:p>
    <w:p w:rsidR="00C53E01" w:rsidRDefault="00701826" w:rsidP="00125C3B">
      <w:pPr>
        <w:pStyle w:val="Listaszerbekezds"/>
        <w:numPr>
          <w:ilvl w:val="2"/>
          <w:numId w:val="25"/>
        </w:numPr>
        <w:tabs>
          <w:tab w:val="left" w:pos="1701"/>
          <w:tab w:val="right" w:pos="9072"/>
        </w:tabs>
        <w:spacing w:after="0"/>
        <w:ind w:left="993" w:hanging="426"/>
        <w:rPr>
          <w:b/>
          <w:i/>
        </w:rPr>
      </w:pPr>
      <w:r>
        <w:rPr>
          <w:b/>
          <w:i/>
        </w:rPr>
        <w:t>Hajóvezetés</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C53E01" w:rsidRDefault="00701826" w:rsidP="00C53E01">
      <w:pPr>
        <w:spacing w:after="0"/>
        <w:ind w:left="851"/>
      </w:pPr>
      <w:r>
        <w:rPr>
          <w:rFonts w:cs="Times New Roman"/>
        </w:rPr>
        <w:t>Felügyelettel végzett vezetési gyakorlat (vonal, mellé állás, mentés, vontatás)</w:t>
      </w:r>
    </w:p>
    <w:p w:rsidR="00C53E01" w:rsidRPr="002A1C54" w:rsidRDefault="00C53E01" w:rsidP="00C53E01">
      <w:pPr>
        <w:tabs>
          <w:tab w:val="left" w:pos="1418"/>
          <w:tab w:val="right" w:pos="9072"/>
        </w:tabs>
        <w:spacing w:after="0"/>
        <w:ind w:left="851"/>
      </w:pPr>
    </w:p>
    <w:p w:rsidR="00C53E01" w:rsidRPr="00644690" w:rsidRDefault="00C53E01" w:rsidP="00125C3B">
      <w:pPr>
        <w:pStyle w:val="Listaszerbekezds"/>
        <w:numPr>
          <w:ilvl w:val="1"/>
          <w:numId w:val="25"/>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125C3B">
      <w:pPr>
        <w:pStyle w:val="Listaszerbekezds"/>
        <w:numPr>
          <w:ilvl w:val="1"/>
          <w:numId w:val="25"/>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125C3B">
      <w:pPr>
        <w:pStyle w:val="Listaszerbekezds"/>
        <w:numPr>
          <w:ilvl w:val="2"/>
          <w:numId w:val="25"/>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2090"/>
        <w:gridCol w:w="926"/>
        <w:gridCol w:w="933"/>
        <w:gridCol w:w="930"/>
        <w:gridCol w:w="2252"/>
      </w:tblGrid>
      <w:tr w:rsidR="008F30DE" w:rsidRPr="00A17D25" w:rsidTr="00594C72">
        <w:trPr>
          <w:trHeight w:val="600"/>
          <w:jc w:val="center"/>
        </w:trPr>
        <w:tc>
          <w:tcPr>
            <w:tcW w:w="960" w:type="dxa"/>
            <w:vMerge w:val="restart"/>
            <w:shd w:val="clear" w:color="auto" w:fill="auto"/>
            <w:vAlign w:val="center"/>
            <w:hideMark/>
          </w:tcPr>
          <w:p w:rsidR="008F30DE" w:rsidRPr="008F30DE" w:rsidRDefault="008F30DE" w:rsidP="00125C3B">
            <w:pPr>
              <w:pStyle w:val="Listaszerbekezds"/>
              <w:numPr>
                <w:ilvl w:val="0"/>
                <w:numId w:val="25"/>
              </w:numPr>
              <w:spacing w:after="0"/>
              <w:jc w:val="center"/>
              <w:rPr>
                <w:rFonts w:eastAsia="Times New Roman" w:cs="Times New Roman"/>
                <w:color w:val="000000"/>
                <w:sz w:val="20"/>
                <w:szCs w:val="20"/>
                <w:lang w:eastAsia="hu-HU"/>
              </w:rPr>
            </w:pPr>
            <w:r w:rsidRPr="008F30DE">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8F30DE" w:rsidRPr="00A17D25" w:rsidTr="00594C72">
        <w:trPr>
          <w:trHeight w:val="255"/>
          <w:jc w:val="center"/>
        </w:trPr>
        <w:tc>
          <w:tcPr>
            <w:tcW w:w="96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222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w:t>
            </w:r>
          </w:p>
        </w:tc>
        <w:tc>
          <w:tcPr>
            <w:tcW w:w="238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r>
      <w:tr w:rsidR="008F30DE" w:rsidRPr="00A17D25" w:rsidTr="00594C72">
        <w:trPr>
          <w:trHeight w:val="255"/>
          <w:jc w:val="center"/>
        </w:trPr>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222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magyarázat</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222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szemléltetés</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222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szimuláció</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9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A23A45" w:rsidRDefault="00A23A45" w:rsidP="008F30DE">
      <w:pPr>
        <w:spacing w:after="0"/>
        <w:rPr>
          <w:rFonts w:cs="Times New Roman"/>
          <w:b/>
        </w:rPr>
      </w:pPr>
    </w:p>
    <w:p w:rsidR="008F30DE" w:rsidRPr="0061091B" w:rsidRDefault="00125C3B" w:rsidP="008F30DE">
      <w:pPr>
        <w:spacing w:after="0"/>
        <w:rPr>
          <w:rFonts w:cs="Times New Roman"/>
          <w:b/>
        </w:rPr>
      </w:pPr>
      <w:r>
        <w:rPr>
          <w:rFonts w:cs="Times New Roman"/>
          <w:b/>
        </w:rPr>
        <w:t xml:space="preserve">19.5.2. </w:t>
      </w:r>
      <w:r w:rsidR="008F30DE" w:rsidRPr="0061091B">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F30DE" w:rsidRPr="00A17D25" w:rsidTr="00594C72">
        <w:trPr>
          <w:trHeight w:val="255"/>
          <w:jc w:val="center"/>
        </w:trPr>
        <w:tc>
          <w:tcPr>
            <w:tcW w:w="104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xml:space="preserve">Alkalmazandó eszközök és felszerelések </w:t>
            </w:r>
          </w:p>
        </w:tc>
      </w:tr>
      <w:tr w:rsidR="008F30DE" w:rsidRPr="00A17D25" w:rsidTr="00594C72">
        <w:trPr>
          <w:trHeight w:val="510"/>
          <w:jc w:val="center"/>
        </w:trPr>
        <w:tc>
          <w:tcPr>
            <w:tcW w:w="104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280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egyéni</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csoport-bontás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osztály-keret</w:t>
            </w:r>
          </w:p>
        </w:tc>
        <w:tc>
          <w:tcPr>
            <w:tcW w:w="2380" w:type="dxa"/>
            <w:vMerge/>
            <w:vAlign w:val="center"/>
            <w:hideMark/>
          </w:tcPr>
          <w:p w:rsidR="008F30DE" w:rsidRPr="00A17D25" w:rsidRDefault="008F30DE" w:rsidP="00594C72">
            <w:pPr>
              <w:spacing w:after="0"/>
              <w:jc w:val="left"/>
              <w:rPr>
                <w:rFonts w:eastAsia="Times New Roman" w:cs="Times New Roman"/>
                <w:color w:val="000000"/>
                <w:sz w:val="20"/>
                <w:szCs w:val="20"/>
                <w:lang w:eastAsia="hu-HU"/>
              </w:rPr>
            </w:pP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 feldolgozó tevékenységek</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1.1.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Ismeretalkalmazási gyakorló tevékenységek, feladatok</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Tesztfeladat megoldása</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2.2.</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Képi információk körében</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értelmezése</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3.2.</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3.3.</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rendszerrajz kiegészítés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3.4.</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rajz elemzés, hibakeresés</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Csoportos munkaformák körében</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4.1.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255"/>
          <w:jc w:val="center"/>
        </w:trPr>
        <w:tc>
          <w:tcPr>
            <w:tcW w:w="1040" w:type="dxa"/>
            <w:shd w:val="clear" w:color="000000" w:fill="D9D9D9"/>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w:t>
            </w:r>
          </w:p>
        </w:tc>
        <w:tc>
          <w:tcPr>
            <w:tcW w:w="7460" w:type="dxa"/>
            <w:gridSpan w:val="5"/>
            <w:shd w:val="clear" w:color="000000" w:fill="D9D9D9"/>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Gyakorlati munkavégzés körében</w:t>
            </w:r>
          </w:p>
        </w:tc>
      </w:tr>
      <w:tr w:rsidR="008F30DE" w:rsidRPr="00A17D25" w:rsidTr="00594C72">
        <w:trPr>
          <w:trHeight w:val="255"/>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5.1.</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Műveletek gyakorlása</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r w:rsidR="008F30DE" w:rsidRPr="00A17D25" w:rsidTr="00594C72">
        <w:trPr>
          <w:trHeight w:val="510"/>
          <w:jc w:val="center"/>
        </w:trPr>
        <w:tc>
          <w:tcPr>
            <w:tcW w:w="104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5.2.</w:t>
            </w:r>
          </w:p>
        </w:tc>
        <w:tc>
          <w:tcPr>
            <w:tcW w:w="280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x</w:t>
            </w:r>
          </w:p>
        </w:tc>
        <w:tc>
          <w:tcPr>
            <w:tcW w:w="760" w:type="dxa"/>
            <w:shd w:val="clear" w:color="auto" w:fill="auto"/>
            <w:vAlign w:val="center"/>
            <w:hideMark/>
          </w:tcPr>
          <w:p w:rsidR="008F30DE" w:rsidRPr="00A17D25" w:rsidRDefault="008F30DE" w:rsidP="00594C72">
            <w:pPr>
              <w:spacing w:after="0"/>
              <w:jc w:val="center"/>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c>
          <w:tcPr>
            <w:tcW w:w="2380" w:type="dxa"/>
            <w:shd w:val="clear" w:color="auto" w:fill="auto"/>
            <w:vAlign w:val="center"/>
            <w:hideMark/>
          </w:tcPr>
          <w:p w:rsidR="008F30DE" w:rsidRPr="00A17D25" w:rsidRDefault="008F30DE" w:rsidP="00594C72">
            <w:pPr>
              <w:spacing w:after="0"/>
              <w:jc w:val="left"/>
              <w:rPr>
                <w:rFonts w:eastAsia="Times New Roman" w:cs="Times New Roman"/>
                <w:color w:val="000000"/>
                <w:sz w:val="20"/>
                <w:szCs w:val="20"/>
                <w:lang w:eastAsia="hu-HU"/>
              </w:rPr>
            </w:pPr>
            <w:r w:rsidRPr="00A17D25">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125C3B" w:rsidRDefault="00C53E01" w:rsidP="00125C3B">
      <w:pPr>
        <w:pStyle w:val="Listaszerbekezds"/>
        <w:numPr>
          <w:ilvl w:val="1"/>
          <w:numId w:val="27"/>
        </w:numPr>
        <w:spacing w:after="0"/>
        <w:rPr>
          <w:rFonts w:cs="Times New Roman"/>
          <w:b/>
        </w:rPr>
      </w:pPr>
      <w:r w:rsidRPr="00125C3B">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DF15ED" w:rsidRDefault="00DF15ED" w:rsidP="00C53E01">
      <w:pPr>
        <w:spacing w:after="0"/>
        <w:ind w:left="426"/>
      </w:pPr>
    </w:p>
    <w:p w:rsidR="00C53E01" w:rsidRPr="002B5BF7" w:rsidRDefault="00C53E01" w:rsidP="00C53E01">
      <w:pPr>
        <w:spacing w:after="0"/>
        <w:ind w:left="426"/>
      </w:pPr>
    </w:p>
    <w:p w:rsidR="008756F3" w:rsidRDefault="00DF15ED" w:rsidP="00DF15ED">
      <w:pPr>
        <w:tabs>
          <w:tab w:val="left" w:pos="1296"/>
          <w:tab w:val="center" w:pos="4536"/>
        </w:tabs>
        <w:spacing w:before="2880"/>
        <w:jc w:val="left"/>
        <w:rPr>
          <w:b/>
          <w:sz w:val="36"/>
        </w:rPr>
      </w:pPr>
      <w:r>
        <w:rPr>
          <w:b/>
          <w:sz w:val="36"/>
        </w:rPr>
        <w:lastRenderedPageBreak/>
        <w:tab/>
      </w:r>
      <w:r>
        <w:rPr>
          <w:b/>
          <w:sz w:val="36"/>
        </w:rPr>
        <w:tab/>
      </w:r>
    </w:p>
    <w:p w:rsidR="00DF15ED" w:rsidRPr="00D52C63" w:rsidRDefault="00DF15ED" w:rsidP="00651CFD">
      <w:pPr>
        <w:tabs>
          <w:tab w:val="left" w:pos="1296"/>
          <w:tab w:val="center" w:pos="4536"/>
        </w:tabs>
        <w:spacing w:before="2880"/>
        <w:jc w:val="center"/>
        <w:rPr>
          <w:b/>
          <w:sz w:val="36"/>
        </w:rPr>
      </w:pPr>
      <w:r w:rsidRPr="00D52C63">
        <w:rPr>
          <w:b/>
          <w:sz w:val="36"/>
        </w:rPr>
        <w:t>A</w:t>
      </w:r>
    </w:p>
    <w:p w:rsidR="00DF15ED" w:rsidRPr="00D52C63" w:rsidRDefault="00DF15ED" w:rsidP="00DF15ED">
      <w:pPr>
        <w:spacing w:after="480"/>
        <w:jc w:val="center"/>
        <w:rPr>
          <w:b/>
          <w:sz w:val="36"/>
        </w:rPr>
      </w:pPr>
      <w:r w:rsidRPr="00651CFD">
        <w:rPr>
          <w:b/>
          <w:sz w:val="36"/>
        </w:rPr>
        <w:t>11963-16</w:t>
      </w:r>
      <w:r w:rsidRPr="00D52C63">
        <w:rPr>
          <w:b/>
          <w:sz w:val="36"/>
        </w:rPr>
        <w:t xml:space="preserve"> azonosító számú</w:t>
      </w:r>
    </w:p>
    <w:p w:rsidR="00DF15ED" w:rsidRPr="00D52C63" w:rsidRDefault="00DF15ED" w:rsidP="00DF15ED">
      <w:pPr>
        <w:jc w:val="center"/>
        <w:rPr>
          <w:b/>
          <w:sz w:val="36"/>
        </w:rPr>
      </w:pPr>
      <w:r>
        <w:rPr>
          <w:b/>
          <w:sz w:val="36"/>
        </w:rPr>
        <w:t>Hajózási földrajz, vízrajz, meteorológia.</w:t>
      </w:r>
    </w:p>
    <w:p w:rsidR="00DF15ED" w:rsidRPr="00D52C63" w:rsidRDefault="00DF15ED" w:rsidP="00DF15ED">
      <w:pPr>
        <w:jc w:val="center"/>
        <w:rPr>
          <w:b/>
          <w:sz w:val="36"/>
        </w:rPr>
      </w:pPr>
      <w:r w:rsidRPr="00D52C63">
        <w:rPr>
          <w:b/>
          <w:sz w:val="36"/>
        </w:rPr>
        <w:t>megnevezésű</w:t>
      </w:r>
    </w:p>
    <w:p w:rsidR="00DF15ED" w:rsidRPr="00D52C63" w:rsidRDefault="00DF15ED" w:rsidP="00DF15ED">
      <w:pPr>
        <w:spacing w:before="480" w:after="480"/>
        <w:jc w:val="center"/>
        <w:rPr>
          <w:b/>
          <w:sz w:val="36"/>
        </w:rPr>
      </w:pPr>
      <w:r w:rsidRPr="00D52C63">
        <w:rPr>
          <w:b/>
          <w:sz w:val="36"/>
        </w:rPr>
        <w:t>szakmai követelménymodul</w:t>
      </w:r>
    </w:p>
    <w:p w:rsidR="00DF15ED" w:rsidRPr="00D52C63" w:rsidRDefault="00DF15ED" w:rsidP="00DF15ED">
      <w:pPr>
        <w:jc w:val="center"/>
        <w:rPr>
          <w:b/>
          <w:sz w:val="36"/>
        </w:rPr>
      </w:pPr>
      <w:r w:rsidRPr="00D52C63">
        <w:rPr>
          <w:b/>
          <w:sz w:val="36"/>
        </w:rPr>
        <w:t>tantárgyai, témakörei</w:t>
      </w:r>
    </w:p>
    <w:p w:rsidR="00DF15ED" w:rsidRPr="00D52C63" w:rsidRDefault="00DF15ED" w:rsidP="00DF15ED">
      <w:pPr>
        <w:spacing w:after="200" w:line="276" w:lineRule="auto"/>
        <w:jc w:val="left"/>
      </w:pPr>
      <w:r w:rsidRPr="00D52C63">
        <w:br w:type="page"/>
      </w:r>
    </w:p>
    <w:p w:rsidR="00DF15ED" w:rsidRDefault="00DF15ED" w:rsidP="00DF15ED">
      <w:r w:rsidRPr="00D52C63">
        <w:lastRenderedPageBreak/>
        <w:t xml:space="preserve">A </w:t>
      </w:r>
      <w:r>
        <w:t>11963</w:t>
      </w:r>
      <w:r w:rsidRPr="00D26A67">
        <w:t>-</w:t>
      </w:r>
      <w:r>
        <w:t>16</w:t>
      </w:r>
      <w:r w:rsidRPr="00D52C63">
        <w:t xml:space="preserve"> azonosító számú</w:t>
      </w:r>
      <w:r>
        <w:t xml:space="preserve"> Hajózási földrajz, vízrajz meteorológia</w:t>
      </w:r>
      <w:r w:rsidRPr="00D26A67">
        <w:t>.</w:t>
      </w:r>
      <w:r>
        <w:t xml:space="preserve"> </w:t>
      </w:r>
      <w:r w:rsidRPr="00D52C63">
        <w:t>megnevezésű szakmai követelménymodulhoz tartozó tantárgyak és témakörök oktatása során 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tblGrid>
      <w:tr w:rsidR="00533386" w:rsidRPr="00533386" w:rsidTr="00533386">
        <w:trPr>
          <w:trHeight w:val="1697"/>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Hajózási földrajz, víuzrajz, meteorológia</w:t>
            </w:r>
          </w:p>
        </w:tc>
      </w:tr>
      <w:tr w:rsidR="00533386" w:rsidRPr="00533386" w:rsidTr="00533386">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FELADATOK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r>
      <w:tr w:rsidR="00533386" w:rsidRPr="00533386" w:rsidTr="00533386">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Tisztában van a vízi utakon a hajózást megnehezítő időjárási viszonyok hatásaival</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Ismeri a kis, és nagy vizes időszakok okait, valamint alkalmazza, az ilyenkor szokásos a hajózás biztonságát szolgáló intézkedéseket</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986"/>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Felismeri a szél erősségét, és irányát, a vízfelület szélre gyakorolt hatásáról, és szükség szerint intézkedik a hajó, valamint a rakomány biztonsága érdekében</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1234"/>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Alkalmazni tudja az hajózást segítő specifikus programokat, mellyel az adott terület időjárási, vízügyi, nautikai, jelenlegi és várható viszonyait, valamint a hajósoknak szóló hirdetményeket tudja megismerni</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Felismeri az álló és folyóvíz áramlási viszonyait, és ennek ismeretében műveletezik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 xml:space="preserve">Használni tudja az európai országok elektronikus folyami információs rendszerit, RIS, ELVIS </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SZAKMAI ISMERETEK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r>
      <w:tr w:rsidR="00533386" w:rsidRPr="00533386" w:rsidTr="00533386">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Hajózásra alkalmas, természetes és mesterséges felszíni vizek elhelyezkedése Európában, főbb vízgyűjtő területek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Uralkodó és jellemző szelek neve, iránya, és tulajdonságai</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492"/>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Folyómeder jellemzői, szélesség, esés, mélység, sebesség, hordalék, sodorvonal</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Kikötők, hidak, zátonyok, folyamszabályozási művek áramlási viszonyai, és hatásuk a hajózásra</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739"/>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Víziutak osztályba sorolása, szabad űrszelvény, merülés, sebesség, érkezés, teljesítmény számítás</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Ár-apály jelenség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SZAKMAI KÉSZSÉGEK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Alapfokú számítástechnikai ismeretek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Szakmai számolási készség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Jó ítélőképesség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SZEMÉLYES KOMPETENCIÁK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Döntésképesség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Rugalmasság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TÁRSAS KOMPETENCIÁK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lastRenderedPageBreak/>
              <w:t>Határozottság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90"/>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MÓDSZERKOMPETENCIÁK</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Információgyűjtés</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Tervezés</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r w:rsidR="00533386" w:rsidRPr="00533386" w:rsidTr="00533386">
        <w:trPr>
          <w:trHeight w:val="245"/>
          <w:jc w:val="center"/>
        </w:trPr>
        <w:tc>
          <w:tcPr>
            <w:tcW w:w="4270"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left"/>
              <w:rPr>
                <w:rFonts w:cs="Times New Roman"/>
                <w:color w:val="000000"/>
                <w:sz w:val="20"/>
                <w:szCs w:val="20"/>
              </w:rPr>
            </w:pPr>
            <w:r w:rsidRPr="00533386">
              <w:rPr>
                <w:rFonts w:cs="Times New Roman"/>
                <w:color w:val="000000"/>
                <w:sz w:val="20"/>
                <w:szCs w:val="20"/>
              </w:rPr>
              <w:t>Körültekintés, elővigyázatosság</w:t>
            </w:r>
          </w:p>
        </w:tc>
        <w:tc>
          <w:tcPr>
            <w:tcW w:w="758" w:type="dxa"/>
            <w:tcBorders>
              <w:top w:val="single" w:sz="6" w:space="0" w:color="auto"/>
              <w:left w:val="single" w:sz="6" w:space="0" w:color="auto"/>
              <w:bottom w:val="single" w:sz="6" w:space="0" w:color="auto"/>
              <w:right w:val="single" w:sz="6" w:space="0" w:color="auto"/>
            </w:tcBorders>
          </w:tcPr>
          <w:p w:rsidR="00533386" w:rsidRPr="00533386" w:rsidRDefault="00533386" w:rsidP="00533386">
            <w:pPr>
              <w:autoSpaceDE w:val="0"/>
              <w:autoSpaceDN w:val="0"/>
              <w:adjustRightInd w:val="0"/>
              <w:spacing w:after="0"/>
              <w:jc w:val="center"/>
              <w:rPr>
                <w:rFonts w:cs="Times New Roman"/>
                <w:color w:val="000000"/>
                <w:sz w:val="20"/>
                <w:szCs w:val="20"/>
              </w:rPr>
            </w:pPr>
            <w:r w:rsidRPr="00533386">
              <w:rPr>
                <w:rFonts w:cs="Times New Roman"/>
                <w:color w:val="000000"/>
                <w:sz w:val="20"/>
                <w:szCs w:val="20"/>
              </w:rPr>
              <w:t>x</w:t>
            </w:r>
          </w:p>
        </w:tc>
      </w:tr>
    </w:tbl>
    <w:p w:rsidR="00DF15ED" w:rsidRPr="00D52C63" w:rsidRDefault="00DF15ED" w:rsidP="00DF15ED">
      <w:pPr>
        <w:jc w:val="center"/>
      </w:pPr>
    </w:p>
    <w:p w:rsidR="00DF15ED" w:rsidRDefault="00DF15ED" w:rsidP="00DF15ED">
      <w:r>
        <w:br w:type="page"/>
      </w:r>
    </w:p>
    <w:p w:rsidR="00DF15ED" w:rsidRDefault="00DF15ED" w:rsidP="00DF15ED">
      <w:pPr>
        <w:spacing w:after="0"/>
      </w:pPr>
    </w:p>
    <w:p w:rsidR="00DF15ED" w:rsidRPr="00533386" w:rsidRDefault="00DF15ED" w:rsidP="00533386">
      <w:pPr>
        <w:pStyle w:val="Listaszerbekezds"/>
        <w:numPr>
          <w:ilvl w:val="0"/>
          <w:numId w:val="27"/>
        </w:numPr>
        <w:tabs>
          <w:tab w:val="right" w:pos="9072"/>
        </w:tabs>
        <w:spacing w:after="0"/>
        <w:rPr>
          <w:b/>
        </w:rPr>
      </w:pPr>
      <w:r w:rsidRPr="00533386">
        <w:rPr>
          <w:b/>
        </w:rPr>
        <w:t>…Hajózási földrajz, vízrajz, meteorológia tantárgy</w:t>
      </w:r>
      <w:r w:rsidRPr="00533386">
        <w:rPr>
          <w:b/>
        </w:rPr>
        <w:tab/>
        <w:t>72óra/… óra*</w:t>
      </w:r>
    </w:p>
    <w:p w:rsidR="00DF15ED" w:rsidRPr="00644690" w:rsidRDefault="00DF15ED" w:rsidP="00DF15ED">
      <w:pPr>
        <w:spacing w:after="0"/>
        <w:jc w:val="right"/>
        <w:rPr>
          <w:sz w:val="20"/>
        </w:rPr>
      </w:pPr>
      <w:r w:rsidRPr="00644690">
        <w:rPr>
          <w:sz w:val="20"/>
        </w:rPr>
        <w:t>* 9-13. évfolyamon megszervezett képzés/13. és 14. évfolyamon megszervezett képzés</w:t>
      </w:r>
    </w:p>
    <w:p w:rsidR="00DF15ED" w:rsidRPr="00644690" w:rsidRDefault="00DF15ED" w:rsidP="00DF15ED"/>
    <w:p w:rsidR="00DF15ED" w:rsidRPr="00533386" w:rsidRDefault="00DF15ED" w:rsidP="00533386">
      <w:pPr>
        <w:pStyle w:val="Listaszerbekezds"/>
        <w:numPr>
          <w:ilvl w:val="1"/>
          <w:numId w:val="25"/>
        </w:numPr>
        <w:spacing w:after="0"/>
        <w:rPr>
          <w:b/>
        </w:rPr>
      </w:pPr>
      <w:r w:rsidRPr="00533386">
        <w:rPr>
          <w:b/>
        </w:rPr>
        <w:t>A tantárgy tanításának célja</w:t>
      </w:r>
    </w:p>
    <w:p w:rsidR="00DF15ED" w:rsidRDefault="00DF15ED" w:rsidP="00DF15ED">
      <w:pPr>
        <w:spacing w:after="0"/>
        <w:ind w:left="426"/>
      </w:pPr>
      <w:r>
        <w:t>A tanuló képet kapjon a hajózás változó természeti körülményeiről és a körülmények változását befolyásoló oko</w:t>
      </w:r>
      <w:r w:rsidR="005D1BDF">
        <w:t>k</w:t>
      </w:r>
      <w:r>
        <w:t>ról.</w:t>
      </w:r>
    </w:p>
    <w:p w:rsidR="00DF15ED" w:rsidRPr="002B5BF7" w:rsidRDefault="00DF15ED" w:rsidP="00DF15ED">
      <w:pPr>
        <w:spacing w:after="0"/>
        <w:ind w:left="426"/>
      </w:pPr>
    </w:p>
    <w:p w:rsidR="00DF15ED" w:rsidRPr="00644690" w:rsidRDefault="00DF15ED" w:rsidP="00533386">
      <w:pPr>
        <w:pStyle w:val="Listaszerbekezds"/>
        <w:numPr>
          <w:ilvl w:val="1"/>
          <w:numId w:val="25"/>
        </w:numPr>
        <w:spacing w:after="0"/>
        <w:rPr>
          <w:b/>
        </w:rPr>
      </w:pPr>
      <w:r w:rsidRPr="00644690">
        <w:rPr>
          <w:b/>
        </w:rPr>
        <w:t>Kapcsolódó közismereti, szakmai tartalmak</w:t>
      </w:r>
    </w:p>
    <w:p w:rsidR="00DF15ED" w:rsidRDefault="00DF15ED" w:rsidP="00DF15ED">
      <w:pPr>
        <w:spacing w:after="0"/>
        <w:ind w:left="426"/>
      </w:pPr>
    </w:p>
    <w:p w:rsidR="00DF15ED" w:rsidRPr="002B5BF7" w:rsidRDefault="00DF15ED" w:rsidP="00DF15ED">
      <w:pPr>
        <w:spacing w:after="0"/>
        <w:ind w:left="426"/>
      </w:pPr>
    </w:p>
    <w:p w:rsidR="00DF15ED" w:rsidRPr="00644690" w:rsidRDefault="00DF15ED" w:rsidP="00533386">
      <w:pPr>
        <w:pStyle w:val="Listaszerbekezds"/>
        <w:numPr>
          <w:ilvl w:val="1"/>
          <w:numId w:val="25"/>
        </w:numPr>
        <w:spacing w:after="0"/>
        <w:rPr>
          <w:b/>
        </w:rPr>
      </w:pPr>
      <w:r w:rsidRPr="00644690">
        <w:rPr>
          <w:b/>
        </w:rPr>
        <w:t>Témakörök</w:t>
      </w:r>
    </w:p>
    <w:p w:rsidR="00DF15ED" w:rsidRDefault="00DF15ED" w:rsidP="00533386">
      <w:pPr>
        <w:pStyle w:val="Listaszerbekezds"/>
        <w:numPr>
          <w:ilvl w:val="2"/>
          <w:numId w:val="25"/>
        </w:numPr>
        <w:tabs>
          <w:tab w:val="left" w:pos="1701"/>
          <w:tab w:val="right" w:pos="9072"/>
        </w:tabs>
        <w:spacing w:after="0"/>
        <w:rPr>
          <w:b/>
          <w:i/>
        </w:rPr>
      </w:pPr>
      <w:r>
        <w:rPr>
          <w:b/>
          <w:i/>
        </w:rPr>
        <w:t>Hajózásra alkalmas vízterületek</w:t>
      </w:r>
      <w:r w:rsidRPr="00644690">
        <w:rPr>
          <w:b/>
          <w:i/>
        </w:rPr>
        <w:tab/>
      </w:r>
      <w:r>
        <w:rPr>
          <w:b/>
          <w:i/>
        </w:rPr>
        <w:t>10 ó</w:t>
      </w:r>
      <w:r w:rsidRPr="00644690">
        <w:rPr>
          <w:b/>
          <w:i/>
        </w:rPr>
        <w:t>ra/</w:t>
      </w:r>
      <w:r w:rsidR="005D1BDF">
        <w:rPr>
          <w:b/>
          <w:i/>
        </w:rPr>
        <w:t>10</w:t>
      </w:r>
      <w:r w:rsidRPr="00644690">
        <w:rPr>
          <w:b/>
          <w:i/>
        </w:rPr>
        <w:t xml:space="preserve"> óra</w:t>
      </w:r>
    </w:p>
    <w:p w:rsidR="00DF15ED" w:rsidRDefault="00DF15ED" w:rsidP="00DF15ED">
      <w:pPr>
        <w:spacing w:after="0"/>
        <w:ind w:left="851"/>
      </w:pPr>
      <w:r>
        <w:t>A Duna, Rajna, Majna víziút a Tisza és vízgyűjtő területük,</w:t>
      </w:r>
      <w:r w:rsidR="00EA1251">
        <w:t xml:space="preserve"> legnagyobb mellékfolyók</w:t>
      </w:r>
      <w:r w:rsidR="00334E56">
        <w:t>. A Duna eredete, torkolata, meredeksége, mederjellemzői.</w:t>
      </w:r>
      <w:r>
        <w:t xml:space="preserve">  </w:t>
      </w:r>
    </w:p>
    <w:p w:rsidR="00DF15ED" w:rsidRPr="00644690" w:rsidRDefault="00DF15ED" w:rsidP="00DF15ED">
      <w:pPr>
        <w:tabs>
          <w:tab w:val="left" w:pos="1418"/>
          <w:tab w:val="right" w:pos="9072"/>
        </w:tabs>
        <w:spacing w:after="0"/>
        <w:ind w:left="851"/>
      </w:pPr>
    </w:p>
    <w:p w:rsidR="00DF15ED" w:rsidRDefault="00DF15ED" w:rsidP="00533386">
      <w:pPr>
        <w:pStyle w:val="Listaszerbekezds"/>
        <w:numPr>
          <w:ilvl w:val="2"/>
          <w:numId w:val="25"/>
        </w:numPr>
        <w:tabs>
          <w:tab w:val="left" w:pos="1701"/>
          <w:tab w:val="right" w:pos="9072"/>
        </w:tabs>
        <w:spacing w:after="0"/>
        <w:rPr>
          <w:b/>
          <w:i/>
        </w:rPr>
      </w:pPr>
      <w:r>
        <w:rPr>
          <w:b/>
          <w:i/>
        </w:rPr>
        <w:t>A folyómeder jellemzői</w:t>
      </w:r>
      <w:r w:rsidRPr="00644690">
        <w:rPr>
          <w:b/>
          <w:i/>
        </w:rPr>
        <w:tab/>
      </w:r>
      <w:r>
        <w:rPr>
          <w:b/>
          <w:i/>
        </w:rPr>
        <w:t>4 ó</w:t>
      </w:r>
      <w:r w:rsidRPr="00644690">
        <w:rPr>
          <w:b/>
          <w:i/>
        </w:rPr>
        <w:t>ra/</w:t>
      </w:r>
      <w:r w:rsidR="005D1BDF">
        <w:rPr>
          <w:b/>
          <w:i/>
        </w:rPr>
        <w:t>4</w:t>
      </w:r>
      <w:r w:rsidRPr="00644690">
        <w:rPr>
          <w:b/>
          <w:i/>
        </w:rPr>
        <w:t xml:space="preserve"> óra</w:t>
      </w:r>
    </w:p>
    <w:p w:rsidR="00DF15ED" w:rsidRPr="002A1C54" w:rsidRDefault="00DF15ED" w:rsidP="00DF15ED">
      <w:pPr>
        <w:spacing w:after="0"/>
        <w:ind w:left="851"/>
      </w:pPr>
      <w:r>
        <w:t>Szélesség, esés, mélység, sebesség, hordalék, sodorvonal fogalma és összefüggései</w:t>
      </w:r>
    </w:p>
    <w:p w:rsidR="00DF15ED" w:rsidRDefault="00DF15ED" w:rsidP="00DF15ED">
      <w:pPr>
        <w:pStyle w:val="Listaszerbekezds"/>
        <w:tabs>
          <w:tab w:val="left" w:pos="1701"/>
          <w:tab w:val="right" w:pos="9072"/>
        </w:tabs>
        <w:spacing w:after="0"/>
        <w:rPr>
          <w:b/>
          <w:i/>
        </w:rPr>
      </w:pPr>
      <w:r w:rsidRPr="00B10DDF">
        <w:rPr>
          <w:b/>
          <w:i/>
        </w:rPr>
        <w:t>Kikötők, hidak, zátonyok, folyamszabályozási művek hatása a hajózásra.</w:t>
      </w:r>
      <w:r w:rsidRPr="00644690">
        <w:rPr>
          <w:b/>
          <w:i/>
        </w:rPr>
        <w:tab/>
      </w:r>
      <w:r>
        <w:rPr>
          <w:b/>
          <w:i/>
        </w:rPr>
        <w:t>10 ó</w:t>
      </w:r>
      <w:r w:rsidRPr="00644690">
        <w:rPr>
          <w:b/>
          <w:i/>
        </w:rPr>
        <w:t>ra/… óra</w:t>
      </w:r>
    </w:p>
    <w:p w:rsidR="00DF15ED" w:rsidRDefault="00247A97" w:rsidP="00DF15ED">
      <w:pPr>
        <w:spacing w:after="0"/>
        <w:ind w:left="1571"/>
      </w:pPr>
      <w:r>
        <w:t>Kereszt és párhuzamos meder szabályozás, hidak helyzete a sodorvonalhoz képest, zátonyok képződése- időszakos változása</w:t>
      </w:r>
      <w:r w:rsidR="00AF2168">
        <w:t>, kikötők fekvése, bejáratok, hatása a hajózásra.</w:t>
      </w:r>
      <w:r>
        <w:t xml:space="preserve"> </w:t>
      </w:r>
    </w:p>
    <w:p w:rsidR="00DF15ED" w:rsidRPr="002A1C54" w:rsidRDefault="00DF15ED" w:rsidP="00DF15ED">
      <w:pPr>
        <w:tabs>
          <w:tab w:val="left" w:pos="1418"/>
          <w:tab w:val="right" w:pos="9072"/>
        </w:tabs>
        <w:spacing w:after="0"/>
        <w:ind w:left="851"/>
      </w:pPr>
    </w:p>
    <w:p w:rsidR="00DF15ED" w:rsidRDefault="00DF15ED" w:rsidP="00533386">
      <w:pPr>
        <w:pStyle w:val="Listaszerbekezds"/>
        <w:numPr>
          <w:ilvl w:val="2"/>
          <w:numId w:val="25"/>
        </w:numPr>
        <w:tabs>
          <w:tab w:val="left" w:pos="1701"/>
          <w:tab w:val="right" w:pos="9072"/>
        </w:tabs>
        <w:spacing w:after="0"/>
        <w:ind w:left="993" w:hanging="426"/>
        <w:rPr>
          <w:b/>
          <w:i/>
        </w:rPr>
      </w:pPr>
      <w:r>
        <w:rPr>
          <w:b/>
          <w:i/>
        </w:rPr>
        <w:t>Vízi utak osztályba sorolása, az osztályok jellemzői</w:t>
      </w:r>
      <w:r w:rsidRPr="00644690">
        <w:rPr>
          <w:b/>
          <w:i/>
        </w:rPr>
        <w:tab/>
      </w:r>
      <w:r>
        <w:rPr>
          <w:b/>
          <w:i/>
        </w:rPr>
        <w:t>2 ó</w:t>
      </w:r>
      <w:r w:rsidRPr="00644690">
        <w:rPr>
          <w:b/>
          <w:i/>
        </w:rPr>
        <w:t>ra/</w:t>
      </w:r>
      <w:r w:rsidR="005D1BDF">
        <w:rPr>
          <w:b/>
          <w:i/>
        </w:rPr>
        <w:t>2</w:t>
      </w:r>
      <w:r w:rsidRPr="00644690">
        <w:rPr>
          <w:b/>
          <w:i/>
        </w:rPr>
        <w:t xml:space="preserve"> óra</w:t>
      </w:r>
    </w:p>
    <w:p w:rsidR="00DF15ED" w:rsidRDefault="00DF15ED" w:rsidP="00DF15ED">
      <w:pPr>
        <w:spacing w:after="0"/>
        <w:ind w:left="851"/>
      </w:pPr>
      <w:r>
        <w:t>Az osztályba sorolás szempontjai, az osztályok jellemző</w:t>
      </w:r>
      <w:r w:rsidR="00EA1251">
        <w:t>i,</w:t>
      </w:r>
      <w:r>
        <w:t xml:space="preserve"> kötelék, zsilip és műtárgy</w:t>
      </w:r>
      <w:r w:rsidR="00EA1251">
        <w:t xml:space="preserve"> </w:t>
      </w:r>
      <w:r w:rsidR="00334E56">
        <w:t>mérete, jelölésük. ENSZ EGB kék könyv.</w:t>
      </w:r>
    </w:p>
    <w:p w:rsidR="00DF15ED" w:rsidRPr="002A1C54" w:rsidRDefault="00DF15ED" w:rsidP="00DF15ED">
      <w:pPr>
        <w:tabs>
          <w:tab w:val="left" w:pos="1418"/>
          <w:tab w:val="right" w:pos="9072"/>
        </w:tabs>
        <w:spacing w:after="0"/>
        <w:ind w:left="851"/>
      </w:pPr>
    </w:p>
    <w:p w:rsidR="00DF15ED" w:rsidRPr="00644690" w:rsidRDefault="00DF15ED" w:rsidP="00533386">
      <w:pPr>
        <w:pStyle w:val="Listaszerbekezds"/>
        <w:numPr>
          <w:ilvl w:val="2"/>
          <w:numId w:val="25"/>
        </w:numPr>
        <w:tabs>
          <w:tab w:val="left" w:pos="1701"/>
          <w:tab w:val="right" w:pos="9072"/>
        </w:tabs>
        <w:spacing w:after="0"/>
        <w:ind w:left="993" w:hanging="426"/>
        <w:rPr>
          <w:b/>
          <w:i/>
        </w:rPr>
      </w:pPr>
      <w:r>
        <w:rPr>
          <w:b/>
          <w:i/>
        </w:rPr>
        <w:t>Vízmércék, vízállás értelmezés</w:t>
      </w:r>
      <w:r w:rsidRPr="00644690">
        <w:rPr>
          <w:b/>
          <w:i/>
        </w:rPr>
        <w:tab/>
      </w:r>
      <w:r>
        <w:rPr>
          <w:b/>
          <w:i/>
        </w:rPr>
        <w:t>2 ó</w:t>
      </w:r>
      <w:r w:rsidRPr="00644690">
        <w:rPr>
          <w:b/>
          <w:i/>
        </w:rPr>
        <w:t>ra/</w:t>
      </w:r>
      <w:r w:rsidR="005D1BDF">
        <w:rPr>
          <w:b/>
          <w:i/>
        </w:rPr>
        <w:t>2</w:t>
      </w:r>
      <w:r w:rsidRPr="00644690">
        <w:rPr>
          <w:b/>
          <w:i/>
        </w:rPr>
        <w:t xml:space="preserve"> óra</w:t>
      </w:r>
    </w:p>
    <w:p w:rsidR="00DF15ED" w:rsidRDefault="00DF15ED" w:rsidP="00DF15ED">
      <w:pPr>
        <w:spacing w:after="0"/>
        <w:ind w:left="851"/>
      </w:pPr>
      <w:r>
        <w:t>A</w:t>
      </w:r>
      <w:r w:rsidR="00334E56">
        <w:t xml:space="preserve"> vízmérce fogalma, abszolút nulla pont, nulla pont, hajózási vízmélység meghatározása.</w:t>
      </w:r>
      <w:r>
        <w:t xml:space="preserve"> Duna magyar szak</w:t>
      </w:r>
      <w:r w:rsidR="00334E56">
        <w:t>aszának mértékadó</w:t>
      </w:r>
      <w:r>
        <w:t xml:space="preserve"> vízmércéi, LKHV, LNHV.</w:t>
      </w:r>
    </w:p>
    <w:p w:rsidR="00DF15ED" w:rsidRDefault="00DF15ED" w:rsidP="00DF15ED">
      <w:pPr>
        <w:tabs>
          <w:tab w:val="left" w:pos="1418"/>
          <w:tab w:val="right" w:pos="9072"/>
        </w:tabs>
        <w:spacing w:after="0"/>
        <w:ind w:left="851"/>
      </w:pPr>
    </w:p>
    <w:p w:rsidR="00DF15ED" w:rsidRDefault="00DF15ED" w:rsidP="00533386">
      <w:pPr>
        <w:pStyle w:val="Listaszerbekezds"/>
        <w:numPr>
          <w:ilvl w:val="2"/>
          <w:numId w:val="25"/>
        </w:numPr>
        <w:tabs>
          <w:tab w:val="left" w:pos="1701"/>
          <w:tab w:val="right" w:pos="9072"/>
        </w:tabs>
        <w:spacing w:after="0"/>
        <w:ind w:left="993" w:hanging="426"/>
        <w:rPr>
          <w:b/>
          <w:i/>
        </w:rPr>
      </w:pPr>
      <w:r>
        <w:rPr>
          <w:b/>
          <w:i/>
        </w:rPr>
        <w:t>Ár-apály jelenség, tolóár</w:t>
      </w:r>
      <w:r w:rsidRPr="00644690">
        <w:rPr>
          <w:b/>
          <w:i/>
        </w:rPr>
        <w:tab/>
      </w:r>
      <w:r>
        <w:rPr>
          <w:b/>
          <w:i/>
        </w:rPr>
        <w:t>4 ó</w:t>
      </w:r>
      <w:r w:rsidRPr="00644690">
        <w:rPr>
          <w:b/>
          <w:i/>
        </w:rPr>
        <w:t>ra/</w:t>
      </w:r>
      <w:r w:rsidR="005D1BDF">
        <w:rPr>
          <w:b/>
          <w:i/>
        </w:rPr>
        <w:t>4</w:t>
      </w:r>
      <w:r w:rsidRPr="00644690">
        <w:rPr>
          <w:b/>
          <w:i/>
        </w:rPr>
        <w:t xml:space="preserve"> óra</w:t>
      </w:r>
    </w:p>
    <w:p w:rsidR="00DF15ED" w:rsidRDefault="00B40F11" w:rsidP="00DF15ED">
      <w:pPr>
        <w:spacing w:after="0"/>
        <w:ind w:left="851"/>
      </w:pPr>
      <w:r>
        <w:t>Az ár-apály jelenség természeti oka, ciklikussága, nagysága, tolóár keletkezése</w:t>
      </w:r>
      <w:r w:rsidR="005F5FCF">
        <w:t>,</w:t>
      </w:r>
      <w:r>
        <w:t xml:space="preserve"> hatása a hajózásra.</w:t>
      </w:r>
    </w:p>
    <w:p w:rsidR="00DF15ED" w:rsidRPr="00644690" w:rsidRDefault="00DF15ED" w:rsidP="00DF15ED">
      <w:pPr>
        <w:tabs>
          <w:tab w:val="left" w:pos="1418"/>
          <w:tab w:val="right" w:pos="9072"/>
        </w:tabs>
        <w:spacing w:after="0"/>
        <w:ind w:left="851"/>
      </w:pPr>
    </w:p>
    <w:p w:rsidR="00DF15ED" w:rsidRDefault="00DF15ED" w:rsidP="00533386">
      <w:pPr>
        <w:pStyle w:val="Listaszerbekezds"/>
        <w:numPr>
          <w:ilvl w:val="2"/>
          <w:numId w:val="25"/>
        </w:numPr>
        <w:tabs>
          <w:tab w:val="left" w:pos="1701"/>
          <w:tab w:val="right" w:pos="9072"/>
        </w:tabs>
        <w:spacing w:after="0"/>
        <w:ind w:left="993" w:hanging="426"/>
        <w:rPr>
          <w:b/>
          <w:i/>
        </w:rPr>
      </w:pPr>
      <w:r>
        <w:rPr>
          <w:b/>
          <w:i/>
        </w:rPr>
        <w:t>Árvíz-kisvíz</w:t>
      </w:r>
      <w:r w:rsidRPr="00644690">
        <w:rPr>
          <w:b/>
          <w:i/>
        </w:rPr>
        <w:tab/>
      </w:r>
      <w:r>
        <w:rPr>
          <w:b/>
          <w:i/>
        </w:rPr>
        <w:t>8 ó</w:t>
      </w:r>
      <w:r w:rsidRPr="00644690">
        <w:rPr>
          <w:b/>
          <w:i/>
        </w:rPr>
        <w:t>ra/</w:t>
      </w:r>
      <w:r w:rsidR="005D1BDF">
        <w:rPr>
          <w:b/>
          <w:i/>
        </w:rPr>
        <w:t>8</w:t>
      </w:r>
      <w:r w:rsidRPr="00644690">
        <w:rPr>
          <w:b/>
          <w:i/>
        </w:rPr>
        <w:t xml:space="preserve"> óra</w:t>
      </w:r>
    </w:p>
    <w:p w:rsidR="00DF15ED" w:rsidRDefault="00AF2168" w:rsidP="00DF15ED">
      <w:pPr>
        <w:spacing w:after="0"/>
        <w:ind w:left="851"/>
      </w:pPr>
      <w:r>
        <w:t>Keletkezése, ciklikussága, átlagos magassága, jelenlegi trend, hatása a hajózásra. Kíméleti hajózás, hajózási tilalom elrendelése.</w:t>
      </w:r>
    </w:p>
    <w:p w:rsidR="00DF15ED" w:rsidRPr="002A1C54" w:rsidRDefault="00DF15ED" w:rsidP="00DF15ED">
      <w:pPr>
        <w:tabs>
          <w:tab w:val="left" w:pos="1418"/>
          <w:tab w:val="right" w:pos="9072"/>
        </w:tabs>
        <w:spacing w:after="0"/>
        <w:ind w:left="851"/>
      </w:pPr>
    </w:p>
    <w:p w:rsidR="00DF15ED" w:rsidRDefault="00DF15ED" w:rsidP="00533386">
      <w:pPr>
        <w:pStyle w:val="Listaszerbekezds"/>
        <w:numPr>
          <w:ilvl w:val="2"/>
          <w:numId w:val="25"/>
        </w:numPr>
        <w:tabs>
          <w:tab w:val="left" w:pos="1701"/>
          <w:tab w:val="right" w:pos="9072"/>
        </w:tabs>
        <w:spacing w:after="0"/>
        <w:ind w:left="993" w:hanging="426"/>
        <w:rPr>
          <w:b/>
          <w:i/>
        </w:rPr>
      </w:pPr>
      <w:r>
        <w:rPr>
          <w:b/>
          <w:i/>
        </w:rPr>
        <w:t>Uralkodó és jellemző szelek</w:t>
      </w:r>
      <w:r w:rsidRPr="00644690">
        <w:rPr>
          <w:b/>
          <w:i/>
        </w:rPr>
        <w:tab/>
      </w:r>
      <w:r>
        <w:rPr>
          <w:b/>
          <w:i/>
        </w:rPr>
        <w:t>4 ó</w:t>
      </w:r>
      <w:r w:rsidRPr="00644690">
        <w:rPr>
          <w:b/>
          <w:i/>
        </w:rPr>
        <w:t>ra/</w:t>
      </w:r>
      <w:r w:rsidR="005D1BDF">
        <w:rPr>
          <w:b/>
          <w:i/>
        </w:rPr>
        <w:t>4</w:t>
      </w:r>
      <w:r w:rsidRPr="00644690">
        <w:rPr>
          <w:b/>
          <w:i/>
        </w:rPr>
        <w:t xml:space="preserve"> óra</w:t>
      </w:r>
    </w:p>
    <w:p w:rsidR="00DF15ED" w:rsidRDefault="005F5FCF" w:rsidP="00DF15ED">
      <w:pPr>
        <w:spacing w:after="0"/>
        <w:ind w:left="851"/>
      </w:pPr>
      <w:r>
        <w:t>Általános légkörzés fogalma, keletkezése, hatása. Uralkodó szél kialakulása, iránya. Uralkodó szelek a Magyarországi Duna szakaszon.</w:t>
      </w:r>
    </w:p>
    <w:p w:rsidR="00DF15ED" w:rsidRPr="002A1C54" w:rsidRDefault="00DF15ED" w:rsidP="00DF15ED">
      <w:pPr>
        <w:tabs>
          <w:tab w:val="left" w:pos="1418"/>
          <w:tab w:val="right" w:pos="9072"/>
        </w:tabs>
        <w:spacing w:after="0"/>
        <w:ind w:left="851"/>
      </w:pPr>
    </w:p>
    <w:p w:rsidR="00DF15ED" w:rsidRDefault="00DF15ED" w:rsidP="00533386">
      <w:pPr>
        <w:pStyle w:val="Listaszerbekezds"/>
        <w:numPr>
          <w:ilvl w:val="2"/>
          <w:numId w:val="25"/>
        </w:numPr>
        <w:tabs>
          <w:tab w:val="left" w:pos="1701"/>
          <w:tab w:val="right" w:pos="9072"/>
        </w:tabs>
        <w:spacing w:after="0"/>
        <w:ind w:left="993" w:hanging="426"/>
        <w:rPr>
          <w:b/>
          <w:i/>
        </w:rPr>
      </w:pPr>
      <w:r>
        <w:rPr>
          <w:b/>
          <w:i/>
        </w:rPr>
        <w:t>Meteorológiai alapfogalmak</w:t>
      </w:r>
      <w:r w:rsidRPr="00644690">
        <w:rPr>
          <w:b/>
          <w:i/>
        </w:rPr>
        <w:tab/>
      </w:r>
      <w:r>
        <w:rPr>
          <w:b/>
          <w:i/>
        </w:rPr>
        <w:t>8 ó</w:t>
      </w:r>
      <w:r w:rsidRPr="00644690">
        <w:rPr>
          <w:b/>
          <w:i/>
        </w:rPr>
        <w:t>ra/</w:t>
      </w:r>
      <w:r w:rsidR="005D1BDF">
        <w:rPr>
          <w:b/>
          <w:i/>
        </w:rPr>
        <w:t>8</w:t>
      </w:r>
      <w:r w:rsidRPr="00644690">
        <w:rPr>
          <w:b/>
          <w:i/>
        </w:rPr>
        <w:t xml:space="preserve"> óra</w:t>
      </w:r>
    </w:p>
    <w:p w:rsidR="00DF15ED" w:rsidRPr="002A1C54" w:rsidRDefault="005F5FCF" w:rsidP="005F5FCF">
      <w:pPr>
        <w:spacing w:after="0"/>
        <w:ind w:left="851"/>
      </w:pPr>
      <w:r>
        <w:t>Hőmérséklet, légnyomás, szél, felhőzet, csapadék, időjárási front fogalma, keletkezése, hatása a hajózásra.</w:t>
      </w:r>
    </w:p>
    <w:p w:rsidR="00DF15ED" w:rsidRPr="00644690" w:rsidRDefault="00DF15ED" w:rsidP="00533386">
      <w:pPr>
        <w:pStyle w:val="Listaszerbekezds"/>
        <w:numPr>
          <w:ilvl w:val="2"/>
          <w:numId w:val="25"/>
        </w:numPr>
        <w:tabs>
          <w:tab w:val="left" w:pos="1701"/>
          <w:tab w:val="right" w:pos="9072"/>
        </w:tabs>
        <w:spacing w:after="0"/>
        <w:ind w:left="993" w:hanging="426"/>
        <w:rPr>
          <w:b/>
          <w:i/>
        </w:rPr>
      </w:pPr>
      <w:r>
        <w:rPr>
          <w:b/>
          <w:i/>
        </w:rPr>
        <w:t>Angol és német nyelvű földrajzi, vízrajzi, meteorológiai kifejezések</w:t>
      </w:r>
      <w:r w:rsidRPr="00644690">
        <w:rPr>
          <w:b/>
          <w:i/>
        </w:rPr>
        <w:tab/>
      </w:r>
      <w:r>
        <w:rPr>
          <w:b/>
          <w:i/>
        </w:rPr>
        <w:t>20 ó</w:t>
      </w:r>
      <w:r w:rsidRPr="00644690">
        <w:rPr>
          <w:b/>
          <w:i/>
        </w:rPr>
        <w:t>ra/</w:t>
      </w:r>
      <w:r w:rsidR="005D1BDF">
        <w:rPr>
          <w:b/>
          <w:i/>
        </w:rPr>
        <w:t>20</w:t>
      </w:r>
      <w:r w:rsidRPr="00644690">
        <w:rPr>
          <w:b/>
          <w:i/>
        </w:rPr>
        <w:t xml:space="preserve"> óra</w:t>
      </w:r>
    </w:p>
    <w:p w:rsidR="00DF15ED" w:rsidRDefault="00AF2168" w:rsidP="00DF15ED">
      <w:pPr>
        <w:spacing w:after="0"/>
        <w:ind w:left="851"/>
      </w:pPr>
      <w:r>
        <w:lastRenderedPageBreak/>
        <w:t>Német és angol nyelven értelmezni tudja a rádiós informác</w:t>
      </w:r>
      <w:r w:rsidR="00D73A07">
        <w:t>iós szolgálatok meteorológiai és</w:t>
      </w:r>
      <w:r>
        <w:t xml:space="preserve"> v</w:t>
      </w:r>
      <w:r w:rsidR="00D73A07">
        <w:t>ízállás, információit.</w:t>
      </w:r>
    </w:p>
    <w:p w:rsidR="00DF15ED" w:rsidRPr="002A1C54" w:rsidRDefault="00DF15ED" w:rsidP="00DF15ED">
      <w:pPr>
        <w:tabs>
          <w:tab w:val="left" w:pos="1418"/>
          <w:tab w:val="right" w:pos="9072"/>
        </w:tabs>
        <w:spacing w:after="0"/>
        <w:ind w:left="851"/>
      </w:pPr>
    </w:p>
    <w:p w:rsidR="00DF15ED" w:rsidRPr="00644690" w:rsidRDefault="00DF15ED" w:rsidP="00533386">
      <w:pPr>
        <w:pStyle w:val="Listaszerbekezds"/>
        <w:numPr>
          <w:ilvl w:val="1"/>
          <w:numId w:val="25"/>
        </w:numPr>
        <w:spacing w:after="0"/>
        <w:rPr>
          <w:b/>
        </w:rPr>
      </w:pPr>
      <w:r w:rsidRPr="00644690">
        <w:rPr>
          <w:b/>
        </w:rPr>
        <w:t>A képzés javasolt helyszíne (ajánlás)</w:t>
      </w:r>
    </w:p>
    <w:p w:rsidR="00DF15ED" w:rsidRDefault="005D1BDF" w:rsidP="00DF15ED">
      <w:pPr>
        <w:spacing w:after="0"/>
        <w:ind w:left="426"/>
      </w:pPr>
      <w:r>
        <w:t>Tanterem, iskolahajó.</w:t>
      </w:r>
    </w:p>
    <w:p w:rsidR="00DF15ED" w:rsidRPr="002B5BF7" w:rsidRDefault="00DF15ED" w:rsidP="00DF15ED">
      <w:pPr>
        <w:spacing w:after="0"/>
        <w:ind w:left="426"/>
      </w:pPr>
    </w:p>
    <w:p w:rsidR="00DF15ED" w:rsidRPr="00FF2E9D" w:rsidRDefault="00DF15ED" w:rsidP="00533386">
      <w:pPr>
        <w:pStyle w:val="Listaszerbekezds"/>
        <w:numPr>
          <w:ilvl w:val="1"/>
          <w:numId w:val="25"/>
        </w:numPr>
        <w:spacing w:after="0"/>
        <w:rPr>
          <w:b/>
        </w:rPr>
      </w:pPr>
      <w:r w:rsidRPr="00644690">
        <w:rPr>
          <w:b/>
        </w:rPr>
        <w:t>A tantárgy elsajátítása során alkalmazható sajátos módszerek, tanulói tevékenységformák (ajánlás)</w:t>
      </w:r>
    </w:p>
    <w:p w:rsidR="00DF15ED" w:rsidRDefault="00DF15ED" w:rsidP="00DF15ED">
      <w:pPr>
        <w:spacing w:after="0"/>
        <w:ind w:left="426"/>
      </w:pPr>
    </w:p>
    <w:p w:rsidR="00533386" w:rsidRPr="008756F3" w:rsidRDefault="00533386" w:rsidP="00533386">
      <w:pPr>
        <w:pStyle w:val="Listaszerbekezds"/>
        <w:numPr>
          <w:ilvl w:val="2"/>
          <w:numId w:val="25"/>
        </w:numPr>
        <w:rPr>
          <w:b/>
          <w:i/>
        </w:rPr>
      </w:pPr>
      <w:r w:rsidRPr="008756F3">
        <w:rPr>
          <w:b/>
          <w:i/>
        </w:rPr>
        <w:t>A tantárgy elsajátítása során alkalmazható sajátos módszerek (ajánlás)</w:t>
      </w:r>
    </w:p>
    <w:p w:rsidR="00533386" w:rsidRDefault="00533386" w:rsidP="008756F3">
      <w:pPr>
        <w:pStyle w:val="Listaszerbekezds"/>
        <w:spacing w:after="0"/>
        <w:ind w:left="2074"/>
      </w:pPr>
    </w:p>
    <w:tbl>
      <w:tblPr>
        <w:tblW w:w="8640" w:type="dxa"/>
        <w:tblInd w:w="75" w:type="dxa"/>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F57103" w:rsidRPr="00F57103" w:rsidTr="00F57103">
        <w:trPr>
          <w:trHeight w:val="60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 xml:space="preserve">Alkalmazandó eszközök és felszerelések </w:t>
            </w:r>
          </w:p>
        </w:tc>
      </w:tr>
      <w:tr w:rsidR="00F57103" w:rsidRPr="00F57103" w:rsidTr="00F57103">
        <w:trPr>
          <w:trHeight w:val="27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57103" w:rsidRPr="00F57103" w:rsidRDefault="00F57103" w:rsidP="00F5710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57103" w:rsidRPr="00F57103" w:rsidRDefault="00F57103" w:rsidP="00F5710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57103" w:rsidRPr="00F57103" w:rsidRDefault="00F57103" w:rsidP="00F57103">
            <w:pPr>
              <w:spacing w:after="0"/>
              <w:jc w:val="left"/>
              <w:rPr>
                <w:rFonts w:eastAsia="Times New Roman" w:cs="Times New Roman"/>
                <w:color w:val="000000"/>
                <w:sz w:val="20"/>
                <w:szCs w:val="20"/>
                <w:lang w:eastAsia="hu-HU"/>
              </w:rPr>
            </w:pPr>
          </w:p>
        </w:tc>
      </w:tr>
      <w:tr w:rsidR="00F57103" w:rsidRPr="00F57103" w:rsidTr="00F57103">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r>
      <w:tr w:rsidR="00F57103" w:rsidRPr="00F57103" w:rsidTr="00F57103">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 xml:space="preserve">szemléltetés </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r>
      <w:tr w:rsidR="00F57103" w:rsidRPr="00F57103" w:rsidTr="00F57103">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r>
      <w:tr w:rsidR="00F57103" w:rsidRPr="00F57103" w:rsidTr="00F57103">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center"/>
              <w:rPr>
                <w:rFonts w:eastAsia="Times New Roman" w:cs="Times New Roman"/>
                <w:color w:val="000000"/>
                <w:sz w:val="20"/>
                <w:szCs w:val="20"/>
                <w:lang w:eastAsia="hu-HU"/>
              </w:rPr>
            </w:pPr>
            <w:r w:rsidRPr="00F5710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F57103" w:rsidRPr="00F57103" w:rsidRDefault="00F57103" w:rsidP="00F57103">
            <w:pPr>
              <w:spacing w:after="0"/>
              <w:jc w:val="left"/>
              <w:rPr>
                <w:rFonts w:eastAsia="Times New Roman" w:cs="Times New Roman"/>
                <w:color w:val="000000"/>
                <w:sz w:val="20"/>
                <w:szCs w:val="20"/>
                <w:lang w:eastAsia="hu-HU"/>
              </w:rPr>
            </w:pPr>
            <w:r w:rsidRPr="00F57103">
              <w:rPr>
                <w:rFonts w:eastAsia="Times New Roman" w:cs="Times New Roman"/>
                <w:color w:val="000000"/>
                <w:sz w:val="20"/>
                <w:szCs w:val="20"/>
                <w:lang w:eastAsia="hu-HU"/>
              </w:rPr>
              <w:t> </w:t>
            </w:r>
          </w:p>
        </w:tc>
      </w:tr>
    </w:tbl>
    <w:p w:rsidR="00DF15ED" w:rsidRPr="00FF2E9D" w:rsidRDefault="00DF15ED" w:rsidP="00DF15ED">
      <w:pPr>
        <w:spacing w:after="0"/>
        <w:ind w:left="426"/>
      </w:pPr>
    </w:p>
    <w:p w:rsidR="00F57103" w:rsidRPr="008756F3" w:rsidRDefault="00F57103" w:rsidP="008756F3">
      <w:pPr>
        <w:pStyle w:val="Listaszerbekezds"/>
        <w:numPr>
          <w:ilvl w:val="2"/>
          <w:numId w:val="25"/>
        </w:numPr>
        <w:spacing w:after="0"/>
        <w:rPr>
          <w:rFonts w:cs="Times New Roman"/>
          <w:b/>
        </w:rPr>
      </w:pPr>
      <w:r w:rsidRPr="008756F3">
        <w:rPr>
          <w:rFonts w:cs="Times New Roman"/>
          <w:b/>
        </w:rPr>
        <w:t xml:space="preserve"> tantárgy elsajátítása során alkalmazható tanulói tevékenységformák (ajánlás)</w:t>
      </w: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57103" w:rsidRPr="00326102" w:rsidTr="00F9381B">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103" w:rsidRPr="00326102" w:rsidRDefault="00F57103" w:rsidP="00F9381B">
            <w:pPr>
              <w:spacing w:after="0"/>
              <w:jc w:val="center"/>
              <w:rPr>
                <w:rFonts w:eastAsia="Times New Roman" w:cs="Times New Roman"/>
                <w:color w:val="000000"/>
                <w:sz w:val="20"/>
                <w:szCs w:val="20"/>
                <w:lang w:eastAsia="hu-HU"/>
              </w:rPr>
            </w:pP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xml:space="preserve">Alkalmazandó eszközök és felszerelések </w:t>
            </w:r>
          </w:p>
        </w:tc>
      </w:tr>
      <w:tr w:rsidR="00F57103" w:rsidRPr="00326102" w:rsidTr="00F9381B">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F57103" w:rsidRPr="00326102" w:rsidRDefault="00F57103" w:rsidP="00F9381B">
            <w:pPr>
              <w:spacing w:after="0"/>
              <w:jc w:val="left"/>
              <w:rPr>
                <w:rFonts w:eastAsia="Times New Roman" w:cs="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57103" w:rsidRPr="00326102" w:rsidRDefault="00F57103" w:rsidP="00F9381B">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F57103" w:rsidRPr="00326102" w:rsidRDefault="00F57103" w:rsidP="00F9381B">
            <w:pPr>
              <w:spacing w:after="0"/>
              <w:jc w:val="left"/>
              <w:rPr>
                <w:rFonts w:eastAsia="Times New Roman" w:cs="Times New Roman"/>
                <w:color w:val="000000"/>
                <w:sz w:val="20"/>
                <w:szCs w:val="20"/>
                <w:lang w:eastAsia="hu-HU"/>
              </w:rPr>
            </w:pPr>
          </w:p>
        </w:tc>
      </w:tr>
      <w:tr w:rsidR="00F57103" w:rsidRPr="00326102" w:rsidTr="00F9381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Információ feldolgozó tevékenységek</w:t>
            </w:r>
          </w:p>
        </w:tc>
      </w:tr>
      <w:tr w:rsidR="00F57103" w:rsidRPr="00326102" w:rsidTr="00F9381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F57103" w:rsidRPr="00326102" w:rsidTr="00F9381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rPr>
                <w:rFonts w:eastAsia="Times New Roman" w:cs="Times New Roman"/>
                <w:color w:val="000000"/>
                <w:sz w:val="20"/>
                <w:szCs w:val="20"/>
                <w:lang w:eastAsia="hu-HU"/>
              </w:rPr>
            </w:pPr>
          </w:p>
        </w:tc>
        <w:tc>
          <w:tcPr>
            <w:tcW w:w="2359"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F57103" w:rsidRPr="00326102" w:rsidTr="00F9381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Ismeretalkalmazási gyakorló tevékenységek, feladatok</w:t>
            </w:r>
          </w:p>
        </w:tc>
      </w:tr>
      <w:tr w:rsidR="00F57103" w:rsidRPr="00326102" w:rsidTr="00F9381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F57103" w:rsidRPr="00326102" w:rsidTr="00F9381B">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Csoportos munkaformák körében</w:t>
            </w:r>
          </w:p>
        </w:tc>
      </w:tr>
      <w:tr w:rsidR="00F57103" w:rsidRPr="00326102" w:rsidTr="00F9381B">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r w:rsidR="00F57103" w:rsidRPr="00326102" w:rsidTr="00F9381B">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3.2.</w:t>
            </w:r>
          </w:p>
        </w:tc>
        <w:tc>
          <w:tcPr>
            <w:tcW w:w="2777"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center"/>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F57103" w:rsidRPr="00326102" w:rsidRDefault="00F57103" w:rsidP="00F9381B">
            <w:pPr>
              <w:spacing w:after="0"/>
              <w:jc w:val="left"/>
              <w:rPr>
                <w:rFonts w:eastAsia="Times New Roman" w:cs="Times New Roman"/>
                <w:color w:val="000000"/>
                <w:sz w:val="20"/>
                <w:szCs w:val="20"/>
                <w:lang w:eastAsia="hu-HU"/>
              </w:rPr>
            </w:pPr>
            <w:r w:rsidRPr="00326102">
              <w:rPr>
                <w:rFonts w:eastAsia="Times New Roman" w:cs="Times New Roman"/>
                <w:color w:val="000000"/>
                <w:sz w:val="20"/>
                <w:szCs w:val="20"/>
                <w:lang w:eastAsia="hu-HU"/>
              </w:rPr>
              <w:t> </w:t>
            </w:r>
          </w:p>
        </w:tc>
      </w:tr>
    </w:tbl>
    <w:p w:rsidR="008756F3" w:rsidRDefault="008756F3" w:rsidP="00F9381B">
      <w:pPr>
        <w:spacing w:before="2880"/>
        <w:jc w:val="center"/>
        <w:rPr>
          <w:b/>
          <w:sz w:val="36"/>
          <w:szCs w:val="36"/>
        </w:rPr>
      </w:pPr>
    </w:p>
    <w:p w:rsidR="008756F3" w:rsidRDefault="008756F3">
      <w:pPr>
        <w:spacing w:after="200" w:line="276" w:lineRule="auto"/>
        <w:jc w:val="left"/>
        <w:rPr>
          <w:b/>
          <w:sz w:val="36"/>
          <w:szCs w:val="36"/>
        </w:rPr>
      </w:pPr>
      <w:r>
        <w:rPr>
          <w:b/>
          <w:sz w:val="36"/>
          <w:szCs w:val="36"/>
        </w:rPr>
        <w:br w:type="page"/>
      </w:r>
    </w:p>
    <w:p w:rsidR="008756F3" w:rsidRDefault="008756F3" w:rsidP="00F9381B">
      <w:pPr>
        <w:spacing w:before="2880"/>
        <w:jc w:val="center"/>
        <w:rPr>
          <w:b/>
          <w:sz w:val="36"/>
          <w:szCs w:val="36"/>
        </w:rPr>
      </w:pPr>
    </w:p>
    <w:p w:rsidR="00F9381B" w:rsidRPr="00C54BCC" w:rsidRDefault="00F9381B" w:rsidP="00F9381B">
      <w:pPr>
        <w:spacing w:before="2880"/>
        <w:jc w:val="center"/>
        <w:rPr>
          <w:b/>
          <w:sz w:val="36"/>
          <w:szCs w:val="36"/>
        </w:rPr>
      </w:pPr>
      <w:r w:rsidRPr="00C54BCC">
        <w:rPr>
          <w:b/>
          <w:sz w:val="36"/>
          <w:szCs w:val="36"/>
        </w:rPr>
        <w:t>A</w:t>
      </w:r>
    </w:p>
    <w:p w:rsidR="00F9381B" w:rsidRPr="00C54BCC" w:rsidRDefault="00F9381B" w:rsidP="00F9381B">
      <w:pPr>
        <w:spacing w:after="480"/>
        <w:jc w:val="center"/>
        <w:rPr>
          <w:b/>
          <w:sz w:val="36"/>
          <w:szCs w:val="36"/>
        </w:rPr>
      </w:pPr>
      <w:r w:rsidRPr="008756F3">
        <w:rPr>
          <w:b/>
          <w:sz w:val="36"/>
          <w:szCs w:val="36"/>
        </w:rPr>
        <w:t>11765-16</w:t>
      </w:r>
      <w:r w:rsidRPr="00C54BCC">
        <w:rPr>
          <w:b/>
          <w:sz w:val="36"/>
          <w:szCs w:val="36"/>
        </w:rPr>
        <w:t xml:space="preserve"> azonosító számú</w:t>
      </w:r>
    </w:p>
    <w:p w:rsidR="00F9381B" w:rsidRPr="00C54BCC" w:rsidRDefault="00F9381B" w:rsidP="00F9381B">
      <w:pPr>
        <w:jc w:val="center"/>
        <w:rPr>
          <w:b/>
          <w:sz w:val="36"/>
          <w:szCs w:val="36"/>
        </w:rPr>
      </w:pPr>
      <w:r w:rsidRPr="00C54BCC">
        <w:rPr>
          <w:b/>
          <w:sz w:val="36"/>
          <w:szCs w:val="36"/>
        </w:rPr>
        <w:t>Kisgéphajó vezetése</w:t>
      </w:r>
    </w:p>
    <w:p w:rsidR="00F9381B" w:rsidRPr="00C54BCC" w:rsidRDefault="00F9381B" w:rsidP="00F9381B">
      <w:pPr>
        <w:jc w:val="center"/>
        <w:rPr>
          <w:b/>
          <w:sz w:val="36"/>
          <w:szCs w:val="36"/>
        </w:rPr>
      </w:pPr>
      <w:r w:rsidRPr="00C54BCC">
        <w:rPr>
          <w:b/>
          <w:sz w:val="36"/>
          <w:szCs w:val="36"/>
        </w:rPr>
        <w:t>megnevezésű</w:t>
      </w:r>
    </w:p>
    <w:p w:rsidR="00F9381B" w:rsidRPr="00C54BCC" w:rsidRDefault="00F9381B" w:rsidP="00F9381B">
      <w:pPr>
        <w:spacing w:before="480" w:after="480"/>
        <w:jc w:val="center"/>
        <w:rPr>
          <w:b/>
          <w:sz w:val="36"/>
          <w:szCs w:val="36"/>
        </w:rPr>
      </w:pPr>
      <w:r w:rsidRPr="00C54BCC">
        <w:rPr>
          <w:b/>
          <w:sz w:val="36"/>
          <w:szCs w:val="36"/>
        </w:rPr>
        <w:t>szakmai követelménymodul</w:t>
      </w:r>
    </w:p>
    <w:p w:rsidR="00F9381B" w:rsidRPr="00C54BCC" w:rsidRDefault="00F9381B" w:rsidP="00F9381B">
      <w:pPr>
        <w:jc w:val="center"/>
        <w:rPr>
          <w:b/>
          <w:sz w:val="36"/>
          <w:szCs w:val="36"/>
        </w:rPr>
      </w:pPr>
      <w:r w:rsidRPr="00C54BCC">
        <w:rPr>
          <w:b/>
          <w:sz w:val="36"/>
          <w:szCs w:val="36"/>
        </w:rPr>
        <w:t>tantárgyai, témakörei</w:t>
      </w:r>
    </w:p>
    <w:p w:rsidR="00F9381B" w:rsidRPr="00C54BCC" w:rsidRDefault="00F9381B" w:rsidP="00F9381B">
      <w:pPr>
        <w:spacing w:after="200" w:line="276" w:lineRule="auto"/>
        <w:jc w:val="left"/>
        <w:rPr>
          <w:szCs w:val="24"/>
        </w:rPr>
      </w:pPr>
      <w:r w:rsidRPr="00C54BCC">
        <w:rPr>
          <w:sz w:val="36"/>
          <w:szCs w:val="36"/>
        </w:rPr>
        <w:br w:type="page"/>
      </w:r>
    </w:p>
    <w:p w:rsidR="00F9381B" w:rsidRPr="00C54BCC" w:rsidRDefault="00F9381B" w:rsidP="00F9381B">
      <w:pPr>
        <w:rPr>
          <w:szCs w:val="24"/>
        </w:rPr>
      </w:pPr>
      <w:r w:rsidRPr="00C54BCC">
        <w:rPr>
          <w:szCs w:val="24"/>
        </w:rPr>
        <w:lastRenderedPageBreak/>
        <w:t>A 11756-16 azonosító számú Kisgéphajó vezető.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9381B" w:rsidRPr="008756F3" w:rsidTr="00F9381B">
        <w:trPr>
          <w:trHeight w:val="17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 </w:t>
            </w:r>
          </w:p>
        </w:tc>
        <w:tc>
          <w:tcPr>
            <w:tcW w:w="700" w:type="dxa"/>
            <w:shd w:val="clear" w:color="auto" w:fill="auto"/>
            <w:textDirection w:val="btLr"/>
            <w:vAlign w:val="bottom"/>
            <w:hideMark/>
          </w:tcPr>
          <w:p w:rsidR="00F9381B" w:rsidRPr="008756F3" w:rsidRDefault="00F9381B" w:rsidP="00F9381B">
            <w:pPr>
              <w:jc w:val="center"/>
              <w:rPr>
                <w:rFonts w:cs="Times New Roman"/>
                <w:sz w:val="20"/>
                <w:szCs w:val="20"/>
              </w:rPr>
            </w:pPr>
            <w:r w:rsidRPr="008756F3">
              <w:rPr>
                <w:rFonts w:cs="Times New Roman"/>
                <w:sz w:val="20"/>
                <w:szCs w:val="20"/>
              </w:rPr>
              <w:t xml:space="preserve">Kisgéphajó vezető A elmélet  </w:t>
            </w:r>
          </w:p>
        </w:tc>
        <w:tc>
          <w:tcPr>
            <w:tcW w:w="700" w:type="dxa"/>
            <w:shd w:val="clear" w:color="auto" w:fill="auto"/>
            <w:textDirection w:val="btLr"/>
            <w:vAlign w:val="bottom"/>
            <w:hideMark/>
          </w:tcPr>
          <w:p w:rsidR="00F9381B" w:rsidRPr="008756F3" w:rsidRDefault="00F9381B" w:rsidP="00F9381B">
            <w:pPr>
              <w:jc w:val="center"/>
              <w:rPr>
                <w:rFonts w:cs="Times New Roman"/>
                <w:sz w:val="20"/>
                <w:szCs w:val="20"/>
              </w:rPr>
            </w:pPr>
            <w:r w:rsidRPr="008756F3">
              <w:rPr>
                <w:rFonts w:cs="Times New Roman"/>
                <w:sz w:val="20"/>
                <w:szCs w:val="20"/>
              </w:rPr>
              <w:t>Kisgéphajó vezető A gyakorlat</w:t>
            </w:r>
          </w:p>
        </w:tc>
      </w:tr>
      <w:tr w:rsidR="00F9381B" w:rsidRPr="008756F3" w:rsidTr="00F9381B">
        <w:trPr>
          <w:trHeight w:val="300"/>
          <w:jc w:val="center"/>
        </w:trPr>
        <w:tc>
          <w:tcPr>
            <w:tcW w:w="5380" w:type="dxa"/>
            <w:gridSpan w:val="3"/>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FELADATOK</w:t>
            </w:r>
          </w:p>
        </w:tc>
      </w:tr>
      <w:tr w:rsidR="00F9381B" w:rsidRPr="008756F3" w:rsidTr="00F9381B">
        <w:trPr>
          <w:trHeight w:val="127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Önállóan tud álló és folyóvízen, 10 m-nél hosszabb, 50 kW– nál nagyobb, 12 főnél, kevesebb utas szállítására képes, kisgéphajót vezetni, manőverezni, part, hajó, ponton mellé állni, kishajókat vontába venni, menteni</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510"/>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Gyakorlatban alkalmazza, a Hajózási Szabályzatot minimálisan IV. vizsgaszinten</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76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Alkalmazni tudja, a hajózási földrajz, vízrajz, meteorológia folyókra és tavakra vonatkozó ismereteit</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76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A kisgéphajó üzemeltetése során alkalmazza, az erre a típusra vonatkozó hajóépítési, stabilitási, szerkezeti, hajógéptani ismereteket.</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1020"/>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Munkáját a felelősségre, károkozásra, veszélyeztetésre, cserbenhagyásra, kötelező segítségnyújtásra stb. vonatkozó szabályok megtartásával végzi</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300"/>
          <w:jc w:val="center"/>
        </w:trPr>
        <w:tc>
          <w:tcPr>
            <w:tcW w:w="5380" w:type="dxa"/>
            <w:gridSpan w:val="3"/>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SZAKMAI ISMERETEK</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Kisgéphajó vezetési gyakorlat</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 </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Az adott szakaszra jellemző meder, és hajóút</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510"/>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Hidak, gázlók a szakaszra vonatkozó hatósági előírások</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Bp -i kikötőrend</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76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A kisgéphajó vezetői képesítés kiadására jogosult hatóság, szervezet stb. hatályos tematikája</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300"/>
          <w:jc w:val="center"/>
        </w:trPr>
        <w:tc>
          <w:tcPr>
            <w:tcW w:w="5380" w:type="dxa"/>
            <w:gridSpan w:val="3"/>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SZAKMAI KÉSZSÉGEK</w:t>
            </w:r>
          </w:p>
        </w:tc>
      </w:tr>
      <w:tr w:rsidR="00F9381B" w:rsidRPr="008756F3" w:rsidTr="00F9381B">
        <w:trPr>
          <w:trHeight w:val="76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Érzi az általa vezetett kishajó mozgását, sebességét a külső körülmények /szél, áramlás, vízfolyás stb./ kishajóra gyakorolt hatását</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Azonnali reágálás készsége</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Jó ítélő képesség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300"/>
          <w:jc w:val="center"/>
        </w:trPr>
        <w:tc>
          <w:tcPr>
            <w:tcW w:w="5380" w:type="dxa"/>
            <w:gridSpan w:val="3"/>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SZEMÉLYES KOMPETENCIÁK</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Térlátás</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Döntésképesség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300"/>
          <w:jc w:val="center"/>
        </w:trPr>
        <w:tc>
          <w:tcPr>
            <w:tcW w:w="5380" w:type="dxa"/>
            <w:gridSpan w:val="3"/>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TÁRSAS KOMPETENCIÁK</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Határozottság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lastRenderedPageBreak/>
              <w:t>Segítő készség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Irányítási készség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300"/>
          <w:jc w:val="center"/>
        </w:trPr>
        <w:tc>
          <w:tcPr>
            <w:tcW w:w="5380" w:type="dxa"/>
            <w:gridSpan w:val="3"/>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MÓDSZERKOMPETENCIÁK</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Áttekintő képesség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Helyzetfelismerés</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r w:rsidR="00F9381B" w:rsidRPr="008756F3" w:rsidTr="00F9381B">
        <w:trPr>
          <w:trHeight w:val="255"/>
          <w:jc w:val="center"/>
        </w:trPr>
        <w:tc>
          <w:tcPr>
            <w:tcW w:w="3980" w:type="dxa"/>
            <w:shd w:val="clear" w:color="auto" w:fill="auto"/>
            <w:vAlign w:val="center"/>
            <w:hideMark/>
          </w:tcPr>
          <w:p w:rsidR="00F9381B" w:rsidRPr="008756F3" w:rsidRDefault="00F9381B" w:rsidP="00F9381B">
            <w:pPr>
              <w:jc w:val="center"/>
              <w:rPr>
                <w:rFonts w:cs="Times New Roman"/>
                <w:sz w:val="20"/>
                <w:szCs w:val="20"/>
              </w:rPr>
            </w:pPr>
            <w:r w:rsidRPr="008756F3">
              <w:rPr>
                <w:rFonts w:cs="Times New Roman"/>
                <w:sz w:val="20"/>
                <w:szCs w:val="20"/>
              </w:rPr>
              <w:t>Körültekintés, elővigyázatosság</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c>
          <w:tcPr>
            <w:tcW w:w="700" w:type="dxa"/>
            <w:shd w:val="clear" w:color="auto" w:fill="auto"/>
            <w:noWrap/>
            <w:vAlign w:val="center"/>
            <w:hideMark/>
          </w:tcPr>
          <w:p w:rsidR="00F9381B" w:rsidRPr="008756F3" w:rsidRDefault="00F9381B" w:rsidP="00F9381B">
            <w:pPr>
              <w:jc w:val="center"/>
              <w:rPr>
                <w:rFonts w:cs="Times New Roman"/>
                <w:sz w:val="20"/>
                <w:szCs w:val="20"/>
              </w:rPr>
            </w:pPr>
            <w:r w:rsidRPr="008756F3">
              <w:rPr>
                <w:rFonts w:cs="Times New Roman"/>
                <w:sz w:val="20"/>
                <w:szCs w:val="20"/>
              </w:rPr>
              <w:t>x</w:t>
            </w:r>
          </w:p>
        </w:tc>
      </w:tr>
    </w:tbl>
    <w:p w:rsidR="00F9381B" w:rsidRPr="00C54BCC" w:rsidRDefault="00F9381B" w:rsidP="00F9381B">
      <w:pPr>
        <w:jc w:val="center"/>
        <w:rPr>
          <w:szCs w:val="24"/>
        </w:rPr>
      </w:pPr>
    </w:p>
    <w:p w:rsidR="00F9381B" w:rsidRPr="00C54BCC" w:rsidRDefault="00F9381B" w:rsidP="00F9381B">
      <w:pPr>
        <w:jc w:val="center"/>
        <w:rPr>
          <w:szCs w:val="24"/>
        </w:rPr>
      </w:pPr>
    </w:p>
    <w:p w:rsidR="00F9381B" w:rsidRPr="00C54BCC" w:rsidRDefault="00F9381B" w:rsidP="00F9381B">
      <w:pPr>
        <w:rPr>
          <w:szCs w:val="24"/>
        </w:rPr>
      </w:pPr>
      <w:r w:rsidRPr="00C54BCC">
        <w:rPr>
          <w:szCs w:val="24"/>
        </w:rPr>
        <w:br w:type="page"/>
      </w:r>
    </w:p>
    <w:p w:rsidR="00F9381B" w:rsidRPr="00C54BCC" w:rsidRDefault="008756F3" w:rsidP="00F9381B">
      <w:pPr>
        <w:spacing w:after="0"/>
        <w:rPr>
          <w:b/>
          <w:szCs w:val="24"/>
        </w:rPr>
      </w:pPr>
      <w:r>
        <w:rPr>
          <w:b/>
          <w:szCs w:val="24"/>
        </w:rPr>
        <w:lastRenderedPageBreak/>
        <w:t xml:space="preserve">21. </w:t>
      </w:r>
      <w:r w:rsidR="00F9381B" w:rsidRPr="00C54BCC">
        <w:rPr>
          <w:b/>
          <w:szCs w:val="24"/>
        </w:rPr>
        <w:t xml:space="preserve">     Kisgéphajó elmélet  tantárgy</w:t>
      </w:r>
      <w:r w:rsidR="00F9381B" w:rsidRPr="00C54BCC">
        <w:rPr>
          <w:b/>
          <w:szCs w:val="24"/>
        </w:rPr>
        <w:tab/>
        <w:t>62óra/62 óra*</w:t>
      </w:r>
    </w:p>
    <w:p w:rsidR="00F9381B" w:rsidRPr="00C54BCC" w:rsidRDefault="00F9381B" w:rsidP="00F9381B">
      <w:pPr>
        <w:spacing w:after="0"/>
        <w:rPr>
          <w:szCs w:val="24"/>
        </w:rPr>
      </w:pPr>
      <w:r w:rsidRPr="00C54BCC">
        <w:rPr>
          <w:szCs w:val="24"/>
        </w:rPr>
        <w:t>* 9-13. évfolyamon megszervezett képzés/13. és 14. évfolyamon megszervezett képzés</w:t>
      </w:r>
    </w:p>
    <w:p w:rsidR="00F9381B" w:rsidRPr="00C54BCC" w:rsidRDefault="00F9381B" w:rsidP="00F9381B">
      <w:pPr>
        <w:spacing w:after="0"/>
        <w:rPr>
          <w:szCs w:val="24"/>
        </w:rPr>
      </w:pPr>
    </w:p>
    <w:p w:rsidR="00F9381B" w:rsidRPr="008756F3" w:rsidRDefault="00F9381B" w:rsidP="008756F3">
      <w:pPr>
        <w:pStyle w:val="Listaszerbekezds"/>
        <w:numPr>
          <w:ilvl w:val="1"/>
          <w:numId w:val="33"/>
        </w:numPr>
        <w:spacing w:after="0"/>
        <w:rPr>
          <w:b/>
          <w:szCs w:val="24"/>
        </w:rPr>
      </w:pPr>
      <w:r w:rsidRPr="008756F3">
        <w:rPr>
          <w:b/>
          <w:szCs w:val="24"/>
        </w:rPr>
        <w:t>A tantárgy tanításának célja</w:t>
      </w:r>
    </w:p>
    <w:p w:rsidR="00F9381B" w:rsidRPr="00C54BCC" w:rsidRDefault="00F9381B" w:rsidP="00F9381B">
      <w:pPr>
        <w:spacing w:after="0"/>
        <w:rPr>
          <w:szCs w:val="24"/>
        </w:rPr>
      </w:pPr>
      <w:r w:rsidRPr="00C54BCC">
        <w:rPr>
          <w:szCs w:val="24"/>
        </w:rPr>
        <w:t xml:space="preserve">A tanuló a megismert tananyag és a szabályok ismeretében elméletileg felkészült legyen az önálló kisgéphajó vezetésre.  </w:t>
      </w:r>
    </w:p>
    <w:p w:rsidR="00F9381B" w:rsidRPr="00C54BCC" w:rsidRDefault="008756F3" w:rsidP="008756F3">
      <w:pPr>
        <w:numPr>
          <w:ilvl w:val="1"/>
          <w:numId w:val="33"/>
        </w:numPr>
        <w:spacing w:after="0"/>
        <w:rPr>
          <w:b/>
          <w:szCs w:val="24"/>
        </w:rPr>
      </w:pPr>
      <w:r>
        <w:rPr>
          <w:b/>
          <w:szCs w:val="24"/>
        </w:rPr>
        <w:t xml:space="preserve"> </w:t>
      </w:r>
      <w:r w:rsidR="00F9381B" w:rsidRPr="00C54BCC">
        <w:rPr>
          <w:b/>
          <w:szCs w:val="24"/>
        </w:rPr>
        <w:t>Kapcsolódó közismereti, szakmai tartalmak</w:t>
      </w:r>
    </w:p>
    <w:p w:rsidR="00F9381B" w:rsidRPr="00C54BCC" w:rsidRDefault="00F9381B" w:rsidP="00F9381B">
      <w:pPr>
        <w:spacing w:after="0"/>
        <w:rPr>
          <w:szCs w:val="24"/>
        </w:rPr>
      </w:pPr>
    </w:p>
    <w:p w:rsidR="00F9381B" w:rsidRPr="00C54BCC" w:rsidRDefault="00F9381B" w:rsidP="00F9381B">
      <w:pPr>
        <w:spacing w:after="0"/>
        <w:rPr>
          <w:szCs w:val="24"/>
        </w:rPr>
      </w:pPr>
    </w:p>
    <w:p w:rsidR="00F9381B" w:rsidRPr="00C54BCC" w:rsidRDefault="00F9381B" w:rsidP="008756F3">
      <w:pPr>
        <w:numPr>
          <w:ilvl w:val="1"/>
          <w:numId w:val="33"/>
        </w:numPr>
        <w:spacing w:after="0"/>
        <w:rPr>
          <w:b/>
          <w:szCs w:val="24"/>
        </w:rPr>
      </w:pPr>
      <w:r w:rsidRPr="00C54BCC">
        <w:rPr>
          <w:b/>
          <w:szCs w:val="24"/>
        </w:rPr>
        <w:t>Témakörök</w:t>
      </w:r>
    </w:p>
    <w:p w:rsidR="00F9381B" w:rsidRPr="00C54BCC" w:rsidRDefault="008756F3" w:rsidP="00F9381B">
      <w:pPr>
        <w:spacing w:after="0"/>
        <w:rPr>
          <w:b/>
          <w:i/>
          <w:szCs w:val="24"/>
        </w:rPr>
      </w:pPr>
      <w:r>
        <w:rPr>
          <w:b/>
          <w:i/>
          <w:szCs w:val="24"/>
        </w:rPr>
        <w:t>21</w:t>
      </w:r>
      <w:r w:rsidR="00F9381B" w:rsidRPr="00C54BCC">
        <w:rPr>
          <w:b/>
          <w:i/>
          <w:szCs w:val="24"/>
        </w:rPr>
        <w:t>.3.1.     Szerkezete</w:t>
      </w:r>
      <w:r w:rsidR="00F9381B" w:rsidRPr="00C54BCC">
        <w:rPr>
          <w:b/>
          <w:i/>
          <w:szCs w:val="24"/>
        </w:rPr>
        <w:tab/>
        <w:t>20 óra/20 óra</w:t>
      </w:r>
    </w:p>
    <w:p w:rsidR="00F9381B" w:rsidRPr="00C54BCC" w:rsidRDefault="00F9381B" w:rsidP="00F9381B">
      <w:pPr>
        <w:spacing w:after="0"/>
        <w:rPr>
          <w:szCs w:val="24"/>
        </w:rPr>
      </w:pPr>
      <w:r w:rsidRPr="00C54BCC">
        <w:rPr>
          <w:szCs w:val="24"/>
        </w:rPr>
        <w:t>Kisgéphajó szerkezete, felépítése, hajóépítő anyagok, méretek.</w:t>
      </w:r>
    </w:p>
    <w:p w:rsidR="00F9381B" w:rsidRPr="00C54BCC" w:rsidRDefault="00F9381B" w:rsidP="00F9381B">
      <w:pPr>
        <w:spacing w:after="0"/>
        <w:rPr>
          <w:szCs w:val="24"/>
        </w:rPr>
      </w:pPr>
    </w:p>
    <w:p w:rsidR="00F9381B" w:rsidRPr="00C54BCC" w:rsidRDefault="008756F3" w:rsidP="00F9381B">
      <w:pPr>
        <w:spacing w:after="0"/>
        <w:rPr>
          <w:b/>
          <w:i/>
          <w:szCs w:val="24"/>
        </w:rPr>
      </w:pPr>
      <w:r>
        <w:rPr>
          <w:b/>
          <w:szCs w:val="24"/>
        </w:rPr>
        <w:t>21.</w:t>
      </w:r>
      <w:r w:rsidR="00F9381B" w:rsidRPr="00C54BCC">
        <w:rPr>
          <w:b/>
          <w:szCs w:val="24"/>
        </w:rPr>
        <w:t>3.2.</w:t>
      </w:r>
      <w:r w:rsidR="006C2EB9">
        <w:rPr>
          <w:b/>
          <w:i/>
          <w:szCs w:val="24"/>
        </w:rPr>
        <w:t xml:space="preserve">  </w:t>
      </w:r>
      <w:r w:rsidR="00F9381B" w:rsidRPr="00C54BCC">
        <w:rPr>
          <w:b/>
          <w:i/>
          <w:szCs w:val="24"/>
        </w:rPr>
        <w:t>Géptana</w:t>
      </w:r>
      <w:r w:rsidR="00F9381B" w:rsidRPr="00C54BCC">
        <w:rPr>
          <w:b/>
          <w:i/>
          <w:szCs w:val="24"/>
        </w:rPr>
        <w:tab/>
        <w:t xml:space="preserve"> </w:t>
      </w:r>
      <w:r w:rsidR="006C2EB9">
        <w:rPr>
          <w:b/>
          <w:i/>
          <w:szCs w:val="24"/>
        </w:rPr>
        <w:tab/>
      </w:r>
      <w:r w:rsidR="006C2EB9">
        <w:rPr>
          <w:b/>
          <w:i/>
          <w:szCs w:val="24"/>
        </w:rPr>
        <w:tab/>
      </w:r>
      <w:r w:rsidR="006C2EB9">
        <w:rPr>
          <w:b/>
          <w:i/>
          <w:szCs w:val="24"/>
        </w:rPr>
        <w:tab/>
      </w:r>
      <w:r w:rsidR="006C2EB9">
        <w:rPr>
          <w:b/>
          <w:i/>
          <w:szCs w:val="24"/>
        </w:rPr>
        <w:tab/>
      </w:r>
      <w:r w:rsidR="006C2EB9">
        <w:rPr>
          <w:b/>
          <w:i/>
          <w:szCs w:val="24"/>
        </w:rPr>
        <w:tab/>
      </w:r>
      <w:r w:rsidR="006C2EB9">
        <w:rPr>
          <w:b/>
          <w:i/>
          <w:szCs w:val="24"/>
        </w:rPr>
        <w:tab/>
      </w:r>
      <w:r w:rsidR="006C2EB9">
        <w:rPr>
          <w:b/>
          <w:i/>
          <w:szCs w:val="24"/>
        </w:rPr>
        <w:tab/>
      </w:r>
      <w:r w:rsidR="00F9381B" w:rsidRPr="00C54BCC">
        <w:rPr>
          <w:b/>
          <w:i/>
          <w:szCs w:val="24"/>
        </w:rPr>
        <w:t>20óra/20 óra</w:t>
      </w:r>
    </w:p>
    <w:p w:rsidR="00F9381B" w:rsidRPr="00C54BCC" w:rsidRDefault="00F9381B" w:rsidP="00F9381B">
      <w:pPr>
        <w:spacing w:after="0"/>
        <w:rPr>
          <w:szCs w:val="24"/>
        </w:rPr>
      </w:pPr>
      <w:r w:rsidRPr="00C54BCC">
        <w:rPr>
          <w:szCs w:val="24"/>
        </w:rPr>
        <w:t>Az 50kW és 100kW közötti benzin és dízel motorok felépítése, kormányzása, karbantartása.</w:t>
      </w:r>
    </w:p>
    <w:p w:rsidR="00F9381B" w:rsidRPr="00C54BCC" w:rsidRDefault="00F9381B" w:rsidP="00F9381B">
      <w:pPr>
        <w:spacing w:after="0"/>
        <w:rPr>
          <w:szCs w:val="24"/>
        </w:rPr>
      </w:pPr>
    </w:p>
    <w:p w:rsidR="00F9381B" w:rsidRPr="00C54BCC" w:rsidRDefault="006C2EB9" w:rsidP="00F9381B">
      <w:pPr>
        <w:spacing w:after="0"/>
        <w:rPr>
          <w:b/>
          <w:i/>
          <w:szCs w:val="24"/>
        </w:rPr>
      </w:pPr>
      <w:r>
        <w:rPr>
          <w:b/>
          <w:szCs w:val="24"/>
        </w:rPr>
        <w:t xml:space="preserve"> </w:t>
      </w:r>
      <w:r w:rsidR="008756F3">
        <w:rPr>
          <w:b/>
          <w:szCs w:val="24"/>
        </w:rPr>
        <w:t>21</w:t>
      </w:r>
      <w:r w:rsidR="00F9381B" w:rsidRPr="00C54BCC">
        <w:rPr>
          <w:b/>
          <w:szCs w:val="24"/>
        </w:rPr>
        <w:t>.3.3</w:t>
      </w:r>
      <w:r>
        <w:rPr>
          <w:b/>
          <w:i/>
          <w:szCs w:val="24"/>
        </w:rPr>
        <w:t xml:space="preserve">. </w:t>
      </w:r>
      <w:r w:rsidR="00F9381B" w:rsidRPr="00C54BCC">
        <w:rPr>
          <w:b/>
          <w:i/>
          <w:szCs w:val="24"/>
        </w:rPr>
        <w:t xml:space="preserve">Üzemeltetése  </w:t>
      </w:r>
      <w:r>
        <w:rPr>
          <w:b/>
          <w:i/>
          <w:szCs w:val="24"/>
        </w:rPr>
        <w:tab/>
      </w:r>
      <w:r>
        <w:rPr>
          <w:b/>
          <w:i/>
          <w:szCs w:val="24"/>
        </w:rPr>
        <w:tab/>
      </w:r>
      <w:r>
        <w:rPr>
          <w:b/>
          <w:i/>
          <w:szCs w:val="24"/>
        </w:rPr>
        <w:tab/>
      </w:r>
      <w:r>
        <w:rPr>
          <w:b/>
          <w:i/>
          <w:szCs w:val="24"/>
        </w:rPr>
        <w:tab/>
      </w:r>
      <w:r>
        <w:rPr>
          <w:b/>
          <w:i/>
          <w:szCs w:val="24"/>
        </w:rPr>
        <w:tab/>
      </w:r>
      <w:r>
        <w:rPr>
          <w:b/>
          <w:i/>
          <w:szCs w:val="24"/>
        </w:rPr>
        <w:tab/>
      </w:r>
      <w:r>
        <w:rPr>
          <w:b/>
          <w:i/>
          <w:szCs w:val="24"/>
        </w:rPr>
        <w:tab/>
      </w:r>
      <w:r w:rsidR="00F9381B" w:rsidRPr="00C54BCC">
        <w:rPr>
          <w:b/>
          <w:i/>
          <w:szCs w:val="24"/>
        </w:rPr>
        <w:t>22óra/22óra</w:t>
      </w:r>
    </w:p>
    <w:p w:rsidR="00F9381B" w:rsidRDefault="00F9381B" w:rsidP="00F9381B">
      <w:pPr>
        <w:spacing w:after="0"/>
        <w:rPr>
          <w:szCs w:val="24"/>
        </w:rPr>
      </w:pPr>
      <w:r w:rsidRPr="00C54BCC">
        <w:rPr>
          <w:szCs w:val="24"/>
        </w:rPr>
        <w:t>A kisgéphajó hajótest és motor karbantartása, időszakos, eseti és javítás, felszerelése, előírt egyéni és csoportos mentőeszkö</w:t>
      </w:r>
      <w:r w:rsidR="00D648E5">
        <w:rPr>
          <w:szCs w:val="24"/>
        </w:rPr>
        <w:t>zök, okmányok, hatósági vizsgák, felelősség.</w:t>
      </w:r>
    </w:p>
    <w:p w:rsidR="008756F3" w:rsidRPr="00C54BCC" w:rsidRDefault="008756F3" w:rsidP="00F9381B">
      <w:pPr>
        <w:spacing w:after="0"/>
        <w:rPr>
          <w:szCs w:val="24"/>
        </w:rPr>
      </w:pPr>
    </w:p>
    <w:p w:rsidR="00F9381B" w:rsidRPr="00C54BCC" w:rsidRDefault="00F9381B" w:rsidP="008756F3">
      <w:pPr>
        <w:numPr>
          <w:ilvl w:val="1"/>
          <w:numId w:val="33"/>
        </w:numPr>
        <w:spacing w:after="0"/>
        <w:rPr>
          <w:b/>
          <w:szCs w:val="24"/>
        </w:rPr>
      </w:pPr>
      <w:r w:rsidRPr="00C54BCC">
        <w:rPr>
          <w:b/>
          <w:szCs w:val="24"/>
        </w:rPr>
        <w:t>A képzés javasolt helyszíne (ajánlás)</w:t>
      </w:r>
    </w:p>
    <w:p w:rsidR="00F9381B" w:rsidRPr="00C54BCC" w:rsidRDefault="00F9381B" w:rsidP="00F9381B">
      <w:pPr>
        <w:spacing w:after="0"/>
        <w:rPr>
          <w:szCs w:val="24"/>
        </w:rPr>
      </w:pPr>
      <w:r w:rsidRPr="00C54BCC">
        <w:rPr>
          <w:szCs w:val="24"/>
        </w:rPr>
        <w:t>Tanterem, iskolahajó</w:t>
      </w:r>
    </w:p>
    <w:p w:rsidR="00F9381B" w:rsidRPr="00C54BCC" w:rsidRDefault="00F9381B" w:rsidP="00F9381B">
      <w:pPr>
        <w:spacing w:after="0"/>
        <w:rPr>
          <w:szCs w:val="24"/>
        </w:rPr>
      </w:pPr>
    </w:p>
    <w:p w:rsidR="00F9381B" w:rsidRPr="00C54BCC" w:rsidRDefault="00F9381B" w:rsidP="008756F3">
      <w:pPr>
        <w:numPr>
          <w:ilvl w:val="1"/>
          <w:numId w:val="33"/>
        </w:numPr>
        <w:spacing w:after="0"/>
        <w:rPr>
          <w:b/>
          <w:szCs w:val="24"/>
        </w:rPr>
      </w:pPr>
      <w:r w:rsidRPr="00C54BCC">
        <w:rPr>
          <w:b/>
          <w:szCs w:val="24"/>
        </w:rPr>
        <w:t>A tantárgy elsajátítása során alkalmazható sajátos módszerek, tanulói tevékenységformák (ajánlás)</w:t>
      </w:r>
    </w:p>
    <w:p w:rsidR="00F9381B" w:rsidRPr="00C54BCC" w:rsidRDefault="00F9381B" w:rsidP="00F9381B">
      <w:pPr>
        <w:spacing w:after="0"/>
        <w:rPr>
          <w:szCs w:val="24"/>
        </w:rPr>
      </w:pPr>
    </w:p>
    <w:p w:rsidR="00F9381B" w:rsidRPr="00C54BCC" w:rsidRDefault="00F9381B" w:rsidP="00F9381B">
      <w:pPr>
        <w:spacing w:after="0"/>
        <w:rPr>
          <w:i/>
          <w:szCs w:val="24"/>
        </w:rPr>
      </w:pPr>
    </w:p>
    <w:p w:rsidR="00F9381B" w:rsidRPr="00C54BCC" w:rsidRDefault="00F9381B" w:rsidP="00F9381B">
      <w:pPr>
        <w:spacing w:after="0"/>
        <w:rPr>
          <w:szCs w:val="24"/>
        </w:rPr>
      </w:pPr>
    </w:p>
    <w:p w:rsidR="00F9381B" w:rsidRDefault="00F9381B" w:rsidP="008756F3">
      <w:pPr>
        <w:numPr>
          <w:ilvl w:val="2"/>
          <w:numId w:val="33"/>
        </w:numPr>
        <w:spacing w:after="0"/>
        <w:rPr>
          <w:b/>
          <w:szCs w:val="24"/>
        </w:rPr>
      </w:pPr>
      <w:r w:rsidRPr="00C54BCC">
        <w:rPr>
          <w:b/>
          <w:szCs w:val="24"/>
        </w:rPr>
        <w:t>A tantárgy elsajátítása során alkalmazható sajátos módszerek (ajánlás)</w:t>
      </w:r>
    </w:p>
    <w:tbl>
      <w:tblPr>
        <w:tblW w:w="8640" w:type="dxa"/>
        <w:tblInd w:w="75" w:type="dxa"/>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756F3" w:rsidRPr="008756F3" w:rsidTr="00651CFD">
        <w:trPr>
          <w:trHeight w:val="60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xml:space="preserve">Alkalmazandó eszközök és felszerelések </w:t>
            </w:r>
          </w:p>
        </w:tc>
      </w:tr>
      <w:tr w:rsidR="008756F3" w:rsidRPr="008756F3" w:rsidTr="00651CFD">
        <w:trPr>
          <w:trHeight w:val="27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756F3" w:rsidRPr="008756F3" w:rsidRDefault="008756F3" w:rsidP="008756F3">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756F3" w:rsidRPr="008756F3" w:rsidRDefault="008756F3" w:rsidP="008756F3">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756F3" w:rsidRPr="008756F3" w:rsidRDefault="008756F3" w:rsidP="008756F3">
            <w:pPr>
              <w:spacing w:after="0"/>
              <w:jc w:val="left"/>
              <w:rPr>
                <w:rFonts w:eastAsia="Times New Roman" w:cs="Times New Roman"/>
                <w:color w:val="000000"/>
                <w:sz w:val="20"/>
                <w:szCs w:val="20"/>
                <w:lang w:eastAsia="hu-HU"/>
              </w:rPr>
            </w:pP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xml:space="preserve">szemléltetés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8756F3">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bl>
    <w:p w:rsidR="008756F3" w:rsidRDefault="008756F3" w:rsidP="008756F3">
      <w:pPr>
        <w:spacing w:after="0"/>
        <w:rPr>
          <w:b/>
          <w:szCs w:val="24"/>
        </w:rPr>
      </w:pPr>
    </w:p>
    <w:p w:rsidR="008756F3" w:rsidRPr="00C54BCC" w:rsidRDefault="008756F3" w:rsidP="008756F3">
      <w:pPr>
        <w:spacing w:after="0"/>
        <w:ind w:left="1157"/>
        <w:rPr>
          <w:b/>
          <w:szCs w:val="24"/>
        </w:rPr>
      </w:pPr>
    </w:p>
    <w:p w:rsidR="00F9381B" w:rsidRPr="00C54BCC" w:rsidRDefault="00F9381B" w:rsidP="00F9381B">
      <w:pPr>
        <w:spacing w:after="0"/>
        <w:rPr>
          <w:b/>
          <w:szCs w:val="24"/>
        </w:rPr>
      </w:pPr>
    </w:p>
    <w:p w:rsidR="00F9381B" w:rsidRPr="00C54BCC" w:rsidRDefault="008756F3" w:rsidP="00F9381B">
      <w:pPr>
        <w:spacing w:after="0"/>
        <w:rPr>
          <w:b/>
          <w:szCs w:val="24"/>
        </w:rPr>
      </w:pPr>
      <w:r>
        <w:rPr>
          <w:b/>
          <w:szCs w:val="24"/>
        </w:rPr>
        <w:t>21</w:t>
      </w:r>
      <w:r w:rsidR="00F9381B" w:rsidRPr="00C54BCC">
        <w:rPr>
          <w:b/>
          <w:szCs w:val="24"/>
        </w:rPr>
        <w:t>.5.2. 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2647"/>
        <w:gridCol w:w="780"/>
        <w:gridCol w:w="927"/>
        <w:gridCol w:w="900"/>
        <w:gridCol w:w="2220"/>
      </w:tblGrid>
      <w:tr w:rsidR="00F9381B" w:rsidRPr="00C54BCC" w:rsidTr="00F9381B">
        <w:trPr>
          <w:trHeight w:val="255"/>
          <w:jc w:val="center"/>
        </w:trPr>
        <w:tc>
          <w:tcPr>
            <w:tcW w:w="1040" w:type="dxa"/>
            <w:vMerge w:val="restart"/>
            <w:shd w:val="clear" w:color="auto" w:fill="auto"/>
            <w:vAlign w:val="center"/>
            <w:hideMark/>
          </w:tcPr>
          <w:p w:rsidR="00F9381B" w:rsidRPr="00C54BCC" w:rsidRDefault="00F9381B" w:rsidP="00F9381B">
            <w:pPr>
              <w:spacing w:after="0"/>
              <w:rPr>
                <w:szCs w:val="24"/>
              </w:rPr>
            </w:pPr>
            <w:r w:rsidRPr="00C54BCC">
              <w:rPr>
                <w:szCs w:val="24"/>
              </w:rPr>
              <w:t>Sorszám</w:t>
            </w:r>
          </w:p>
        </w:tc>
        <w:tc>
          <w:tcPr>
            <w:tcW w:w="2800" w:type="dxa"/>
            <w:vMerge w:val="restart"/>
            <w:shd w:val="clear" w:color="auto" w:fill="auto"/>
            <w:vAlign w:val="center"/>
            <w:hideMark/>
          </w:tcPr>
          <w:p w:rsidR="00F9381B" w:rsidRPr="00C54BCC" w:rsidRDefault="00F9381B" w:rsidP="00F9381B">
            <w:pPr>
              <w:spacing w:after="0"/>
              <w:rPr>
                <w:szCs w:val="24"/>
              </w:rPr>
            </w:pPr>
            <w:r w:rsidRPr="00C54BCC">
              <w:rPr>
                <w:szCs w:val="24"/>
              </w:rPr>
              <w:t>Tanulói tevékenységforma</w:t>
            </w:r>
          </w:p>
        </w:tc>
        <w:tc>
          <w:tcPr>
            <w:tcW w:w="2280" w:type="dxa"/>
            <w:gridSpan w:val="3"/>
            <w:shd w:val="clear" w:color="auto" w:fill="auto"/>
            <w:vAlign w:val="center"/>
            <w:hideMark/>
          </w:tcPr>
          <w:p w:rsidR="00F9381B" w:rsidRPr="00C54BCC" w:rsidRDefault="00F9381B" w:rsidP="00F9381B">
            <w:pPr>
              <w:spacing w:after="0"/>
              <w:rPr>
                <w:szCs w:val="24"/>
              </w:rPr>
            </w:pPr>
            <w:r w:rsidRPr="00C54BCC">
              <w:rPr>
                <w:szCs w:val="24"/>
              </w:rPr>
              <w:t>Tanulói tevékenység szervezési kerete (differenciálási módok)</w:t>
            </w:r>
          </w:p>
        </w:tc>
        <w:tc>
          <w:tcPr>
            <w:tcW w:w="2380" w:type="dxa"/>
            <w:vMerge w:val="restart"/>
            <w:shd w:val="clear" w:color="auto" w:fill="auto"/>
            <w:vAlign w:val="center"/>
            <w:hideMark/>
          </w:tcPr>
          <w:p w:rsidR="00F9381B" w:rsidRPr="00C54BCC" w:rsidRDefault="00F9381B" w:rsidP="00F9381B">
            <w:pPr>
              <w:spacing w:after="0"/>
              <w:rPr>
                <w:szCs w:val="24"/>
              </w:rPr>
            </w:pPr>
            <w:r w:rsidRPr="00C54BCC">
              <w:rPr>
                <w:szCs w:val="24"/>
              </w:rPr>
              <w:t xml:space="preserve">Alkalmazandó eszközök és felszerelések </w:t>
            </w:r>
          </w:p>
        </w:tc>
      </w:tr>
      <w:tr w:rsidR="00F9381B" w:rsidRPr="00C54BCC" w:rsidTr="00F9381B">
        <w:trPr>
          <w:trHeight w:val="510"/>
          <w:jc w:val="center"/>
        </w:trPr>
        <w:tc>
          <w:tcPr>
            <w:tcW w:w="1040" w:type="dxa"/>
            <w:vMerge/>
            <w:vAlign w:val="center"/>
            <w:hideMark/>
          </w:tcPr>
          <w:p w:rsidR="00F9381B" w:rsidRPr="00C54BCC" w:rsidRDefault="00F9381B" w:rsidP="00F9381B">
            <w:pPr>
              <w:spacing w:after="0"/>
              <w:rPr>
                <w:szCs w:val="24"/>
              </w:rPr>
            </w:pPr>
          </w:p>
        </w:tc>
        <w:tc>
          <w:tcPr>
            <w:tcW w:w="2800" w:type="dxa"/>
            <w:vMerge/>
            <w:vAlign w:val="center"/>
            <w:hideMark/>
          </w:tcPr>
          <w:p w:rsidR="00F9381B" w:rsidRPr="00C54BCC" w:rsidRDefault="00F9381B" w:rsidP="00F9381B">
            <w:pPr>
              <w:spacing w:after="0"/>
              <w:rPr>
                <w:szCs w:val="24"/>
              </w:rPr>
            </w:pPr>
          </w:p>
        </w:tc>
        <w:tc>
          <w:tcPr>
            <w:tcW w:w="760" w:type="dxa"/>
            <w:shd w:val="clear" w:color="auto" w:fill="auto"/>
            <w:vAlign w:val="center"/>
            <w:hideMark/>
          </w:tcPr>
          <w:p w:rsidR="00F9381B" w:rsidRPr="00C54BCC" w:rsidRDefault="00F9381B" w:rsidP="00F9381B">
            <w:pPr>
              <w:spacing w:after="0"/>
              <w:rPr>
                <w:szCs w:val="24"/>
              </w:rPr>
            </w:pPr>
            <w:r w:rsidRPr="00C54BCC">
              <w:rPr>
                <w:szCs w:val="24"/>
              </w:rPr>
              <w:t>egyéni</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csoport-bontás</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osztály-keret</w:t>
            </w:r>
          </w:p>
        </w:tc>
        <w:tc>
          <w:tcPr>
            <w:tcW w:w="2380" w:type="dxa"/>
            <w:vMerge/>
            <w:vAlign w:val="center"/>
            <w:hideMark/>
          </w:tcPr>
          <w:p w:rsidR="00F9381B" w:rsidRPr="00C54BCC" w:rsidRDefault="00F9381B" w:rsidP="00F9381B">
            <w:pPr>
              <w:spacing w:after="0"/>
              <w:rPr>
                <w:szCs w:val="24"/>
              </w:rPr>
            </w:pPr>
          </w:p>
        </w:tc>
      </w:tr>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1.</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Információ feldolgozó tevékenységek</w:t>
            </w:r>
          </w:p>
        </w:tc>
      </w:tr>
      <w:tr w:rsidR="00F9381B" w:rsidRPr="00C54BCC" w:rsidTr="00F9381B">
        <w:trPr>
          <w:trHeight w:val="510"/>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1.1.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Információk feladattal vezetett rendszerezése</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2.</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Ismeretalkalmazási gyakorló tevékenységek, feladatok</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lastRenderedPageBreak/>
              <w:t>2.1.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Tesztfeladat megoldása</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510"/>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2.2.</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Szöveges előadás egyéni felkészüléssel</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3.</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Képi információk körében</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3.1.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rajz értelmezése</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3.2.</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rajz elemzés, hibakeresés</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3.3.</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rendszerrajz kiegészítés</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3.4.</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rajz elemzés, hibakeresés</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4.</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Csoportos munkaformák körében</w:t>
            </w:r>
          </w:p>
        </w:tc>
      </w:tr>
      <w:tr w:rsidR="00F9381B" w:rsidRPr="00C54BCC" w:rsidTr="00F9381B">
        <w:trPr>
          <w:trHeight w:val="510"/>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4.1.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Kiscsoportos szakmai munkavégzés irányítással</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510"/>
          <w:jc w:val="center"/>
        </w:trPr>
        <w:tc>
          <w:tcPr>
            <w:tcW w:w="1040" w:type="dxa"/>
            <w:shd w:val="clear" w:color="auto" w:fill="auto"/>
            <w:vAlign w:val="center"/>
          </w:tcPr>
          <w:p w:rsidR="00F9381B" w:rsidRPr="00C54BCC" w:rsidRDefault="00F9381B" w:rsidP="00F9381B">
            <w:pPr>
              <w:spacing w:after="0"/>
              <w:rPr>
                <w:szCs w:val="24"/>
              </w:rPr>
            </w:pPr>
          </w:p>
        </w:tc>
        <w:tc>
          <w:tcPr>
            <w:tcW w:w="2800" w:type="dxa"/>
            <w:shd w:val="clear" w:color="auto" w:fill="auto"/>
            <w:vAlign w:val="center"/>
          </w:tcPr>
          <w:p w:rsidR="00F9381B" w:rsidRPr="00C54BCC" w:rsidRDefault="00F9381B" w:rsidP="00F9381B">
            <w:pPr>
              <w:spacing w:after="0"/>
              <w:rPr>
                <w:szCs w:val="24"/>
              </w:rPr>
            </w:pPr>
          </w:p>
        </w:tc>
        <w:tc>
          <w:tcPr>
            <w:tcW w:w="760" w:type="dxa"/>
            <w:shd w:val="clear" w:color="auto" w:fill="auto"/>
            <w:vAlign w:val="center"/>
          </w:tcPr>
          <w:p w:rsidR="00F9381B" w:rsidRPr="00C54BCC" w:rsidRDefault="00F9381B" w:rsidP="00F9381B">
            <w:pPr>
              <w:spacing w:after="0"/>
              <w:rPr>
                <w:szCs w:val="24"/>
              </w:rPr>
            </w:pPr>
          </w:p>
        </w:tc>
        <w:tc>
          <w:tcPr>
            <w:tcW w:w="760" w:type="dxa"/>
            <w:shd w:val="clear" w:color="auto" w:fill="auto"/>
            <w:vAlign w:val="center"/>
          </w:tcPr>
          <w:p w:rsidR="00F9381B" w:rsidRPr="00C54BCC" w:rsidRDefault="00F9381B" w:rsidP="00F9381B">
            <w:pPr>
              <w:spacing w:after="0"/>
              <w:rPr>
                <w:szCs w:val="24"/>
              </w:rPr>
            </w:pPr>
          </w:p>
        </w:tc>
        <w:tc>
          <w:tcPr>
            <w:tcW w:w="760" w:type="dxa"/>
            <w:shd w:val="clear" w:color="auto" w:fill="auto"/>
            <w:vAlign w:val="center"/>
          </w:tcPr>
          <w:p w:rsidR="00F9381B" w:rsidRPr="00C54BCC" w:rsidRDefault="00F9381B" w:rsidP="00F9381B">
            <w:pPr>
              <w:spacing w:after="0"/>
              <w:rPr>
                <w:szCs w:val="24"/>
              </w:rPr>
            </w:pPr>
          </w:p>
        </w:tc>
        <w:tc>
          <w:tcPr>
            <w:tcW w:w="2380" w:type="dxa"/>
            <w:shd w:val="clear" w:color="auto" w:fill="auto"/>
            <w:vAlign w:val="center"/>
          </w:tcPr>
          <w:p w:rsidR="00F9381B" w:rsidRPr="00C54BCC" w:rsidRDefault="00F9381B" w:rsidP="00F9381B">
            <w:pPr>
              <w:spacing w:after="0"/>
              <w:rPr>
                <w:szCs w:val="24"/>
              </w:rPr>
            </w:pPr>
          </w:p>
        </w:tc>
      </w:tr>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5.</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Gyakorlati munkavégzés körében</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5.1.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Műveletek gyakorlása</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510"/>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5.2.</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Munkamegfigyelés adott szempontok alapján</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bl>
    <w:p w:rsidR="00F9381B" w:rsidRPr="00C54BCC" w:rsidRDefault="00F9381B" w:rsidP="00F9381B">
      <w:pPr>
        <w:spacing w:after="0"/>
        <w:rPr>
          <w:szCs w:val="24"/>
        </w:rPr>
      </w:pPr>
    </w:p>
    <w:p w:rsidR="00F9381B" w:rsidRPr="00C54BCC" w:rsidRDefault="00F9381B" w:rsidP="00F9381B">
      <w:pPr>
        <w:spacing w:after="0"/>
        <w:rPr>
          <w:b/>
          <w:szCs w:val="24"/>
        </w:rPr>
      </w:pPr>
      <w:r w:rsidRPr="00C54BCC">
        <w:rPr>
          <w:b/>
          <w:szCs w:val="24"/>
        </w:rPr>
        <w:t xml:space="preserve"> </w:t>
      </w:r>
      <w:r w:rsidR="008756F3">
        <w:rPr>
          <w:b/>
          <w:szCs w:val="24"/>
        </w:rPr>
        <w:t>21.</w:t>
      </w:r>
      <w:r w:rsidRPr="00C54BCC">
        <w:rPr>
          <w:b/>
          <w:szCs w:val="24"/>
        </w:rPr>
        <w:t>.6. A tantárgy értékelésének módja</w:t>
      </w:r>
    </w:p>
    <w:p w:rsidR="00F9381B" w:rsidRPr="00C54BCC" w:rsidRDefault="00F9381B" w:rsidP="00F9381B">
      <w:pPr>
        <w:spacing w:after="0"/>
        <w:rPr>
          <w:szCs w:val="24"/>
        </w:rPr>
      </w:pPr>
      <w:r w:rsidRPr="00C54BCC">
        <w:rPr>
          <w:szCs w:val="24"/>
        </w:rPr>
        <w:t>A nemzeti köznevelésről szóló 2011. évi CXC. törvény. 54. § (2) a) pontja szerinti értékeléssel.</w:t>
      </w:r>
    </w:p>
    <w:p w:rsidR="00F9381B" w:rsidRPr="00C54BCC" w:rsidRDefault="00F9381B" w:rsidP="00F9381B">
      <w:pPr>
        <w:spacing w:after="0"/>
        <w:rPr>
          <w:szCs w:val="24"/>
        </w:rPr>
      </w:pPr>
    </w:p>
    <w:p w:rsidR="00F9381B" w:rsidRPr="00C54BCC" w:rsidRDefault="00F9381B" w:rsidP="00F9381B">
      <w:pPr>
        <w:spacing w:after="0"/>
        <w:rPr>
          <w:szCs w:val="24"/>
        </w:rPr>
      </w:pPr>
    </w:p>
    <w:p w:rsidR="00F9381B" w:rsidRPr="00C54BCC" w:rsidRDefault="008756F3" w:rsidP="00F9381B">
      <w:pPr>
        <w:spacing w:after="0"/>
        <w:rPr>
          <w:b/>
          <w:szCs w:val="24"/>
        </w:rPr>
      </w:pPr>
      <w:r>
        <w:rPr>
          <w:b/>
          <w:szCs w:val="24"/>
        </w:rPr>
        <w:t xml:space="preserve">22. </w:t>
      </w:r>
      <w:r w:rsidR="00F9381B" w:rsidRPr="00C54BCC">
        <w:rPr>
          <w:b/>
          <w:szCs w:val="24"/>
        </w:rPr>
        <w:t xml:space="preserve"> Vezetési gyakorlat  tantárgy</w:t>
      </w:r>
      <w:r w:rsidR="00F9381B" w:rsidRPr="00C54BCC">
        <w:rPr>
          <w:b/>
          <w:szCs w:val="24"/>
        </w:rPr>
        <w:tab/>
        <w:t>31 óra/31óra*</w:t>
      </w:r>
    </w:p>
    <w:p w:rsidR="00F9381B" w:rsidRPr="00C54BCC" w:rsidRDefault="00F9381B" w:rsidP="00F9381B">
      <w:pPr>
        <w:spacing w:after="0"/>
        <w:rPr>
          <w:szCs w:val="24"/>
        </w:rPr>
      </w:pPr>
      <w:r w:rsidRPr="00C54BCC">
        <w:rPr>
          <w:szCs w:val="24"/>
        </w:rPr>
        <w:t>* 9-13. évfolyamon megszervezett képzés/13. és 14. évfolyamon megszervezett képzés</w:t>
      </w:r>
    </w:p>
    <w:p w:rsidR="00F9381B" w:rsidRPr="00C54BCC" w:rsidRDefault="00F9381B" w:rsidP="00F9381B">
      <w:pPr>
        <w:spacing w:after="0"/>
        <w:rPr>
          <w:szCs w:val="24"/>
        </w:rPr>
      </w:pPr>
    </w:p>
    <w:p w:rsidR="00F9381B" w:rsidRPr="008756F3" w:rsidRDefault="00F9381B" w:rsidP="008756F3">
      <w:pPr>
        <w:pStyle w:val="Listaszerbekezds"/>
        <w:numPr>
          <w:ilvl w:val="1"/>
          <w:numId w:val="34"/>
        </w:numPr>
        <w:spacing w:after="0"/>
        <w:rPr>
          <w:b/>
          <w:szCs w:val="24"/>
        </w:rPr>
      </w:pPr>
      <w:r w:rsidRPr="008756F3">
        <w:rPr>
          <w:b/>
          <w:szCs w:val="24"/>
        </w:rPr>
        <w:t>A tantárgy tanításának célja</w:t>
      </w:r>
    </w:p>
    <w:p w:rsidR="00F9381B" w:rsidRPr="00C54BCC" w:rsidRDefault="00F9381B" w:rsidP="00F9381B">
      <w:pPr>
        <w:spacing w:after="0"/>
        <w:rPr>
          <w:szCs w:val="24"/>
        </w:rPr>
      </w:pPr>
      <w:r w:rsidRPr="00C54BCC">
        <w:rPr>
          <w:szCs w:val="24"/>
        </w:rPr>
        <w:t xml:space="preserve">A tanuló a megismert tananyag és a szabályok ismeretében, felkészült legyen az önálló kisgéphajó vezetésre.  </w:t>
      </w:r>
    </w:p>
    <w:p w:rsidR="00F9381B" w:rsidRPr="00C54BCC" w:rsidRDefault="00F9381B" w:rsidP="008756F3">
      <w:pPr>
        <w:numPr>
          <w:ilvl w:val="1"/>
          <w:numId w:val="34"/>
        </w:numPr>
        <w:spacing w:after="0"/>
        <w:rPr>
          <w:b/>
          <w:szCs w:val="24"/>
        </w:rPr>
      </w:pPr>
      <w:r w:rsidRPr="00C54BCC">
        <w:rPr>
          <w:b/>
          <w:szCs w:val="24"/>
        </w:rPr>
        <w:t>Kapcsolódó közismereti, szakmai tartalmak</w:t>
      </w:r>
    </w:p>
    <w:p w:rsidR="00F9381B" w:rsidRPr="00C54BCC" w:rsidRDefault="00F9381B" w:rsidP="00F9381B">
      <w:pPr>
        <w:spacing w:after="0"/>
        <w:rPr>
          <w:szCs w:val="24"/>
        </w:rPr>
      </w:pPr>
    </w:p>
    <w:p w:rsidR="00F9381B" w:rsidRPr="00C54BCC" w:rsidRDefault="00F9381B" w:rsidP="00F9381B">
      <w:pPr>
        <w:spacing w:after="0"/>
        <w:rPr>
          <w:szCs w:val="24"/>
        </w:rPr>
      </w:pPr>
    </w:p>
    <w:p w:rsidR="00F9381B" w:rsidRPr="00C54BCC" w:rsidRDefault="00F9381B" w:rsidP="008756F3">
      <w:pPr>
        <w:numPr>
          <w:ilvl w:val="1"/>
          <w:numId w:val="34"/>
        </w:numPr>
        <w:spacing w:after="0"/>
        <w:rPr>
          <w:b/>
          <w:szCs w:val="24"/>
        </w:rPr>
      </w:pPr>
      <w:r w:rsidRPr="00C54BCC">
        <w:rPr>
          <w:b/>
          <w:szCs w:val="24"/>
        </w:rPr>
        <w:t>Témakör</w:t>
      </w:r>
      <w:r w:rsidRPr="00C54BCC">
        <w:rPr>
          <w:szCs w:val="24"/>
        </w:rPr>
        <w:t>.</w:t>
      </w:r>
    </w:p>
    <w:p w:rsidR="00F9381B" w:rsidRPr="00C54BCC" w:rsidRDefault="00F9381B" w:rsidP="00F9381B">
      <w:pPr>
        <w:spacing w:after="0"/>
        <w:rPr>
          <w:szCs w:val="24"/>
        </w:rPr>
      </w:pPr>
    </w:p>
    <w:p w:rsidR="00F9381B" w:rsidRPr="00C54BCC" w:rsidRDefault="00F9381B" w:rsidP="008756F3">
      <w:pPr>
        <w:numPr>
          <w:ilvl w:val="2"/>
          <w:numId w:val="34"/>
        </w:numPr>
        <w:spacing w:after="0"/>
        <w:rPr>
          <w:b/>
          <w:i/>
          <w:szCs w:val="24"/>
        </w:rPr>
      </w:pPr>
      <w:r w:rsidRPr="00C54BCC">
        <w:rPr>
          <w:b/>
          <w:i/>
          <w:szCs w:val="24"/>
        </w:rPr>
        <w:t>Hajóvezetés</w:t>
      </w:r>
      <w:r w:rsidRPr="00C54BCC">
        <w:rPr>
          <w:b/>
          <w:i/>
          <w:szCs w:val="24"/>
        </w:rPr>
        <w:tab/>
        <w:t>31 óra/31 óra</w:t>
      </w:r>
    </w:p>
    <w:p w:rsidR="00F9381B" w:rsidRPr="00C54BCC" w:rsidRDefault="00F9381B" w:rsidP="00F9381B">
      <w:pPr>
        <w:spacing w:after="0"/>
        <w:rPr>
          <w:szCs w:val="24"/>
        </w:rPr>
      </w:pPr>
      <w:r w:rsidRPr="00C54BCC">
        <w:rPr>
          <w:szCs w:val="24"/>
        </w:rPr>
        <w:t>Felügyelettel végzett vezetési gyakorlat (mellé állás, mentés, vontatás)</w:t>
      </w:r>
    </w:p>
    <w:p w:rsidR="00F9381B" w:rsidRPr="00C54BCC" w:rsidRDefault="00F9381B" w:rsidP="00F9381B">
      <w:pPr>
        <w:spacing w:after="0"/>
        <w:rPr>
          <w:szCs w:val="24"/>
        </w:rPr>
      </w:pPr>
    </w:p>
    <w:p w:rsidR="00F9381B" w:rsidRPr="00C54BCC" w:rsidRDefault="00F9381B" w:rsidP="00F9381B">
      <w:pPr>
        <w:spacing w:after="0"/>
        <w:rPr>
          <w:szCs w:val="24"/>
        </w:rPr>
      </w:pPr>
    </w:p>
    <w:p w:rsidR="00F9381B" w:rsidRPr="00C54BCC" w:rsidRDefault="00F9381B" w:rsidP="00F9381B">
      <w:pPr>
        <w:spacing w:after="0"/>
        <w:rPr>
          <w:szCs w:val="24"/>
        </w:rPr>
      </w:pPr>
    </w:p>
    <w:p w:rsidR="00F9381B" w:rsidRPr="00C54BCC" w:rsidRDefault="00F9381B" w:rsidP="008756F3">
      <w:pPr>
        <w:numPr>
          <w:ilvl w:val="1"/>
          <w:numId w:val="34"/>
        </w:numPr>
        <w:spacing w:after="0"/>
        <w:rPr>
          <w:b/>
          <w:szCs w:val="24"/>
        </w:rPr>
      </w:pPr>
      <w:r w:rsidRPr="00C54BCC">
        <w:rPr>
          <w:b/>
          <w:szCs w:val="24"/>
        </w:rPr>
        <w:t>A képzés javasolt helyszíne (ajánlás)</w:t>
      </w:r>
    </w:p>
    <w:p w:rsidR="00F9381B" w:rsidRPr="00C54BCC" w:rsidRDefault="00F9381B" w:rsidP="00F9381B">
      <w:pPr>
        <w:spacing w:after="0"/>
        <w:rPr>
          <w:szCs w:val="24"/>
        </w:rPr>
      </w:pPr>
      <w:r w:rsidRPr="00C54BCC">
        <w:rPr>
          <w:szCs w:val="24"/>
        </w:rPr>
        <w:t>Kisgéphajó</w:t>
      </w:r>
    </w:p>
    <w:p w:rsidR="00F9381B" w:rsidRPr="00C54BCC" w:rsidRDefault="00F9381B" w:rsidP="00F9381B">
      <w:pPr>
        <w:spacing w:after="0"/>
        <w:rPr>
          <w:szCs w:val="24"/>
        </w:rPr>
      </w:pPr>
    </w:p>
    <w:p w:rsidR="00F9381B" w:rsidRDefault="00F9381B" w:rsidP="008756F3">
      <w:pPr>
        <w:numPr>
          <w:ilvl w:val="1"/>
          <w:numId w:val="34"/>
        </w:numPr>
        <w:spacing w:after="0"/>
        <w:rPr>
          <w:b/>
          <w:szCs w:val="24"/>
        </w:rPr>
      </w:pPr>
      <w:r w:rsidRPr="00C54BCC">
        <w:rPr>
          <w:b/>
          <w:szCs w:val="24"/>
        </w:rPr>
        <w:t>A tantárgy elsajátítása során alkalmazható sajátos módszerek, tanulói tevékenységformák (ajánlás)</w:t>
      </w:r>
    </w:p>
    <w:p w:rsidR="008756F3" w:rsidRDefault="008756F3" w:rsidP="008756F3">
      <w:pPr>
        <w:spacing w:after="0"/>
        <w:rPr>
          <w:b/>
          <w:szCs w:val="24"/>
        </w:rPr>
      </w:pPr>
    </w:p>
    <w:p w:rsidR="008756F3" w:rsidRPr="008756F3" w:rsidRDefault="008756F3" w:rsidP="008756F3">
      <w:pPr>
        <w:pStyle w:val="Listaszerbekezds"/>
        <w:numPr>
          <w:ilvl w:val="2"/>
          <w:numId w:val="34"/>
        </w:numPr>
        <w:spacing w:after="0"/>
        <w:rPr>
          <w:b/>
          <w:szCs w:val="24"/>
        </w:rPr>
      </w:pPr>
      <w:r w:rsidRPr="008756F3">
        <w:rPr>
          <w:b/>
          <w:szCs w:val="24"/>
        </w:rPr>
        <w:t>A tantárgy elsajátítása során alkalmazható sajátos módszerek (ajánlás)</w:t>
      </w:r>
    </w:p>
    <w:p w:rsidR="008756F3" w:rsidRDefault="008756F3" w:rsidP="008756F3">
      <w:pPr>
        <w:spacing w:after="0"/>
        <w:rPr>
          <w:b/>
          <w:szCs w:val="24"/>
        </w:rPr>
      </w:pPr>
    </w:p>
    <w:p w:rsidR="008756F3" w:rsidRDefault="008756F3" w:rsidP="008756F3">
      <w:pPr>
        <w:spacing w:after="0"/>
        <w:rPr>
          <w:b/>
          <w:szCs w:val="24"/>
        </w:rPr>
      </w:pPr>
    </w:p>
    <w:p w:rsidR="008756F3" w:rsidRDefault="008756F3" w:rsidP="008756F3">
      <w:pPr>
        <w:spacing w:after="0"/>
        <w:rPr>
          <w:b/>
          <w:szCs w:val="24"/>
        </w:rPr>
      </w:pPr>
    </w:p>
    <w:p w:rsidR="008756F3" w:rsidRPr="008756F3" w:rsidRDefault="008756F3" w:rsidP="008756F3">
      <w:pPr>
        <w:spacing w:after="0"/>
        <w:rPr>
          <w:b/>
          <w:szCs w:val="24"/>
        </w:rPr>
      </w:pPr>
    </w:p>
    <w:tbl>
      <w:tblPr>
        <w:tblW w:w="8640" w:type="dxa"/>
        <w:tblInd w:w="75" w:type="dxa"/>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8756F3" w:rsidRPr="008756F3" w:rsidTr="00651CFD">
        <w:trPr>
          <w:trHeight w:val="600"/>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lastRenderedPageBreak/>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xml:space="preserve">Alkalmazandó eszközök és felszerelések </w:t>
            </w:r>
          </w:p>
        </w:tc>
      </w:tr>
      <w:tr w:rsidR="008756F3" w:rsidRPr="008756F3" w:rsidTr="00651CFD">
        <w:trPr>
          <w:trHeight w:val="27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756F3" w:rsidRPr="008756F3" w:rsidRDefault="008756F3" w:rsidP="00651CFD">
            <w:pPr>
              <w:spacing w:after="0"/>
              <w:jc w:val="left"/>
              <w:rPr>
                <w:rFonts w:eastAsia="Times New Roman" w:cs="Times New Roman"/>
                <w:color w:val="000000"/>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756F3" w:rsidRPr="008756F3" w:rsidRDefault="008756F3" w:rsidP="00651CFD">
            <w:pPr>
              <w:spacing w:after="0"/>
              <w:jc w:val="left"/>
              <w:rPr>
                <w:rFonts w:eastAsia="Times New Roman" w:cs="Times New Roman"/>
                <w:color w:val="000000"/>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756F3" w:rsidRPr="008756F3" w:rsidRDefault="008756F3" w:rsidP="00651CFD">
            <w:pPr>
              <w:spacing w:after="0"/>
              <w:jc w:val="left"/>
              <w:rPr>
                <w:rFonts w:eastAsia="Times New Roman" w:cs="Times New Roman"/>
                <w:color w:val="000000"/>
                <w:sz w:val="20"/>
                <w:szCs w:val="20"/>
                <w:lang w:eastAsia="hu-HU"/>
              </w:rPr>
            </w:pP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xml:space="preserve">szemléltetés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szimuláció</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r w:rsidR="008756F3" w:rsidRPr="008756F3" w:rsidTr="00651CFD">
        <w:trPr>
          <w:trHeight w:val="27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center"/>
              <w:rPr>
                <w:rFonts w:eastAsia="Times New Roman" w:cs="Times New Roman"/>
                <w:color w:val="000000"/>
                <w:sz w:val="20"/>
                <w:szCs w:val="20"/>
                <w:lang w:eastAsia="hu-HU"/>
              </w:rPr>
            </w:pPr>
            <w:r w:rsidRPr="008756F3">
              <w:rPr>
                <w:rFonts w:eastAsia="Times New Roman" w:cs="Times New Roman"/>
                <w:color w:val="000000"/>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756F3" w:rsidRPr="008756F3" w:rsidRDefault="008756F3" w:rsidP="00651CFD">
            <w:pPr>
              <w:spacing w:after="0"/>
              <w:jc w:val="left"/>
              <w:rPr>
                <w:rFonts w:eastAsia="Times New Roman" w:cs="Times New Roman"/>
                <w:color w:val="000000"/>
                <w:sz w:val="20"/>
                <w:szCs w:val="20"/>
                <w:lang w:eastAsia="hu-HU"/>
              </w:rPr>
            </w:pPr>
            <w:r w:rsidRPr="008756F3">
              <w:rPr>
                <w:rFonts w:eastAsia="Times New Roman" w:cs="Times New Roman"/>
                <w:color w:val="000000"/>
                <w:sz w:val="20"/>
                <w:szCs w:val="20"/>
                <w:lang w:eastAsia="hu-HU"/>
              </w:rPr>
              <w:t> </w:t>
            </w:r>
          </w:p>
        </w:tc>
      </w:tr>
    </w:tbl>
    <w:p w:rsidR="00F9381B" w:rsidRPr="00C54BCC" w:rsidRDefault="00F9381B" w:rsidP="00F9381B">
      <w:pPr>
        <w:spacing w:after="0"/>
        <w:rPr>
          <w:szCs w:val="24"/>
        </w:rPr>
      </w:pPr>
    </w:p>
    <w:p w:rsidR="00F9381B" w:rsidRPr="00C54BCC" w:rsidRDefault="00F9381B" w:rsidP="00F9381B">
      <w:pPr>
        <w:spacing w:after="0"/>
        <w:rPr>
          <w:szCs w:val="24"/>
        </w:rPr>
      </w:pPr>
    </w:p>
    <w:p w:rsidR="00F9381B" w:rsidRPr="00C54BCC" w:rsidRDefault="00F9381B" w:rsidP="00F9381B">
      <w:pPr>
        <w:spacing w:after="0"/>
        <w:rPr>
          <w:szCs w:val="24"/>
        </w:rPr>
      </w:pPr>
    </w:p>
    <w:p w:rsidR="00F9381B" w:rsidRPr="008756F3" w:rsidRDefault="00F9381B" w:rsidP="00735257">
      <w:pPr>
        <w:pStyle w:val="Listaszerbekezds"/>
        <w:numPr>
          <w:ilvl w:val="2"/>
          <w:numId w:val="34"/>
        </w:numPr>
        <w:spacing w:after="0"/>
        <w:ind w:left="709"/>
        <w:rPr>
          <w:b/>
          <w:szCs w:val="24"/>
        </w:rPr>
      </w:pPr>
      <w:r w:rsidRPr="008756F3">
        <w:rPr>
          <w:b/>
          <w:szCs w:val="24"/>
        </w:rPr>
        <w:t>.A tantárgy elsajátítása során alkalmazható tanulói tevékenységformák (ajánlás)</w:t>
      </w:r>
    </w:p>
    <w:p w:rsidR="00F9381B" w:rsidRPr="00C54BCC" w:rsidRDefault="00F9381B" w:rsidP="00F9381B">
      <w:pPr>
        <w:spacing w:after="0"/>
        <w:rPr>
          <w:szCs w:val="24"/>
        </w:rPr>
      </w:pPr>
    </w:p>
    <w:p w:rsidR="00F9381B" w:rsidRPr="00C54BCC" w:rsidRDefault="00F9381B" w:rsidP="00F9381B">
      <w:pPr>
        <w:spacing w:after="0"/>
        <w:rPr>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2800"/>
        <w:gridCol w:w="760"/>
        <w:gridCol w:w="760"/>
        <w:gridCol w:w="760"/>
        <w:gridCol w:w="2380"/>
      </w:tblGrid>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4.</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Csoportos munkaformák körében</w:t>
            </w:r>
          </w:p>
        </w:tc>
      </w:tr>
      <w:tr w:rsidR="00F9381B" w:rsidRPr="00C54BCC" w:rsidTr="00F9381B">
        <w:trPr>
          <w:trHeight w:val="510"/>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4.1.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Kiscsoportos szakmai munkavégzés irányítással</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510"/>
          <w:jc w:val="center"/>
        </w:trPr>
        <w:tc>
          <w:tcPr>
            <w:tcW w:w="1040" w:type="dxa"/>
            <w:shd w:val="clear" w:color="auto" w:fill="auto"/>
            <w:vAlign w:val="center"/>
          </w:tcPr>
          <w:p w:rsidR="00F9381B" w:rsidRPr="00C54BCC" w:rsidRDefault="00F9381B" w:rsidP="00F9381B">
            <w:pPr>
              <w:spacing w:after="0"/>
              <w:rPr>
                <w:szCs w:val="24"/>
              </w:rPr>
            </w:pPr>
          </w:p>
        </w:tc>
        <w:tc>
          <w:tcPr>
            <w:tcW w:w="2800" w:type="dxa"/>
            <w:shd w:val="clear" w:color="auto" w:fill="auto"/>
            <w:vAlign w:val="center"/>
          </w:tcPr>
          <w:p w:rsidR="00F9381B" w:rsidRPr="00C54BCC" w:rsidRDefault="00F9381B" w:rsidP="00F9381B">
            <w:pPr>
              <w:spacing w:after="0"/>
              <w:rPr>
                <w:szCs w:val="24"/>
              </w:rPr>
            </w:pPr>
          </w:p>
        </w:tc>
        <w:tc>
          <w:tcPr>
            <w:tcW w:w="760" w:type="dxa"/>
            <w:shd w:val="clear" w:color="auto" w:fill="auto"/>
            <w:vAlign w:val="center"/>
          </w:tcPr>
          <w:p w:rsidR="00F9381B" w:rsidRPr="00C54BCC" w:rsidRDefault="00F9381B" w:rsidP="00F9381B">
            <w:pPr>
              <w:spacing w:after="0"/>
              <w:rPr>
                <w:szCs w:val="24"/>
              </w:rPr>
            </w:pPr>
          </w:p>
        </w:tc>
        <w:tc>
          <w:tcPr>
            <w:tcW w:w="760" w:type="dxa"/>
            <w:shd w:val="clear" w:color="auto" w:fill="auto"/>
            <w:vAlign w:val="center"/>
          </w:tcPr>
          <w:p w:rsidR="00F9381B" w:rsidRPr="00C54BCC" w:rsidRDefault="00F9381B" w:rsidP="00F9381B">
            <w:pPr>
              <w:spacing w:after="0"/>
              <w:rPr>
                <w:szCs w:val="24"/>
              </w:rPr>
            </w:pPr>
          </w:p>
        </w:tc>
        <w:tc>
          <w:tcPr>
            <w:tcW w:w="760" w:type="dxa"/>
            <w:shd w:val="clear" w:color="auto" w:fill="auto"/>
            <w:vAlign w:val="center"/>
          </w:tcPr>
          <w:p w:rsidR="00F9381B" w:rsidRPr="00C54BCC" w:rsidRDefault="00F9381B" w:rsidP="00F9381B">
            <w:pPr>
              <w:spacing w:after="0"/>
              <w:rPr>
                <w:szCs w:val="24"/>
              </w:rPr>
            </w:pPr>
          </w:p>
        </w:tc>
        <w:tc>
          <w:tcPr>
            <w:tcW w:w="2380" w:type="dxa"/>
            <w:shd w:val="clear" w:color="auto" w:fill="auto"/>
            <w:vAlign w:val="center"/>
          </w:tcPr>
          <w:p w:rsidR="00F9381B" w:rsidRPr="00C54BCC" w:rsidRDefault="00F9381B" w:rsidP="00F9381B">
            <w:pPr>
              <w:spacing w:after="0"/>
              <w:rPr>
                <w:szCs w:val="24"/>
              </w:rPr>
            </w:pPr>
          </w:p>
        </w:tc>
      </w:tr>
      <w:tr w:rsidR="00F9381B" w:rsidRPr="00C54BCC" w:rsidTr="00F9381B">
        <w:trPr>
          <w:trHeight w:val="255"/>
          <w:jc w:val="center"/>
        </w:trPr>
        <w:tc>
          <w:tcPr>
            <w:tcW w:w="1040" w:type="dxa"/>
            <w:shd w:val="clear" w:color="000000" w:fill="D9D9D9"/>
            <w:vAlign w:val="center"/>
            <w:hideMark/>
          </w:tcPr>
          <w:p w:rsidR="00F9381B" w:rsidRPr="00C54BCC" w:rsidRDefault="00F9381B" w:rsidP="00F9381B">
            <w:pPr>
              <w:spacing w:after="0"/>
              <w:rPr>
                <w:szCs w:val="24"/>
              </w:rPr>
            </w:pPr>
            <w:r w:rsidRPr="00C54BCC">
              <w:rPr>
                <w:szCs w:val="24"/>
              </w:rPr>
              <w:t>5.</w:t>
            </w:r>
          </w:p>
        </w:tc>
        <w:tc>
          <w:tcPr>
            <w:tcW w:w="7460" w:type="dxa"/>
            <w:gridSpan w:val="5"/>
            <w:shd w:val="clear" w:color="000000" w:fill="D9D9D9"/>
            <w:vAlign w:val="center"/>
            <w:hideMark/>
          </w:tcPr>
          <w:p w:rsidR="00F9381B" w:rsidRPr="00C54BCC" w:rsidRDefault="00F9381B" w:rsidP="00F9381B">
            <w:pPr>
              <w:spacing w:after="0"/>
              <w:rPr>
                <w:szCs w:val="24"/>
              </w:rPr>
            </w:pPr>
            <w:r w:rsidRPr="00C54BCC">
              <w:rPr>
                <w:szCs w:val="24"/>
              </w:rPr>
              <w:t>Gyakorlati munkavégzés körében</w:t>
            </w:r>
          </w:p>
        </w:tc>
      </w:tr>
      <w:tr w:rsidR="00F9381B" w:rsidRPr="00C54BCC" w:rsidTr="00F9381B">
        <w:trPr>
          <w:trHeight w:val="255"/>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5.1.</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Műveletek gyakorlása</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r w:rsidR="00F9381B" w:rsidRPr="00C54BCC" w:rsidTr="00F9381B">
        <w:trPr>
          <w:trHeight w:val="510"/>
          <w:jc w:val="center"/>
        </w:trPr>
        <w:tc>
          <w:tcPr>
            <w:tcW w:w="1040" w:type="dxa"/>
            <w:shd w:val="clear" w:color="auto" w:fill="auto"/>
            <w:vAlign w:val="center"/>
            <w:hideMark/>
          </w:tcPr>
          <w:p w:rsidR="00F9381B" w:rsidRPr="00C54BCC" w:rsidRDefault="00F9381B" w:rsidP="00F9381B">
            <w:pPr>
              <w:spacing w:after="0"/>
              <w:rPr>
                <w:szCs w:val="24"/>
              </w:rPr>
            </w:pPr>
            <w:r w:rsidRPr="00C54BCC">
              <w:rPr>
                <w:szCs w:val="24"/>
              </w:rPr>
              <w:t>5.2.</w:t>
            </w:r>
          </w:p>
        </w:tc>
        <w:tc>
          <w:tcPr>
            <w:tcW w:w="2800" w:type="dxa"/>
            <w:shd w:val="clear" w:color="auto" w:fill="auto"/>
            <w:vAlign w:val="center"/>
            <w:hideMark/>
          </w:tcPr>
          <w:p w:rsidR="00F9381B" w:rsidRPr="00C54BCC" w:rsidRDefault="00F9381B" w:rsidP="00F9381B">
            <w:pPr>
              <w:spacing w:after="0"/>
              <w:rPr>
                <w:szCs w:val="24"/>
              </w:rPr>
            </w:pPr>
            <w:r w:rsidRPr="00C54BCC">
              <w:rPr>
                <w:szCs w:val="24"/>
              </w:rPr>
              <w:t>Munkamegfigyelés adott szempontok alapján</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x</w:t>
            </w:r>
          </w:p>
        </w:tc>
        <w:tc>
          <w:tcPr>
            <w:tcW w:w="760" w:type="dxa"/>
            <w:shd w:val="clear" w:color="auto" w:fill="auto"/>
            <w:vAlign w:val="center"/>
            <w:hideMark/>
          </w:tcPr>
          <w:p w:rsidR="00F9381B" w:rsidRPr="00C54BCC" w:rsidRDefault="00F9381B" w:rsidP="00F9381B">
            <w:pPr>
              <w:spacing w:after="0"/>
              <w:rPr>
                <w:szCs w:val="24"/>
              </w:rPr>
            </w:pPr>
            <w:r w:rsidRPr="00C54BCC">
              <w:rPr>
                <w:szCs w:val="24"/>
              </w:rPr>
              <w:t> </w:t>
            </w:r>
          </w:p>
        </w:tc>
        <w:tc>
          <w:tcPr>
            <w:tcW w:w="2380" w:type="dxa"/>
            <w:shd w:val="clear" w:color="auto" w:fill="auto"/>
            <w:vAlign w:val="center"/>
            <w:hideMark/>
          </w:tcPr>
          <w:p w:rsidR="00F9381B" w:rsidRPr="00C54BCC" w:rsidRDefault="00F9381B" w:rsidP="00F9381B">
            <w:pPr>
              <w:spacing w:after="0"/>
              <w:rPr>
                <w:szCs w:val="24"/>
              </w:rPr>
            </w:pPr>
            <w:r w:rsidRPr="00C54BCC">
              <w:rPr>
                <w:szCs w:val="24"/>
              </w:rPr>
              <w:t> </w:t>
            </w:r>
          </w:p>
        </w:tc>
      </w:tr>
    </w:tbl>
    <w:p w:rsidR="00F9381B" w:rsidRPr="00C54BCC" w:rsidRDefault="00F9381B" w:rsidP="00F9381B">
      <w:pPr>
        <w:spacing w:after="0"/>
        <w:rPr>
          <w:szCs w:val="24"/>
        </w:rPr>
      </w:pPr>
    </w:p>
    <w:p w:rsidR="00C53E01" w:rsidRDefault="00C53E01" w:rsidP="00C53E01">
      <w:pPr>
        <w:spacing w:after="200" w:line="276" w:lineRule="auto"/>
        <w:jc w:val="left"/>
        <w:rPr>
          <w:rFonts w:cs="Times New Roman"/>
        </w:rPr>
      </w:pPr>
      <w:r>
        <w:rPr>
          <w:rFonts w:cs="Times New Roman"/>
        </w:rPr>
        <w:br w:type="page"/>
      </w:r>
    </w:p>
    <w:p w:rsidR="00C70BAB" w:rsidRDefault="00C70BAB" w:rsidP="00C53E01">
      <w:pPr>
        <w:spacing w:after="200" w:line="276" w:lineRule="auto"/>
        <w:jc w:val="left"/>
        <w:rPr>
          <w:rFonts w:cs="Times New Roman"/>
        </w:rPr>
      </w:pPr>
    </w:p>
    <w:p w:rsidR="00033C9C" w:rsidRPr="00EF1DDD" w:rsidRDefault="00033C9C" w:rsidP="00033C9C">
      <w:pPr>
        <w:spacing w:after="0"/>
        <w:jc w:val="center"/>
        <w:rPr>
          <w:rFonts w:cstheme="minorHAnsi"/>
          <w:b/>
          <w:caps/>
        </w:rPr>
      </w:pPr>
      <w:r w:rsidRPr="00EF1DDD">
        <w:rPr>
          <w:rFonts w:cstheme="minorHAnsi"/>
          <w:b/>
          <w:caps/>
        </w:rPr>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9D3805" w:rsidRPr="009D3805" w:rsidRDefault="009D3805" w:rsidP="009D3805">
      <w:pPr>
        <w:spacing w:after="0"/>
        <w:ind w:left="851"/>
        <w:rPr>
          <w:rFonts w:cs="Times New Roman"/>
        </w:rPr>
      </w:pPr>
      <w:r w:rsidRPr="009D3805">
        <w:rPr>
          <w:rFonts w:cs="Times New Roman"/>
        </w:rPr>
        <w:t>Menetben munkát végző hajókon történik a szakmai gyakorlat, a fő szakmai tartalom együtt élni a hajóval és a hajón lévő személyzettel. A gyakorlaton lévőnek részt kell vennie az elindulást megelőző a megállást követő, gépházi és fedélzeti munkákban. Menetben felettese utasítási szerint vesz részt a hajó tevékenységében. Vázlatokat kell készítenie a hajó elektromos, ivóvíz, használati víz, hűtővíz, fenékvíz, tűzoltó üzemanyag, kormány és navigációs rendszereiről. A vázlatokat felettese értékeli ( értékelési szempont: mennyire érthető a vázlat alapján), a vázlatokat a felettes által kitöltött értékelő lappal együtt, köteles leadni a tanév kezdetén az osztályfőnökének.</w:t>
      </w:r>
    </w:p>
    <w:p w:rsidR="00033C9C" w:rsidRDefault="00033C9C" w:rsidP="00033C9C">
      <w:pPr>
        <w:spacing w:after="0"/>
        <w:ind w:left="851"/>
      </w:pPr>
    </w:p>
    <w:p w:rsidR="00033C9C" w:rsidRDefault="00033C9C" w:rsidP="00033C9C">
      <w:pPr>
        <w:spacing w:after="0"/>
      </w:pPr>
    </w:p>
    <w:p w:rsidR="00033C9C" w:rsidRDefault="00033C9C" w:rsidP="00033C9C">
      <w:pPr>
        <w:spacing w:after="0"/>
      </w:pPr>
      <w:r>
        <w:t>A 11. évfolyamot követő szakmai gyakorlat szakmai tartalma:</w:t>
      </w:r>
    </w:p>
    <w:p w:rsidR="009D3805" w:rsidRPr="00A17D25" w:rsidRDefault="009D3805" w:rsidP="009D3805">
      <w:pPr>
        <w:spacing w:after="0"/>
        <w:ind w:left="851"/>
        <w:rPr>
          <w:rFonts w:cs="Times New Roman"/>
        </w:rPr>
      </w:pPr>
      <w:r w:rsidRPr="00A17D25">
        <w:rPr>
          <w:rFonts w:cs="Times New Roman"/>
        </w:rPr>
        <w:t>Menetben munkát végző hajókon történik a szakmai gyakorlat, a fő szakmai tartalom együtt élni a hajóval és a hajón lévő személyzettel. A gyakorlaton lévőnek részt kell vennie az elindulást megelőző a megállást követő, gépházi és fedélzeti munkákban. Menetben felettese utasítási szerint vesz részt a hajó tevékenységében. Vázlatokat kell készítenie a hajó elektromos, ivóvíz, használati víz, hűtővíz, fenékvíz, tűzoltó üzemanyag, kormány és navigációs rendszereiről. A vázlatokat felettese értékeli ( értékelési szempont: mennyire érthető a vázlat alapján), a vázlatokat a felettes által kitöltött értékelő lappal együtt, köteles leadni a tanév kezdetén az osztályfőnökének.</w:t>
      </w:r>
    </w:p>
    <w:p w:rsidR="00033C9C" w:rsidRDefault="00033C9C" w:rsidP="00033C9C">
      <w:pPr>
        <w:spacing w:after="0"/>
        <w:ind w:left="851"/>
      </w:pP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9D3805" w:rsidRPr="009D3805" w:rsidRDefault="009D3805" w:rsidP="009D3805">
      <w:pPr>
        <w:spacing w:after="0"/>
        <w:ind w:left="851"/>
        <w:rPr>
          <w:rFonts w:cs="Times New Roman"/>
        </w:rPr>
      </w:pPr>
      <w:r w:rsidRPr="009D3805">
        <w:rPr>
          <w:rFonts w:cs="Times New Roman"/>
        </w:rPr>
        <w:t>Menetben munkát végző hajókon történik a szakmai gyakorlat, a fő szakmai tartalom együtt élni a hajóval és a hajón lévő személyzettel. A gyakorlaton lévőnek részt kell vennie az elindulást megelőző a megállást követő, gépházi és fedélzeti munkákban. Menetben felettese utasítási szerint vesz részt a hajó tevékenységében. Vázlatokat kell készítenie a hajó elektromos, ivóvíz, használati víz, hűtővíz, fenékvíz, tűzoltó üzemanyag, kormány és navigációs rendszereiről. A vázlatokat felettese értékeli ( értékelési szempont: mennyire érthető a vázlat alapján), a vázlatokat a felettes által kitöltött értékelő lappal együtt, köteles leadni a tanév kezdetén az osztályfőnökének.</w:t>
      </w:r>
    </w:p>
    <w:p w:rsidR="00033C9C" w:rsidRDefault="00033C9C" w:rsidP="00033C9C">
      <w:pPr>
        <w:spacing w:after="0"/>
        <w:ind w:left="851"/>
      </w:pPr>
    </w:p>
    <w:p w:rsidR="00C53E01" w:rsidRDefault="00C53E01" w:rsidP="00C53E01">
      <w:pPr>
        <w:spacing w:after="0"/>
        <w:rPr>
          <w:rFonts w:cs="Times New Roman"/>
        </w:rPr>
      </w:pPr>
    </w:p>
    <w:sectPr w:rsidR="00C53E01" w:rsidSect="009B325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B8" w:rsidRDefault="007664B8" w:rsidP="00B945BE">
      <w:pPr>
        <w:spacing w:after="0"/>
      </w:pPr>
      <w:r>
        <w:separator/>
      </w:r>
    </w:p>
  </w:endnote>
  <w:endnote w:type="continuationSeparator" w:id="0">
    <w:p w:rsidR="007664B8" w:rsidRDefault="007664B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56" w:rsidRPr="00B862AB" w:rsidRDefault="00CE5056">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3574E6">
      <w:rPr>
        <w:noProof/>
        <w:sz w:val="20"/>
      </w:rPr>
      <w:t>10</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B8" w:rsidRDefault="007664B8" w:rsidP="00B945BE">
      <w:pPr>
        <w:spacing w:after="0"/>
      </w:pPr>
      <w:r>
        <w:separator/>
      </w:r>
    </w:p>
  </w:footnote>
  <w:footnote w:type="continuationSeparator" w:id="0">
    <w:p w:rsidR="007664B8" w:rsidRDefault="007664B8"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9C5"/>
    <w:multiLevelType w:val="multilevel"/>
    <w:tmpl w:val="F15284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EF58B9"/>
    <w:multiLevelType w:val="multilevel"/>
    <w:tmpl w:val="DB781C08"/>
    <w:lvl w:ilvl="0">
      <w:start w:val="14"/>
      <w:numFmt w:val="decimal"/>
      <w:lvlText w:val="%1."/>
      <w:lvlJc w:val="left"/>
      <w:pPr>
        <w:ind w:left="480" w:hanging="480"/>
      </w:pPr>
      <w:rPr>
        <w:rFonts w:hint="default"/>
      </w:rPr>
    </w:lvl>
    <w:lvl w:ilvl="1">
      <w:start w:val="1"/>
      <w:numFmt w:val="decimal"/>
      <w:lvlText w:val="%1.%2."/>
      <w:lvlJc w:val="left"/>
      <w:pPr>
        <w:ind w:left="1157" w:hanging="480"/>
      </w:pPr>
      <w:rPr>
        <w:rFonts w:hint="default"/>
      </w:rPr>
    </w:lvl>
    <w:lvl w:ilvl="2">
      <w:start w:val="1"/>
      <w:numFmt w:val="decimal"/>
      <w:lvlText w:val="%1.%2.%3."/>
      <w:lvlJc w:val="left"/>
      <w:pPr>
        <w:ind w:left="2074" w:hanging="720"/>
      </w:pPr>
      <w:rPr>
        <w:rFonts w:hint="default"/>
        <w:b/>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4" w15:restartNumberingAfterBreak="0">
    <w:nsid w:val="14AB1B8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807737"/>
    <w:multiLevelType w:val="hybridMultilevel"/>
    <w:tmpl w:val="742C2008"/>
    <w:lvl w:ilvl="0" w:tplc="AA2615F8">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7F44C5"/>
    <w:multiLevelType w:val="multilevel"/>
    <w:tmpl w:val="BDA6162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45AF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CC472C"/>
    <w:multiLevelType w:val="multilevel"/>
    <w:tmpl w:val="10FABB12"/>
    <w:lvl w:ilvl="0">
      <w:start w:val="14"/>
      <w:numFmt w:val="decimal"/>
      <w:lvlText w:val="%1."/>
      <w:lvlJc w:val="left"/>
      <w:pPr>
        <w:ind w:left="1756" w:hanging="480"/>
      </w:pPr>
      <w:rPr>
        <w:rFonts w:hint="default"/>
      </w:rPr>
    </w:lvl>
    <w:lvl w:ilvl="1">
      <w:start w:val="1"/>
      <w:numFmt w:val="decimal"/>
      <w:lvlText w:val="%1.%2."/>
      <w:lvlJc w:val="left"/>
      <w:pPr>
        <w:ind w:left="1157" w:hanging="48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9" w15:restartNumberingAfterBreak="0">
    <w:nsid w:val="1EE9063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0784A"/>
    <w:multiLevelType w:val="multilevel"/>
    <w:tmpl w:val="207205E0"/>
    <w:lvl w:ilvl="0">
      <w:start w:val="22"/>
      <w:numFmt w:val="decimal"/>
      <w:lvlText w:val="%1."/>
      <w:lvlJc w:val="left"/>
      <w:pPr>
        <w:ind w:left="480" w:hanging="480"/>
      </w:pPr>
      <w:rPr>
        <w:rFonts w:hint="default"/>
      </w:rPr>
    </w:lvl>
    <w:lvl w:ilvl="1">
      <w:start w:val="1"/>
      <w:numFmt w:val="decimal"/>
      <w:lvlText w:val="%1.%2."/>
      <w:lvlJc w:val="left"/>
      <w:pPr>
        <w:ind w:left="1157" w:hanging="48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11" w15:restartNumberingAfterBreak="0">
    <w:nsid w:val="23313F26"/>
    <w:multiLevelType w:val="multilevel"/>
    <w:tmpl w:val="807C9D9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EB4FB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B691D"/>
    <w:multiLevelType w:val="hybridMultilevel"/>
    <w:tmpl w:val="74A2E7A6"/>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286E30D1"/>
    <w:multiLevelType w:val="multilevel"/>
    <w:tmpl w:val="F3BAECB2"/>
    <w:lvl w:ilvl="0">
      <w:start w:val="21"/>
      <w:numFmt w:val="decimal"/>
      <w:lvlText w:val="%1."/>
      <w:lvlJc w:val="left"/>
      <w:pPr>
        <w:ind w:left="480" w:hanging="480"/>
      </w:pPr>
      <w:rPr>
        <w:rFonts w:hint="default"/>
      </w:rPr>
    </w:lvl>
    <w:lvl w:ilvl="1">
      <w:start w:val="1"/>
      <w:numFmt w:val="decimal"/>
      <w:lvlText w:val="%1.%2."/>
      <w:lvlJc w:val="left"/>
      <w:pPr>
        <w:ind w:left="1157" w:hanging="48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15" w15:restartNumberingAfterBreak="0">
    <w:nsid w:val="29596FF7"/>
    <w:multiLevelType w:val="multilevel"/>
    <w:tmpl w:val="06986A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790DB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06538"/>
    <w:multiLevelType w:val="multilevel"/>
    <w:tmpl w:val="BADE7B6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ED7721"/>
    <w:multiLevelType w:val="multilevel"/>
    <w:tmpl w:val="06986A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9978E0"/>
    <w:multiLevelType w:val="multilevel"/>
    <w:tmpl w:val="336E5C66"/>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0" w15:restartNumberingAfterBreak="0">
    <w:nsid w:val="368B21E5"/>
    <w:multiLevelType w:val="multilevel"/>
    <w:tmpl w:val="2C7288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6393B"/>
    <w:multiLevelType w:val="multilevel"/>
    <w:tmpl w:val="959AD2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926583"/>
    <w:multiLevelType w:val="multilevel"/>
    <w:tmpl w:val="2C7288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8140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931F7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59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301430"/>
    <w:multiLevelType w:val="multilevel"/>
    <w:tmpl w:val="336E5C66"/>
    <w:lvl w:ilvl="0">
      <w:start w:val="18"/>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ED19F0"/>
    <w:multiLevelType w:val="hybridMultilevel"/>
    <w:tmpl w:val="883A8A6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8" w15:restartNumberingAfterBreak="0">
    <w:nsid w:val="4DFF76A7"/>
    <w:multiLevelType w:val="multilevel"/>
    <w:tmpl w:val="959AD2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504E7C05"/>
    <w:multiLevelType w:val="multilevel"/>
    <w:tmpl w:val="4210DB6C"/>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2350BE1"/>
    <w:multiLevelType w:val="hybridMultilevel"/>
    <w:tmpl w:val="BC964198"/>
    <w:lvl w:ilvl="0" w:tplc="040E000F">
      <w:start w:val="1"/>
      <w:numFmt w:val="decimal"/>
      <w:lvlText w:val="%1."/>
      <w:lvlJc w:val="left"/>
      <w:pPr>
        <w:ind w:left="2076" w:hanging="360"/>
      </w:pPr>
    </w:lvl>
    <w:lvl w:ilvl="1" w:tplc="040E0019" w:tentative="1">
      <w:start w:val="1"/>
      <w:numFmt w:val="lowerLetter"/>
      <w:lvlText w:val="%2."/>
      <w:lvlJc w:val="left"/>
      <w:pPr>
        <w:ind w:left="2796" w:hanging="360"/>
      </w:pPr>
    </w:lvl>
    <w:lvl w:ilvl="2" w:tplc="040E001B" w:tentative="1">
      <w:start w:val="1"/>
      <w:numFmt w:val="lowerRoman"/>
      <w:lvlText w:val="%3."/>
      <w:lvlJc w:val="right"/>
      <w:pPr>
        <w:ind w:left="3516" w:hanging="180"/>
      </w:pPr>
    </w:lvl>
    <w:lvl w:ilvl="3" w:tplc="040E000F" w:tentative="1">
      <w:start w:val="1"/>
      <w:numFmt w:val="decimal"/>
      <w:lvlText w:val="%4."/>
      <w:lvlJc w:val="left"/>
      <w:pPr>
        <w:ind w:left="4236" w:hanging="360"/>
      </w:pPr>
    </w:lvl>
    <w:lvl w:ilvl="4" w:tplc="040E0019" w:tentative="1">
      <w:start w:val="1"/>
      <w:numFmt w:val="lowerLetter"/>
      <w:lvlText w:val="%5."/>
      <w:lvlJc w:val="left"/>
      <w:pPr>
        <w:ind w:left="4956" w:hanging="360"/>
      </w:pPr>
    </w:lvl>
    <w:lvl w:ilvl="5" w:tplc="040E001B" w:tentative="1">
      <w:start w:val="1"/>
      <w:numFmt w:val="lowerRoman"/>
      <w:lvlText w:val="%6."/>
      <w:lvlJc w:val="right"/>
      <w:pPr>
        <w:ind w:left="5676" w:hanging="180"/>
      </w:pPr>
    </w:lvl>
    <w:lvl w:ilvl="6" w:tplc="040E000F" w:tentative="1">
      <w:start w:val="1"/>
      <w:numFmt w:val="decimal"/>
      <w:lvlText w:val="%7."/>
      <w:lvlJc w:val="left"/>
      <w:pPr>
        <w:ind w:left="6396" w:hanging="360"/>
      </w:pPr>
    </w:lvl>
    <w:lvl w:ilvl="7" w:tplc="040E0019" w:tentative="1">
      <w:start w:val="1"/>
      <w:numFmt w:val="lowerLetter"/>
      <w:lvlText w:val="%8."/>
      <w:lvlJc w:val="left"/>
      <w:pPr>
        <w:ind w:left="7116" w:hanging="360"/>
      </w:pPr>
    </w:lvl>
    <w:lvl w:ilvl="8" w:tplc="040E001B" w:tentative="1">
      <w:start w:val="1"/>
      <w:numFmt w:val="lowerRoman"/>
      <w:lvlText w:val="%9."/>
      <w:lvlJc w:val="right"/>
      <w:pPr>
        <w:ind w:left="7836" w:hanging="180"/>
      </w:pPr>
    </w:lvl>
  </w:abstractNum>
  <w:abstractNum w:abstractNumId="32" w15:restartNumberingAfterBreak="0">
    <w:nsid w:val="547A1C4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DB4B46"/>
    <w:multiLevelType w:val="multilevel"/>
    <w:tmpl w:val="0A3AC4F4"/>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A4CFC"/>
    <w:multiLevelType w:val="multilevel"/>
    <w:tmpl w:val="336E5C66"/>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60747BC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C81396"/>
    <w:multiLevelType w:val="multilevel"/>
    <w:tmpl w:val="260610F6"/>
    <w:lvl w:ilvl="0">
      <w:start w:val="7"/>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0B4734"/>
    <w:multiLevelType w:val="multilevel"/>
    <w:tmpl w:val="F39EB1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EC2911"/>
    <w:multiLevelType w:val="multilevel"/>
    <w:tmpl w:val="959AD2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254248"/>
    <w:multiLevelType w:val="multilevel"/>
    <w:tmpl w:val="F3BAECB2"/>
    <w:lvl w:ilvl="0">
      <w:start w:val="21"/>
      <w:numFmt w:val="decimal"/>
      <w:lvlText w:val="%1."/>
      <w:lvlJc w:val="left"/>
      <w:pPr>
        <w:ind w:left="480" w:hanging="480"/>
      </w:pPr>
      <w:rPr>
        <w:rFonts w:hint="default"/>
      </w:rPr>
    </w:lvl>
    <w:lvl w:ilvl="1">
      <w:start w:val="1"/>
      <w:numFmt w:val="decimal"/>
      <w:lvlText w:val="%1.%2."/>
      <w:lvlJc w:val="left"/>
      <w:pPr>
        <w:ind w:left="1157" w:hanging="48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42" w15:restartNumberingAfterBreak="0">
    <w:nsid w:val="7252057E"/>
    <w:multiLevelType w:val="multilevel"/>
    <w:tmpl w:val="E86C1F4E"/>
    <w:lvl w:ilvl="0">
      <w:start w:val="13"/>
      <w:numFmt w:val="decimal"/>
      <w:lvlText w:val="%1."/>
      <w:lvlJc w:val="left"/>
      <w:pPr>
        <w:ind w:left="660" w:hanging="660"/>
      </w:pPr>
      <w:rPr>
        <w:rFonts w:hint="default"/>
      </w:rPr>
    </w:lvl>
    <w:lvl w:ilvl="1">
      <w:start w:val="3"/>
      <w:numFmt w:val="decimal"/>
      <w:lvlText w:val="%1.%2."/>
      <w:lvlJc w:val="left"/>
      <w:pPr>
        <w:ind w:left="1337"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43"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3B5408"/>
    <w:multiLevelType w:val="multilevel"/>
    <w:tmpl w:val="F7AE5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7C31D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59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996080"/>
    <w:multiLevelType w:val="multilevel"/>
    <w:tmpl w:val="C05ADAC0"/>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F701F9"/>
    <w:multiLevelType w:val="multilevel"/>
    <w:tmpl w:val="92403BFE"/>
    <w:lvl w:ilvl="0">
      <w:start w:val="16"/>
      <w:numFmt w:val="decimal"/>
      <w:lvlText w:val="%1."/>
      <w:lvlJc w:val="left"/>
      <w:pPr>
        <w:ind w:left="480" w:hanging="480"/>
      </w:pPr>
      <w:rPr>
        <w:rFonts w:hint="default"/>
      </w:rPr>
    </w:lvl>
    <w:lvl w:ilvl="1">
      <w:start w:val="6"/>
      <w:numFmt w:val="decimal"/>
      <w:lvlText w:val="%1.%2."/>
      <w:lvlJc w:val="left"/>
      <w:pPr>
        <w:ind w:left="1834" w:hanging="480"/>
      </w:pPr>
      <w:rPr>
        <w:rFonts w:hint="default"/>
      </w:rPr>
    </w:lvl>
    <w:lvl w:ilvl="2">
      <w:start w:val="1"/>
      <w:numFmt w:val="decimal"/>
      <w:lvlText w:val="%1.%2.%3."/>
      <w:lvlJc w:val="left"/>
      <w:pPr>
        <w:ind w:left="3428" w:hanging="720"/>
      </w:pPr>
      <w:rPr>
        <w:rFonts w:hint="default"/>
      </w:rPr>
    </w:lvl>
    <w:lvl w:ilvl="3">
      <w:start w:val="1"/>
      <w:numFmt w:val="decimal"/>
      <w:lvlText w:val="%1.%2.%3.%4."/>
      <w:lvlJc w:val="left"/>
      <w:pPr>
        <w:ind w:left="4782" w:hanging="720"/>
      </w:pPr>
      <w:rPr>
        <w:rFonts w:hint="default"/>
      </w:rPr>
    </w:lvl>
    <w:lvl w:ilvl="4">
      <w:start w:val="1"/>
      <w:numFmt w:val="decimal"/>
      <w:lvlText w:val="%1.%2.%3.%4.%5."/>
      <w:lvlJc w:val="left"/>
      <w:pPr>
        <w:ind w:left="6496" w:hanging="1080"/>
      </w:pPr>
      <w:rPr>
        <w:rFonts w:hint="default"/>
      </w:rPr>
    </w:lvl>
    <w:lvl w:ilvl="5">
      <w:start w:val="1"/>
      <w:numFmt w:val="decimal"/>
      <w:lvlText w:val="%1.%2.%3.%4.%5.%6."/>
      <w:lvlJc w:val="left"/>
      <w:pPr>
        <w:ind w:left="7850" w:hanging="1080"/>
      </w:pPr>
      <w:rPr>
        <w:rFonts w:hint="default"/>
      </w:rPr>
    </w:lvl>
    <w:lvl w:ilvl="6">
      <w:start w:val="1"/>
      <w:numFmt w:val="decimal"/>
      <w:lvlText w:val="%1.%2.%3.%4.%5.%6.%7."/>
      <w:lvlJc w:val="left"/>
      <w:pPr>
        <w:ind w:left="9564" w:hanging="1440"/>
      </w:pPr>
      <w:rPr>
        <w:rFonts w:hint="default"/>
      </w:rPr>
    </w:lvl>
    <w:lvl w:ilvl="7">
      <w:start w:val="1"/>
      <w:numFmt w:val="decimal"/>
      <w:lvlText w:val="%1.%2.%3.%4.%5.%6.%7.%8."/>
      <w:lvlJc w:val="left"/>
      <w:pPr>
        <w:ind w:left="10918" w:hanging="1440"/>
      </w:pPr>
      <w:rPr>
        <w:rFonts w:hint="default"/>
      </w:rPr>
    </w:lvl>
    <w:lvl w:ilvl="8">
      <w:start w:val="1"/>
      <w:numFmt w:val="decimal"/>
      <w:lvlText w:val="%1.%2.%3.%4.%5.%6.%7.%8.%9."/>
      <w:lvlJc w:val="left"/>
      <w:pPr>
        <w:ind w:left="12632" w:hanging="1800"/>
      </w:pPr>
      <w:rPr>
        <w:rFonts w:hint="default"/>
      </w:rPr>
    </w:lvl>
  </w:abstractNum>
  <w:abstractNum w:abstractNumId="48" w15:restartNumberingAfterBreak="0">
    <w:nsid w:val="7CAF0848"/>
    <w:multiLevelType w:val="hybridMultilevel"/>
    <w:tmpl w:val="BA8AD326"/>
    <w:lvl w:ilvl="0" w:tplc="AA2615F8">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F3D1810"/>
    <w:multiLevelType w:val="multilevel"/>
    <w:tmpl w:val="9A9E352C"/>
    <w:lvl w:ilvl="0">
      <w:start w:val="19"/>
      <w:numFmt w:val="decimal"/>
      <w:lvlText w:val="%1."/>
      <w:lvlJc w:val="left"/>
      <w:pPr>
        <w:ind w:left="480" w:hanging="480"/>
      </w:pPr>
      <w:rPr>
        <w:rFonts w:cstheme="minorBidi" w:hint="default"/>
      </w:rPr>
    </w:lvl>
    <w:lvl w:ilvl="1">
      <w:start w:val="6"/>
      <w:numFmt w:val="decimal"/>
      <w:lvlText w:val="%1.%2."/>
      <w:lvlJc w:val="left"/>
      <w:pPr>
        <w:ind w:left="1157" w:hanging="480"/>
      </w:pPr>
      <w:rPr>
        <w:rFonts w:cstheme="minorBidi" w:hint="default"/>
      </w:rPr>
    </w:lvl>
    <w:lvl w:ilvl="2">
      <w:start w:val="1"/>
      <w:numFmt w:val="decimal"/>
      <w:lvlText w:val="%1.%2.%3."/>
      <w:lvlJc w:val="left"/>
      <w:pPr>
        <w:ind w:left="2074" w:hanging="720"/>
      </w:pPr>
      <w:rPr>
        <w:rFonts w:cstheme="minorBidi" w:hint="default"/>
      </w:rPr>
    </w:lvl>
    <w:lvl w:ilvl="3">
      <w:start w:val="1"/>
      <w:numFmt w:val="decimal"/>
      <w:lvlText w:val="%1.%2.%3.%4."/>
      <w:lvlJc w:val="left"/>
      <w:pPr>
        <w:ind w:left="2751" w:hanging="720"/>
      </w:pPr>
      <w:rPr>
        <w:rFonts w:cstheme="minorBidi" w:hint="default"/>
      </w:rPr>
    </w:lvl>
    <w:lvl w:ilvl="4">
      <w:start w:val="1"/>
      <w:numFmt w:val="decimal"/>
      <w:lvlText w:val="%1.%2.%3.%4.%5."/>
      <w:lvlJc w:val="left"/>
      <w:pPr>
        <w:ind w:left="3788" w:hanging="1080"/>
      </w:pPr>
      <w:rPr>
        <w:rFonts w:cstheme="minorBidi" w:hint="default"/>
      </w:rPr>
    </w:lvl>
    <w:lvl w:ilvl="5">
      <w:start w:val="1"/>
      <w:numFmt w:val="decimal"/>
      <w:lvlText w:val="%1.%2.%3.%4.%5.%6."/>
      <w:lvlJc w:val="left"/>
      <w:pPr>
        <w:ind w:left="4465" w:hanging="1080"/>
      </w:pPr>
      <w:rPr>
        <w:rFonts w:cstheme="minorBidi" w:hint="default"/>
      </w:rPr>
    </w:lvl>
    <w:lvl w:ilvl="6">
      <w:start w:val="1"/>
      <w:numFmt w:val="decimal"/>
      <w:lvlText w:val="%1.%2.%3.%4.%5.%6.%7."/>
      <w:lvlJc w:val="left"/>
      <w:pPr>
        <w:ind w:left="5502" w:hanging="1440"/>
      </w:pPr>
      <w:rPr>
        <w:rFonts w:cstheme="minorBidi" w:hint="default"/>
      </w:rPr>
    </w:lvl>
    <w:lvl w:ilvl="7">
      <w:start w:val="1"/>
      <w:numFmt w:val="decimal"/>
      <w:lvlText w:val="%1.%2.%3.%4.%5.%6.%7.%8."/>
      <w:lvlJc w:val="left"/>
      <w:pPr>
        <w:ind w:left="6179" w:hanging="1440"/>
      </w:pPr>
      <w:rPr>
        <w:rFonts w:cstheme="minorBidi" w:hint="default"/>
      </w:rPr>
    </w:lvl>
    <w:lvl w:ilvl="8">
      <w:start w:val="1"/>
      <w:numFmt w:val="decimal"/>
      <w:lvlText w:val="%1.%2.%3.%4.%5.%6.%7.%8.%9."/>
      <w:lvlJc w:val="left"/>
      <w:pPr>
        <w:ind w:left="7216" w:hanging="1800"/>
      </w:pPr>
      <w:rPr>
        <w:rFonts w:cstheme="minorBidi" w:hint="default"/>
      </w:rPr>
    </w:lvl>
  </w:abstractNum>
  <w:num w:numId="1">
    <w:abstractNumId w:val="29"/>
  </w:num>
  <w:num w:numId="2">
    <w:abstractNumId w:val="26"/>
  </w:num>
  <w:num w:numId="3">
    <w:abstractNumId w:val="38"/>
  </w:num>
  <w:num w:numId="4">
    <w:abstractNumId w:val="43"/>
  </w:num>
  <w:num w:numId="5">
    <w:abstractNumId w:val="1"/>
  </w:num>
  <w:num w:numId="6">
    <w:abstractNumId w:val="37"/>
  </w:num>
  <w:num w:numId="7">
    <w:abstractNumId w:val="2"/>
  </w:num>
  <w:num w:numId="8">
    <w:abstractNumId w:val="20"/>
  </w:num>
  <w:num w:numId="9">
    <w:abstractNumId w:val="6"/>
  </w:num>
  <w:num w:numId="10">
    <w:abstractNumId w:val="31"/>
  </w:num>
  <w:num w:numId="11">
    <w:abstractNumId w:val="32"/>
  </w:num>
  <w:num w:numId="12">
    <w:abstractNumId w:val="4"/>
  </w:num>
  <w:num w:numId="13">
    <w:abstractNumId w:val="7"/>
  </w:num>
  <w:num w:numId="14">
    <w:abstractNumId w:val="27"/>
  </w:num>
  <w:num w:numId="15">
    <w:abstractNumId w:val="24"/>
  </w:num>
  <w:num w:numId="16">
    <w:abstractNumId w:val="45"/>
  </w:num>
  <w:num w:numId="17">
    <w:abstractNumId w:val="25"/>
  </w:num>
  <w:num w:numId="18">
    <w:abstractNumId w:val="19"/>
  </w:num>
  <w:num w:numId="19">
    <w:abstractNumId w:val="34"/>
  </w:num>
  <w:num w:numId="20">
    <w:abstractNumId w:val="12"/>
  </w:num>
  <w:num w:numId="21">
    <w:abstractNumId w:val="35"/>
  </w:num>
  <w:num w:numId="22">
    <w:abstractNumId w:val="16"/>
  </w:num>
  <w:num w:numId="23">
    <w:abstractNumId w:val="9"/>
  </w:num>
  <w:num w:numId="24">
    <w:abstractNumId w:val="42"/>
  </w:num>
  <w:num w:numId="25">
    <w:abstractNumId w:val="3"/>
  </w:num>
  <w:num w:numId="26">
    <w:abstractNumId w:val="47"/>
  </w:num>
  <w:num w:numId="27">
    <w:abstractNumId w:val="49"/>
  </w:num>
  <w:num w:numId="28">
    <w:abstractNumId w:val="18"/>
  </w:num>
  <w:num w:numId="29">
    <w:abstractNumId w:val="15"/>
  </w:num>
  <w:num w:numId="30">
    <w:abstractNumId w:val="23"/>
  </w:num>
  <w:num w:numId="31">
    <w:abstractNumId w:val="22"/>
  </w:num>
  <w:num w:numId="32">
    <w:abstractNumId w:val="8"/>
  </w:num>
  <w:num w:numId="33">
    <w:abstractNumId w:val="41"/>
  </w:num>
  <w:num w:numId="34">
    <w:abstractNumId w:val="10"/>
  </w:num>
  <w:num w:numId="35">
    <w:abstractNumId w:val="14"/>
  </w:num>
  <w:num w:numId="36">
    <w:abstractNumId w:val="21"/>
  </w:num>
  <w:num w:numId="37">
    <w:abstractNumId w:val="13"/>
  </w:num>
  <w:num w:numId="38">
    <w:abstractNumId w:val="5"/>
  </w:num>
  <w:num w:numId="39">
    <w:abstractNumId w:val="44"/>
  </w:num>
  <w:num w:numId="40">
    <w:abstractNumId w:val="40"/>
  </w:num>
  <w:num w:numId="41">
    <w:abstractNumId w:val="28"/>
  </w:num>
  <w:num w:numId="42">
    <w:abstractNumId w:val="36"/>
  </w:num>
  <w:num w:numId="43">
    <w:abstractNumId w:val="17"/>
  </w:num>
  <w:num w:numId="44">
    <w:abstractNumId w:val="11"/>
  </w:num>
  <w:num w:numId="45">
    <w:abstractNumId w:val="30"/>
  </w:num>
  <w:num w:numId="46">
    <w:abstractNumId w:val="0"/>
  </w:num>
  <w:num w:numId="47">
    <w:abstractNumId w:val="39"/>
  </w:num>
  <w:num w:numId="48">
    <w:abstractNumId w:val="46"/>
  </w:num>
  <w:num w:numId="49">
    <w:abstractNumId w:val="3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BE"/>
    <w:rsid w:val="000078D4"/>
    <w:rsid w:val="0001241B"/>
    <w:rsid w:val="00015391"/>
    <w:rsid w:val="00030404"/>
    <w:rsid w:val="00033238"/>
    <w:rsid w:val="00033C9C"/>
    <w:rsid w:val="0003574F"/>
    <w:rsid w:val="00042621"/>
    <w:rsid w:val="00043B73"/>
    <w:rsid w:val="0006183D"/>
    <w:rsid w:val="0007174A"/>
    <w:rsid w:val="0007263D"/>
    <w:rsid w:val="00075463"/>
    <w:rsid w:val="000772D7"/>
    <w:rsid w:val="00080E01"/>
    <w:rsid w:val="00082282"/>
    <w:rsid w:val="00083D88"/>
    <w:rsid w:val="00092371"/>
    <w:rsid w:val="0009565C"/>
    <w:rsid w:val="000A21B7"/>
    <w:rsid w:val="000A2E27"/>
    <w:rsid w:val="000B44B8"/>
    <w:rsid w:val="000B5E9D"/>
    <w:rsid w:val="000C2A52"/>
    <w:rsid w:val="000D102F"/>
    <w:rsid w:val="000D3D20"/>
    <w:rsid w:val="000E1B90"/>
    <w:rsid w:val="000F2370"/>
    <w:rsid w:val="000F44A2"/>
    <w:rsid w:val="000F521F"/>
    <w:rsid w:val="00100566"/>
    <w:rsid w:val="00113F81"/>
    <w:rsid w:val="001166AE"/>
    <w:rsid w:val="00125C3B"/>
    <w:rsid w:val="001438A0"/>
    <w:rsid w:val="00156455"/>
    <w:rsid w:val="00160E0E"/>
    <w:rsid w:val="00161BFD"/>
    <w:rsid w:val="00171DFC"/>
    <w:rsid w:val="001816FA"/>
    <w:rsid w:val="001A285B"/>
    <w:rsid w:val="001A54FC"/>
    <w:rsid w:val="001A7777"/>
    <w:rsid w:val="001B46D3"/>
    <w:rsid w:val="001B61A0"/>
    <w:rsid w:val="001C4590"/>
    <w:rsid w:val="001D273C"/>
    <w:rsid w:val="001E20E9"/>
    <w:rsid w:val="001E3944"/>
    <w:rsid w:val="001E4039"/>
    <w:rsid w:val="001E7B1E"/>
    <w:rsid w:val="001F08AF"/>
    <w:rsid w:val="00200309"/>
    <w:rsid w:val="0021140B"/>
    <w:rsid w:val="0021403D"/>
    <w:rsid w:val="00216033"/>
    <w:rsid w:val="002165BA"/>
    <w:rsid w:val="00240911"/>
    <w:rsid w:val="00241358"/>
    <w:rsid w:val="00244218"/>
    <w:rsid w:val="00247A97"/>
    <w:rsid w:val="00250FD5"/>
    <w:rsid w:val="00252B40"/>
    <w:rsid w:val="0025489A"/>
    <w:rsid w:val="002625A0"/>
    <w:rsid w:val="002658B0"/>
    <w:rsid w:val="00266A2C"/>
    <w:rsid w:val="0028045A"/>
    <w:rsid w:val="002805DD"/>
    <w:rsid w:val="002825B9"/>
    <w:rsid w:val="002A3CF5"/>
    <w:rsid w:val="002A4A42"/>
    <w:rsid w:val="002C032B"/>
    <w:rsid w:val="002D029F"/>
    <w:rsid w:val="002E1F9E"/>
    <w:rsid w:val="002F0B66"/>
    <w:rsid w:val="002F4844"/>
    <w:rsid w:val="0031274A"/>
    <w:rsid w:val="00317CF5"/>
    <w:rsid w:val="00320239"/>
    <w:rsid w:val="00322E81"/>
    <w:rsid w:val="003325F4"/>
    <w:rsid w:val="00334546"/>
    <w:rsid w:val="00334E56"/>
    <w:rsid w:val="0033506F"/>
    <w:rsid w:val="00337F20"/>
    <w:rsid w:val="00341B1F"/>
    <w:rsid w:val="0034473C"/>
    <w:rsid w:val="003468AB"/>
    <w:rsid w:val="003574E6"/>
    <w:rsid w:val="003615B2"/>
    <w:rsid w:val="00381B6C"/>
    <w:rsid w:val="00390F08"/>
    <w:rsid w:val="00391719"/>
    <w:rsid w:val="003945C4"/>
    <w:rsid w:val="00395377"/>
    <w:rsid w:val="003A1185"/>
    <w:rsid w:val="003A7273"/>
    <w:rsid w:val="003B1333"/>
    <w:rsid w:val="003B2109"/>
    <w:rsid w:val="003E6F05"/>
    <w:rsid w:val="0040603E"/>
    <w:rsid w:val="00415A9F"/>
    <w:rsid w:val="004164EA"/>
    <w:rsid w:val="0041674C"/>
    <w:rsid w:val="00420CA2"/>
    <w:rsid w:val="00425361"/>
    <w:rsid w:val="00425633"/>
    <w:rsid w:val="00425D5A"/>
    <w:rsid w:val="00430699"/>
    <w:rsid w:val="00431837"/>
    <w:rsid w:val="00437470"/>
    <w:rsid w:val="00450EDB"/>
    <w:rsid w:val="0045474F"/>
    <w:rsid w:val="00471072"/>
    <w:rsid w:val="00477E3A"/>
    <w:rsid w:val="004845CE"/>
    <w:rsid w:val="00484F00"/>
    <w:rsid w:val="0049127E"/>
    <w:rsid w:val="004C0036"/>
    <w:rsid w:val="004C2319"/>
    <w:rsid w:val="004D7EE7"/>
    <w:rsid w:val="004E32A8"/>
    <w:rsid w:val="004F42EC"/>
    <w:rsid w:val="004F50C5"/>
    <w:rsid w:val="004F6765"/>
    <w:rsid w:val="00500409"/>
    <w:rsid w:val="00515834"/>
    <w:rsid w:val="00523740"/>
    <w:rsid w:val="00524B52"/>
    <w:rsid w:val="00533386"/>
    <w:rsid w:val="00541E3D"/>
    <w:rsid w:val="00542024"/>
    <w:rsid w:val="00543A90"/>
    <w:rsid w:val="00543CE0"/>
    <w:rsid w:val="0055236A"/>
    <w:rsid w:val="00565574"/>
    <w:rsid w:val="005819D4"/>
    <w:rsid w:val="00582CBC"/>
    <w:rsid w:val="00591EBD"/>
    <w:rsid w:val="00594C72"/>
    <w:rsid w:val="005A3F3E"/>
    <w:rsid w:val="005A542D"/>
    <w:rsid w:val="005B10CB"/>
    <w:rsid w:val="005C5F9C"/>
    <w:rsid w:val="005D1BDF"/>
    <w:rsid w:val="005D2DE8"/>
    <w:rsid w:val="005E391D"/>
    <w:rsid w:val="005F22E2"/>
    <w:rsid w:val="005F3C0E"/>
    <w:rsid w:val="005F5FCF"/>
    <w:rsid w:val="00602463"/>
    <w:rsid w:val="00626A3A"/>
    <w:rsid w:val="006403CA"/>
    <w:rsid w:val="00640A8C"/>
    <w:rsid w:val="006436B0"/>
    <w:rsid w:val="00645B4F"/>
    <w:rsid w:val="0065053C"/>
    <w:rsid w:val="0065146B"/>
    <w:rsid w:val="00651CFD"/>
    <w:rsid w:val="00653F0B"/>
    <w:rsid w:val="006621D9"/>
    <w:rsid w:val="00674D7D"/>
    <w:rsid w:val="00696ED9"/>
    <w:rsid w:val="006A22EE"/>
    <w:rsid w:val="006A23A1"/>
    <w:rsid w:val="006A4530"/>
    <w:rsid w:val="006A69CE"/>
    <w:rsid w:val="006B3E11"/>
    <w:rsid w:val="006B54C4"/>
    <w:rsid w:val="006B5501"/>
    <w:rsid w:val="006B6253"/>
    <w:rsid w:val="006C2EB9"/>
    <w:rsid w:val="006E1747"/>
    <w:rsid w:val="006E666E"/>
    <w:rsid w:val="007008DE"/>
    <w:rsid w:val="00701826"/>
    <w:rsid w:val="00704A02"/>
    <w:rsid w:val="00705CE2"/>
    <w:rsid w:val="00712E2A"/>
    <w:rsid w:val="007205F8"/>
    <w:rsid w:val="007308AA"/>
    <w:rsid w:val="00735257"/>
    <w:rsid w:val="00737E5D"/>
    <w:rsid w:val="00741EC3"/>
    <w:rsid w:val="00752ECD"/>
    <w:rsid w:val="007625DB"/>
    <w:rsid w:val="00762D54"/>
    <w:rsid w:val="007664B8"/>
    <w:rsid w:val="007706F6"/>
    <w:rsid w:val="00771AE6"/>
    <w:rsid w:val="007761DE"/>
    <w:rsid w:val="00781EB7"/>
    <w:rsid w:val="0078341C"/>
    <w:rsid w:val="00783D0C"/>
    <w:rsid w:val="00787D11"/>
    <w:rsid w:val="00790DB6"/>
    <w:rsid w:val="00791C96"/>
    <w:rsid w:val="007922B4"/>
    <w:rsid w:val="00792CF5"/>
    <w:rsid w:val="00793AD2"/>
    <w:rsid w:val="007973EA"/>
    <w:rsid w:val="007A1C6F"/>
    <w:rsid w:val="007A5F81"/>
    <w:rsid w:val="007B4D72"/>
    <w:rsid w:val="007C67FA"/>
    <w:rsid w:val="007E28C1"/>
    <w:rsid w:val="007E3551"/>
    <w:rsid w:val="007E482A"/>
    <w:rsid w:val="007F102F"/>
    <w:rsid w:val="007F439E"/>
    <w:rsid w:val="00807FA9"/>
    <w:rsid w:val="00811551"/>
    <w:rsid w:val="00813943"/>
    <w:rsid w:val="00815CF6"/>
    <w:rsid w:val="00820131"/>
    <w:rsid w:val="00821E80"/>
    <w:rsid w:val="00825F5C"/>
    <w:rsid w:val="00834AEF"/>
    <w:rsid w:val="00835A79"/>
    <w:rsid w:val="00840A5D"/>
    <w:rsid w:val="00863BEF"/>
    <w:rsid w:val="0087021E"/>
    <w:rsid w:val="008756F3"/>
    <w:rsid w:val="00876453"/>
    <w:rsid w:val="008869A3"/>
    <w:rsid w:val="00890065"/>
    <w:rsid w:val="008A17AB"/>
    <w:rsid w:val="008A216B"/>
    <w:rsid w:val="008A42E9"/>
    <w:rsid w:val="008B01A2"/>
    <w:rsid w:val="008B6582"/>
    <w:rsid w:val="008C6567"/>
    <w:rsid w:val="008C7296"/>
    <w:rsid w:val="008D47A8"/>
    <w:rsid w:val="008D5AF1"/>
    <w:rsid w:val="008E5BC9"/>
    <w:rsid w:val="008F0718"/>
    <w:rsid w:val="008F1A3A"/>
    <w:rsid w:val="008F30DE"/>
    <w:rsid w:val="008F7EBB"/>
    <w:rsid w:val="009029B2"/>
    <w:rsid w:val="009112E2"/>
    <w:rsid w:val="009238AA"/>
    <w:rsid w:val="00933910"/>
    <w:rsid w:val="00934D86"/>
    <w:rsid w:val="00940302"/>
    <w:rsid w:val="009469C6"/>
    <w:rsid w:val="0096446F"/>
    <w:rsid w:val="00966785"/>
    <w:rsid w:val="00972151"/>
    <w:rsid w:val="00986D66"/>
    <w:rsid w:val="0099425A"/>
    <w:rsid w:val="009944BB"/>
    <w:rsid w:val="009A1B3B"/>
    <w:rsid w:val="009A434C"/>
    <w:rsid w:val="009B3251"/>
    <w:rsid w:val="009B43C2"/>
    <w:rsid w:val="009B5CC9"/>
    <w:rsid w:val="009B6E6E"/>
    <w:rsid w:val="009C186E"/>
    <w:rsid w:val="009C28EA"/>
    <w:rsid w:val="009D3805"/>
    <w:rsid w:val="009E5942"/>
    <w:rsid w:val="009E5A42"/>
    <w:rsid w:val="00A02FA7"/>
    <w:rsid w:val="00A05350"/>
    <w:rsid w:val="00A05666"/>
    <w:rsid w:val="00A12F01"/>
    <w:rsid w:val="00A14912"/>
    <w:rsid w:val="00A14B9C"/>
    <w:rsid w:val="00A17996"/>
    <w:rsid w:val="00A23A45"/>
    <w:rsid w:val="00A24DEC"/>
    <w:rsid w:val="00A339AE"/>
    <w:rsid w:val="00A351E7"/>
    <w:rsid w:val="00A406FB"/>
    <w:rsid w:val="00A4603D"/>
    <w:rsid w:val="00A53317"/>
    <w:rsid w:val="00A6225F"/>
    <w:rsid w:val="00A73E0E"/>
    <w:rsid w:val="00A80941"/>
    <w:rsid w:val="00A85EE3"/>
    <w:rsid w:val="00A950C1"/>
    <w:rsid w:val="00A9676C"/>
    <w:rsid w:val="00AB37D3"/>
    <w:rsid w:val="00AB789B"/>
    <w:rsid w:val="00AC2A82"/>
    <w:rsid w:val="00AD5CE7"/>
    <w:rsid w:val="00AF2168"/>
    <w:rsid w:val="00B00C68"/>
    <w:rsid w:val="00B11AB7"/>
    <w:rsid w:val="00B2316C"/>
    <w:rsid w:val="00B379EC"/>
    <w:rsid w:val="00B40F11"/>
    <w:rsid w:val="00B46047"/>
    <w:rsid w:val="00B47A29"/>
    <w:rsid w:val="00B75532"/>
    <w:rsid w:val="00B77C06"/>
    <w:rsid w:val="00B862AB"/>
    <w:rsid w:val="00B903A9"/>
    <w:rsid w:val="00B945BE"/>
    <w:rsid w:val="00BB60B1"/>
    <w:rsid w:val="00BC41D0"/>
    <w:rsid w:val="00BD0108"/>
    <w:rsid w:val="00BD14ED"/>
    <w:rsid w:val="00BE139A"/>
    <w:rsid w:val="00BE6021"/>
    <w:rsid w:val="00BE664D"/>
    <w:rsid w:val="00BE7D7C"/>
    <w:rsid w:val="00C0314C"/>
    <w:rsid w:val="00C124C0"/>
    <w:rsid w:val="00C209A6"/>
    <w:rsid w:val="00C222B6"/>
    <w:rsid w:val="00C24A94"/>
    <w:rsid w:val="00C40626"/>
    <w:rsid w:val="00C42875"/>
    <w:rsid w:val="00C47F58"/>
    <w:rsid w:val="00C53E01"/>
    <w:rsid w:val="00C6355C"/>
    <w:rsid w:val="00C64856"/>
    <w:rsid w:val="00C64A6E"/>
    <w:rsid w:val="00C70BAB"/>
    <w:rsid w:val="00C727A1"/>
    <w:rsid w:val="00C86B7B"/>
    <w:rsid w:val="00C913D0"/>
    <w:rsid w:val="00CB484D"/>
    <w:rsid w:val="00CC0819"/>
    <w:rsid w:val="00CC2277"/>
    <w:rsid w:val="00CC73F3"/>
    <w:rsid w:val="00CD14E3"/>
    <w:rsid w:val="00CD37F8"/>
    <w:rsid w:val="00CD3F4F"/>
    <w:rsid w:val="00CE44F7"/>
    <w:rsid w:val="00CE5056"/>
    <w:rsid w:val="00CF0084"/>
    <w:rsid w:val="00CF42D0"/>
    <w:rsid w:val="00CF5330"/>
    <w:rsid w:val="00CF79D1"/>
    <w:rsid w:val="00CF7F25"/>
    <w:rsid w:val="00D00C67"/>
    <w:rsid w:val="00D03D1B"/>
    <w:rsid w:val="00D1431E"/>
    <w:rsid w:val="00D22413"/>
    <w:rsid w:val="00D24135"/>
    <w:rsid w:val="00D36CE5"/>
    <w:rsid w:val="00D4152F"/>
    <w:rsid w:val="00D4293C"/>
    <w:rsid w:val="00D47F69"/>
    <w:rsid w:val="00D52C63"/>
    <w:rsid w:val="00D648E5"/>
    <w:rsid w:val="00D66EE7"/>
    <w:rsid w:val="00D73117"/>
    <w:rsid w:val="00D73A07"/>
    <w:rsid w:val="00D77FC7"/>
    <w:rsid w:val="00D93B4D"/>
    <w:rsid w:val="00DA1EB9"/>
    <w:rsid w:val="00DA3990"/>
    <w:rsid w:val="00DB731D"/>
    <w:rsid w:val="00DC5B8B"/>
    <w:rsid w:val="00DD3D72"/>
    <w:rsid w:val="00DD65F6"/>
    <w:rsid w:val="00DE30CB"/>
    <w:rsid w:val="00DE6D61"/>
    <w:rsid w:val="00DF15ED"/>
    <w:rsid w:val="00E03903"/>
    <w:rsid w:val="00E1046E"/>
    <w:rsid w:val="00E111A8"/>
    <w:rsid w:val="00E24B28"/>
    <w:rsid w:val="00E30FAC"/>
    <w:rsid w:val="00E35861"/>
    <w:rsid w:val="00E431FD"/>
    <w:rsid w:val="00E50FE4"/>
    <w:rsid w:val="00E53A38"/>
    <w:rsid w:val="00E551B1"/>
    <w:rsid w:val="00E76226"/>
    <w:rsid w:val="00E9356B"/>
    <w:rsid w:val="00E96240"/>
    <w:rsid w:val="00EA05C2"/>
    <w:rsid w:val="00EA1251"/>
    <w:rsid w:val="00EC28C8"/>
    <w:rsid w:val="00ED0DCF"/>
    <w:rsid w:val="00ED36F1"/>
    <w:rsid w:val="00EE0EB1"/>
    <w:rsid w:val="00EE1645"/>
    <w:rsid w:val="00EE359D"/>
    <w:rsid w:val="00F0277F"/>
    <w:rsid w:val="00F17F4B"/>
    <w:rsid w:val="00F24097"/>
    <w:rsid w:val="00F27F32"/>
    <w:rsid w:val="00F41AF1"/>
    <w:rsid w:val="00F4610B"/>
    <w:rsid w:val="00F53D5D"/>
    <w:rsid w:val="00F57103"/>
    <w:rsid w:val="00F76376"/>
    <w:rsid w:val="00F87B1F"/>
    <w:rsid w:val="00F9381B"/>
    <w:rsid w:val="00FA1FB5"/>
    <w:rsid w:val="00FA3A6E"/>
    <w:rsid w:val="00FA3B7F"/>
    <w:rsid w:val="00FB033E"/>
    <w:rsid w:val="00FB273F"/>
    <w:rsid w:val="00FB2E18"/>
    <w:rsid w:val="00FB4F72"/>
    <w:rsid w:val="00FB5939"/>
    <w:rsid w:val="00FB7808"/>
    <w:rsid w:val="00FC7F4E"/>
    <w:rsid w:val="00FD2804"/>
    <w:rsid w:val="00FE49D9"/>
    <w:rsid w:val="00FF27C8"/>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86478-CE06-40F5-B9C4-BC70F3F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56F3"/>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table" w:styleId="Rcsostblzat">
    <w:name w:val="Table Grid"/>
    <w:basedOn w:val="Normltblzat"/>
    <w:uiPriority w:val="59"/>
    <w:rsid w:val="00D4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EE0EB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39758578">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551384518">
      <w:bodyDiv w:val="1"/>
      <w:marLeft w:val="0"/>
      <w:marRight w:val="0"/>
      <w:marTop w:val="0"/>
      <w:marBottom w:val="0"/>
      <w:divBdr>
        <w:top w:val="none" w:sz="0" w:space="0" w:color="auto"/>
        <w:left w:val="none" w:sz="0" w:space="0" w:color="auto"/>
        <w:bottom w:val="none" w:sz="0" w:space="0" w:color="auto"/>
        <w:right w:val="none" w:sz="0" w:space="0" w:color="auto"/>
      </w:divBdr>
    </w:div>
    <w:div w:id="66755609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317297264">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9614948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980423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812139700">
      <w:bodyDiv w:val="1"/>
      <w:marLeft w:val="0"/>
      <w:marRight w:val="0"/>
      <w:marTop w:val="0"/>
      <w:marBottom w:val="0"/>
      <w:divBdr>
        <w:top w:val="none" w:sz="0" w:space="0" w:color="auto"/>
        <w:left w:val="none" w:sz="0" w:space="0" w:color="auto"/>
        <w:bottom w:val="none" w:sz="0" w:space="0" w:color="auto"/>
        <w:right w:val="none" w:sz="0" w:space="0" w:color="auto"/>
      </w:divBdr>
    </w:div>
    <w:div w:id="20205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8A33-18EA-4ED9-B173-B0554635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16574</Words>
  <Characters>114361</Characters>
  <Application>Microsoft Office Word</Application>
  <DocSecurity>4</DocSecurity>
  <Lines>953</Lines>
  <Paragraphs>261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Száldobágyi Zsigmond Csongor</dc:creator>
  <cp:lastModifiedBy>Körtvélyesi Anikó</cp:lastModifiedBy>
  <cp:revision>2</cp:revision>
  <cp:lastPrinted>2016-06-25T09:05:00Z</cp:lastPrinted>
  <dcterms:created xsi:type="dcterms:W3CDTF">2016-06-28T08:26:00Z</dcterms:created>
  <dcterms:modified xsi:type="dcterms:W3CDTF">2016-06-28T08:26:00Z</dcterms:modified>
</cp:coreProperties>
</file>