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98" w:rsidRPr="008D1EE4" w:rsidRDefault="00763B98" w:rsidP="00763B98">
      <w:pPr>
        <w:pStyle w:val="NormlWeb"/>
        <w:spacing w:before="0" w:beforeAutospacing="0" w:after="20" w:afterAutospacing="0"/>
        <w:ind w:firstLine="280"/>
        <w:jc w:val="center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 Körzeti megbízott megnevezésű </w:t>
      </w:r>
      <w:r w:rsidRPr="008D1EE4">
        <w:rPr>
          <w:rStyle w:val="apple-converted-space"/>
          <w:b/>
          <w:color w:val="000000"/>
          <w:sz w:val="20"/>
          <w:szCs w:val="20"/>
        </w:rPr>
        <w:t>szakképesítés</w:t>
      </w:r>
      <w:r>
        <w:rPr>
          <w:rStyle w:val="apple-converted-space"/>
          <w:b/>
          <w:color w:val="000000"/>
          <w:sz w:val="20"/>
          <w:szCs w:val="20"/>
        </w:rPr>
        <w:t xml:space="preserve">-ráépülés </w:t>
      </w:r>
      <w:r>
        <w:rPr>
          <w:b/>
          <w:bCs/>
          <w:color w:val="000000"/>
          <w:sz w:val="20"/>
          <w:szCs w:val="20"/>
        </w:rPr>
        <w:t>szakmai és vizsgakövetelménye</w:t>
      </w:r>
    </w:p>
    <w:p w:rsidR="00763B98" w:rsidRPr="002E78EC" w:rsidRDefault="00763B98" w:rsidP="00763B98">
      <w:pPr>
        <w:autoSpaceDE w:val="0"/>
        <w:autoSpaceDN w:val="0"/>
        <w:adjustRightInd w:val="0"/>
        <w:spacing w:before="320" w:after="160"/>
        <w:ind w:left="567" w:hanging="567"/>
        <w:jc w:val="center"/>
        <w:rPr>
          <w:b/>
        </w:rPr>
      </w:pPr>
      <w:r w:rsidRPr="002E78EC">
        <w:rPr>
          <w:b/>
        </w:rPr>
        <w:t>1.</w:t>
      </w:r>
      <w:r>
        <w:rPr>
          <w:b/>
        </w:rPr>
        <w:t xml:space="preserve"> </w:t>
      </w:r>
      <w:r w:rsidRPr="002E78EC">
        <w:rPr>
          <w:b/>
        </w:rPr>
        <w:t>AZ ORSZÁGOS KÉPZÉSI JEGYZÉKBEN SZEREPLŐ ADATOK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720" w:hanging="720"/>
        <w:jc w:val="both"/>
      </w:pPr>
      <w:r>
        <w:t>1.1.</w:t>
      </w:r>
      <w:r>
        <w:tab/>
      </w:r>
      <w:r w:rsidRPr="002E78EC">
        <w:t>A szakképesítés</w:t>
      </w:r>
      <w:r>
        <w:t>-ráépülés</w:t>
      </w:r>
      <w:r w:rsidRPr="002E78EC">
        <w:t xml:space="preserve"> azonosító száma: 55 861 04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720" w:hanging="720"/>
        <w:jc w:val="both"/>
      </w:pPr>
      <w:r w:rsidRPr="002E78EC">
        <w:t>1.2.</w:t>
      </w:r>
      <w:r w:rsidRPr="002E78EC">
        <w:tab/>
        <w:t>Szakképesítés</w:t>
      </w:r>
      <w:r>
        <w:t>-ráépülés</w:t>
      </w:r>
      <w:r w:rsidRPr="002E78EC">
        <w:t xml:space="preserve"> megnevezése: Körzeti megbízott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720" w:hanging="720"/>
        <w:jc w:val="both"/>
      </w:pPr>
      <w:r w:rsidRPr="002E78EC">
        <w:t>1.3.</w:t>
      </w:r>
      <w:r w:rsidRPr="002E78EC">
        <w:tab/>
        <w:t xml:space="preserve">Iskolai rendszerű szakképzésben a szakképzési évfolyamok száma: - 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720" w:hanging="720"/>
        <w:jc w:val="both"/>
      </w:pPr>
      <w:r w:rsidRPr="002E78EC">
        <w:t>1.4.</w:t>
      </w:r>
      <w:r w:rsidRPr="002E78EC">
        <w:tab/>
        <w:t>Iskolarendszeren kívüli szakképzésben az óraszám: 300-500</w:t>
      </w:r>
    </w:p>
    <w:p w:rsidR="00763B98" w:rsidRPr="002E78EC" w:rsidRDefault="00763B98" w:rsidP="00763B98">
      <w:pPr>
        <w:autoSpaceDE w:val="0"/>
        <w:autoSpaceDN w:val="0"/>
        <w:adjustRightInd w:val="0"/>
        <w:spacing w:before="320" w:after="160"/>
        <w:ind w:left="720" w:hanging="720"/>
        <w:jc w:val="center"/>
        <w:rPr>
          <w:b/>
        </w:rPr>
      </w:pPr>
      <w:r>
        <w:rPr>
          <w:b/>
        </w:rPr>
        <w:t>2. EGYÉB</w:t>
      </w:r>
      <w:r w:rsidRPr="002E78EC">
        <w:rPr>
          <w:b/>
        </w:rPr>
        <w:t xml:space="preserve"> ADATOK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2.1.</w:t>
      </w:r>
      <w:r w:rsidRPr="002E78EC">
        <w:tab/>
      </w:r>
      <w:r>
        <w:tab/>
      </w:r>
      <w:r w:rsidRPr="002E78EC">
        <w:t>A képzés megkezdésének feltételei: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2.1.1.</w:t>
      </w:r>
      <w:r w:rsidRPr="002E78EC">
        <w:tab/>
      </w:r>
      <w:r>
        <w:tab/>
      </w:r>
      <w:r w:rsidRPr="002E78EC">
        <w:t xml:space="preserve">Iskolai előképzettség: érettségi </w:t>
      </w:r>
      <w:r>
        <w:t>végzettség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2.1.2.</w:t>
      </w:r>
      <w:r w:rsidRPr="002E78EC">
        <w:tab/>
      </w:r>
      <w:r>
        <w:tab/>
      </w:r>
      <w:r w:rsidRPr="002E78EC">
        <w:t>Bemeneti kompetenciák: -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2.2.</w:t>
      </w:r>
      <w:r w:rsidRPr="002E78EC">
        <w:tab/>
      </w:r>
      <w:r>
        <w:tab/>
      </w:r>
      <w:r w:rsidRPr="002E78EC">
        <w:t>Szakmai előképzettség: Rendőr t</w:t>
      </w:r>
      <w:r>
        <w:t>iszthelyettes szakképesítés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2.3.</w:t>
      </w:r>
      <w:r w:rsidRPr="002E78EC">
        <w:tab/>
      </w:r>
      <w:r>
        <w:tab/>
      </w:r>
      <w:r w:rsidRPr="002E78EC">
        <w:t>Előírt gyakorlat: 2 év rendőr szakmai gyakorlat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2.4.</w:t>
      </w:r>
      <w:r w:rsidRPr="002E78EC">
        <w:tab/>
      </w:r>
      <w:r>
        <w:tab/>
      </w:r>
      <w:r w:rsidRPr="002E78EC">
        <w:t xml:space="preserve">Egészségügyi alkalmassági követelmények: </w:t>
      </w:r>
      <w:r>
        <w:t>-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2.5.</w:t>
      </w:r>
      <w:r w:rsidRPr="002E78EC">
        <w:tab/>
      </w:r>
      <w:r>
        <w:tab/>
      </w:r>
      <w:r w:rsidRPr="002E78EC">
        <w:t xml:space="preserve">Pályaalkalmassági követelmények: </w:t>
      </w:r>
      <w:r>
        <w:t>-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2.6.</w:t>
      </w:r>
      <w:r w:rsidRPr="002E78EC">
        <w:tab/>
      </w:r>
      <w:r>
        <w:tab/>
      </w:r>
      <w:r w:rsidRPr="002E78EC">
        <w:t>Elméleti képzési idő aránya: 60%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2.7.</w:t>
      </w:r>
      <w:r w:rsidRPr="002E78EC">
        <w:tab/>
      </w:r>
      <w:r>
        <w:tab/>
      </w:r>
      <w:r w:rsidRPr="002E78EC">
        <w:t xml:space="preserve">Gyakorlati képzési idő aránya: 40 % 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>2.8.</w:t>
      </w:r>
      <w:r w:rsidRPr="002E78EC">
        <w:tab/>
      </w:r>
      <w:r>
        <w:tab/>
      </w:r>
      <w:r w:rsidRPr="002E78EC">
        <w:t>Szintvizsga: -</w:t>
      </w:r>
    </w:p>
    <w:p w:rsidR="00763B98" w:rsidRPr="002E78EC" w:rsidRDefault="00763B98" w:rsidP="00763B98">
      <w:pPr>
        <w:autoSpaceDE w:val="0"/>
        <w:autoSpaceDN w:val="0"/>
        <w:adjustRightInd w:val="0"/>
        <w:spacing w:after="160"/>
        <w:ind w:left="540" w:hanging="540"/>
        <w:jc w:val="both"/>
      </w:pPr>
      <w:r w:rsidRPr="002E78EC">
        <w:t xml:space="preserve">2.9. </w:t>
      </w:r>
      <w:r w:rsidRPr="002E78EC">
        <w:tab/>
      </w:r>
      <w:r>
        <w:tab/>
      </w:r>
      <w:r w:rsidRPr="002E78EC">
        <w:t>Az iskolai rendszerű képzésben az összefüggő szakmai gyakorlat időtartama: -</w:t>
      </w:r>
    </w:p>
    <w:p w:rsidR="00763B98" w:rsidRPr="002E78EC" w:rsidRDefault="00763B98" w:rsidP="00763B98">
      <w:pPr>
        <w:autoSpaceDE w:val="0"/>
        <w:autoSpaceDN w:val="0"/>
        <w:adjustRightInd w:val="0"/>
        <w:spacing w:before="320" w:after="160"/>
        <w:ind w:left="567" w:hanging="567"/>
        <w:jc w:val="center"/>
        <w:rPr>
          <w:b/>
        </w:rPr>
      </w:pPr>
      <w:r>
        <w:rPr>
          <w:b/>
        </w:rPr>
        <w:t xml:space="preserve">3. </w:t>
      </w:r>
      <w:r w:rsidRPr="002E78EC">
        <w:rPr>
          <w:b/>
        </w:rPr>
        <w:t>PÁLYATÜKÖR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jc w:val="both"/>
      </w:pPr>
      <w:r w:rsidRPr="002E78EC">
        <w:t>3.1.</w:t>
      </w:r>
      <w:r w:rsidRPr="002E78EC">
        <w:tab/>
        <w:t>A szakképesítés</w:t>
      </w:r>
      <w:r>
        <w:t>-ráépülés</w:t>
      </w:r>
      <w:r w:rsidRPr="002E78EC">
        <w:t>sel legjellemzőbben betölthető munkakör, foglalkozás</w:t>
      </w:r>
    </w:p>
    <w:tbl>
      <w:tblPr>
        <w:tblW w:w="4954" w:type="pct"/>
        <w:tblInd w:w="108" w:type="dxa"/>
        <w:tblLook w:val="0000" w:firstRow="0" w:lastRow="0" w:firstColumn="0" w:lastColumn="0" w:noHBand="0" w:noVBand="0"/>
      </w:tblPr>
      <w:tblGrid>
        <w:gridCol w:w="1118"/>
        <w:gridCol w:w="1607"/>
        <w:gridCol w:w="2315"/>
        <w:gridCol w:w="4163"/>
      </w:tblGrid>
      <w:tr w:rsidR="00763B98" w:rsidRPr="002E78EC" w:rsidTr="00E642F4"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ind w:right="358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</w:pPr>
            <w:r w:rsidRPr="002E78EC">
              <w:t>A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</w:pPr>
            <w:r w:rsidRPr="002E78EC">
              <w:t>B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>C</w:t>
            </w:r>
          </w:p>
        </w:tc>
      </w:tr>
      <w:tr w:rsidR="00763B98" w:rsidRPr="002E78EC" w:rsidTr="00E642F4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3.1.1.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61D">
              <w:rPr>
                <w:b/>
              </w:rPr>
              <w:t>FEOR száma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61D">
              <w:rPr>
                <w:b/>
              </w:rPr>
              <w:t>FEOR megnevezése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661D">
              <w:rPr>
                <w:b/>
              </w:rPr>
              <w:t xml:space="preserve">a szakképesítés-ráépüléssel betölthető </w:t>
            </w:r>
            <w:proofErr w:type="gramStart"/>
            <w:r w:rsidRPr="0020661D">
              <w:rPr>
                <w:b/>
              </w:rPr>
              <w:t>mu</w:t>
            </w:r>
            <w:r w:rsidRPr="0020661D">
              <w:rPr>
                <w:b/>
              </w:rPr>
              <w:t>n</w:t>
            </w:r>
            <w:r w:rsidRPr="0020661D">
              <w:rPr>
                <w:b/>
              </w:rPr>
              <w:t>kakör(</w:t>
            </w:r>
            <w:proofErr w:type="spellStart"/>
            <w:proofErr w:type="gramEnd"/>
            <w:r w:rsidRPr="0020661D">
              <w:rPr>
                <w:b/>
              </w:rPr>
              <w:t>ök</w:t>
            </w:r>
            <w:proofErr w:type="spellEnd"/>
            <w:r w:rsidRPr="0020661D">
              <w:rPr>
                <w:b/>
              </w:rPr>
              <w:t>)</w:t>
            </w:r>
          </w:p>
        </w:tc>
      </w:tr>
      <w:tr w:rsidR="00763B98" w:rsidRPr="002E78EC" w:rsidTr="00E642F4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ind w:right="358"/>
            </w:pPr>
            <w:r w:rsidRPr="002E78EC">
              <w:t>3.1.2.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5361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Rendőr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Körzeti megbízott</w:t>
            </w:r>
          </w:p>
        </w:tc>
      </w:tr>
    </w:tbl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jc w:val="both"/>
      </w:pPr>
      <w:r w:rsidRPr="002E78EC">
        <w:t>3.2.</w:t>
      </w:r>
      <w:r w:rsidRPr="002E78EC">
        <w:tab/>
        <w:t>A szakképesítés</w:t>
      </w:r>
      <w:r>
        <w:t>-ráépülés</w:t>
      </w:r>
      <w:r w:rsidRPr="002E78EC">
        <w:t xml:space="preserve"> munkaterületének rövid leírása: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left="708"/>
        <w:jc w:val="both"/>
      </w:pPr>
      <w:r w:rsidRPr="002E78EC">
        <w:t>Bűnügyi, közrendvédelmi, közlekedés- és igazgatásrendészeti szakszolgálat ellátásával védi a közbi</w:t>
      </w:r>
      <w:r w:rsidRPr="002E78EC">
        <w:t>z</w:t>
      </w:r>
      <w:r w:rsidRPr="002E78EC">
        <w:t>tonságot és a belső rendet.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firstLine="709"/>
        <w:jc w:val="both"/>
      </w:pPr>
      <w:r w:rsidRPr="002E78EC">
        <w:t>A szakképesítés</w:t>
      </w:r>
      <w:r>
        <w:t>-ráépülés</w:t>
      </w:r>
      <w:r w:rsidRPr="002E78EC">
        <w:t>sel rendelkező képes: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végezni a körzeti</w:t>
      </w:r>
      <w:r>
        <w:t xml:space="preserve"> megbízott általános feladatait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végezni a körze</w:t>
      </w:r>
      <w:r>
        <w:t>ti megbízott bűnügyi feladatait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végezni a körzeti megbízott közlekedési és speciális közlekedésrendészeti fe</w:t>
      </w:r>
      <w:r w:rsidRPr="002E78EC">
        <w:t>l</w:t>
      </w:r>
      <w:r w:rsidRPr="002E78EC">
        <w:t>adatait,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az iratkezelési szabályok alapján nyilvántartani és kezelni a részére kiadott ügyiratokat és okm</w:t>
      </w:r>
      <w:r w:rsidRPr="002E78EC">
        <w:t>á</w:t>
      </w:r>
      <w:r w:rsidRPr="002E78EC">
        <w:t>nyokat, végezni a nyilvá</w:t>
      </w:r>
      <w:r>
        <w:t>ntartott személyek ellenőrzését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együttműködni az illetékességi területén mű</w:t>
      </w:r>
      <w:r>
        <w:t>ködő települési önkormányzattal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megtervezni - az elöljárótól kapott s</w:t>
      </w:r>
      <w:r>
        <w:t>zempontok alapján – szolgálatát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felkészülni a szolgálatára irányuló ellenőrzésekre és együ</w:t>
      </w:r>
      <w:r>
        <w:t>ttműködni az ellenőrzések során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végzi a körzeti megbízott</w:t>
      </w:r>
      <w:r>
        <w:t>i elemző-értékelő tevékenységet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végezni körzeti meg</w:t>
      </w:r>
      <w:r>
        <w:t>bízott bűnmegelőzési feladatait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végezni a körzeti me</w:t>
      </w:r>
      <w:r>
        <w:t>gbízott statisztikai feladatait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bűnügyi iratok informatikai eszközökkel tö</w:t>
      </w:r>
      <w:r>
        <w:t>rténő dokumentálását alkalmazni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lastRenderedPageBreak/>
        <w:t>a jogsértő cselekményeket felismerni, megszakítani, intézkedni bűncselekmény vagy</w:t>
      </w:r>
      <w:r>
        <w:t xml:space="preserve"> szabálysértés észlelése esetén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adatot, információt gyűjteni, ellenő</w:t>
      </w:r>
      <w:r>
        <w:t>rizni, megkeresést végrehajtani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bizonyítási cselekmények</w:t>
      </w:r>
      <w:r>
        <w:t>et végrehajtani és dokumentálni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büntetőeljárási kényszerintézkedések</w:t>
      </w:r>
      <w:r>
        <w:t>et végrehajtani és dokumentálni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elvégezni az áldozatvédelemmel és a családon belüli erőszakkal kapcsolatos egyes felada</w:t>
      </w:r>
      <w:r>
        <w:t>tokat</w:t>
      </w:r>
    </w:p>
    <w:p w:rsidR="00763B98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intézkedni saját elhatározásából, felkérésre vagy utasításra, melynek során betartani</w:t>
      </w:r>
      <w:r>
        <w:t xml:space="preserve"> a jogszerűség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szakszerűség, arányosság, objektivitás, biztonság és eredményesség követelményeit</w:t>
      </w:r>
    </w:p>
    <w:p w:rsidR="00763B98" w:rsidRPr="002E78EC" w:rsidRDefault="00763B98" w:rsidP="00763B98">
      <w:pPr>
        <w:numPr>
          <w:ilvl w:val="0"/>
          <w:numId w:val="1"/>
        </w:numPr>
        <w:autoSpaceDE w:val="0"/>
        <w:autoSpaceDN w:val="0"/>
        <w:adjustRightInd w:val="0"/>
        <w:ind w:left="1080"/>
        <w:jc w:val="both"/>
      </w:pPr>
      <w:r w:rsidRPr="002E78EC">
        <w:t>szolgálata ellátása során lőfegyvert használ</w:t>
      </w:r>
      <w:r>
        <w:t>ni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jc w:val="both"/>
      </w:pPr>
      <w:r w:rsidRPr="002E78EC">
        <w:t>3.3.</w:t>
      </w:r>
      <w:r w:rsidRPr="002E78EC">
        <w:tab/>
        <w:t xml:space="preserve">Kapcsolódó szakképesítések </w:t>
      </w:r>
    </w:p>
    <w:tbl>
      <w:tblPr>
        <w:tblW w:w="4954" w:type="pct"/>
        <w:tblInd w:w="108" w:type="dxa"/>
        <w:tblLook w:val="0000" w:firstRow="0" w:lastRow="0" w:firstColumn="0" w:lastColumn="0" w:noHBand="0" w:noVBand="0"/>
      </w:tblPr>
      <w:tblGrid>
        <w:gridCol w:w="880"/>
        <w:gridCol w:w="1925"/>
        <w:gridCol w:w="3913"/>
        <w:gridCol w:w="2485"/>
      </w:tblGrid>
      <w:tr w:rsidR="00763B98" w:rsidRPr="002E78EC" w:rsidTr="00E642F4"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</w:pPr>
            <w:r w:rsidRPr="002E78EC">
              <w:t>A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</w:pPr>
            <w:r w:rsidRPr="002E78EC">
              <w:t>B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</w:pPr>
            <w:r w:rsidRPr="002E78EC">
              <w:t>C</w:t>
            </w:r>
          </w:p>
        </w:tc>
      </w:tr>
      <w:tr w:rsidR="00763B98" w:rsidRPr="002E78EC" w:rsidTr="00E642F4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>3.3.1.</w:t>
            </w:r>
          </w:p>
        </w:tc>
        <w:tc>
          <w:tcPr>
            <w:tcW w:w="4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20661D">
              <w:rPr>
                <w:b/>
              </w:rPr>
              <w:t xml:space="preserve">A kapcsolódó szakképesítés, </w:t>
            </w:r>
            <w:proofErr w:type="spellStart"/>
            <w:r w:rsidRPr="0020661D">
              <w:rPr>
                <w:b/>
              </w:rPr>
              <w:t>részszakképesítés</w:t>
            </w:r>
            <w:proofErr w:type="spellEnd"/>
            <w:r w:rsidRPr="0020661D">
              <w:rPr>
                <w:b/>
              </w:rPr>
              <w:t>, szakképesítés-ráépülés</w:t>
            </w:r>
          </w:p>
        </w:tc>
      </w:tr>
      <w:tr w:rsidR="00763B98" w:rsidRPr="002E78EC" w:rsidTr="00E642F4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>3.3.2.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ind w:hanging="27"/>
              <w:jc w:val="center"/>
              <w:rPr>
                <w:b/>
              </w:rPr>
            </w:pPr>
            <w:r w:rsidRPr="0020661D">
              <w:rPr>
                <w:b/>
              </w:rPr>
              <w:t>azonosító száma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20661D">
              <w:rPr>
                <w:b/>
              </w:rPr>
              <w:t>megnevezése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20661D">
              <w:rPr>
                <w:b/>
              </w:rPr>
              <w:t>a kapcsolódás módja</w:t>
            </w:r>
          </w:p>
        </w:tc>
      </w:tr>
      <w:tr w:rsidR="00763B98" w:rsidRPr="002E78EC" w:rsidTr="00E642F4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>3.3.3.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54 861 01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Rendőr tiszthelyettes</w:t>
            </w:r>
          </w:p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 xml:space="preserve"> (Bűnügyi-rendőr)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szakképesítés</w:t>
            </w:r>
          </w:p>
        </w:tc>
      </w:tr>
      <w:tr w:rsidR="00763B98" w:rsidRPr="002E78EC" w:rsidTr="00E642F4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jc w:val="center"/>
            </w:pPr>
            <w:r w:rsidRPr="002E78EC">
              <w:t>3.3.4.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r w:rsidRPr="002E78EC">
              <w:t>54 861 01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 xml:space="preserve">Rendőr tiszthelyettes </w:t>
            </w:r>
          </w:p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(Határrendészeti-rendőr)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r w:rsidRPr="002E78EC">
              <w:t>szakképesítés</w:t>
            </w:r>
          </w:p>
        </w:tc>
      </w:tr>
      <w:tr w:rsidR="00763B98" w:rsidRPr="002E78EC" w:rsidTr="00E642F4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jc w:val="center"/>
            </w:pPr>
            <w:r w:rsidRPr="002E78EC">
              <w:t>3.3.5.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r w:rsidRPr="002E78EC">
              <w:t>54 861 01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 xml:space="preserve">Rendőr tiszthelyettes </w:t>
            </w:r>
          </w:p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(Közlekedési-rendőr)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r w:rsidRPr="002E78EC">
              <w:t>szakképesítés</w:t>
            </w:r>
          </w:p>
        </w:tc>
      </w:tr>
      <w:tr w:rsidR="00763B98" w:rsidRPr="002E78EC" w:rsidTr="00E642F4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jc w:val="center"/>
            </w:pPr>
            <w:r w:rsidRPr="002E78EC">
              <w:t>3.3.6.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r w:rsidRPr="002E78EC">
              <w:t>54 861 01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Rendőr tiszthelyettes (Közrendvéde</w:t>
            </w:r>
            <w:r w:rsidRPr="002E78EC">
              <w:t>l</w:t>
            </w:r>
            <w:r w:rsidRPr="002E78EC">
              <w:t>mi-rendőr)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r w:rsidRPr="002E78EC">
              <w:t>szakképesítés</w:t>
            </w:r>
          </w:p>
        </w:tc>
      </w:tr>
    </w:tbl>
    <w:p w:rsidR="00763B98" w:rsidRPr="002E78EC" w:rsidRDefault="00763B98" w:rsidP="00763B98">
      <w:pPr>
        <w:autoSpaceDE w:val="0"/>
        <w:autoSpaceDN w:val="0"/>
        <w:adjustRightInd w:val="0"/>
        <w:spacing w:before="320" w:after="160"/>
        <w:ind w:left="851" w:hanging="851"/>
        <w:jc w:val="center"/>
        <w:rPr>
          <w:b/>
        </w:rPr>
      </w:pPr>
      <w:r w:rsidRPr="002E78EC">
        <w:rPr>
          <w:b/>
        </w:rPr>
        <w:t>4.</w:t>
      </w:r>
      <w:r>
        <w:rPr>
          <w:b/>
        </w:rPr>
        <w:t xml:space="preserve"> </w:t>
      </w:r>
      <w:r w:rsidRPr="002E78EC">
        <w:rPr>
          <w:b/>
        </w:rPr>
        <w:t>SZAKMAI KÖVETELMÉNYEK</w:t>
      </w: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419"/>
        <w:gridCol w:w="7107"/>
      </w:tblGrid>
      <w:tr w:rsidR="00763B98" w:rsidRPr="0020661D" w:rsidTr="00E642F4">
        <w:tc>
          <w:tcPr>
            <w:tcW w:w="368" w:type="pct"/>
            <w:tcBorders>
              <w:top w:val="nil"/>
              <w:left w:val="nil"/>
            </w:tcBorders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pct"/>
          </w:tcPr>
          <w:p w:rsidR="00763B98" w:rsidRPr="0020661D" w:rsidRDefault="00763B98" w:rsidP="00E642F4">
            <w:pPr>
              <w:pStyle w:val="Cmsor8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20661D">
              <w:rPr>
                <w:i w:val="0"/>
                <w:sz w:val="20"/>
                <w:szCs w:val="20"/>
              </w:rPr>
              <w:t>A</w:t>
            </w:r>
          </w:p>
        </w:tc>
        <w:tc>
          <w:tcPr>
            <w:tcW w:w="3861" w:type="pct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61D">
              <w:rPr>
                <w:bCs/>
              </w:rPr>
              <w:t>B</w:t>
            </w:r>
          </w:p>
        </w:tc>
      </w:tr>
      <w:tr w:rsidR="00763B98" w:rsidRPr="0020661D" w:rsidTr="00E642F4">
        <w:trPr>
          <w:cantSplit/>
        </w:trPr>
        <w:tc>
          <w:tcPr>
            <w:tcW w:w="368" w:type="pct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61D">
              <w:rPr>
                <w:bCs/>
              </w:rPr>
              <w:t>4.1.</w:t>
            </w:r>
          </w:p>
        </w:tc>
        <w:tc>
          <w:tcPr>
            <w:tcW w:w="4632" w:type="pct"/>
            <w:gridSpan w:val="2"/>
          </w:tcPr>
          <w:p w:rsidR="00763B98" w:rsidRDefault="00763B98" w:rsidP="00E642F4">
            <w:pPr>
              <w:pStyle w:val="Cmsor8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0661D">
              <w:rPr>
                <w:b/>
                <w:i w:val="0"/>
                <w:sz w:val="20"/>
                <w:szCs w:val="20"/>
              </w:rPr>
              <w:t>A s</w:t>
            </w:r>
            <w:r w:rsidRPr="0020661D">
              <w:rPr>
                <w:b/>
                <w:bCs/>
                <w:i w:val="0"/>
                <w:sz w:val="20"/>
                <w:szCs w:val="20"/>
              </w:rPr>
              <w:t>zakképesítés</w:t>
            </w:r>
            <w:r>
              <w:rPr>
                <w:b/>
                <w:bCs/>
                <w:i w:val="0"/>
                <w:sz w:val="20"/>
                <w:szCs w:val="20"/>
              </w:rPr>
              <w:t>-ráépülés</w:t>
            </w:r>
            <w:r w:rsidRPr="0020661D">
              <w:rPr>
                <w:b/>
                <w:bCs/>
                <w:i w:val="0"/>
                <w:sz w:val="20"/>
                <w:szCs w:val="20"/>
              </w:rPr>
              <w:t xml:space="preserve"> </w:t>
            </w:r>
            <w:r w:rsidRPr="0020661D">
              <w:rPr>
                <w:b/>
                <w:i w:val="0"/>
                <w:sz w:val="20"/>
                <w:szCs w:val="20"/>
              </w:rPr>
              <w:t xml:space="preserve">szakmai követelménymoduljainak az állam által elismert </w:t>
            </w:r>
          </w:p>
          <w:p w:rsidR="00763B98" w:rsidRPr="0020661D" w:rsidRDefault="00763B98" w:rsidP="00E642F4">
            <w:pPr>
              <w:pStyle w:val="Cmsor8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20661D">
              <w:rPr>
                <w:b/>
                <w:i w:val="0"/>
                <w:sz w:val="20"/>
                <w:szCs w:val="20"/>
              </w:rPr>
              <w:t>szakképesítések szakmai követelménymoduljairól szóló kormán</w:t>
            </w:r>
            <w:r w:rsidRPr="0020661D">
              <w:rPr>
                <w:b/>
                <w:i w:val="0"/>
                <w:sz w:val="20"/>
                <w:szCs w:val="20"/>
              </w:rPr>
              <w:t>y</w:t>
            </w:r>
            <w:r w:rsidRPr="0020661D">
              <w:rPr>
                <w:b/>
                <w:i w:val="0"/>
                <w:sz w:val="20"/>
                <w:szCs w:val="20"/>
              </w:rPr>
              <w:t>rendelet szerinti</w:t>
            </w:r>
          </w:p>
        </w:tc>
      </w:tr>
      <w:tr w:rsidR="00763B98" w:rsidRPr="002E78EC" w:rsidTr="00E642F4">
        <w:tc>
          <w:tcPr>
            <w:tcW w:w="368" w:type="pct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78EC">
              <w:rPr>
                <w:bCs/>
              </w:rPr>
              <w:t>4.2.</w:t>
            </w:r>
          </w:p>
        </w:tc>
        <w:tc>
          <w:tcPr>
            <w:tcW w:w="771" w:type="pct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661D">
              <w:rPr>
                <w:b/>
                <w:bCs/>
              </w:rPr>
              <w:t>azonosítója</w:t>
            </w:r>
          </w:p>
        </w:tc>
        <w:tc>
          <w:tcPr>
            <w:tcW w:w="3861" w:type="pct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661D">
              <w:rPr>
                <w:b/>
                <w:bCs/>
              </w:rPr>
              <w:t>megnevezése</w:t>
            </w:r>
          </w:p>
        </w:tc>
      </w:tr>
      <w:tr w:rsidR="00763B98" w:rsidRPr="002E78EC" w:rsidTr="00E642F4">
        <w:tc>
          <w:tcPr>
            <w:tcW w:w="368" w:type="pct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</w:pPr>
            <w:r w:rsidRPr="002E78EC">
              <w:t>4.3.</w:t>
            </w:r>
          </w:p>
        </w:tc>
        <w:tc>
          <w:tcPr>
            <w:tcW w:w="771" w:type="pct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10408-12</w:t>
            </w:r>
          </w:p>
        </w:tc>
        <w:tc>
          <w:tcPr>
            <w:tcW w:w="3861" w:type="pct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both"/>
            </w:pPr>
            <w:r w:rsidRPr="002E78EC">
              <w:t>Körzeti megbízotti feladatok</w:t>
            </w:r>
          </w:p>
        </w:tc>
      </w:tr>
    </w:tbl>
    <w:p w:rsidR="00763B98" w:rsidRPr="002E78EC" w:rsidRDefault="00763B98" w:rsidP="00763B98">
      <w:pPr>
        <w:autoSpaceDE w:val="0"/>
        <w:autoSpaceDN w:val="0"/>
        <w:adjustRightInd w:val="0"/>
        <w:spacing w:before="320" w:after="160"/>
        <w:ind w:left="851" w:hanging="851"/>
        <w:jc w:val="center"/>
        <w:rPr>
          <w:b/>
        </w:rPr>
      </w:pPr>
      <w:r>
        <w:rPr>
          <w:b/>
        </w:rPr>
        <w:t xml:space="preserve">5. </w:t>
      </w:r>
      <w:r w:rsidRPr="002E78EC">
        <w:rPr>
          <w:b/>
        </w:rPr>
        <w:t>VIZSGÁZTATÁSI KÖVETELMÉNYEK</w:t>
      </w:r>
    </w:p>
    <w:p w:rsidR="00763B98" w:rsidRPr="002E78EC" w:rsidRDefault="00763B98" w:rsidP="00763B98">
      <w:pPr>
        <w:autoSpaceDE w:val="0"/>
        <w:autoSpaceDN w:val="0"/>
        <w:adjustRightInd w:val="0"/>
        <w:ind w:left="851" w:hanging="851"/>
        <w:jc w:val="both"/>
      </w:pPr>
      <w:r w:rsidRPr="002E78EC">
        <w:t>5.1.</w:t>
      </w:r>
      <w:r w:rsidRPr="002E78EC">
        <w:tab/>
        <w:t>A komplex szakmai vizsgára bocsátás feltételei:</w:t>
      </w:r>
    </w:p>
    <w:p w:rsidR="00763B98" w:rsidRDefault="00763B98" w:rsidP="00763B98">
      <w:pPr>
        <w:autoSpaceDE w:val="0"/>
        <w:autoSpaceDN w:val="0"/>
        <w:adjustRightInd w:val="0"/>
        <w:ind w:left="851"/>
        <w:jc w:val="both"/>
      </w:pPr>
    </w:p>
    <w:p w:rsidR="00763B98" w:rsidRDefault="00763B98" w:rsidP="00763B98">
      <w:pPr>
        <w:autoSpaceDE w:val="0"/>
        <w:autoSpaceDN w:val="0"/>
        <w:adjustRightInd w:val="0"/>
        <w:ind w:left="851"/>
        <w:jc w:val="both"/>
      </w:pPr>
      <w:r w:rsidRPr="005E4AF0">
        <w:t>Az iskolarendszeren kívüli szakképzésben az 5.2. pontban előírt valamennyi modulzáró vizsga ere</w:t>
      </w:r>
      <w:r w:rsidRPr="005E4AF0">
        <w:t>d</w:t>
      </w:r>
      <w:r w:rsidRPr="005E4AF0">
        <w:t>ményes letétele.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left="851" w:hanging="851"/>
        <w:jc w:val="both"/>
      </w:pPr>
      <w:r w:rsidRPr="002E78EC">
        <w:t>5.2.</w:t>
      </w:r>
      <w:r w:rsidRPr="002E78EC">
        <w:tab/>
        <w:t>A modulzáró vizsga vizsgatevékenysége és az eredményesség feltétele:</w:t>
      </w: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314"/>
        <w:gridCol w:w="3227"/>
        <w:gridCol w:w="3849"/>
      </w:tblGrid>
      <w:tr w:rsidR="00763B98" w:rsidRPr="002E78EC" w:rsidTr="00E642F4">
        <w:tc>
          <w:tcPr>
            <w:tcW w:w="442" w:type="pct"/>
            <w:tcBorders>
              <w:top w:val="nil"/>
              <w:left w:val="nil"/>
            </w:tcBorders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4" w:type="pct"/>
          </w:tcPr>
          <w:p w:rsidR="00763B98" w:rsidRPr="0020661D" w:rsidRDefault="00763B98" w:rsidP="00E642F4">
            <w:pPr>
              <w:pStyle w:val="Cmsor8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20661D">
              <w:rPr>
                <w:i w:val="0"/>
                <w:sz w:val="20"/>
                <w:szCs w:val="20"/>
              </w:rPr>
              <w:t>A</w:t>
            </w:r>
          </w:p>
        </w:tc>
        <w:tc>
          <w:tcPr>
            <w:tcW w:w="1753" w:type="pct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61D">
              <w:rPr>
                <w:bCs/>
              </w:rPr>
              <w:t>B</w:t>
            </w:r>
          </w:p>
        </w:tc>
        <w:tc>
          <w:tcPr>
            <w:tcW w:w="2091" w:type="pct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61D">
              <w:rPr>
                <w:bCs/>
              </w:rPr>
              <w:t>C</w:t>
            </w:r>
          </w:p>
        </w:tc>
      </w:tr>
      <w:tr w:rsidR="00763B98" w:rsidRPr="002E78EC" w:rsidTr="00E642F4">
        <w:trPr>
          <w:cantSplit/>
        </w:trPr>
        <w:tc>
          <w:tcPr>
            <w:tcW w:w="442" w:type="pct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rPr>
                <w:bCs/>
              </w:rPr>
            </w:pPr>
            <w:r w:rsidRPr="0020661D">
              <w:rPr>
                <w:bCs/>
              </w:rPr>
              <w:t>5.2.1.</w:t>
            </w:r>
          </w:p>
        </w:tc>
        <w:tc>
          <w:tcPr>
            <w:tcW w:w="4558" w:type="pct"/>
            <w:gridSpan w:val="3"/>
          </w:tcPr>
          <w:p w:rsidR="00763B98" w:rsidRPr="0020661D" w:rsidRDefault="00763B98" w:rsidP="00E642F4">
            <w:pPr>
              <w:pStyle w:val="Cmsor8"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20661D">
              <w:rPr>
                <w:b/>
                <w:bCs/>
                <w:i w:val="0"/>
                <w:sz w:val="20"/>
                <w:szCs w:val="20"/>
              </w:rPr>
              <w:t>A szakképesítés</w:t>
            </w:r>
            <w:r>
              <w:rPr>
                <w:b/>
                <w:bCs/>
                <w:i w:val="0"/>
                <w:sz w:val="20"/>
                <w:szCs w:val="20"/>
              </w:rPr>
              <w:t>-ráépülés</w:t>
            </w:r>
            <w:r w:rsidRPr="0020661D">
              <w:rPr>
                <w:rStyle w:val="apple-converted-space"/>
                <w:b/>
                <w:i w:val="0"/>
                <w:sz w:val="20"/>
                <w:szCs w:val="20"/>
              </w:rPr>
              <w:t xml:space="preserve"> </w:t>
            </w:r>
            <w:r w:rsidRPr="0020661D">
              <w:rPr>
                <w:b/>
                <w:i w:val="0"/>
                <w:sz w:val="20"/>
                <w:szCs w:val="20"/>
              </w:rPr>
              <w:t>szakmai követelménymoduljainak</w:t>
            </w:r>
          </w:p>
        </w:tc>
      </w:tr>
      <w:tr w:rsidR="00763B98" w:rsidRPr="002E78EC" w:rsidTr="00E642F4">
        <w:tc>
          <w:tcPr>
            <w:tcW w:w="442" w:type="pct"/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rPr>
                <w:bCs/>
              </w:rPr>
            </w:pPr>
            <w:r w:rsidRPr="002E78EC">
              <w:rPr>
                <w:bCs/>
              </w:rPr>
              <w:t>5.2.2.</w:t>
            </w:r>
          </w:p>
        </w:tc>
        <w:tc>
          <w:tcPr>
            <w:tcW w:w="714" w:type="pct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661D">
              <w:rPr>
                <w:b/>
                <w:bCs/>
              </w:rPr>
              <w:t>azonosítója</w:t>
            </w:r>
          </w:p>
        </w:tc>
        <w:tc>
          <w:tcPr>
            <w:tcW w:w="1753" w:type="pct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661D">
              <w:rPr>
                <w:b/>
                <w:bCs/>
              </w:rPr>
              <w:t>megnevezése</w:t>
            </w:r>
          </w:p>
        </w:tc>
        <w:tc>
          <w:tcPr>
            <w:tcW w:w="2091" w:type="pct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0661D">
              <w:rPr>
                <w:b/>
                <w:bCs/>
              </w:rPr>
              <w:t>a modulzáró vizsga vizsgatevéken</w:t>
            </w:r>
            <w:r w:rsidRPr="0020661D">
              <w:rPr>
                <w:b/>
                <w:bCs/>
              </w:rPr>
              <w:t>y</w:t>
            </w:r>
            <w:r w:rsidRPr="0020661D">
              <w:rPr>
                <w:b/>
                <w:bCs/>
              </w:rPr>
              <w:t>ségei</w:t>
            </w:r>
          </w:p>
        </w:tc>
      </w:tr>
      <w:tr w:rsidR="00763B98" w:rsidRPr="002E78EC" w:rsidTr="00E642F4">
        <w:tc>
          <w:tcPr>
            <w:tcW w:w="442" w:type="pct"/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5.2.3.</w:t>
            </w:r>
          </w:p>
        </w:tc>
        <w:tc>
          <w:tcPr>
            <w:tcW w:w="714" w:type="pct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10408-12</w:t>
            </w:r>
          </w:p>
        </w:tc>
        <w:tc>
          <w:tcPr>
            <w:tcW w:w="1753" w:type="pct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Körzeti megbízotti feladatok</w:t>
            </w:r>
          </w:p>
        </w:tc>
        <w:tc>
          <w:tcPr>
            <w:tcW w:w="2091" w:type="pct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gyakorlati, szóbeli</w:t>
            </w:r>
          </w:p>
        </w:tc>
      </w:tr>
    </w:tbl>
    <w:p w:rsidR="00763B98" w:rsidRPr="002E78EC" w:rsidRDefault="00763B98" w:rsidP="00763B98">
      <w:pPr>
        <w:autoSpaceDE w:val="0"/>
        <w:autoSpaceDN w:val="0"/>
        <w:adjustRightInd w:val="0"/>
        <w:jc w:val="both"/>
      </w:pPr>
    </w:p>
    <w:p w:rsidR="00763B98" w:rsidRPr="002E78EC" w:rsidRDefault="00763B98" w:rsidP="00763B98">
      <w:pPr>
        <w:jc w:val="both"/>
      </w:pPr>
      <w:r w:rsidRPr="002E78EC">
        <w:t xml:space="preserve">A képzés foglalkozásain való részvétel, a gyakorlati feladatok megoldásában való közreműködés, a személyre kiadott feladatok végrehajtása, és a szakmai gyakorlat feladat megoldásainak adott határidőig történő leadása. A hiányzás mértéke a </w:t>
      </w:r>
      <w:proofErr w:type="gramStart"/>
      <w:r w:rsidRPr="002E78EC">
        <w:t>kontakt foglalkozási</w:t>
      </w:r>
      <w:proofErr w:type="gramEnd"/>
      <w:r w:rsidRPr="002E78EC">
        <w:t xml:space="preserve"> órák 20%-át nem haladja meg.</w:t>
      </w:r>
    </w:p>
    <w:p w:rsidR="00763B98" w:rsidRPr="002E78EC" w:rsidRDefault="00763B98" w:rsidP="00763B98">
      <w:pPr>
        <w:pStyle w:val="NormlWeb"/>
        <w:spacing w:before="120" w:beforeAutospacing="0" w:after="20" w:afterAutospacing="0"/>
        <w:jc w:val="both"/>
        <w:rPr>
          <w:sz w:val="20"/>
          <w:szCs w:val="20"/>
        </w:rPr>
      </w:pPr>
      <w:r w:rsidRPr="002E78EC">
        <w:rPr>
          <w:sz w:val="20"/>
          <w:szCs w:val="20"/>
        </w:rPr>
        <w:t>Egy szakmai követelménymodulhoz kapcsolódó modulzáró vizsga akkor eredményes, ha a modulhoz előírt fel</w:t>
      </w:r>
      <w:r w:rsidRPr="002E78EC">
        <w:rPr>
          <w:sz w:val="20"/>
          <w:szCs w:val="20"/>
        </w:rPr>
        <w:t>a</w:t>
      </w:r>
      <w:r w:rsidRPr="002E78EC">
        <w:rPr>
          <w:sz w:val="20"/>
          <w:szCs w:val="20"/>
        </w:rPr>
        <w:t>dat végrehajtása legalább 51%-osra értékelhető.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left="851" w:hanging="851"/>
        <w:jc w:val="both"/>
      </w:pPr>
      <w:r w:rsidRPr="002E78EC">
        <w:t>5.3.</w:t>
      </w:r>
      <w:r w:rsidRPr="002E78EC">
        <w:tab/>
        <w:t>A komplex szakmai vizsga vizsgatevékenységei és vizsgafeladatai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left="851" w:hanging="851"/>
        <w:jc w:val="both"/>
      </w:pPr>
      <w:r w:rsidRPr="002E78EC">
        <w:t>5.3.1.</w:t>
      </w:r>
      <w:r w:rsidRPr="002E78EC">
        <w:tab/>
        <w:t>Gyakorlati vizsgatevékenység</w:t>
      </w:r>
    </w:p>
    <w:p w:rsidR="00763B98" w:rsidRPr="002E78EC" w:rsidRDefault="00763B98" w:rsidP="00763B98">
      <w:pPr>
        <w:autoSpaceDE w:val="0"/>
        <w:autoSpaceDN w:val="0"/>
        <w:adjustRightInd w:val="0"/>
        <w:ind w:left="1440"/>
        <w:jc w:val="both"/>
      </w:pPr>
      <w:r w:rsidRPr="002E78EC">
        <w:t>A vizsgafeladat megnevezése: Körzeti megbízotti gyakorlati feladatok</w:t>
      </w:r>
    </w:p>
    <w:p w:rsidR="00763B98" w:rsidRPr="002E78EC" w:rsidRDefault="00763B98" w:rsidP="00763B98">
      <w:pPr>
        <w:autoSpaceDE w:val="0"/>
        <w:autoSpaceDN w:val="0"/>
        <w:adjustRightInd w:val="0"/>
        <w:ind w:left="1440"/>
        <w:jc w:val="both"/>
      </w:pPr>
      <w:r w:rsidRPr="002E78EC">
        <w:t xml:space="preserve">A vizsgafeladat ismertetése: </w:t>
      </w:r>
      <w:r w:rsidRPr="002E78EC">
        <w:rPr>
          <w:shd w:val="clear" w:color="auto" w:fill="FFFFFF"/>
        </w:rPr>
        <w:t xml:space="preserve">Szituációs gyakorlatok, közlekedési, </w:t>
      </w:r>
      <w:proofErr w:type="spellStart"/>
      <w:r w:rsidRPr="002E78EC">
        <w:rPr>
          <w:shd w:val="clear" w:color="auto" w:fill="FFFFFF"/>
        </w:rPr>
        <w:t>Neo</w:t>
      </w:r>
      <w:r w:rsidRPr="002E78EC">
        <w:rPr>
          <w:shd w:val="clear" w:color="auto" w:fill="FFFFFF"/>
        </w:rPr>
        <w:softHyphen/>
        <w:t>zsaru</w:t>
      </w:r>
      <w:proofErr w:type="spellEnd"/>
      <w:r w:rsidRPr="002E78EC">
        <w:rPr>
          <w:shd w:val="clear" w:color="auto" w:fill="FFFFFF"/>
        </w:rPr>
        <w:t xml:space="preserve"> rendszerben e</w:t>
      </w:r>
      <w:r w:rsidRPr="002E78EC">
        <w:rPr>
          <w:shd w:val="clear" w:color="auto" w:fill="FFFFFF"/>
        </w:rPr>
        <w:t>l</w:t>
      </w:r>
      <w:r w:rsidRPr="002E78EC">
        <w:rPr>
          <w:shd w:val="clear" w:color="auto" w:fill="FFFFFF"/>
        </w:rPr>
        <w:t>végzendő adminisztrációs tevékenység, közrend</w:t>
      </w:r>
      <w:r w:rsidRPr="002E78EC">
        <w:rPr>
          <w:shd w:val="clear" w:color="auto" w:fill="FFFFFF"/>
        </w:rPr>
        <w:softHyphen/>
        <w:t>védelmi szituáció, illetve különböző bűnügyi helyzetek megoldása</w:t>
      </w:r>
      <w:r w:rsidRPr="002E78EC">
        <w:t xml:space="preserve"> </w:t>
      </w:r>
    </w:p>
    <w:p w:rsidR="00763B98" w:rsidRPr="002E78EC" w:rsidRDefault="00763B98" w:rsidP="00763B98">
      <w:pPr>
        <w:autoSpaceDE w:val="0"/>
        <w:autoSpaceDN w:val="0"/>
        <w:adjustRightInd w:val="0"/>
        <w:ind w:left="1440"/>
        <w:jc w:val="both"/>
      </w:pPr>
      <w:r w:rsidRPr="002E78EC">
        <w:t xml:space="preserve">A vizsgafeladat időtartama: 30 perc </w:t>
      </w:r>
    </w:p>
    <w:p w:rsidR="00763B98" w:rsidRPr="002E78EC" w:rsidRDefault="00763B98" w:rsidP="00763B98">
      <w:pPr>
        <w:autoSpaceDE w:val="0"/>
        <w:autoSpaceDN w:val="0"/>
        <w:adjustRightInd w:val="0"/>
        <w:ind w:left="1440"/>
        <w:jc w:val="both"/>
      </w:pPr>
      <w:r>
        <w:rPr>
          <w:iCs/>
        </w:rPr>
        <w:lastRenderedPageBreak/>
        <w:t xml:space="preserve">A vizsgafeladat értékelési súlyaránya: </w:t>
      </w:r>
      <w:r w:rsidRPr="002E78EC">
        <w:t xml:space="preserve">60% 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left="851" w:hanging="851"/>
        <w:jc w:val="both"/>
      </w:pPr>
      <w:r w:rsidRPr="002E78EC">
        <w:t>5.3.2.</w:t>
      </w:r>
      <w:r w:rsidRPr="002E78EC">
        <w:tab/>
        <w:t>Közpo</w:t>
      </w:r>
      <w:r>
        <w:t xml:space="preserve">nti írásbeli vizsgatevékenység </w:t>
      </w:r>
    </w:p>
    <w:p w:rsidR="00763B98" w:rsidRDefault="00763B98" w:rsidP="00763B98">
      <w:pPr>
        <w:autoSpaceDE w:val="0"/>
        <w:autoSpaceDN w:val="0"/>
        <w:adjustRightInd w:val="0"/>
        <w:spacing w:before="160" w:after="160"/>
        <w:ind w:left="900"/>
        <w:jc w:val="both"/>
        <w:rPr>
          <w:iCs/>
        </w:rPr>
      </w:pPr>
      <w:r>
        <w:rPr>
          <w:iCs/>
        </w:rPr>
        <w:t>A vizsgafeladat megnevezése: -</w:t>
      </w:r>
    </w:p>
    <w:p w:rsidR="00763B98" w:rsidRDefault="00763B98" w:rsidP="00763B98">
      <w:pPr>
        <w:autoSpaceDE w:val="0"/>
        <w:autoSpaceDN w:val="0"/>
        <w:adjustRightInd w:val="0"/>
        <w:spacing w:before="160" w:after="160"/>
        <w:ind w:left="900"/>
        <w:jc w:val="both"/>
        <w:rPr>
          <w:iCs/>
        </w:rPr>
      </w:pPr>
      <w:r>
        <w:rPr>
          <w:iCs/>
        </w:rPr>
        <w:t>A vizsgafeladat ismertetése: -</w:t>
      </w:r>
    </w:p>
    <w:p w:rsidR="00763B98" w:rsidRDefault="00763B98" w:rsidP="00763B98">
      <w:pPr>
        <w:autoSpaceDE w:val="0"/>
        <w:autoSpaceDN w:val="0"/>
        <w:adjustRightInd w:val="0"/>
        <w:spacing w:before="160"/>
        <w:ind w:left="902"/>
        <w:jc w:val="both"/>
        <w:rPr>
          <w:iCs/>
        </w:rPr>
      </w:pPr>
      <w:r>
        <w:rPr>
          <w:iCs/>
        </w:rPr>
        <w:t>A vizsgafeladat időtartama: -</w:t>
      </w:r>
    </w:p>
    <w:p w:rsidR="00763B98" w:rsidRDefault="00763B98" w:rsidP="00763B98">
      <w:pPr>
        <w:autoSpaceDE w:val="0"/>
        <w:autoSpaceDN w:val="0"/>
        <w:adjustRightInd w:val="0"/>
        <w:spacing w:after="160"/>
        <w:ind w:left="902"/>
        <w:jc w:val="both"/>
        <w:rPr>
          <w:iCs/>
        </w:rPr>
      </w:pPr>
      <w:r>
        <w:rPr>
          <w:iCs/>
        </w:rPr>
        <w:t xml:space="preserve">A vizsgafeladat értékelési súlyaránya: - 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left="900" w:hanging="900"/>
        <w:jc w:val="both"/>
      </w:pPr>
      <w:r w:rsidRPr="002E78EC">
        <w:t>5.3.3.</w:t>
      </w:r>
      <w:r w:rsidRPr="002E78EC">
        <w:tab/>
        <w:t>Szóbeli vizsgatevékenység</w:t>
      </w:r>
    </w:p>
    <w:p w:rsidR="00763B98" w:rsidRPr="002E78EC" w:rsidRDefault="00763B98" w:rsidP="00763B98">
      <w:pPr>
        <w:autoSpaceDE w:val="0"/>
        <w:autoSpaceDN w:val="0"/>
        <w:adjustRightInd w:val="0"/>
        <w:ind w:left="900"/>
        <w:jc w:val="both"/>
      </w:pPr>
      <w:r w:rsidRPr="002E78EC">
        <w:t>A vizsgafeladat megnevezése: Körzeti megbízotti szakfeladatok</w:t>
      </w:r>
    </w:p>
    <w:p w:rsidR="00763B98" w:rsidRPr="002E78EC" w:rsidRDefault="00763B98" w:rsidP="00763B98">
      <w:pPr>
        <w:autoSpaceDE w:val="0"/>
        <w:autoSpaceDN w:val="0"/>
        <w:adjustRightInd w:val="0"/>
        <w:ind w:left="900"/>
        <w:jc w:val="both"/>
      </w:pPr>
      <w:r w:rsidRPr="002E78EC">
        <w:t>A vizsgafeladat ismertetése: A szóbeli központilag összeállított vizsga kérdései a 4. Szakmai követelmények pontban megadott modulokhoz tartozó témakörök min</w:t>
      </w:r>
      <w:r w:rsidRPr="002E78EC">
        <w:t>d</w:t>
      </w:r>
      <w:r w:rsidRPr="002E78EC">
        <w:t>egyikét tartalmazza</w:t>
      </w:r>
    </w:p>
    <w:p w:rsidR="00763B98" w:rsidRPr="002E78EC" w:rsidRDefault="00763B98" w:rsidP="00763B98">
      <w:pPr>
        <w:autoSpaceDE w:val="0"/>
        <w:autoSpaceDN w:val="0"/>
        <w:adjustRightInd w:val="0"/>
        <w:ind w:left="900"/>
        <w:jc w:val="both"/>
      </w:pPr>
      <w:r w:rsidRPr="002E78EC">
        <w:t>A vizsgafeladat időtartama: 30 perc (ebből felkészülési idő: 10 perc)</w:t>
      </w:r>
    </w:p>
    <w:p w:rsidR="00763B98" w:rsidRPr="002E78EC" w:rsidRDefault="00763B98" w:rsidP="00763B98">
      <w:pPr>
        <w:autoSpaceDE w:val="0"/>
        <w:autoSpaceDN w:val="0"/>
        <w:adjustRightInd w:val="0"/>
        <w:ind w:left="900"/>
        <w:jc w:val="both"/>
      </w:pPr>
      <w:r>
        <w:rPr>
          <w:iCs/>
        </w:rPr>
        <w:t xml:space="preserve">A vizsgafeladat értékelési súlyaránya: </w:t>
      </w:r>
      <w:r w:rsidRPr="002E78EC">
        <w:t>40%</w:t>
      </w:r>
    </w:p>
    <w:p w:rsidR="00763B98" w:rsidRDefault="00763B98" w:rsidP="00763B98">
      <w:pPr>
        <w:autoSpaceDE w:val="0"/>
        <w:autoSpaceDN w:val="0"/>
        <w:adjustRightInd w:val="0"/>
        <w:spacing w:before="160"/>
        <w:ind w:left="900" w:hanging="900"/>
        <w:jc w:val="both"/>
      </w:pPr>
      <w:r w:rsidRPr="002E78EC">
        <w:t>5.4.</w:t>
      </w:r>
      <w:r w:rsidRPr="002E78EC">
        <w:tab/>
        <w:t>A vizsgatevékenységek szervezésére, azok vizsgaidőpontjaira, a vizsgaidőszakokra, a vizsgatev</w:t>
      </w:r>
      <w:r w:rsidRPr="002E78EC">
        <w:t>é</w:t>
      </w:r>
      <w:r w:rsidRPr="002E78EC">
        <w:t xml:space="preserve">kenységek vizsgatételeire, értékelési útmutatóira és egyéb dokumentumaira, a vizsgán használható segédeszközökre vonatkozó részletes szabályok: </w:t>
      </w:r>
    </w:p>
    <w:p w:rsidR="00763B98" w:rsidRDefault="00763B98" w:rsidP="00763B98">
      <w:pPr>
        <w:autoSpaceDE w:val="0"/>
        <w:autoSpaceDN w:val="0"/>
        <w:adjustRightInd w:val="0"/>
        <w:ind w:left="902"/>
        <w:jc w:val="both"/>
        <w:rPr>
          <w:iCs/>
        </w:rPr>
      </w:pPr>
    </w:p>
    <w:p w:rsidR="00763B98" w:rsidRPr="002E78EC" w:rsidRDefault="00763B98" w:rsidP="00763B98">
      <w:pPr>
        <w:autoSpaceDE w:val="0"/>
        <w:autoSpaceDN w:val="0"/>
        <w:adjustRightInd w:val="0"/>
        <w:ind w:left="902"/>
        <w:jc w:val="both"/>
        <w:rPr>
          <w:iCs/>
        </w:rPr>
      </w:pPr>
      <w:r>
        <w:rPr>
          <w:iCs/>
        </w:rPr>
        <w:t xml:space="preserve">A szakképesítéssel kapcsolatos előírások az állami szakképzési és felnőttképzési szerv </w:t>
      </w:r>
      <w:hyperlink r:id="rId6" w:history="1">
        <w:r w:rsidRPr="000A0486">
          <w:rPr>
            <w:rStyle w:val="Hiperhivatkozs"/>
            <w:iCs/>
          </w:rPr>
          <w:t>http://www.munka.hu/</w:t>
        </w:r>
      </w:hyperlink>
      <w:r>
        <w:rPr>
          <w:iCs/>
        </w:rPr>
        <w:t xml:space="preserve"> című weblapján érhetők el a Szak- és felnőttképzés Vizsgák menüpontjában.</w:t>
      </w:r>
    </w:p>
    <w:p w:rsidR="00763B98" w:rsidRPr="002E78EC" w:rsidRDefault="00763B98" w:rsidP="00763B98">
      <w:pPr>
        <w:autoSpaceDE w:val="0"/>
        <w:autoSpaceDN w:val="0"/>
        <w:adjustRightInd w:val="0"/>
        <w:spacing w:before="160" w:after="160"/>
        <w:ind w:left="900" w:hanging="900"/>
        <w:jc w:val="both"/>
      </w:pPr>
      <w:r w:rsidRPr="002E78EC">
        <w:t>5.5.</w:t>
      </w:r>
      <w:r w:rsidRPr="002E78EC">
        <w:tab/>
        <w:t xml:space="preserve">A szakmai vizsga értékelésének a szakmai vizsgaszabályzattól eltérő szempontjai: </w:t>
      </w:r>
      <w:r>
        <w:t>-</w:t>
      </w:r>
    </w:p>
    <w:p w:rsidR="00763B98" w:rsidRPr="002E78EC" w:rsidRDefault="00763B98" w:rsidP="00763B98">
      <w:pPr>
        <w:autoSpaceDE w:val="0"/>
        <w:autoSpaceDN w:val="0"/>
        <w:adjustRightInd w:val="0"/>
        <w:spacing w:before="320" w:after="160"/>
        <w:ind w:left="567" w:hanging="567"/>
        <w:jc w:val="center"/>
        <w:rPr>
          <w:b/>
        </w:rPr>
      </w:pPr>
      <w:r w:rsidRPr="002E78EC">
        <w:rPr>
          <w:b/>
        </w:rPr>
        <w:t>6.</w:t>
      </w:r>
      <w:r>
        <w:rPr>
          <w:b/>
        </w:rPr>
        <w:t xml:space="preserve"> </w:t>
      </w:r>
      <w:r w:rsidRPr="002E78EC">
        <w:rPr>
          <w:b/>
        </w:rPr>
        <w:t xml:space="preserve">ESZKÖZ- </w:t>
      </w:r>
      <w:proofErr w:type="gramStart"/>
      <w:r w:rsidRPr="002E78EC">
        <w:rPr>
          <w:b/>
        </w:rPr>
        <w:t>ÉS</w:t>
      </w:r>
      <w:proofErr w:type="gramEnd"/>
      <w:r w:rsidRPr="002E78EC">
        <w:rPr>
          <w:b/>
        </w:rPr>
        <w:t xml:space="preserve"> FELSZERELÉSI JEGYZÉK</w:t>
      </w:r>
    </w:p>
    <w:tbl>
      <w:tblPr>
        <w:tblW w:w="4954" w:type="pct"/>
        <w:tblInd w:w="108" w:type="dxa"/>
        <w:tblLook w:val="0000" w:firstRow="0" w:lastRow="0" w:firstColumn="0" w:lastColumn="0" w:noHBand="0" w:noVBand="0"/>
      </w:tblPr>
      <w:tblGrid>
        <w:gridCol w:w="817"/>
        <w:gridCol w:w="8386"/>
      </w:tblGrid>
      <w:tr w:rsidR="00763B98" w:rsidRPr="002E78EC" w:rsidTr="00E642F4">
        <w:tc>
          <w:tcPr>
            <w:tcW w:w="444" w:type="pct"/>
            <w:tcBorders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E78EC">
              <w:rPr>
                <w:color w:val="000000"/>
              </w:rPr>
              <w:t>A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78EC">
              <w:rPr>
                <w:color w:val="000000"/>
              </w:rPr>
              <w:t>6.1.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DE253F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253F">
              <w:rPr>
                <w:b/>
                <w:color w:val="000000"/>
              </w:rPr>
              <w:t xml:space="preserve">A képzési és vizsgáztatási feladatok teljesítéséhez szükséges eszközök minimumát </w:t>
            </w:r>
          </w:p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253F">
              <w:rPr>
                <w:b/>
                <w:color w:val="000000"/>
              </w:rPr>
              <w:t>meghatározó eszköz- és felszerelési jegyzék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6.2.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Fegyverzet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6.3.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Lövedékálló mellény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6.4.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Speciális egyéni felszerelés és kiegészítői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6.5.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Szolgálati járművek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6.6.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Számítógép és perifériái (informatikai eszközök)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6.7.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Híradástechnikai eszközök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6.8.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Mérőeszközök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6.9.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Világító berendezés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6.10.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Forgalom elterelő eszközök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6.11.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Videokamera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ll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EC">
              <w:rPr>
                <w:rFonts w:ascii="Times New Roman" w:hAnsi="Times New Roman"/>
                <w:sz w:val="20"/>
                <w:szCs w:val="20"/>
              </w:rPr>
              <w:t>6.12.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llb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EC">
              <w:rPr>
                <w:rFonts w:ascii="Times New Roman" w:hAnsi="Times New Roman"/>
                <w:sz w:val="20"/>
                <w:szCs w:val="20"/>
              </w:rPr>
              <w:t>Fényképezőgép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6.13.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 xml:space="preserve">Nyomtató </w:t>
            </w:r>
          </w:p>
        </w:tc>
      </w:tr>
      <w:tr w:rsidR="00763B98" w:rsidRPr="002E78EC" w:rsidTr="00E642F4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6.14.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98" w:rsidRPr="002E78EC" w:rsidRDefault="00763B98" w:rsidP="00E642F4">
            <w:pPr>
              <w:pStyle w:val="Default"/>
              <w:rPr>
                <w:color w:val="auto"/>
                <w:sz w:val="20"/>
                <w:szCs w:val="20"/>
              </w:rPr>
            </w:pPr>
            <w:r w:rsidRPr="002E78EC">
              <w:rPr>
                <w:color w:val="auto"/>
                <w:sz w:val="20"/>
                <w:szCs w:val="20"/>
              </w:rPr>
              <w:t>Figyelést, látást, tájékozódást segítő eszközök, berendezések</w:t>
            </w:r>
          </w:p>
        </w:tc>
      </w:tr>
    </w:tbl>
    <w:p w:rsidR="00763B98" w:rsidRPr="002E78EC" w:rsidRDefault="00763B98" w:rsidP="00763B98">
      <w:pPr>
        <w:autoSpaceDE w:val="0"/>
        <w:autoSpaceDN w:val="0"/>
        <w:adjustRightInd w:val="0"/>
        <w:spacing w:before="320" w:after="160"/>
        <w:ind w:left="567" w:hanging="567"/>
        <w:jc w:val="center"/>
        <w:rPr>
          <w:b/>
        </w:rPr>
      </w:pPr>
      <w:r>
        <w:rPr>
          <w:b/>
        </w:rPr>
        <w:t xml:space="preserve">7. </w:t>
      </w:r>
      <w:r w:rsidRPr="002E78EC">
        <w:rPr>
          <w:b/>
        </w:rPr>
        <w:t>EGYEBEK</w:t>
      </w:r>
    </w:p>
    <w:p w:rsidR="00763B98" w:rsidRPr="002E78EC" w:rsidRDefault="00763B98" w:rsidP="00763B98">
      <w:pPr>
        <w:autoSpaceDE w:val="0"/>
        <w:autoSpaceDN w:val="0"/>
        <w:adjustRightInd w:val="0"/>
        <w:spacing w:before="180"/>
        <w:ind w:left="567" w:hanging="567"/>
        <w:jc w:val="both"/>
      </w:pPr>
      <w:r w:rsidRPr="002E78EC">
        <w:t>7.1.</w:t>
      </w:r>
      <w:r w:rsidRPr="002E78EC">
        <w:tab/>
      </w:r>
      <w:proofErr w:type="spellStart"/>
      <w:r w:rsidRPr="002E78EC">
        <w:t>Validáció</w:t>
      </w:r>
      <w:proofErr w:type="spellEnd"/>
      <w:r w:rsidRPr="002E78EC">
        <w:t>: -</w:t>
      </w:r>
    </w:p>
    <w:p w:rsidR="00763B98" w:rsidRPr="002E78EC" w:rsidRDefault="00763B98" w:rsidP="00763B98">
      <w:pPr>
        <w:autoSpaceDE w:val="0"/>
        <w:autoSpaceDN w:val="0"/>
        <w:adjustRightInd w:val="0"/>
        <w:spacing w:before="180"/>
        <w:ind w:left="567" w:hanging="567"/>
        <w:jc w:val="both"/>
      </w:pPr>
      <w:r w:rsidRPr="002E78EC">
        <w:t>7.2.</w:t>
      </w:r>
      <w:r w:rsidRPr="002E78EC">
        <w:tab/>
        <w:t xml:space="preserve">A szakmai és vizsgakövetelményben </w:t>
      </w:r>
      <w:proofErr w:type="gramStart"/>
      <w:r w:rsidRPr="002E78EC">
        <w:t>szereplő képzések</w:t>
      </w:r>
      <w:proofErr w:type="gramEnd"/>
      <w:r w:rsidRPr="002E78EC">
        <w:t xml:space="preserve"> szakmai kamarai jogkört gyako</w:t>
      </w:r>
      <w:r w:rsidRPr="002E78EC">
        <w:t>r</w:t>
      </w:r>
      <w:r w:rsidRPr="002E78EC">
        <w:t>lóként, valamint a szakmai vizsgabizottságban való részvételre kijelölt szervezetei:</w:t>
      </w:r>
    </w:p>
    <w:p w:rsidR="00763B98" w:rsidRPr="002E78EC" w:rsidRDefault="00763B98" w:rsidP="00763B9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43"/>
        <w:gridCol w:w="3426"/>
        <w:gridCol w:w="3060"/>
      </w:tblGrid>
      <w:tr w:rsidR="00763B98" w:rsidRPr="002E78EC" w:rsidTr="00E642F4">
        <w:tc>
          <w:tcPr>
            <w:tcW w:w="851" w:type="dxa"/>
            <w:tcBorders>
              <w:top w:val="nil"/>
              <w:left w:val="nil"/>
            </w:tcBorders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8EC">
              <w:rPr>
                <w:bCs/>
                <w:color w:val="000000"/>
              </w:rPr>
              <w:t>A</w:t>
            </w:r>
          </w:p>
        </w:tc>
        <w:tc>
          <w:tcPr>
            <w:tcW w:w="3426" w:type="dxa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8EC">
              <w:rPr>
                <w:bCs/>
                <w:color w:val="000000"/>
              </w:rPr>
              <w:t>B</w:t>
            </w:r>
          </w:p>
        </w:tc>
        <w:tc>
          <w:tcPr>
            <w:tcW w:w="3060" w:type="dxa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8EC">
              <w:rPr>
                <w:bCs/>
                <w:color w:val="000000"/>
              </w:rPr>
              <w:t>C</w:t>
            </w:r>
          </w:p>
        </w:tc>
      </w:tr>
      <w:tr w:rsidR="00763B98" w:rsidRPr="002E78EC" w:rsidTr="00E642F4">
        <w:tc>
          <w:tcPr>
            <w:tcW w:w="851" w:type="dxa"/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78EC">
              <w:rPr>
                <w:bCs/>
                <w:color w:val="000000"/>
              </w:rPr>
              <w:t>7.2.1.</w:t>
            </w:r>
          </w:p>
        </w:tc>
        <w:tc>
          <w:tcPr>
            <w:tcW w:w="1843" w:type="dxa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61D">
              <w:rPr>
                <w:b/>
                <w:bCs/>
                <w:color w:val="000000"/>
              </w:rPr>
              <w:t>azonosító szám</w:t>
            </w:r>
          </w:p>
        </w:tc>
        <w:tc>
          <w:tcPr>
            <w:tcW w:w="3426" w:type="dxa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61D">
              <w:rPr>
                <w:b/>
                <w:bCs/>
                <w:color w:val="000000"/>
              </w:rPr>
              <w:t xml:space="preserve">A szakképesítés-ráépülés </w:t>
            </w:r>
          </w:p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61D">
              <w:rPr>
                <w:b/>
                <w:bCs/>
                <w:color w:val="000000"/>
              </w:rPr>
              <w:t>megnev</w:t>
            </w:r>
            <w:r w:rsidRPr="0020661D">
              <w:rPr>
                <w:b/>
                <w:bCs/>
                <w:color w:val="000000"/>
              </w:rPr>
              <w:t>e</w:t>
            </w:r>
            <w:r w:rsidRPr="0020661D">
              <w:rPr>
                <w:b/>
                <w:bCs/>
                <w:color w:val="000000"/>
              </w:rPr>
              <w:t>zése</w:t>
            </w:r>
          </w:p>
        </w:tc>
        <w:tc>
          <w:tcPr>
            <w:tcW w:w="3060" w:type="dxa"/>
            <w:vAlign w:val="center"/>
          </w:tcPr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61D">
              <w:rPr>
                <w:b/>
                <w:bCs/>
                <w:color w:val="000000"/>
              </w:rPr>
              <w:t xml:space="preserve">A szakképesítés </w:t>
            </w:r>
          </w:p>
          <w:p w:rsidR="00763B98" w:rsidRPr="0020661D" w:rsidRDefault="00763B98" w:rsidP="00E642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661D">
              <w:rPr>
                <w:b/>
                <w:bCs/>
                <w:color w:val="000000"/>
              </w:rPr>
              <w:t>ágazat/szakmairány szerint ill</w:t>
            </w:r>
            <w:r w:rsidRPr="0020661D">
              <w:rPr>
                <w:b/>
                <w:bCs/>
                <w:color w:val="000000"/>
              </w:rPr>
              <w:t>e</w:t>
            </w:r>
            <w:r w:rsidRPr="0020661D">
              <w:rPr>
                <w:b/>
                <w:bCs/>
                <w:color w:val="000000"/>
              </w:rPr>
              <w:t>tékes szakmai kamarai jogkört gyakorló szerv, szerv</w:t>
            </w:r>
            <w:r w:rsidRPr="0020661D">
              <w:rPr>
                <w:b/>
                <w:bCs/>
                <w:color w:val="000000"/>
              </w:rPr>
              <w:t>e</w:t>
            </w:r>
            <w:r w:rsidRPr="0020661D">
              <w:rPr>
                <w:b/>
                <w:bCs/>
                <w:color w:val="000000"/>
              </w:rPr>
              <w:t>zet</w:t>
            </w:r>
          </w:p>
        </w:tc>
      </w:tr>
      <w:tr w:rsidR="00763B98" w:rsidRPr="002E78EC" w:rsidTr="00E642F4">
        <w:tc>
          <w:tcPr>
            <w:tcW w:w="851" w:type="dxa"/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78EC">
              <w:rPr>
                <w:color w:val="000000"/>
              </w:rPr>
              <w:t>7.2.2.</w:t>
            </w:r>
          </w:p>
        </w:tc>
        <w:tc>
          <w:tcPr>
            <w:tcW w:w="1843" w:type="dxa"/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78EC">
              <w:rPr>
                <w:color w:val="000000"/>
              </w:rPr>
              <w:t>55 861 04</w:t>
            </w:r>
          </w:p>
        </w:tc>
        <w:tc>
          <w:tcPr>
            <w:tcW w:w="3426" w:type="dxa"/>
            <w:vAlign w:val="center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78EC">
              <w:rPr>
                <w:color w:val="000000"/>
              </w:rPr>
              <w:t>Körzeti megbízott</w:t>
            </w:r>
          </w:p>
        </w:tc>
        <w:tc>
          <w:tcPr>
            <w:tcW w:w="3060" w:type="dxa"/>
          </w:tcPr>
          <w:p w:rsidR="00763B98" w:rsidRPr="002E78EC" w:rsidRDefault="00763B98" w:rsidP="00E642F4">
            <w:pPr>
              <w:autoSpaceDE w:val="0"/>
              <w:autoSpaceDN w:val="0"/>
              <w:adjustRightInd w:val="0"/>
            </w:pPr>
            <w:r w:rsidRPr="002E78EC">
              <w:t>Országos Rendőr-főkapitányság</w:t>
            </w:r>
          </w:p>
        </w:tc>
      </w:tr>
    </w:tbl>
    <w:p w:rsidR="00260ED3" w:rsidRDefault="00260ED3">
      <w:bookmarkStart w:id="0" w:name="_GoBack"/>
      <w:bookmarkEnd w:id="0"/>
    </w:p>
    <w:sectPr w:rsidR="0026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BF1"/>
    <w:multiLevelType w:val="hybridMultilevel"/>
    <w:tmpl w:val="D27675BA"/>
    <w:lvl w:ilvl="0" w:tplc="31F84EF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8"/>
    <w:rsid w:val="00260ED3"/>
    <w:rsid w:val="007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763B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763B9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763B98"/>
    <w:rPr>
      <w:rFonts w:cs="Times New Roman"/>
    </w:rPr>
  </w:style>
  <w:style w:type="paragraph" w:styleId="NormlWeb">
    <w:name w:val="Normal (Web)"/>
    <w:basedOn w:val="Norml"/>
    <w:rsid w:val="00763B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763B9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rsid w:val="00763B9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763B98"/>
    <w:rPr>
      <w:rFonts w:ascii="Calibri" w:eastAsia="Times New Roman" w:hAnsi="Calibri" w:cs="Times New Roman"/>
    </w:rPr>
  </w:style>
  <w:style w:type="paragraph" w:customStyle="1" w:styleId="Default">
    <w:name w:val="Default"/>
    <w:rsid w:val="00763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763B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763B9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763B98"/>
    <w:rPr>
      <w:rFonts w:cs="Times New Roman"/>
    </w:rPr>
  </w:style>
  <w:style w:type="paragraph" w:styleId="NormlWeb">
    <w:name w:val="Normal (Web)"/>
    <w:basedOn w:val="Norml"/>
    <w:rsid w:val="00763B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iperhivatkozs">
    <w:name w:val="Hyperlink"/>
    <w:rsid w:val="00763B9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rsid w:val="00763B98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763B98"/>
    <w:rPr>
      <w:rFonts w:ascii="Calibri" w:eastAsia="Times New Roman" w:hAnsi="Calibri" w:cs="Times New Roman"/>
    </w:rPr>
  </w:style>
  <w:style w:type="paragraph" w:customStyle="1" w:styleId="Default">
    <w:name w:val="Default"/>
    <w:rsid w:val="00763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k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Sípos Zoltán</dc:creator>
  <cp:lastModifiedBy>Sípos Zoltán</cp:lastModifiedBy>
  <cp:revision>1</cp:revision>
  <dcterms:created xsi:type="dcterms:W3CDTF">2013-02-14T09:28:00Z</dcterms:created>
  <dcterms:modified xsi:type="dcterms:W3CDTF">2013-02-14T09:29:00Z</dcterms:modified>
</cp:coreProperties>
</file>