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65" w:rsidRPr="00FB29F9" w:rsidRDefault="00714164" w:rsidP="00FF1965">
      <w:pPr>
        <w:autoSpaceDE w:val="0"/>
        <w:autoSpaceDN w:val="0"/>
        <w:adjustRightInd w:val="0"/>
        <w:ind w:firstLine="204"/>
        <w:jc w:val="center"/>
        <w:rPr>
          <w:b/>
          <w:iCs/>
        </w:rPr>
      </w:pPr>
      <w:bookmarkStart w:id="0" w:name="Legördülő1"/>
      <w:proofErr w:type="gramStart"/>
      <w:r w:rsidRPr="00FB29F9">
        <w:rPr>
          <w:b/>
        </w:rPr>
        <w:t>Az …</w:t>
      </w:r>
      <w:proofErr w:type="gramEnd"/>
      <w:r w:rsidRPr="00FB29F9">
        <w:rPr>
          <w:b/>
        </w:rPr>
        <w:t xml:space="preserve"> sorszámú Vasútforgalmi szolgálattevő </w:t>
      </w:r>
      <w:bookmarkEnd w:id="0"/>
      <w:r w:rsidRPr="00FB29F9">
        <w:rPr>
          <w:b/>
        </w:rPr>
        <w:t xml:space="preserve">szakképesítés  </w:t>
      </w:r>
      <w:r w:rsidRPr="00FB29F9">
        <w:rPr>
          <w:b/>
          <w:iCs/>
        </w:rPr>
        <w:t>szakmai és vizsgakövetelményei</w:t>
      </w:r>
    </w:p>
    <w:p w:rsidR="00FF1965" w:rsidRPr="00FB29F9" w:rsidRDefault="00FF1965" w:rsidP="00FF1965">
      <w:pPr>
        <w:autoSpaceDE w:val="0"/>
        <w:autoSpaceDN w:val="0"/>
        <w:adjustRightInd w:val="0"/>
        <w:jc w:val="center"/>
      </w:pPr>
    </w:p>
    <w:p w:rsidR="00FF1965" w:rsidRPr="00FB29F9" w:rsidRDefault="00714164" w:rsidP="00714164">
      <w:pPr>
        <w:suppressAutoHyphens/>
        <w:autoSpaceDE w:val="0"/>
        <w:jc w:val="center"/>
        <w:rPr>
          <w:b/>
          <w:iCs/>
          <w:lang w:eastAsia="ar-SA"/>
        </w:rPr>
      </w:pPr>
      <w:r w:rsidRPr="00FB29F9">
        <w:rPr>
          <w:b/>
          <w:iCs/>
          <w:lang w:eastAsia="ar-SA"/>
        </w:rPr>
        <w:t xml:space="preserve">1. </w:t>
      </w:r>
      <w:r w:rsidR="00FF1965" w:rsidRPr="00FB29F9">
        <w:rPr>
          <w:b/>
          <w:iCs/>
          <w:lang w:eastAsia="ar-SA"/>
        </w:rPr>
        <w:t>AZ ORSZÁGOS KÉPZÉSI JEGYZÉKBEN SZEREPLŐ ADATOK</w:t>
      </w:r>
    </w:p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1.1. </w:t>
      </w:r>
      <w:r w:rsidR="00FF1965" w:rsidRPr="00FB29F9">
        <w:rPr>
          <w:iCs/>
        </w:rPr>
        <w:t>A szakképesítés azonosító száma:</w:t>
      </w:r>
      <w:r w:rsidR="007C5BA9" w:rsidRPr="00FB29F9">
        <w:rPr>
          <w:iCs/>
        </w:rPr>
        <w:t xml:space="preserve"> </w:t>
      </w:r>
      <w:r w:rsidR="00A35D6D" w:rsidRPr="00FB29F9">
        <w:rPr>
          <w:iCs/>
        </w:rPr>
        <w:t>54 841 05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1.2. </w:t>
      </w:r>
      <w:r w:rsidR="00FF1965" w:rsidRPr="00FB29F9">
        <w:rPr>
          <w:iCs/>
        </w:rPr>
        <w:t>Szakképesítés megnevezése:</w:t>
      </w:r>
      <w:r w:rsidR="007C5BA9" w:rsidRPr="00FB29F9">
        <w:rPr>
          <w:iCs/>
        </w:rPr>
        <w:t xml:space="preserve"> </w:t>
      </w:r>
      <w:r w:rsidR="00D92D2F" w:rsidRPr="00FB29F9">
        <w:rPr>
          <w:iCs/>
        </w:rPr>
        <w:t>Vasútforgalmi szolgálattevő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1.3. </w:t>
      </w:r>
      <w:r w:rsidR="00FF1965" w:rsidRPr="00FB29F9">
        <w:rPr>
          <w:iCs/>
        </w:rPr>
        <w:t>Iskolai rendszerű szakképzésben a szakképzési évfolyamok száma:</w:t>
      </w:r>
      <w:r w:rsidRPr="00FB29F9">
        <w:rPr>
          <w:iCs/>
        </w:rPr>
        <w:t xml:space="preserve"> 2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1.4. </w:t>
      </w:r>
      <w:r w:rsidR="005464BC" w:rsidRPr="00FB29F9">
        <w:rPr>
          <w:iCs/>
        </w:rPr>
        <w:t>Iskola</w:t>
      </w:r>
      <w:r w:rsidR="00FF1965" w:rsidRPr="00FB29F9">
        <w:rPr>
          <w:iCs/>
        </w:rPr>
        <w:t>rendszeren kívüli szakképzésben az óraszám:</w:t>
      </w:r>
      <w:r w:rsidR="00D92D2F" w:rsidRPr="00FB29F9">
        <w:rPr>
          <w:iCs/>
        </w:rPr>
        <w:t xml:space="preserve"> </w:t>
      </w:r>
      <w:r w:rsidRPr="00FB29F9">
        <w:rPr>
          <w:iCs/>
        </w:rPr>
        <w:t>960-1440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714164" w:rsidRPr="00FB29F9" w:rsidRDefault="00714164" w:rsidP="00714164">
      <w:pPr>
        <w:autoSpaceDE w:val="0"/>
        <w:jc w:val="center"/>
        <w:rPr>
          <w:b/>
        </w:rPr>
      </w:pPr>
      <w:r w:rsidRPr="00FB29F9">
        <w:rPr>
          <w:b/>
        </w:rPr>
        <w:t>2. EGYÉB ADATOK</w:t>
      </w:r>
      <w:bookmarkStart w:id="1" w:name="_GoBack"/>
      <w:bookmarkEnd w:id="1"/>
    </w:p>
    <w:p w:rsidR="00FF1965" w:rsidRPr="00FB29F9" w:rsidRDefault="00FF1965" w:rsidP="00FF1965">
      <w:pPr>
        <w:autoSpaceDE w:val="0"/>
        <w:autoSpaceDN w:val="0"/>
        <w:adjustRightInd w:val="0"/>
        <w:jc w:val="center"/>
      </w:pPr>
    </w:p>
    <w:p w:rsidR="00714164" w:rsidRPr="00FB29F9" w:rsidRDefault="00714164" w:rsidP="00714164">
      <w:pPr>
        <w:pStyle w:val="NormlWeb"/>
        <w:ind w:left="280" w:firstLine="0"/>
        <w:rPr>
          <w:rFonts w:ascii="Times" w:hAnsi="Times" w:cs="Times"/>
        </w:rPr>
      </w:pPr>
      <w:r w:rsidRPr="00FB29F9">
        <w:rPr>
          <w:rFonts w:ascii="Times" w:hAnsi="Times" w:cs="Times"/>
        </w:rPr>
        <w:t>2.1. A képzés megkezdésének feltételei:</w:t>
      </w:r>
    </w:p>
    <w:p w:rsidR="00714164" w:rsidRPr="00FB29F9" w:rsidRDefault="00714164" w:rsidP="00714164">
      <w:pPr>
        <w:pStyle w:val="NormlWeb"/>
        <w:ind w:left="280" w:firstLine="0"/>
        <w:rPr>
          <w:rFonts w:ascii="Times" w:hAnsi="Times" w:cs="Times"/>
        </w:rPr>
      </w:pPr>
    </w:p>
    <w:p w:rsidR="00AF5780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2.1.1. Iskolai előképzettség: érettségi </w:t>
      </w:r>
      <w:r w:rsidR="00A86A47" w:rsidRPr="00FB29F9">
        <w:t>végzettség</w:t>
      </w:r>
    </w:p>
    <w:p w:rsidR="00AF5780" w:rsidRPr="00FB29F9" w:rsidRDefault="00AF5780" w:rsidP="00AF5780">
      <w:pPr>
        <w:autoSpaceDE w:val="0"/>
        <w:autoSpaceDN w:val="0"/>
        <w:adjustRightInd w:val="0"/>
        <w:ind w:firstLine="284"/>
        <w:jc w:val="both"/>
      </w:pPr>
    </w:p>
    <w:p w:rsidR="00714164" w:rsidRPr="00FB29F9" w:rsidRDefault="00714164" w:rsidP="00AF5780">
      <w:pPr>
        <w:autoSpaceDE w:val="0"/>
        <w:autoSpaceDN w:val="0"/>
        <w:adjustRightInd w:val="0"/>
        <w:ind w:firstLine="284"/>
        <w:jc w:val="both"/>
      </w:pPr>
      <w:r w:rsidRPr="00FB29F9">
        <w:t>2.1.2. Bemeneti kompetenciák:</w:t>
      </w:r>
      <w:r w:rsidR="00A86A47" w:rsidRPr="00FB29F9">
        <w:t xml:space="preserve"> </w:t>
      </w:r>
      <w:r w:rsidRPr="00FB29F9">
        <w:rPr>
          <w:i/>
          <w:iCs/>
        </w:rPr>
        <w:t>–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2.2. </w:t>
      </w:r>
      <w:r w:rsidR="00FF1965" w:rsidRPr="00FB29F9">
        <w:t>Szakmai előképzettség:</w:t>
      </w:r>
      <w:r w:rsidR="007C5BA9" w:rsidRPr="00FB29F9">
        <w:t xml:space="preserve"> </w:t>
      </w:r>
      <w:r w:rsidR="00A86A47" w:rsidRPr="00FB29F9">
        <w:rPr>
          <w:rFonts w:ascii="Times" w:hAnsi="Times" w:cs="Times"/>
          <w:i/>
          <w:iCs/>
        </w:rPr>
        <w:t>–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2.3. </w:t>
      </w:r>
      <w:r w:rsidR="00FF1965" w:rsidRPr="00FB29F9">
        <w:t>Előírt gyakorlat:</w:t>
      </w:r>
      <w:r w:rsidR="00A86A47" w:rsidRPr="00FB29F9">
        <w:rPr>
          <w:rFonts w:ascii="Times" w:hAnsi="Times" w:cs="Times"/>
          <w:i/>
          <w:iCs/>
        </w:rPr>
        <w:t xml:space="preserve"> –</w:t>
      </w:r>
    </w:p>
    <w:p w:rsidR="00714164" w:rsidRPr="00FB29F9" w:rsidRDefault="00714164" w:rsidP="00714164">
      <w:pPr>
        <w:autoSpaceDE w:val="0"/>
        <w:autoSpaceDN w:val="0"/>
        <w:adjustRightInd w:val="0"/>
        <w:ind w:firstLine="284"/>
        <w:jc w:val="both"/>
      </w:pPr>
    </w:p>
    <w:p w:rsidR="00714164" w:rsidRPr="00FB29F9" w:rsidRDefault="00714164" w:rsidP="00714164">
      <w:pPr>
        <w:pStyle w:val="NormlWeb"/>
        <w:ind w:left="280" w:firstLine="0"/>
      </w:pPr>
      <w:r w:rsidRPr="00FB29F9">
        <w:rPr>
          <w:rFonts w:ascii="Times" w:hAnsi="Times" w:cs="Times"/>
        </w:rPr>
        <w:t xml:space="preserve">2.4. Egészségügyi alkalmassági követelmények: </w:t>
      </w:r>
      <w:r w:rsidR="00A86A47" w:rsidRPr="00FB29F9">
        <w:t>szükségesek</w:t>
      </w:r>
    </w:p>
    <w:p w:rsidR="00714164" w:rsidRPr="00FB29F9" w:rsidRDefault="00714164" w:rsidP="00714164">
      <w:pPr>
        <w:pStyle w:val="NormlWeb"/>
        <w:ind w:left="280" w:firstLine="0"/>
        <w:rPr>
          <w:rFonts w:ascii="Times" w:hAnsi="Times" w:cs="Times"/>
        </w:rPr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2.5. </w:t>
      </w:r>
      <w:r w:rsidR="00FF1965" w:rsidRPr="00FB29F9">
        <w:t xml:space="preserve">Pályaalkalmassági követelmények: </w:t>
      </w:r>
      <w:r w:rsidR="00A86A47" w:rsidRPr="00FB29F9">
        <w:rPr>
          <w:rFonts w:ascii="Times" w:hAnsi="Times" w:cs="Times"/>
          <w:i/>
          <w:iCs/>
        </w:rPr>
        <w:t>–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2.6. </w:t>
      </w:r>
      <w:r w:rsidR="00FF1965" w:rsidRPr="00FB29F9">
        <w:t xml:space="preserve">Elméleti képzési idő aránya: </w:t>
      </w:r>
      <w:r w:rsidR="00447823" w:rsidRPr="00FB29F9">
        <w:t xml:space="preserve">70 </w:t>
      </w:r>
      <w:r w:rsidR="00FF1965" w:rsidRPr="00FB29F9">
        <w:t>%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2.7. </w:t>
      </w:r>
      <w:r w:rsidR="00D66B3C" w:rsidRPr="00FB29F9">
        <w:t>Gyakorlati képzési idő aránya:</w:t>
      </w:r>
      <w:r w:rsidR="000577B6" w:rsidRPr="00FB29F9">
        <w:t xml:space="preserve"> </w:t>
      </w:r>
      <w:r w:rsidR="00447823" w:rsidRPr="00FB29F9">
        <w:t xml:space="preserve">30 </w:t>
      </w:r>
      <w:r w:rsidR="00FF1965" w:rsidRPr="00FB29F9">
        <w:t xml:space="preserve">% </w:t>
      </w:r>
    </w:p>
    <w:p w:rsidR="00FF1965" w:rsidRPr="00FB29F9" w:rsidRDefault="00FF1965" w:rsidP="00714164">
      <w:pPr>
        <w:autoSpaceDE w:val="0"/>
        <w:autoSpaceDN w:val="0"/>
        <w:adjustRightInd w:val="0"/>
        <w:ind w:firstLine="284"/>
        <w:jc w:val="both"/>
      </w:pPr>
    </w:p>
    <w:p w:rsidR="00FF1965" w:rsidRPr="00FB29F9" w:rsidRDefault="00714164" w:rsidP="00714164">
      <w:pPr>
        <w:autoSpaceDE w:val="0"/>
        <w:autoSpaceDN w:val="0"/>
        <w:adjustRightInd w:val="0"/>
        <w:ind w:firstLine="284"/>
        <w:jc w:val="both"/>
      </w:pPr>
      <w:r w:rsidRPr="00FB29F9">
        <w:t xml:space="preserve">2.8. </w:t>
      </w:r>
      <w:r w:rsidR="00FF1965" w:rsidRPr="00FB29F9">
        <w:t>Szintvizsga</w:t>
      </w:r>
      <w:r w:rsidR="009B4AA7" w:rsidRPr="00FB29F9">
        <w:rPr>
          <w:iCs/>
        </w:rPr>
        <w:t xml:space="preserve">: </w:t>
      </w:r>
      <w:r w:rsidR="00A86A47" w:rsidRPr="00FB29F9">
        <w:rPr>
          <w:rFonts w:ascii="Times" w:hAnsi="Times" w:cs="Times"/>
          <w:i/>
          <w:iCs/>
        </w:rPr>
        <w:t>–</w:t>
      </w:r>
    </w:p>
    <w:p w:rsidR="00714164" w:rsidRPr="00FB29F9" w:rsidRDefault="00714164" w:rsidP="00714164">
      <w:pPr>
        <w:autoSpaceDE w:val="0"/>
        <w:autoSpaceDN w:val="0"/>
        <w:adjustRightInd w:val="0"/>
        <w:ind w:firstLine="284"/>
        <w:jc w:val="both"/>
      </w:pPr>
    </w:p>
    <w:p w:rsidR="00714164" w:rsidRPr="00FB29F9" w:rsidRDefault="00714164" w:rsidP="00714164">
      <w:pPr>
        <w:pStyle w:val="NormlWeb"/>
        <w:ind w:firstLine="280"/>
        <w:rPr>
          <w:rFonts w:ascii="Times" w:hAnsi="Times" w:cs="Times"/>
        </w:rPr>
      </w:pPr>
      <w:r w:rsidRPr="00FB29F9">
        <w:rPr>
          <w:rFonts w:ascii="Times" w:hAnsi="Times" w:cs="Times"/>
        </w:rPr>
        <w:t xml:space="preserve">2.9. Az iskolai rendszerű képzésben az összefüggő szakmai gyakorlat időtartama: </w:t>
      </w:r>
    </w:p>
    <w:p w:rsidR="00A86A47" w:rsidRPr="00FB29F9" w:rsidRDefault="00A86A47" w:rsidP="00A86A47">
      <w:pPr>
        <w:pStyle w:val="Listaszerbekezds"/>
        <w:ind w:left="180"/>
        <w:jc w:val="both"/>
        <w:rPr>
          <w:rFonts w:ascii="Times New Roman" w:hAnsi="Times New Roman"/>
          <w:sz w:val="24"/>
          <w:szCs w:val="24"/>
        </w:rPr>
      </w:pPr>
      <w:r w:rsidRPr="00FB29F9">
        <w:rPr>
          <w:rFonts w:ascii="Times" w:hAnsi="Times" w:cs="Times"/>
        </w:rPr>
        <w:t xml:space="preserve">       </w:t>
      </w:r>
      <w:r w:rsidRPr="00FB29F9">
        <w:rPr>
          <w:rFonts w:ascii="Times New Roman" w:hAnsi="Times New Roman"/>
        </w:rPr>
        <w:t xml:space="preserve">   </w:t>
      </w:r>
      <w:r w:rsidRPr="00FB29F9">
        <w:rPr>
          <w:rFonts w:ascii="Times New Roman" w:hAnsi="Times New Roman"/>
          <w:sz w:val="24"/>
          <w:szCs w:val="24"/>
        </w:rPr>
        <w:t xml:space="preserve">5 évfolyamos képzés esetén a 9. évfolyamot követően 70 óra, a 10. évfolyamot   </w:t>
      </w:r>
    </w:p>
    <w:p w:rsidR="00A86A47" w:rsidRPr="00FB29F9" w:rsidRDefault="00A86A47" w:rsidP="00A86A47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B29F9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B29F9">
        <w:rPr>
          <w:rFonts w:ascii="Times New Roman" w:hAnsi="Times New Roman"/>
          <w:sz w:val="24"/>
          <w:szCs w:val="24"/>
        </w:rPr>
        <w:t>követően</w:t>
      </w:r>
      <w:proofErr w:type="gramEnd"/>
      <w:r w:rsidRPr="00FB29F9">
        <w:rPr>
          <w:rFonts w:ascii="Times New Roman" w:hAnsi="Times New Roman"/>
          <w:sz w:val="24"/>
          <w:szCs w:val="24"/>
        </w:rPr>
        <w:t xml:space="preserve"> 105 óra, a 11. évfolyamot követően 140 óra; </w:t>
      </w:r>
    </w:p>
    <w:p w:rsidR="00714164" w:rsidRPr="00FB29F9" w:rsidRDefault="00A86A47" w:rsidP="00A86A47">
      <w:pPr>
        <w:pStyle w:val="NormlWeb"/>
        <w:ind w:firstLine="280"/>
        <w:rPr>
          <w:rFonts w:ascii="Times" w:hAnsi="Times" w:cs="Times"/>
        </w:rPr>
      </w:pPr>
      <w:r w:rsidRPr="00FB29F9">
        <w:t xml:space="preserve">       2 évfolyamos képzés esetén az első szakképzési évfolyamot követően 160 óra</w:t>
      </w:r>
      <w:r w:rsidR="00714164" w:rsidRPr="00FB29F9">
        <w:rPr>
          <w:rFonts w:ascii="Times" w:hAnsi="Times" w:cs="Times"/>
        </w:rPr>
        <w:t xml:space="preserve"> </w:t>
      </w:r>
    </w:p>
    <w:p w:rsidR="00714164" w:rsidRPr="00FB29F9" w:rsidRDefault="00714164" w:rsidP="00714164">
      <w:pPr>
        <w:autoSpaceDE w:val="0"/>
        <w:autoSpaceDN w:val="0"/>
        <w:adjustRightInd w:val="0"/>
        <w:ind w:firstLine="284"/>
        <w:jc w:val="both"/>
      </w:pPr>
    </w:p>
    <w:p w:rsidR="00714164" w:rsidRPr="00FB29F9" w:rsidRDefault="00714164" w:rsidP="00714164">
      <w:pPr>
        <w:pStyle w:val="NormlWeb"/>
        <w:ind w:firstLine="0"/>
        <w:jc w:val="center"/>
        <w:rPr>
          <w:b/>
          <w:bCs/>
        </w:rPr>
      </w:pPr>
      <w:r w:rsidRPr="00FB29F9">
        <w:rPr>
          <w:b/>
          <w:bCs/>
        </w:rPr>
        <w:t>3. PÁLYATÜKÖR</w:t>
      </w:r>
    </w:p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714164" w:rsidRPr="00FB29F9" w:rsidRDefault="00714164" w:rsidP="00714164">
      <w:pPr>
        <w:pStyle w:val="NormlWeb"/>
        <w:ind w:firstLine="280"/>
      </w:pPr>
      <w:r w:rsidRPr="00FB29F9">
        <w:t>3.1. A szakképesítéssel legjellemzőbben betölthető munkakörök, foglalkozások</w:t>
      </w:r>
    </w:p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394"/>
        <w:gridCol w:w="2975"/>
        <w:gridCol w:w="3184"/>
      </w:tblGrid>
      <w:tr w:rsidR="00FB29F9" w:rsidRPr="00FB29F9" w:rsidTr="00FB29F9">
        <w:trPr>
          <w:trHeight w:val="264"/>
          <w:jc w:val="center"/>
        </w:trPr>
        <w:tc>
          <w:tcPr>
            <w:tcW w:w="1394" w:type="dxa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4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9F9">
              <w:rPr>
                <w:b/>
              </w:rPr>
              <w:t>A</w:t>
            </w:r>
          </w:p>
        </w:tc>
        <w:tc>
          <w:tcPr>
            <w:tcW w:w="2975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9F9">
              <w:rPr>
                <w:b/>
              </w:rPr>
              <w:t>B</w:t>
            </w:r>
          </w:p>
        </w:tc>
        <w:tc>
          <w:tcPr>
            <w:tcW w:w="3184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9F9">
              <w:rPr>
                <w:b/>
              </w:rPr>
              <w:t>C</w:t>
            </w:r>
          </w:p>
        </w:tc>
      </w:tr>
      <w:tr w:rsidR="00FB29F9" w:rsidRPr="00FB29F9" w:rsidTr="00FB29F9">
        <w:trPr>
          <w:trHeight w:val="383"/>
          <w:jc w:val="center"/>
        </w:trPr>
        <w:tc>
          <w:tcPr>
            <w:tcW w:w="1394" w:type="dxa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FB29F9">
              <w:t>3.1.1.</w:t>
            </w:r>
          </w:p>
        </w:tc>
        <w:tc>
          <w:tcPr>
            <w:tcW w:w="1394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FEOR száma</w:t>
            </w:r>
          </w:p>
        </w:tc>
        <w:tc>
          <w:tcPr>
            <w:tcW w:w="2975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FEOR megnevezése</w:t>
            </w:r>
          </w:p>
        </w:tc>
        <w:tc>
          <w:tcPr>
            <w:tcW w:w="3184" w:type="dxa"/>
            <w:vAlign w:val="center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 szakk</w:t>
            </w:r>
            <w:r w:rsidR="0053331D" w:rsidRPr="00FB29F9">
              <w:rPr>
                <w:b/>
                <w:bCs/>
              </w:rPr>
              <w:t>épesítéssel betölthető munkakör</w:t>
            </w:r>
            <w:r w:rsidRPr="00FB29F9">
              <w:rPr>
                <w:b/>
                <w:bCs/>
              </w:rPr>
              <w:t>ök</w:t>
            </w:r>
          </w:p>
        </w:tc>
      </w:tr>
      <w:tr w:rsidR="00FB29F9" w:rsidRPr="00FB29F9" w:rsidTr="00FB29F9">
        <w:trPr>
          <w:cantSplit/>
          <w:jc w:val="center"/>
        </w:trPr>
        <w:tc>
          <w:tcPr>
            <w:tcW w:w="1394" w:type="dxa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FB29F9">
              <w:t>3.1.2.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14164" w:rsidRPr="00FB29F9" w:rsidRDefault="00AF5780" w:rsidP="00714164">
            <w:pPr>
              <w:autoSpaceDE w:val="0"/>
              <w:autoSpaceDN w:val="0"/>
              <w:adjustRightInd w:val="0"/>
              <w:jc w:val="center"/>
            </w:pPr>
            <w:r w:rsidRPr="00FB29F9">
              <w:t>3161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14164" w:rsidRPr="00FB29F9" w:rsidRDefault="00714164" w:rsidP="00A17AFE">
            <w:pPr>
              <w:autoSpaceDE w:val="0"/>
              <w:autoSpaceDN w:val="0"/>
              <w:adjustRightInd w:val="0"/>
            </w:pPr>
            <w:r w:rsidRPr="00FB29F9">
              <w:t>Forgalmi szolgálattevő</w:t>
            </w:r>
          </w:p>
        </w:tc>
        <w:tc>
          <w:tcPr>
            <w:tcW w:w="3184" w:type="dxa"/>
          </w:tcPr>
          <w:p w:rsidR="00714164" w:rsidRPr="00FB29F9" w:rsidRDefault="00714164" w:rsidP="00A17AFE">
            <w:pPr>
              <w:autoSpaceDE w:val="0"/>
              <w:autoSpaceDN w:val="0"/>
              <w:adjustRightInd w:val="0"/>
            </w:pPr>
            <w:r w:rsidRPr="00FB29F9">
              <w:t>Forgalmi szolgálattevő</w:t>
            </w:r>
          </w:p>
        </w:tc>
      </w:tr>
      <w:tr w:rsidR="00FB29F9" w:rsidRPr="00FB29F9" w:rsidTr="00FB29F9">
        <w:trPr>
          <w:cantSplit/>
          <w:jc w:val="center"/>
        </w:trPr>
        <w:tc>
          <w:tcPr>
            <w:tcW w:w="1394" w:type="dxa"/>
          </w:tcPr>
          <w:p w:rsidR="00714164" w:rsidRPr="00FB29F9" w:rsidRDefault="00714164" w:rsidP="00A17AFE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</w:pPr>
            <w:r w:rsidRPr="00FB29F9">
              <w:t>3.1.3.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14164" w:rsidRPr="00FB29F9" w:rsidRDefault="00714164" w:rsidP="00714164">
            <w:pPr>
              <w:autoSpaceDE w:val="0"/>
              <w:autoSpaceDN w:val="0"/>
              <w:adjustRightInd w:val="0"/>
              <w:jc w:val="center"/>
            </w:pPr>
            <w:r w:rsidRPr="00FB29F9">
              <w:rPr>
                <w:bCs/>
              </w:rPr>
              <w:t>4132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714164" w:rsidRPr="00FB29F9" w:rsidRDefault="00714164" w:rsidP="00A17AFE">
            <w:pPr>
              <w:autoSpaceDE w:val="0"/>
              <w:autoSpaceDN w:val="0"/>
              <w:adjustRightInd w:val="0"/>
            </w:pPr>
            <w:r w:rsidRPr="00FB29F9">
              <w:rPr>
                <w:bCs/>
              </w:rPr>
              <w:t>Szállítási, szállítmányozási nyilvántartó</w:t>
            </w:r>
          </w:p>
        </w:tc>
        <w:tc>
          <w:tcPr>
            <w:tcW w:w="3184" w:type="dxa"/>
          </w:tcPr>
          <w:p w:rsidR="00714164" w:rsidRPr="00FB29F9" w:rsidRDefault="00714164" w:rsidP="00714164">
            <w:pPr>
              <w:jc w:val="both"/>
            </w:pPr>
            <w:r w:rsidRPr="00FB29F9">
              <w:t>Gépjármű-előadó</w:t>
            </w:r>
          </w:p>
        </w:tc>
      </w:tr>
    </w:tbl>
    <w:p w:rsidR="00714164" w:rsidRPr="00FB29F9" w:rsidRDefault="00714164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714164" w:rsidRPr="00FB29F9" w:rsidRDefault="00714164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714164" w:rsidRPr="00FB29F9" w:rsidRDefault="00714164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714164" w:rsidRPr="00FB29F9" w:rsidRDefault="00714164" w:rsidP="00714164">
      <w:pPr>
        <w:pStyle w:val="NormlWeb"/>
        <w:ind w:firstLine="280"/>
        <w:rPr>
          <w:rFonts w:ascii="Times" w:hAnsi="Times" w:cs="Times"/>
        </w:rPr>
      </w:pPr>
      <w:r w:rsidRPr="00FB29F9">
        <w:rPr>
          <w:rFonts w:ascii="Times" w:hAnsi="Times" w:cs="Times"/>
        </w:rPr>
        <w:t xml:space="preserve">3.2. A szakképesítés munkaterületének rövid leírása: </w:t>
      </w:r>
    </w:p>
    <w:p w:rsidR="0061045A" w:rsidRPr="00FB29F9" w:rsidRDefault="00466CD5" w:rsidP="00714164">
      <w:pPr>
        <w:ind w:firstLine="284"/>
        <w:jc w:val="both"/>
      </w:pPr>
      <w:r w:rsidRPr="00FB29F9">
        <w:t xml:space="preserve">A </w:t>
      </w:r>
      <w:r w:rsidR="0061045A" w:rsidRPr="00FB29F9">
        <w:t xml:space="preserve">vasútforgalmi szolgálattevő a </w:t>
      </w:r>
      <w:r w:rsidRPr="00FB29F9">
        <w:t>vasúti üzemirányító központtal együttműködve, az utasítások előírásainak és a technológiáknak a betartásával szervezi, irányítja és lebonyolítja a felügyeletére bízott területen (állomás, nyíltvonal</w:t>
      </w:r>
      <w:r w:rsidR="003760CB" w:rsidRPr="00FB29F9">
        <w:t>, vonalszakasz</w:t>
      </w:r>
      <w:r w:rsidRPr="00FB29F9">
        <w:t xml:space="preserve">), a vonatközlekedést és a tolatási mozgásokat. </w:t>
      </w:r>
    </w:p>
    <w:p w:rsidR="0061045A" w:rsidRPr="00FB29F9" w:rsidRDefault="0061045A" w:rsidP="00FB29F9">
      <w:pPr>
        <w:jc w:val="both"/>
      </w:pPr>
    </w:p>
    <w:p w:rsidR="0061045A" w:rsidRPr="00FB29F9" w:rsidRDefault="0061045A" w:rsidP="00FB29F9">
      <w:pPr>
        <w:ind w:left="360"/>
        <w:jc w:val="both"/>
      </w:pPr>
      <w:r w:rsidRPr="00FB29F9">
        <w:t>A szakképesítéssel rendelk</w:t>
      </w:r>
      <w:r w:rsidR="00D105F0" w:rsidRPr="00FB29F9">
        <w:t>e</w:t>
      </w:r>
      <w:r w:rsidRPr="00FB29F9">
        <w:t>ző képes:</w:t>
      </w:r>
    </w:p>
    <w:p w:rsidR="0061045A" w:rsidRPr="00FB29F9" w:rsidRDefault="0061045A" w:rsidP="00FB29F9">
      <w:pPr>
        <w:numPr>
          <w:ilvl w:val="0"/>
          <w:numId w:val="12"/>
        </w:numPr>
        <w:tabs>
          <w:tab w:val="clear" w:pos="3840"/>
        </w:tabs>
        <w:ind w:left="720" w:right="-108" w:hanging="180"/>
        <w:jc w:val="both"/>
      </w:pPr>
      <w:r w:rsidRPr="00FB29F9">
        <w:t xml:space="preserve">vonatok </w:t>
      </w:r>
      <w:r w:rsidR="00466CD5" w:rsidRPr="00FB29F9">
        <w:t>közlekedését szervez</w:t>
      </w:r>
      <w:r w:rsidRPr="00FB29F9">
        <w:t>n</w:t>
      </w:r>
      <w:r w:rsidR="00466CD5" w:rsidRPr="00FB29F9">
        <w:t>i</w:t>
      </w:r>
    </w:p>
    <w:p w:rsidR="00466CD5" w:rsidRPr="00FB29F9" w:rsidRDefault="00466CD5" w:rsidP="00FB29F9">
      <w:pPr>
        <w:numPr>
          <w:ilvl w:val="0"/>
          <w:numId w:val="12"/>
        </w:numPr>
        <w:tabs>
          <w:tab w:val="clear" w:pos="3840"/>
        </w:tabs>
        <w:ind w:left="720" w:right="-108" w:hanging="180"/>
        <w:jc w:val="both"/>
      </w:pPr>
      <w:r w:rsidRPr="00FB29F9">
        <w:t>gondoskod</w:t>
      </w:r>
      <w:r w:rsidR="0061045A" w:rsidRPr="00FB29F9">
        <w:t>n</w:t>
      </w:r>
      <w:r w:rsidRPr="00FB29F9">
        <w:t>i a vonatközlekedés és a tolatási mozgások biztonságos lebonyolításáról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szolgálatra </w:t>
      </w:r>
      <w:r w:rsidR="002C567C" w:rsidRPr="00FB29F9">
        <w:t>jelentkez</w:t>
      </w:r>
      <w:r w:rsidRPr="00FB29F9">
        <w:t>n</w:t>
      </w:r>
      <w:r w:rsidR="002C567C" w:rsidRPr="00FB29F9">
        <w:t xml:space="preserve">i és </w:t>
      </w:r>
      <w:r w:rsidR="00516EB1" w:rsidRPr="00FB29F9">
        <w:t>elvégz</w:t>
      </w:r>
      <w:r w:rsidRPr="00FB29F9">
        <w:t>n</w:t>
      </w:r>
      <w:r w:rsidR="00516EB1" w:rsidRPr="00FB29F9">
        <w:t xml:space="preserve">i </w:t>
      </w:r>
      <w:r w:rsidR="003760CB" w:rsidRPr="00FB29F9">
        <w:t xml:space="preserve">a szolgálatvégzéshez </w:t>
      </w:r>
      <w:r w:rsidR="002C567C" w:rsidRPr="00FB29F9">
        <w:t>szükséges</w:t>
      </w:r>
      <w:r w:rsidR="00516EB1" w:rsidRPr="00FB29F9">
        <w:t xml:space="preserve"> ténykedéseket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irányítani </w:t>
      </w:r>
      <w:r w:rsidR="0097429E" w:rsidRPr="00FB29F9">
        <w:t>az állomás v</w:t>
      </w:r>
      <w:r w:rsidR="00516EB1" w:rsidRPr="00FB29F9">
        <w:t>onatátvételi</w:t>
      </w:r>
      <w:r w:rsidR="0097429E" w:rsidRPr="00FB29F9">
        <w:t>/összeállítási feladatait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megtervezni </w:t>
      </w:r>
      <w:r w:rsidR="0097429E" w:rsidRPr="00FB29F9">
        <w:t>a vonatindítási feladatokat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az </w:t>
      </w:r>
      <w:r w:rsidR="003760CB" w:rsidRPr="00FB29F9">
        <w:t>állomás forgalmi</w:t>
      </w:r>
      <w:r w:rsidR="0097429E" w:rsidRPr="00FB29F9">
        <w:t>-tolatási</w:t>
      </w:r>
      <w:r w:rsidR="003760CB" w:rsidRPr="00FB29F9">
        <w:t xml:space="preserve"> feladatait koordinál</w:t>
      </w:r>
      <w:r w:rsidRPr="00FB29F9">
        <w:t>ni</w:t>
      </w:r>
      <w:r w:rsidR="0097429E" w:rsidRPr="00FB29F9">
        <w:t xml:space="preserve"> és irányít</w:t>
      </w:r>
      <w:r w:rsidRPr="00FB29F9">
        <w:t>ani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elvégzi </w:t>
      </w:r>
      <w:r w:rsidR="00516EB1" w:rsidRPr="00FB29F9">
        <w:t>a vonatok közlekedtetésével kapcsolatos feladatokat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a személyszállításhoz </w:t>
      </w:r>
      <w:r w:rsidR="00516EB1" w:rsidRPr="00FB29F9">
        <w:t>kapcsolódó elszámolási/pénztárosi feladatokat végez</w:t>
      </w:r>
      <w:r w:rsidRPr="00FB29F9">
        <w:t>ni</w:t>
      </w:r>
    </w:p>
    <w:p w:rsidR="003760CB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>menetjegyek</w:t>
      </w:r>
      <w:r w:rsidR="003760CB" w:rsidRPr="00FB29F9">
        <w:t>, helyjegyek, kiegészítő jegyek kiállítás</w:t>
      </w:r>
      <w:r w:rsidRPr="00FB29F9">
        <w:t>ár</w:t>
      </w:r>
      <w:r w:rsidR="003760CB" w:rsidRPr="00FB29F9">
        <w:t>a, kiadás</w:t>
      </w:r>
      <w:r w:rsidRPr="00FB29F9">
        <w:t>ára</w:t>
      </w:r>
      <w:r w:rsidR="003760CB" w:rsidRPr="00FB29F9">
        <w:t xml:space="preserve"> állomási pénztárakban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meghatározott </w:t>
      </w:r>
      <w:r w:rsidR="003760CB" w:rsidRPr="00FB29F9">
        <w:t xml:space="preserve">állomásokon </w:t>
      </w:r>
      <w:r w:rsidR="00EC5581" w:rsidRPr="00FB29F9">
        <w:t>j</w:t>
      </w:r>
      <w:r w:rsidR="003760CB" w:rsidRPr="00FB29F9">
        <w:t>egykia</w:t>
      </w:r>
      <w:r w:rsidR="00516EB1" w:rsidRPr="00FB29F9">
        <w:t>dógépet kezel</w:t>
      </w:r>
      <w:r w:rsidRPr="00FB29F9">
        <w:t>ni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menetrendi </w:t>
      </w:r>
      <w:r w:rsidR="00516EB1" w:rsidRPr="00FB29F9">
        <w:t>és díjszabási tájékoztatást ad</w:t>
      </w:r>
      <w:r w:rsidRPr="00FB29F9">
        <w:t>ni</w:t>
      </w:r>
    </w:p>
    <w:p w:rsidR="00516EB1" w:rsidRPr="00FB29F9" w:rsidRDefault="0061045A" w:rsidP="0061045A">
      <w:pPr>
        <w:numPr>
          <w:ilvl w:val="0"/>
          <w:numId w:val="12"/>
        </w:numPr>
        <w:tabs>
          <w:tab w:val="clear" w:pos="3840"/>
        </w:tabs>
        <w:ind w:left="720" w:right="-108" w:hanging="180"/>
      </w:pPr>
      <w:r w:rsidRPr="00FB29F9">
        <w:t xml:space="preserve">irányítja </w:t>
      </w:r>
      <w:r w:rsidR="00F54F4F" w:rsidRPr="00FB29F9">
        <w:t>a</w:t>
      </w:r>
      <w:r w:rsidR="003760CB" w:rsidRPr="00FB29F9">
        <w:t xml:space="preserve"> vonatkísérőket forgalmi feladataik végrehajtásában</w:t>
      </w:r>
      <w:r w:rsidR="00516EB1" w:rsidRPr="00FB29F9">
        <w:t xml:space="preserve"> </w:t>
      </w:r>
    </w:p>
    <w:p w:rsidR="00516EB1" w:rsidRPr="00FB29F9" w:rsidRDefault="00516EB1" w:rsidP="00516EB1"/>
    <w:p w:rsidR="00714164" w:rsidRPr="00FB29F9" w:rsidRDefault="00714164" w:rsidP="00714164">
      <w:pPr>
        <w:pStyle w:val="NormlWeb"/>
        <w:ind w:firstLine="280"/>
      </w:pPr>
      <w:r w:rsidRPr="00FB29F9">
        <w:t>3.3. Kapcsolódó szakképesítések</w:t>
      </w:r>
    </w:p>
    <w:p w:rsidR="00714164" w:rsidRPr="00FB29F9" w:rsidRDefault="00714164" w:rsidP="00714164">
      <w:pPr>
        <w:pStyle w:val="NormlWeb"/>
        <w:ind w:firstLine="280"/>
        <w:rPr>
          <w:iCs/>
          <w:sz w:val="20"/>
          <w:szCs w:val="20"/>
        </w:rPr>
      </w:pPr>
    </w:p>
    <w:tbl>
      <w:tblPr>
        <w:tblW w:w="882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487"/>
        <w:gridCol w:w="3273"/>
      </w:tblGrid>
      <w:tr w:rsidR="00714164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FB29F9">
              <w:rPr>
                <w:b/>
              </w:rPr>
              <w:t>B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FB29F9">
              <w:rPr>
                <w:b/>
              </w:rPr>
              <w:t>C</w:t>
            </w:r>
          </w:p>
        </w:tc>
      </w:tr>
      <w:tr w:rsidR="00FB29F9" w:rsidRPr="00FB29F9" w:rsidT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FB29F9">
            <w:pPr>
              <w:autoSpaceDE w:val="0"/>
              <w:snapToGrid w:val="0"/>
              <w:jc w:val="center"/>
            </w:pPr>
            <w:r w:rsidRPr="00FB29F9">
              <w:rPr>
                <w:bCs/>
              </w:rPr>
              <w:t>3.1.1.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FB29F9">
              <w:rPr>
                <w:b/>
                <w:bCs/>
              </w:rPr>
              <w:t xml:space="preserve">A kapcsolódó </w:t>
            </w:r>
            <w:r w:rsidRPr="00FB29F9">
              <w:rPr>
                <w:b/>
                <w:iCs/>
              </w:rPr>
              <w:t>szakképesítés, részszakképesítés, szakképesítés-ráépülés</w:t>
            </w:r>
          </w:p>
        </w:tc>
      </w:tr>
      <w:tr w:rsidR="00714164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FB29F9">
            <w:pPr>
              <w:autoSpaceDE w:val="0"/>
              <w:snapToGrid w:val="0"/>
              <w:jc w:val="center"/>
              <w:rPr>
                <w:bCs/>
              </w:rPr>
            </w:pPr>
            <w:r w:rsidRPr="00FB29F9">
              <w:rPr>
                <w:bCs/>
              </w:rPr>
              <w:t>3.3.</w:t>
            </w:r>
            <w:r w:rsidR="00A86A47" w:rsidRPr="00FB29F9">
              <w:rPr>
                <w:bCs/>
              </w:rPr>
              <w:t>2</w:t>
            </w:r>
            <w:r w:rsidRPr="00FB29F9">
              <w:rPr>
                <w:bCs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azonosító száma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FB29F9">
              <w:rPr>
                <w:b/>
              </w:rPr>
              <w:t>megnevezése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4" w:rsidRPr="00FB29F9" w:rsidRDefault="00714164" w:rsidP="00A17AFE">
            <w:pPr>
              <w:autoSpaceDE w:val="0"/>
              <w:snapToGrid w:val="0"/>
              <w:ind w:firstLine="204"/>
              <w:jc w:val="center"/>
              <w:rPr>
                <w:b/>
              </w:rPr>
            </w:pPr>
            <w:r w:rsidRPr="00FB29F9">
              <w:rPr>
                <w:b/>
              </w:rPr>
              <w:t>a kapcsolódás módja</w:t>
            </w:r>
          </w:p>
        </w:tc>
      </w:tr>
      <w:tr w:rsidR="00714164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714164" w:rsidP="00FB29F9">
            <w:pPr>
              <w:autoSpaceDE w:val="0"/>
              <w:snapToGrid w:val="0"/>
              <w:jc w:val="center"/>
            </w:pPr>
            <w:r w:rsidRPr="00FB29F9">
              <w:t>3.3.</w:t>
            </w:r>
            <w:r w:rsidR="00A86A47" w:rsidRPr="00FB29F9">
              <w:t>3</w:t>
            </w:r>
            <w:r w:rsidRPr="00FB29F9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A86A47" w:rsidP="00714164">
            <w:pPr>
              <w:autoSpaceDE w:val="0"/>
              <w:autoSpaceDN w:val="0"/>
              <w:adjustRightInd w:val="0"/>
              <w:ind w:firstLine="16"/>
              <w:jc w:val="center"/>
            </w:pPr>
            <w:r w:rsidRPr="00FB29F9">
              <w:rPr>
                <w:rFonts w:ascii="Times" w:hAnsi="Times" w:cs="Times"/>
                <w:i/>
                <w:iCs/>
              </w:rPr>
              <w:t>–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164" w:rsidRPr="00FB29F9" w:rsidRDefault="00A86A47" w:rsidP="00714164">
            <w:pPr>
              <w:autoSpaceDE w:val="0"/>
              <w:autoSpaceDN w:val="0"/>
              <w:adjustRightInd w:val="0"/>
              <w:ind w:firstLine="16"/>
              <w:jc w:val="center"/>
            </w:pPr>
            <w:r w:rsidRPr="00FB29F9">
              <w:rPr>
                <w:rFonts w:ascii="Times" w:hAnsi="Times" w:cs="Times"/>
                <w:i/>
                <w:iCs/>
              </w:rPr>
              <w:t>–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64" w:rsidRPr="00FB29F9" w:rsidRDefault="00A86A47" w:rsidP="00A17AFE">
            <w:pPr>
              <w:autoSpaceDE w:val="0"/>
              <w:autoSpaceDN w:val="0"/>
              <w:adjustRightInd w:val="0"/>
              <w:ind w:firstLine="204"/>
              <w:jc w:val="center"/>
            </w:pPr>
            <w:r w:rsidRPr="00FB29F9">
              <w:rPr>
                <w:rFonts w:ascii="Times" w:hAnsi="Times" w:cs="Times"/>
                <w:i/>
                <w:iCs/>
              </w:rPr>
              <w:t>–</w:t>
            </w:r>
          </w:p>
        </w:tc>
      </w:tr>
    </w:tbl>
    <w:p w:rsidR="00714164" w:rsidRPr="00FB29F9" w:rsidRDefault="00714164" w:rsidP="00FF1965">
      <w:pPr>
        <w:autoSpaceDE w:val="0"/>
        <w:autoSpaceDN w:val="0"/>
        <w:adjustRightInd w:val="0"/>
        <w:ind w:firstLine="204"/>
        <w:jc w:val="both"/>
      </w:pPr>
    </w:p>
    <w:p w:rsidR="00714164" w:rsidRPr="00FB29F9" w:rsidRDefault="00714164" w:rsidP="00714164">
      <w:pPr>
        <w:pStyle w:val="NormlWeb"/>
        <w:ind w:firstLine="0"/>
        <w:jc w:val="center"/>
        <w:rPr>
          <w:b/>
          <w:bCs/>
        </w:rPr>
      </w:pPr>
      <w:r w:rsidRPr="00FB29F9">
        <w:rPr>
          <w:b/>
          <w:bCs/>
        </w:rPr>
        <w:t>4. SZAKMAI KÖVETELMÉNYEK</w:t>
      </w:r>
    </w:p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900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6128"/>
      </w:tblGrid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right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B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autoSpaceDE w:val="0"/>
              <w:snapToGrid w:val="0"/>
              <w:jc w:val="center"/>
              <w:rPr>
                <w:bCs/>
              </w:rPr>
            </w:pPr>
            <w:r w:rsidRPr="00FB29F9">
              <w:rPr>
                <w:bCs/>
              </w:rPr>
              <w:t>4.1.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  <w:bCs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autoSpaceDE w:val="0"/>
              <w:snapToGrid w:val="0"/>
              <w:jc w:val="center"/>
              <w:rPr>
                <w:bCs/>
              </w:rPr>
            </w:pPr>
            <w:r w:rsidRPr="00FB29F9">
              <w:rPr>
                <w:bCs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azonosító száma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megnevezése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autoSpaceDE w:val="0"/>
              <w:snapToGrid w:val="0"/>
              <w:jc w:val="center"/>
            </w:pPr>
            <w:r w:rsidRPr="00FB29F9">
              <w:t>4.3.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3F3752">
            <w:pPr>
              <w:autoSpaceDE w:val="0"/>
              <w:autoSpaceDN w:val="0"/>
              <w:adjustRightInd w:val="0"/>
              <w:jc w:val="center"/>
            </w:pPr>
            <w:r w:rsidRPr="00FB29F9">
              <w:t>10496-12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Közlekedés</w:t>
            </w:r>
            <w:r w:rsidR="0053331D" w:rsidRPr="00FB29F9">
              <w:t>-</w:t>
            </w:r>
            <w:r w:rsidRPr="00FB29F9">
              <w:t>szállítási alapok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jc w:val="center"/>
            </w:pPr>
            <w:r w:rsidRPr="00FB29F9">
              <w:t>4.4.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3F3752">
            <w:pPr>
              <w:jc w:val="center"/>
            </w:pPr>
            <w:r w:rsidRPr="00FB29F9">
              <w:t>10511-12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Vasúti forgalmi alapok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jc w:val="center"/>
            </w:pPr>
            <w:r w:rsidRPr="00FB29F9">
              <w:t>4.5.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3F3752">
            <w:pPr>
              <w:jc w:val="center"/>
            </w:pPr>
            <w:r w:rsidRPr="00FB29F9">
              <w:t>10512-12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Vasúti pénztári alapok</w:t>
            </w:r>
          </w:p>
        </w:tc>
      </w:tr>
      <w:tr w:rsidR="003F3752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FB29F9">
            <w:pPr>
              <w:jc w:val="center"/>
            </w:pPr>
            <w:r w:rsidRPr="00FB29F9">
              <w:t>4.6.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3F3752">
            <w:pPr>
              <w:jc w:val="center"/>
            </w:pPr>
            <w:r w:rsidRPr="00FB29F9">
              <w:t>10513-12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 xml:space="preserve">Pályavasúti alapok </w:t>
            </w:r>
          </w:p>
        </w:tc>
      </w:tr>
      <w:tr w:rsidR="00A86A47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FB29F9">
            <w:pPr>
              <w:jc w:val="center"/>
            </w:pPr>
            <w:r w:rsidRPr="00FB29F9">
              <w:t>4.7.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3F3752">
            <w:pPr>
              <w:jc w:val="center"/>
            </w:pPr>
            <w:r w:rsidRPr="00FB29F9">
              <w:t>11498-12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Foglalkoztatás I.</w:t>
            </w:r>
            <w:r w:rsidR="00A52270" w:rsidRPr="00FB29F9">
              <w:t xml:space="preserve"> (érettségire épülő képzések esetén)</w:t>
            </w:r>
          </w:p>
        </w:tc>
      </w:tr>
      <w:tr w:rsidR="00A86A47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FB29F9">
            <w:pPr>
              <w:jc w:val="center"/>
            </w:pPr>
            <w:r w:rsidRPr="00FB29F9">
              <w:t>4.8.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3F3752">
            <w:pPr>
              <w:jc w:val="center"/>
            </w:pPr>
            <w:r w:rsidRPr="00FB29F9">
              <w:t>11499-12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Foglalkoztatás II.</w:t>
            </w:r>
          </w:p>
        </w:tc>
      </w:tr>
      <w:tr w:rsidR="00A86A47" w:rsidRPr="00FB29F9">
        <w:trPr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FB29F9">
            <w:pPr>
              <w:jc w:val="center"/>
            </w:pPr>
            <w:r w:rsidRPr="00FB29F9">
              <w:t>4.9.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3F3752">
            <w:pPr>
              <w:jc w:val="center"/>
            </w:pPr>
            <w:r w:rsidRPr="00FB29F9">
              <w:t>11500-12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Munkahelyi egészség és biztonság</w:t>
            </w:r>
          </w:p>
        </w:tc>
      </w:tr>
    </w:tbl>
    <w:p w:rsidR="003F3752" w:rsidRPr="00FB29F9" w:rsidRDefault="003F3752" w:rsidP="00FF1965">
      <w:pPr>
        <w:autoSpaceDE w:val="0"/>
        <w:autoSpaceDN w:val="0"/>
        <w:adjustRightInd w:val="0"/>
        <w:ind w:firstLine="204"/>
        <w:jc w:val="both"/>
      </w:pPr>
    </w:p>
    <w:p w:rsidR="003F3752" w:rsidRPr="00FB29F9" w:rsidRDefault="003F3752" w:rsidP="003F3752">
      <w:pPr>
        <w:pStyle w:val="NormlWeb"/>
        <w:ind w:firstLine="280"/>
        <w:jc w:val="center"/>
        <w:rPr>
          <w:b/>
          <w:bCs/>
        </w:rPr>
      </w:pPr>
      <w:r w:rsidRPr="00FB29F9">
        <w:rPr>
          <w:b/>
          <w:bCs/>
        </w:rPr>
        <w:t>5. VIZSGÁZTATÁSI KÖVETELMÉNYEK</w:t>
      </w:r>
    </w:p>
    <w:p w:rsidR="003F3752" w:rsidRPr="00FB29F9" w:rsidRDefault="003F3752" w:rsidP="003F3752">
      <w:pPr>
        <w:pStyle w:val="NormlWeb"/>
        <w:ind w:firstLine="280"/>
        <w:jc w:val="center"/>
        <w:rPr>
          <w:rFonts w:ascii="Times" w:hAnsi="Times" w:cs="Times"/>
        </w:rPr>
      </w:pPr>
    </w:p>
    <w:p w:rsidR="003F3752" w:rsidRPr="00FB29F9" w:rsidRDefault="003F3752" w:rsidP="003F3752">
      <w:pPr>
        <w:pStyle w:val="NormlWeb"/>
        <w:ind w:firstLine="280"/>
      </w:pPr>
      <w:r w:rsidRPr="00FB29F9">
        <w:t>5.1. A komplex szakmai vizsgára bocsátás feltételei:</w:t>
      </w:r>
    </w:p>
    <w:p w:rsidR="003F3752" w:rsidRPr="00FB29F9" w:rsidRDefault="003F3752" w:rsidP="003F3752">
      <w:pPr>
        <w:pStyle w:val="NormlWeb"/>
        <w:ind w:firstLine="280"/>
      </w:pPr>
    </w:p>
    <w:p w:rsidR="00772334" w:rsidRPr="00FB29F9" w:rsidRDefault="00772334" w:rsidP="00772334">
      <w:pPr>
        <w:pStyle w:val="NormlWeb"/>
        <w:ind w:left="380" w:firstLine="0"/>
        <w:rPr>
          <w:rFonts w:ascii="Times" w:hAnsi="Times" w:cs="Times"/>
        </w:rPr>
      </w:pPr>
      <w:r w:rsidRPr="00FB29F9">
        <w:rPr>
          <w:rFonts w:ascii="Times" w:hAnsi="Times" w:cs="Times"/>
        </w:rPr>
        <w:lastRenderedPageBreak/>
        <w:t xml:space="preserve">Az iskolarendszeren kívüli szakképzésben az 5.2. pontban előírt valamennyi </w:t>
      </w:r>
      <w:r w:rsidRPr="00FB29F9">
        <w:t>modulzáró vizsga eredményes letétele.</w:t>
      </w:r>
    </w:p>
    <w:p w:rsidR="00772334" w:rsidRPr="00FB29F9" w:rsidRDefault="00772334" w:rsidP="00772334">
      <w:pPr>
        <w:autoSpaceDE w:val="0"/>
        <w:ind w:left="360"/>
        <w:jc w:val="both"/>
      </w:pPr>
      <w:r w:rsidRPr="00FB29F9"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3F3752" w:rsidRPr="00FB29F9" w:rsidRDefault="003F3752" w:rsidP="003F3752">
      <w:pPr>
        <w:autoSpaceDE w:val="0"/>
        <w:ind w:left="360"/>
        <w:jc w:val="both"/>
      </w:pPr>
    </w:p>
    <w:p w:rsidR="003F3752" w:rsidRPr="00FB29F9" w:rsidRDefault="003F3752" w:rsidP="003F3752">
      <w:pPr>
        <w:pStyle w:val="NormlWeb"/>
        <w:ind w:firstLine="280"/>
      </w:pPr>
      <w:r w:rsidRPr="00FB29F9">
        <w:t>5.2. A modulzáró vizsga vizsgatevékenysége és az eredményesség feltétele:</w:t>
      </w:r>
    </w:p>
    <w:p w:rsidR="003F3752" w:rsidRPr="00FB29F9" w:rsidRDefault="003F3752" w:rsidP="003F3752">
      <w:pPr>
        <w:pStyle w:val="NormlWeb"/>
        <w:ind w:firstLine="280"/>
        <w:rPr>
          <w:rFonts w:ascii="Times" w:hAnsi="Times" w:cs="Times"/>
        </w:rPr>
      </w:pPr>
    </w:p>
    <w:tbl>
      <w:tblPr>
        <w:tblW w:w="906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1308"/>
        <w:gridCol w:w="1296"/>
        <w:gridCol w:w="3740"/>
        <w:gridCol w:w="2704"/>
        <w:gridCol w:w="12"/>
      </w:tblGrid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B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C</w:t>
            </w:r>
          </w:p>
        </w:tc>
      </w:tr>
      <w:tr w:rsidR="003F3752" w:rsidRPr="00FB29F9">
        <w:trPr>
          <w:gridAfter w:val="1"/>
          <w:wAfter w:w="12" w:type="dxa"/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  <w:r w:rsidRPr="00FB29F9">
              <w:t>5.2.1.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  <w:bCs/>
              </w:rPr>
              <w:t>A szakképesítés szakmai követelménymoduljainak</w:t>
            </w:r>
          </w:p>
        </w:tc>
      </w:tr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Cs/>
              </w:rPr>
            </w:pPr>
            <w:r w:rsidRPr="00FB29F9">
              <w:rPr>
                <w:bCs/>
              </w:rPr>
              <w:t>5.2.2.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FB29F9">
              <w:rPr>
                <w:b/>
                <w:bCs/>
              </w:rPr>
              <w:t>azonosító száma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megnevezése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a modulzáró vizsga vizsgatevékenysége</w:t>
            </w:r>
          </w:p>
        </w:tc>
      </w:tr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  <w:r w:rsidRPr="00FB29F9">
              <w:t>5.2.3.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r w:rsidRPr="00FB29F9">
              <w:t>10496-12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Közlekedés</w:t>
            </w:r>
            <w:r w:rsidR="00D105F0" w:rsidRPr="00FB29F9">
              <w:t>-</w:t>
            </w:r>
            <w:r w:rsidRPr="00FB29F9">
              <w:t>szállítási alapok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</w:pPr>
            <w:r w:rsidRPr="00FB29F9">
              <w:t>gyakorlati, szóbeli</w:t>
            </w:r>
          </w:p>
        </w:tc>
      </w:tr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jc w:val="center"/>
            </w:pPr>
            <w:r w:rsidRPr="00FB29F9">
              <w:t>5.2.4.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r w:rsidRPr="00FB29F9">
              <w:t>10511-12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Vasúti forgalmi alapok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gyakorlati, írásbeli, szóbeli</w:t>
            </w:r>
          </w:p>
        </w:tc>
      </w:tr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jc w:val="center"/>
            </w:pPr>
            <w:r w:rsidRPr="00FB29F9">
              <w:t>5.2.5.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r w:rsidRPr="00FB29F9">
              <w:t>10512-12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Vasúti pénztári alapok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gyakorlati, szóbeli</w:t>
            </w:r>
          </w:p>
        </w:tc>
      </w:tr>
      <w:tr w:rsidR="003F3752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752" w:rsidRPr="00FB29F9" w:rsidRDefault="003F3752" w:rsidP="00A17AFE">
            <w:pPr>
              <w:jc w:val="center"/>
            </w:pPr>
            <w:r w:rsidRPr="00FB29F9">
              <w:t>5.2.6.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r w:rsidRPr="00FB29F9">
              <w:t>10513-12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 xml:space="preserve">Pályavasúti alapok 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52" w:rsidRPr="00FB29F9" w:rsidRDefault="003F3752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gyakorlati, szóbeli</w:t>
            </w:r>
          </w:p>
        </w:tc>
      </w:tr>
      <w:tr w:rsidR="00A86A47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47" w:rsidRPr="00FB29F9" w:rsidRDefault="00A86A47" w:rsidP="00A17AFE">
            <w:pPr>
              <w:jc w:val="center"/>
            </w:pPr>
            <w:r w:rsidRPr="00FB29F9">
              <w:t>5.2.7.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r w:rsidRPr="00FB29F9">
              <w:t>11498-12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Foglalkoztatás I.</w:t>
            </w:r>
            <w:r w:rsidR="00A52270" w:rsidRPr="00FB29F9">
              <w:t xml:space="preserve"> ((érettségire épülő képzések esetén)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írásbeli</w:t>
            </w:r>
          </w:p>
        </w:tc>
      </w:tr>
      <w:tr w:rsidR="00A86A47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47" w:rsidRPr="00FB29F9" w:rsidRDefault="00A86A47" w:rsidP="00A17AFE">
            <w:pPr>
              <w:jc w:val="center"/>
            </w:pPr>
            <w:r w:rsidRPr="00FB29F9">
              <w:t>5.2.8.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r w:rsidRPr="00FB29F9">
              <w:t>11499-12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Foglalkoztatás II.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írásbeli</w:t>
            </w:r>
          </w:p>
        </w:tc>
      </w:tr>
      <w:tr w:rsidR="00A86A47" w:rsidRPr="00FB29F9">
        <w:trPr>
          <w:trHeight w:val="23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47" w:rsidRPr="00FB29F9" w:rsidRDefault="00A86A47" w:rsidP="00A17AFE">
            <w:pPr>
              <w:jc w:val="center"/>
            </w:pPr>
            <w:r w:rsidRPr="00FB29F9">
              <w:t>5.2.9.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r w:rsidRPr="00FB29F9">
              <w:t>11500-12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Munkahelyi egészség és biztonság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47" w:rsidRPr="00FB29F9" w:rsidRDefault="00A86A47" w:rsidP="00A17AFE">
            <w:pPr>
              <w:autoSpaceDE w:val="0"/>
              <w:autoSpaceDN w:val="0"/>
              <w:adjustRightInd w:val="0"/>
              <w:jc w:val="both"/>
            </w:pPr>
            <w:r w:rsidRPr="00FB29F9">
              <w:t>írásbeli</w:t>
            </w:r>
          </w:p>
        </w:tc>
      </w:tr>
    </w:tbl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</w:pPr>
    </w:p>
    <w:p w:rsidR="003F3752" w:rsidRPr="00FB29F9" w:rsidRDefault="003F3752" w:rsidP="003F3752">
      <w:pPr>
        <w:pStyle w:val="NormlWeb"/>
        <w:ind w:firstLine="280"/>
      </w:pPr>
      <w:r w:rsidRPr="00FB29F9">
        <w:t>5.3. A komplex szakmai vizsga vizsgatevékenységei és vizsgafeladatai:</w:t>
      </w:r>
    </w:p>
    <w:p w:rsidR="003F3752" w:rsidRPr="00FB29F9" w:rsidRDefault="003F3752" w:rsidP="003F3752">
      <w:pPr>
        <w:pStyle w:val="NormlWeb"/>
        <w:ind w:firstLine="280"/>
      </w:pPr>
    </w:p>
    <w:p w:rsidR="003F3752" w:rsidRPr="00FB29F9" w:rsidRDefault="003F3752" w:rsidP="003F3752">
      <w:pPr>
        <w:pStyle w:val="NormlWeb"/>
        <w:ind w:firstLine="280"/>
      </w:pPr>
      <w:r w:rsidRPr="00FB29F9">
        <w:t>5.3.1. Gyakorlati vizsgatevékenység</w:t>
      </w:r>
    </w:p>
    <w:p w:rsidR="005B61F7" w:rsidRPr="00FB29F9" w:rsidRDefault="005B61F7" w:rsidP="00FF1965">
      <w:pPr>
        <w:autoSpaceDE w:val="0"/>
        <w:autoSpaceDN w:val="0"/>
        <w:adjustRightInd w:val="0"/>
        <w:ind w:firstLine="204"/>
        <w:jc w:val="both"/>
        <w:rPr>
          <w:b/>
          <w:iCs/>
        </w:rPr>
      </w:pPr>
    </w:p>
    <w:p w:rsidR="006F4346" w:rsidRPr="00FB29F9" w:rsidRDefault="00FF1965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>A vizsga</w:t>
      </w:r>
      <w:r w:rsidR="005464BC" w:rsidRPr="00FB29F9">
        <w:rPr>
          <w:iCs/>
        </w:rPr>
        <w:t>feladat</w:t>
      </w:r>
      <w:r w:rsidRPr="00FB29F9">
        <w:rPr>
          <w:iCs/>
        </w:rPr>
        <w:t xml:space="preserve"> megnevezése</w:t>
      </w:r>
      <w:r w:rsidR="006F4346" w:rsidRPr="00FB29F9">
        <w:rPr>
          <w:iCs/>
        </w:rPr>
        <w:t>:</w:t>
      </w:r>
      <w:r w:rsidR="002D052D" w:rsidRPr="00FB29F9">
        <w:t xml:space="preserve"> </w:t>
      </w:r>
      <w:r w:rsidR="003F3752" w:rsidRPr="00FB29F9">
        <w:t>Közlekedés</w:t>
      </w:r>
      <w:r w:rsidR="0053331D" w:rsidRPr="00FB29F9">
        <w:t>-</w:t>
      </w:r>
      <w:r w:rsidR="003F3752" w:rsidRPr="00FB29F9">
        <w:t xml:space="preserve">szállítási alapok, </w:t>
      </w:r>
      <w:r w:rsidR="0053331D" w:rsidRPr="00FB29F9">
        <w:t>Vasúti f</w:t>
      </w:r>
      <w:r w:rsidR="003D2BF9" w:rsidRPr="00FB29F9">
        <w:t xml:space="preserve">orgalmi </w:t>
      </w:r>
      <w:r w:rsidR="00C97368" w:rsidRPr="00FB29F9">
        <w:t>alapok</w:t>
      </w:r>
      <w:r w:rsidR="003D2BF9" w:rsidRPr="00FB29F9">
        <w:t xml:space="preserve">, </w:t>
      </w:r>
      <w:r w:rsidR="0053331D" w:rsidRPr="00FB29F9">
        <w:t xml:space="preserve">Vasúti pénztári alapok, </w:t>
      </w:r>
      <w:r w:rsidR="003D2BF9" w:rsidRPr="00FB29F9">
        <w:t xml:space="preserve">Pályavasúti </w:t>
      </w:r>
      <w:r w:rsidR="00C97368" w:rsidRPr="00FB29F9">
        <w:t>alapok</w:t>
      </w:r>
    </w:p>
    <w:p w:rsidR="00671A9C" w:rsidRPr="00FB29F9" w:rsidRDefault="00FF1965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>A vizsgafeladat ismertetése</w:t>
      </w:r>
      <w:r w:rsidR="006F4346" w:rsidRPr="00FB29F9">
        <w:rPr>
          <w:iCs/>
        </w:rPr>
        <w:t>:</w:t>
      </w:r>
      <w:r w:rsidR="00494322" w:rsidRPr="00FB29F9">
        <w:rPr>
          <w:iCs/>
        </w:rPr>
        <w:t xml:space="preserve"> </w:t>
      </w:r>
      <w:r w:rsidR="00671A9C" w:rsidRPr="00FB29F9">
        <w:rPr>
          <w:iCs/>
        </w:rPr>
        <w:t xml:space="preserve">A vizsgázó a </w:t>
      </w:r>
      <w:r w:rsidR="00EC5581" w:rsidRPr="00FB29F9">
        <w:rPr>
          <w:iCs/>
        </w:rPr>
        <w:t>Közlekedéss</w:t>
      </w:r>
      <w:r w:rsidR="00671A9C" w:rsidRPr="00FB29F9">
        <w:rPr>
          <w:iCs/>
        </w:rPr>
        <w:t>zállítási alap</w:t>
      </w:r>
      <w:r w:rsidR="00C97368" w:rsidRPr="00FB29F9">
        <w:rPr>
          <w:iCs/>
        </w:rPr>
        <w:t>ok</w:t>
      </w:r>
      <w:r w:rsidR="00671A9C" w:rsidRPr="00FB29F9">
        <w:rPr>
          <w:iCs/>
        </w:rPr>
        <w:t xml:space="preserve"> témaköreiből összeállított komplex feladatot old meg számítógépen vagy számítógép használata mellett.</w:t>
      </w:r>
    </w:p>
    <w:p w:rsidR="00C97368" w:rsidRPr="00FB29F9" w:rsidRDefault="00671A9C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A </w:t>
      </w:r>
      <w:r w:rsidR="0053331D" w:rsidRPr="00FB29F9">
        <w:rPr>
          <w:iCs/>
        </w:rPr>
        <w:t>Vasúti f</w:t>
      </w:r>
      <w:r w:rsidRPr="00FB29F9">
        <w:rPr>
          <w:iCs/>
        </w:rPr>
        <w:t xml:space="preserve">orgalmi </w:t>
      </w:r>
      <w:r w:rsidR="00C97368" w:rsidRPr="00FB29F9">
        <w:rPr>
          <w:iCs/>
        </w:rPr>
        <w:t>alapok téma</w:t>
      </w:r>
      <w:r w:rsidRPr="00FB29F9">
        <w:rPr>
          <w:iCs/>
        </w:rPr>
        <w:t xml:space="preserve">köreiből: </w:t>
      </w:r>
      <w:r w:rsidR="00494322" w:rsidRPr="00FB29F9">
        <w:rPr>
          <w:iCs/>
        </w:rPr>
        <w:t>Fékezettség megállapítása, Munkavonat</w:t>
      </w:r>
      <w:r w:rsidR="003F3752" w:rsidRPr="00FB29F9">
        <w:rPr>
          <w:iCs/>
        </w:rPr>
        <w:t xml:space="preserve"> k</w:t>
      </w:r>
      <w:r w:rsidR="00494322" w:rsidRPr="00FB29F9">
        <w:rPr>
          <w:iCs/>
        </w:rPr>
        <w:t>özlekedtetése</w:t>
      </w:r>
      <w:r w:rsidR="00F54F4F" w:rsidRPr="00FB29F9">
        <w:rPr>
          <w:iCs/>
        </w:rPr>
        <w:t>.</w:t>
      </w:r>
      <w:r w:rsidR="00494322" w:rsidRPr="00FB29F9">
        <w:rPr>
          <w:iCs/>
        </w:rPr>
        <w:t xml:space="preserve"> </w:t>
      </w:r>
    </w:p>
    <w:p w:rsidR="0053331D" w:rsidRPr="00FB29F9" w:rsidRDefault="0053331D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t>A Vasúti pénztári alapok témaköréből 8 díjszabási feladat alapján vonatkozó számadások vezetése</w:t>
      </w:r>
    </w:p>
    <w:p w:rsidR="00671A9C" w:rsidRPr="00FB29F9" w:rsidRDefault="00F54F4F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>A</w:t>
      </w:r>
      <w:r w:rsidR="00671A9C" w:rsidRPr="00FB29F9">
        <w:rPr>
          <w:iCs/>
        </w:rPr>
        <w:t xml:space="preserve"> Pályavasúti </w:t>
      </w:r>
      <w:r w:rsidR="00C97368" w:rsidRPr="00FB29F9">
        <w:rPr>
          <w:iCs/>
        </w:rPr>
        <w:t>alapok</w:t>
      </w:r>
      <w:r w:rsidR="00671A9C" w:rsidRPr="00FB29F9">
        <w:rPr>
          <w:iCs/>
        </w:rPr>
        <w:t xml:space="preserve"> témaköréből: </w:t>
      </w:r>
      <w:r w:rsidR="00494322" w:rsidRPr="00FB29F9">
        <w:rPr>
          <w:iCs/>
        </w:rPr>
        <w:t>Legnagyobb terhelés megállapítása</w:t>
      </w:r>
    </w:p>
    <w:p w:rsidR="00C97368" w:rsidRPr="00FB29F9" w:rsidRDefault="00C97368" w:rsidP="003F3752">
      <w:pPr>
        <w:autoSpaceDE w:val="0"/>
        <w:autoSpaceDN w:val="0"/>
        <w:adjustRightInd w:val="0"/>
        <w:ind w:firstLine="284"/>
        <w:jc w:val="both"/>
        <w:rPr>
          <w:iCs/>
        </w:rPr>
      </w:pPr>
    </w:p>
    <w:p w:rsidR="00FF1965" w:rsidRPr="00FB29F9" w:rsidRDefault="00FF1965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>A vizsga</w:t>
      </w:r>
      <w:r w:rsidR="005464BC" w:rsidRPr="00FB29F9">
        <w:rPr>
          <w:iCs/>
        </w:rPr>
        <w:t>feladat</w:t>
      </w:r>
      <w:r w:rsidRPr="00FB29F9">
        <w:rPr>
          <w:iCs/>
        </w:rPr>
        <w:t xml:space="preserve"> időtartama: </w:t>
      </w:r>
      <w:r w:rsidR="00C97368" w:rsidRPr="00FB29F9">
        <w:rPr>
          <w:iCs/>
        </w:rPr>
        <w:t>4</w:t>
      </w:r>
      <w:r w:rsidR="00494322" w:rsidRPr="00FB29F9">
        <w:rPr>
          <w:iCs/>
        </w:rPr>
        <w:t>8</w:t>
      </w:r>
      <w:r w:rsidR="002D052D" w:rsidRPr="00FB29F9">
        <w:rPr>
          <w:iCs/>
        </w:rPr>
        <w:t>0</w:t>
      </w:r>
      <w:r w:rsidR="00840B9D" w:rsidRPr="00FB29F9">
        <w:rPr>
          <w:iCs/>
        </w:rPr>
        <w:t xml:space="preserve"> p</w:t>
      </w:r>
      <w:r w:rsidRPr="00FB29F9">
        <w:rPr>
          <w:iCs/>
        </w:rPr>
        <w:t>erc</w:t>
      </w:r>
    </w:p>
    <w:p w:rsidR="00FF1965" w:rsidRPr="00FB29F9" w:rsidRDefault="00840B9D" w:rsidP="003F3752">
      <w:pPr>
        <w:autoSpaceDE w:val="0"/>
        <w:autoSpaceDN w:val="0"/>
        <w:adjustRightInd w:val="0"/>
        <w:ind w:firstLine="284"/>
        <w:jc w:val="both"/>
        <w:rPr>
          <w:iCs/>
        </w:rPr>
      </w:pPr>
      <w:r w:rsidRPr="00FB29F9">
        <w:rPr>
          <w:iCs/>
        </w:rPr>
        <w:t xml:space="preserve">A vizsgafeladat </w:t>
      </w:r>
      <w:r w:rsidR="00A52270" w:rsidRPr="00FB29F9">
        <w:rPr>
          <w:iCs/>
        </w:rPr>
        <w:t>értékelési súlyaránya</w:t>
      </w:r>
      <w:r w:rsidRPr="00FB29F9">
        <w:rPr>
          <w:iCs/>
        </w:rPr>
        <w:t xml:space="preserve">: </w:t>
      </w:r>
      <w:r w:rsidR="00447823" w:rsidRPr="00FB29F9">
        <w:rPr>
          <w:iCs/>
        </w:rPr>
        <w:t xml:space="preserve">50 </w:t>
      </w:r>
      <w:r w:rsidR="00FF1965" w:rsidRPr="00FB29F9">
        <w:rPr>
          <w:iCs/>
        </w:rPr>
        <w:t>%</w:t>
      </w:r>
    </w:p>
    <w:p w:rsidR="00FF1965" w:rsidRPr="00FB29F9" w:rsidRDefault="00FF1965" w:rsidP="006F4346">
      <w:pPr>
        <w:autoSpaceDE w:val="0"/>
        <w:autoSpaceDN w:val="0"/>
        <w:adjustRightInd w:val="0"/>
        <w:jc w:val="both"/>
        <w:rPr>
          <w:iCs/>
        </w:rPr>
      </w:pPr>
    </w:p>
    <w:p w:rsidR="003F3752" w:rsidRPr="00FB29F9" w:rsidRDefault="003F3752" w:rsidP="003F3752">
      <w:pPr>
        <w:pStyle w:val="NormlWeb"/>
        <w:ind w:firstLine="280"/>
      </w:pPr>
      <w:r w:rsidRPr="00FB29F9">
        <w:t>5.3.2. Központi írásbeli vizsgatevékenység</w:t>
      </w:r>
    </w:p>
    <w:p w:rsidR="00FF1965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FB29F9">
        <w:rPr>
          <w:iCs/>
        </w:rPr>
        <w:t>A vizsgafeladat megnevezése</w:t>
      </w:r>
      <w:r w:rsidR="00840B9D" w:rsidRPr="00FB29F9">
        <w:rPr>
          <w:iCs/>
        </w:rPr>
        <w:t>: Forgalmi ismeretek</w:t>
      </w:r>
    </w:p>
    <w:p w:rsidR="00FF1965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FB29F9">
        <w:rPr>
          <w:iCs/>
        </w:rPr>
        <w:t>A vizsgafeladat ismertetése</w:t>
      </w:r>
      <w:r w:rsidR="00F951A8" w:rsidRPr="00FB29F9">
        <w:rPr>
          <w:iCs/>
        </w:rPr>
        <w:t xml:space="preserve">: </w:t>
      </w:r>
      <w:r w:rsidR="00F951A8" w:rsidRPr="00FB29F9">
        <w:t xml:space="preserve">Az F.1. Jelzési Utasítás, E.2. Fékutasítás, F.2. </w:t>
      </w:r>
      <w:proofErr w:type="gramStart"/>
      <w:r w:rsidR="00F951A8" w:rsidRPr="00FB29F9">
        <w:t>sz.</w:t>
      </w:r>
      <w:proofErr w:type="gramEnd"/>
      <w:r w:rsidR="00F951A8" w:rsidRPr="00FB29F9">
        <w:t xml:space="preserve"> Forgalmi Utasítás </w:t>
      </w:r>
      <w:r w:rsidR="00314CA5" w:rsidRPr="00FB29F9">
        <w:t xml:space="preserve">és </w:t>
      </w:r>
      <w:r w:rsidR="00F951A8" w:rsidRPr="00FB29F9">
        <w:t xml:space="preserve">az F.2. </w:t>
      </w:r>
      <w:proofErr w:type="gramStart"/>
      <w:r w:rsidR="00F951A8" w:rsidRPr="00FB29F9">
        <w:t>sz.</w:t>
      </w:r>
      <w:proofErr w:type="gramEnd"/>
      <w:r w:rsidR="00F951A8" w:rsidRPr="00FB29F9">
        <w:t xml:space="preserve"> Forgalmi Utasítás Függelékeinek vonatkozó részei</w:t>
      </w:r>
    </w:p>
    <w:p w:rsidR="00FF1965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</w:p>
    <w:p w:rsidR="00FF1965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FB29F9">
        <w:rPr>
          <w:iCs/>
        </w:rPr>
        <w:t>A vizsga</w:t>
      </w:r>
      <w:r w:rsidR="005464BC" w:rsidRPr="00FB29F9">
        <w:rPr>
          <w:iCs/>
        </w:rPr>
        <w:t>feladat</w:t>
      </w:r>
      <w:r w:rsidRPr="00FB29F9">
        <w:rPr>
          <w:iCs/>
        </w:rPr>
        <w:t xml:space="preserve"> időtartama: </w:t>
      </w:r>
      <w:r w:rsidR="00840B9D" w:rsidRPr="00FB29F9">
        <w:rPr>
          <w:iCs/>
        </w:rPr>
        <w:t>180</w:t>
      </w:r>
      <w:r w:rsidR="007C5BA9" w:rsidRPr="00FB29F9">
        <w:rPr>
          <w:iCs/>
        </w:rPr>
        <w:t xml:space="preserve"> </w:t>
      </w:r>
      <w:r w:rsidRPr="00FB29F9">
        <w:rPr>
          <w:iCs/>
        </w:rPr>
        <w:t>perc</w:t>
      </w:r>
    </w:p>
    <w:p w:rsidR="00FF1965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FB29F9">
        <w:rPr>
          <w:iCs/>
        </w:rPr>
        <w:t xml:space="preserve">A vizsgafeladat </w:t>
      </w:r>
      <w:r w:rsidR="00A52270" w:rsidRPr="00FB29F9">
        <w:rPr>
          <w:iCs/>
        </w:rPr>
        <w:t>értékelési súlyaránya</w:t>
      </w:r>
      <w:r w:rsidRPr="00FB29F9">
        <w:rPr>
          <w:iCs/>
        </w:rPr>
        <w:t xml:space="preserve">: </w:t>
      </w:r>
      <w:r w:rsidR="00447823" w:rsidRPr="00FB29F9">
        <w:rPr>
          <w:iCs/>
        </w:rPr>
        <w:t xml:space="preserve">30 </w:t>
      </w:r>
      <w:r w:rsidRPr="00FB29F9">
        <w:rPr>
          <w:iCs/>
        </w:rPr>
        <w:t>%</w:t>
      </w:r>
    </w:p>
    <w:p w:rsidR="00D140D7" w:rsidRPr="00FB29F9" w:rsidRDefault="00D140D7" w:rsidP="003F3752">
      <w:pPr>
        <w:autoSpaceDE w:val="0"/>
        <w:autoSpaceDN w:val="0"/>
        <w:adjustRightInd w:val="0"/>
        <w:ind w:firstLine="280"/>
        <w:jc w:val="both"/>
        <w:rPr>
          <w:iCs/>
        </w:rPr>
      </w:pPr>
    </w:p>
    <w:p w:rsidR="003F3752" w:rsidRPr="00FB29F9" w:rsidRDefault="003F3752" w:rsidP="003F3752">
      <w:pPr>
        <w:pStyle w:val="NormlWeb"/>
        <w:ind w:firstLine="280"/>
      </w:pPr>
      <w:r w:rsidRPr="00FB29F9">
        <w:t>5.3.3. Szóbeli vizsgatevékenység</w:t>
      </w:r>
    </w:p>
    <w:p w:rsidR="00C1263C" w:rsidRPr="00FB29F9" w:rsidRDefault="00FF1965" w:rsidP="003F3752">
      <w:pPr>
        <w:autoSpaceDE w:val="0"/>
        <w:autoSpaceDN w:val="0"/>
        <w:adjustRightInd w:val="0"/>
        <w:ind w:firstLine="280"/>
        <w:jc w:val="both"/>
        <w:rPr>
          <w:iCs/>
        </w:rPr>
      </w:pPr>
      <w:r w:rsidRPr="00FB29F9">
        <w:rPr>
          <w:iCs/>
        </w:rPr>
        <w:t>A vizsgafeladat megnevezése</w:t>
      </w:r>
      <w:r w:rsidR="006F4346" w:rsidRPr="00FB29F9">
        <w:rPr>
          <w:iCs/>
        </w:rPr>
        <w:t>:</w:t>
      </w:r>
      <w:r w:rsidR="00C1263C" w:rsidRPr="00FB29F9">
        <w:rPr>
          <w:iCs/>
        </w:rPr>
        <w:t xml:space="preserve"> </w:t>
      </w:r>
      <w:r w:rsidR="003F3752" w:rsidRPr="00FB29F9">
        <w:rPr>
          <w:iCs/>
        </w:rPr>
        <w:t>Forgalmi szolgálattevő szakmai ismeretek</w:t>
      </w:r>
      <w:r w:rsidR="00C1263C" w:rsidRPr="00FB29F9">
        <w:rPr>
          <w:iCs/>
        </w:rPr>
        <w:t xml:space="preserve"> </w:t>
      </w:r>
    </w:p>
    <w:p w:rsidR="003F3752" w:rsidRPr="00FB29F9" w:rsidRDefault="00FF1965" w:rsidP="003F3752">
      <w:pPr>
        <w:autoSpaceDE w:val="0"/>
        <w:ind w:firstLine="204"/>
        <w:jc w:val="both"/>
        <w:rPr>
          <w:iCs/>
        </w:rPr>
      </w:pPr>
      <w:r w:rsidRPr="00FB29F9">
        <w:rPr>
          <w:iCs/>
        </w:rPr>
        <w:lastRenderedPageBreak/>
        <w:t>A vizsgafeladat ismertetése</w:t>
      </w:r>
      <w:r w:rsidR="006F4346" w:rsidRPr="00FB29F9">
        <w:rPr>
          <w:iCs/>
        </w:rPr>
        <w:t>:</w:t>
      </w:r>
      <w:r w:rsidR="00C1263C" w:rsidRPr="00FB29F9">
        <w:rPr>
          <w:iCs/>
        </w:rPr>
        <w:t xml:space="preserve"> </w:t>
      </w:r>
      <w:r w:rsidR="003F3752" w:rsidRPr="00FB29F9">
        <w:rPr>
          <w:iCs/>
        </w:rPr>
        <w:t xml:space="preserve">A szóbeli vizsgatevékenység központilag összeállított vizsga kérdései a </w:t>
      </w:r>
      <w:r w:rsidR="006C3193" w:rsidRPr="00FB29F9">
        <w:rPr>
          <w:iCs/>
        </w:rPr>
        <w:t>4</w:t>
      </w:r>
      <w:r w:rsidR="003F3752" w:rsidRPr="00FB29F9">
        <w:rPr>
          <w:iCs/>
        </w:rPr>
        <w:t>. Szakmai követelmények fejezetben megadott szakmai követelménymodulok témaköreit tartalmazza.</w:t>
      </w:r>
    </w:p>
    <w:p w:rsidR="003F3752" w:rsidRPr="00FB29F9" w:rsidRDefault="003F3752" w:rsidP="003F3752">
      <w:pPr>
        <w:autoSpaceDE w:val="0"/>
        <w:ind w:firstLine="204"/>
        <w:jc w:val="both"/>
        <w:rPr>
          <w:iCs/>
        </w:rPr>
      </w:pPr>
      <w:r w:rsidRPr="00FB29F9">
        <w:rPr>
          <w:iCs/>
        </w:rPr>
        <w:t xml:space="preserve">A vizsgafeladat időtartama: </w:t>
      </w:r>
      <w:r w:rsidR="00A52270" w:rsidRPr="00FB29F9">
        <w:rPr>
          <w:iCs/>
        </w:rPr>
        <w:t xml:space="preserve">45 </w:t>
      </w:r>
      <w:r w:rsidRPr="00FB29F9">
        <w:rPr>
          <w:iCs/>
        </w:rPr>
        <w:t>perc (felkészülési idő 30 perc</w:t>
      </w:r>
      <w:r w:rsidR="00A52270" w:rsidRPr="00FB29F9">
        <w:rPr>
          <w:iCs/>
        </w:rPr>
        <w:t>, válaszadási idő 15 perc</w:t>
      </w:r>
      <w:r w:rsidRPr="00FB29F9">
        <w:rPr>
          <w:iCs/>
        </w:rPr>
        <w:t>)</w:t>
      </w:r>
    </w:p>
    <w:p w:rsidR="003F3752" w:rsidRPr="00FB29F9" w:rsidRDefault="003F3752" w:rsidP="003F3752">
      <w:pPr>
        <w:autoSpaceDE w:val="0"/>
        <w:ind w:firstLine="204"/>
        <w:jc w:val="both"/>
        <w:rPr>
          <w:iCs/>
        </w:rPr>
      </w:pPr>
      <w:r w:rsidRPr="00FB29F9">
        <w:rPr>
          <w:iCs/>
        </w:rPr>
        <w:t xml:space="preserve">A vizsgafeladat </w:t>
      </w:r>
      <w:r w:rsidR="00A52270" w:rsidRPr="00FB29F9">
        <w:rPr>
          <w:iCs/>
        </w:rPr>
        <w:t>értékelési súlyaránya</w:t>
      </w:r>
      <w:r w:rsidRPr="00FB29F9">
        <w:rPr>
          <w:iCs/>
        </w:rPr>
        <w:t xml:space="preserve">: </w:t>
      </w:r>
      <w:r w:rsidR="00447823" w:rsidRPr="00FB29F9">
        <w:rPr>
          <w:iCs/>
        </w:rPr>
        <w:t xml:space="preserve">20 </w:t>
      </w:r>
      <w:r w:rsidRPr="00FB29F9">
        <w:rPr>
          <w:iCs/>
        </w:rPr>
        <w:t>%</w:t>
      </w:r>
    </w:p>
    <w:p w:rsidR="00FF1965" w:rsidRPr="00FB29F9" w:rsidRDefault="00FF1965" w:rsidP="00FF1965">
      <w:pPr>
        <w:autoSpaceDE w:val="0"/>
        <w:autoSpaceDN w:val="0"/>
        <w:adjustRightInd w:val="0"/>
        <w:ind w:firstLine="204"/>
        <w:jc w:val="both"/>
        <w:rPr>
          <w:iCs/>
        </w:rPr>
      </w:pPr>
    </w:p>
    <w:p w:rsidR="003F3752" w:rsidRPr="00FB29F9" w:rsidRDefault="003F3752" w:rsidP="003F3752">
      <w:pPr>
        <w:pStyle w:val="NormlWeb"/>
        <w:ind w:firstLine="280"/>
      </w:pPr>
      <w:r w:rsidRPr="00FB29F9"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A86A47" w:rsidRPr="00FB29F9" w:rsidRDefault="00A86A47" w:rsidP="003F3752">
      <w:pPr>
        <w:pStyle w:val="NormlWeb"/>
        <w:ind w:firstLine="280"/>
      </w:pPr>
      <w:r w:rsidRPr="00FB29F9">
        <w:t xml:space="preserve">A szakképesítéssel kapcsolatos előírások az állami szakképzési és felnőttképzési szerv      </w:t>
      </w:r>
    </w:p>
    <w:p w:rsidR="00A86A47" w:rsidRPr="00FB29F9" w:rsidRDefault="00A86A47" w:rsidP="003F3752">
      <w:pPr>
        <w:pStyle w:val="NormlWeb"/>
        <w:ind w:firstLine="280"/>
      </w:pPr>
      <w:hyperlink r:id="rId8" w:history="1">
        <w:r w:rsidRPr="00FB29F9">
          <w:rPr>
            <w:rStyle w:val="Hiperhivatkozs"/>
            <w:color w:val="auto"/>
          </w:rPr>
          <w:t>http://www.munka.hu/</w:t>
        </w:r>
      </w:hyperlink>
      <w:r w:rsidRPr="00FB29F9">
        <w:t xml:space="preserve"> című weblapján érhetők el a Szak- és felnőttképzés Vizsgák   </w:t>
      </w:r>
    </w:p>
    <w:p w:rsidR="00753738" w:rsidRPr="00FB29F9" w:rsidRDefault="00A86A47" w:rsidP="003F3752">
      <w:pPr>
        <w:pStyle w:val="NormlWeb"/>
        <w:ind w:firstLine="280"/>
      </w:pPr>
      <w:proofErr w:type="gramStart"/>
      <w:r w:rsidRPr="00FB29F9">
        <w:t>men</w:t>
      </w:r>
      <w:r w:rsidRPr="00FB29F9">
        <w:t>ü</w:t>
      </w:r>
      <w:r w:rsidRPr="00FB29F9">
        <w:t>pontjában</w:t>
      </w:r>
      <w:proofErr w:type="gramEnd"/>
      <w:r w:rsidRPr="00FB29F9">
        <w:t>.</w:t>
      </w:r>
    </w:p>
    <w:p w:rsidR="003F3752" w:rsidRPr="00FB29F9" w:rsidRDefault="003F3752" w:rsidP="003F3752">
      <w:pPr>
        <w:pStyle w:val="NormlWeb"/>
        <w:ind w:firstLine="280"/>
      </w:pPr>
    </w:p>
    <w:p w:rsidR="003F3752" w:rsidRPr="00FB29F9" w:rsidRDefault="003F3752" w:rsidP="003F3752">
      <w:pPr>
        <w:pStyle w:val="NormlWeb"/>
        <w:ind w:firstLine="280"/>
        <w:rPr>
          <w:rFonts w:ascii="Times" w:hAnsi="Times" w:cs="Times"/>
        </w:rPr>
      </w:pPr>
      <w:r w:rsidRPr="00FB29F9">
        <w:t>5.5. A szakmai vizsga értékelésének a szakmai vizsgaszabályzattól eltérő szempontjai: –</w:t>
      </w:r>
    </w:p>
    <w:p w:rsidR="00D65054" w:rsidRPr="00FB29F9" w:rsidRDefault="00D65054" w:rsidP="003F3752">
      <w:pPr>
        <w:pStyle w:val="NormlWeb"/>
        <w:ind w:firstLine="280"/>
      </w:pPr>
    </w:p>
    <w:p w:rsidR="003F3752" w:rsidRPr="00FB29F9" w:rsidRDefault="003F3752" w:rsidP="003F3752">
      <w:pPr>
        <w:pStyle w:val="NormlWeb"/>
        <w:ind w:firstLine="0"/>
        <w:jc w:val="center"/>
        <w:rPr>
          <w:b/>
          <w:bCs/>
        </w:rPr>
      </w:pPr>
      <w:r w:rsidRPr="00FB29F9">
        <w:rPr>
          <w:b/>
          <w:bCs/>
        </w:rPr>
        <w:t xml:space="preserve">6. ESZKÖZ- </w:t>
      </w:r>
      <w:proofErr w:type="gramStart"/>
      <w:r w:rsidRPr="00FB29F9">
        <w:rPr>
          <w:b/>
          <w:bCs/>
        </w:rPr>
        <w:t>ÉS</w:t>
      </w:r>
      <w:proofErr w:type="gramEnd"/>
      <w:r w:rsidRPr="00FB29F9">
        <w:rPr>
          <w:b/>
          <w:bCs/>
        </w:rPr>
        <w:t xml:space="preserve"> FELSZERELÉSI JEGYZÉK</w:t>
      </w:r>
    </w:p>
    <w:p w:rsidR="003F3752" w:rsidRPr="00FB29F9" w:rsidRDefault="003F3752" w:rsidP="003F3752">
      <w:pPr>
        <w:pStyle w:val="NormlWeb"/>
        <w:ind w:firstLine="0"/>
        <w:jc w:val="center"/>
        <w:rPr>
          <w:rFonts w:ascii="Times" w:hAnsi="Times" w:cs="Times"/>
        </w:rPr>
      </w:pPr>
    </w:p>
    <w:tbl>
      <w:tblPr>
        <w:tblW w:w="81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901"/>
      </w:tblGrid>
      <w:tr w:rsidR="003F3752" w:rsidRPr="00FB29F9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  <w:rPr>
                <w:b/>
              </w:rPr>
            </w:pPr>
            <w:r w:rsidRPr="00FB29F9">
              <w:rPr>
                <w:b/>
              </w:rPr>
              <w:t>A</w:t>
            </w:r>
          </w:p>
        </w:tc>
      </w:tr>
      <w:tr w:rsidR="003F3752" w:rsidRPr="00FB29F9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  <w:r w:rsidRPr="00FB29F9">
              <w:t>6.1.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  <w:r w:rsidRPr="00FB29F9">
              <w:rPr>
                <w:b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F3752" w:rsidRPr="00FB29F9">
        <w:trPr>
          <w:trHeight w:val="27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autoSpaceDE w:val="0"/>
              <w:snapToGrid w:val="0"/>
              <w:jc w:val="center"/>
            </w:pPr>
            <w:r w:rsidRPr="00FB29F9">
              <w:t>6.2.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Pénztárgép</w:t>
            </w:r>
          </w:p>
        </w:tc>
      </w:tr>
      <w:tr w:rsidR="003F3752" w:rsidRPr="00FB29F9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Jegynyomtató</w:t>
            </w:r>
          </w:p>
        </w:tc>
      </w:tr>
      <w:tr w:rsidR="003F3752" w:rsidRPr="00FB29F9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Számítógép</w:t>
            </w:r>
          </w:p>
        </w:tc>
      </w:tr>
      <w:tr w:rsidR="003F3752" w:rsidRPr="00FB29F9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Szoftver</w:t>
            </w:r>
          </w:p>
        </w:tc>
      </w:tr>
      <w:tr w:rsidR="003F3752" w:rsidRPr="00FB29F9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6.6.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Nyomtató</w:t>
            </w:r>
          </w:p>
        </w:tc>
      </w:tr>
      <w:tr w:rsidR="003F3752" w:rsidRPr="00FB29F9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6.7.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Szkenner</w:t>
            </w:r>
          </w:p>
        </w:tc>
      </w:tr>
      <w:tr w:rsidR="003F3752" w:rsidRPr="00FB29F9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6.8.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Telekommunikációs eszközök</w:t>
            </w:r>
          </w:p>
        </w:tc>
      </w:tr>
      <w:tr w:rsidR="003F3752" w:rsidRPr="00FB29F9">
        <w:trPr>
          <w:trHeight w:val="25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6.9.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Egyéni védőeszközök</w:t>
            </w:r>
          </w:p>
        </w:tc>
      </w:tr>
      <w:tr w:rsidR="003F3752" w:rsidRPr="00FB29F9">
        <w:trPr>
          <w:trHeight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752" w:rsidRPr="00FB29F9" w:rsidRDefault="003F3752" w:rsidP="00A17AFE">
            <w:pPr>
              <w:widowControl w:val="0"/>
              <w:autoSpaceDE w:val="0"/>
              <w:snapToGrid w:val="0"/>
              <w:spacing w:before="40" w:after="20"/>
              <w:jc w:val="center"/>
            </w:pPr>
            <w:r w:rsidRPr="00FB29F9">
              <w:t>6.10.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52" w:rsidRPr="00FB29F9" w:rsidRDefault="003F3752" w:rsidP="00A17AFE">
            <w:pPr>
              <w:jc w:val="both"/>
            </w:pPr>
            <w:r w:rsidRPr="00FB29F9">
              <w:t>Munkabiztonsági eszközök, felszerelések</w:t>
            </w:r>
          </w:p>
        </w:tc>
      </w:tr>
    </w:tbl>
    <w:p w:rsidR="00C125A7" w:rsidRPr="00FB29F9" w:rsidRDefault="00C125A7" w:rsidP="00FF1965">
      <w:pPr>
        <w:autoSpaceDE w:val="0"/>
        <w:autoSpaceDN w:val="0"/>
        <w:adjustRightInd w:val="0"/>
        <w:jc w:val="center"/>
        <w:rPr>
          <w:iCs/>
        </w:rPr>
      </w:pPr>
    </w:p>
    <w:p w:rsidR="003F3752" w:rsidRPr="00FB29F9" w:rsidRDefault="003F3752" w:rsidP="003F3752">
      <w:pPr>
        <w:pStyle w:val="NormlWeb"/>
        <w:ind w:firstLine="0"/>
        <w:jc w:val="center"/>
        <w:rPr>
          <w:b/>
          <w:bCs/>
        </w:rPr>
      </w:pPr>
      <w:r w:rsidRPr="00FB29F9">
        <w:rPr>
          <w:b/>
          <w:bCs/>
        </w:rPr>
        <w:t>7. EGYEBEK</w:t>
      </w:r>
    </w:p>
    <w:p w:rsidR="00C97368" w:rsidRPr="00FB29F9" w:rsidRDefault="00C97368" w:rsidP="003F3752">
      <w:pPr>
        <w:spacing w:before="300"/>
        <w:ind w:right="147" w:firstLine="284"/>
        <w:jc w:val="both"/>
      </w:pPr>
      <w:r w:rsidRPr="00FB29F9">
        <w:t>Egészség</w:t>
      </w:r>
      <w:r w:rsidR="00EC5581" w:rsidRPr="00FB29F9">
        <w:t>ügyi alkalmassági követelmények</w:t>
      </w:r>
      <w:r w:rsidRPr="00FB29F9">
        <w:t>: a 203/2009. (IX.18.)  Korm. rendelet a vasúti közlekedés biztonságával összefüggő munkaköröket betöltő munkavállalókkal szemben támasztott egészségügyi követelményekről és az e</w:t>
      </w:r>
      <w:r w:rsidR="00EC5581" w:rsidRPr="00FB29F9">
        <w:t xml:space="preserve">gészségügyi vizsgálat </w:t>
      </w:r>
      <w:proofErr w:type="gramStart"/>
      <w:r w:rsidR="00EC5581" w:rsidRPr="00FB29F9">
        <w:t xml:space="preserve">rendjéről </w:t>
      </w:r>
      <w:r w:rsidRPr="00FB29F9">
        <w:t>tárgyú</w:t>
      </w:r>
      <w:proofErr w:type="gramEnd"/>
      <w:r w:rsidRPr="00FB29F9">
        <w:t xml:space="preserve"> jogszabály alapján.</w:t>
      </w:r>
    </w:p>
    <w:p w:rsidR="00C97368" w:rsidRPr="00FB29F9" w:rsidRDefault="00C97368" w:rsidP="003F3752">
      <w:pPr>
        <w:ind w:right="150" w:firstLine="284"/>
        <w:jc w:val="both"/>
      </w:pPr>
      <w:r w:rsidRPr="00FB29F9">
        <w:t>6. § (2) Előzetes szakmai alkalmassági vizsgálatot kell végezni:</w:t>
      </w:r>
    </w:p>
    <w:p w:rsidR="00C97368" w:rsidRPr="00FB29F9" w:rsidRDefault="00C97368" w:rsidP="003F3752">
      <w:pPr>
        <w:ind w:right="150" w:firstLine="284"/>
        <w:jc w:val="both"/>
      </w:pPr>
      <w:proofErr w:type="gramStart"/>
      <w:r w:rsidRPr="00FB29F9">
        <w:t>a</w:t>
      </w:r>
      <w:proofErr w:type="gramEnd"/>
      <w:r w:rsidRPr="00FB29F9">
        <w:t>) az iskolai rendszerű vasúti oktatási intézmény, vagy iskolai rendszeren kívül jóváhagyott vasúti szakképzésben részt vevő tanuló esetében a tanulószerződés megkötése előtt,</w:t>
      </w:r>
    </w:p>
    <w:p w:rsidR="00C97368" w:rsidRPr="00FB29F9" w:rsidRDefault="00C97368" w:rsidP="003F3752">
      <w:pPr>
        <w:ind w:right="150" w:firstLine="284"/>
        <w:jc w:val="both"/>
      </w:pPr>
      <w:r w:rsidRPr="00FB29F9">
        <w:t>b) a közép- és felsőfokú oktatásban részt vevő tanuló vagy hallgató esetében a tanulmányi ösztöndíjszerződés megkötése előtt.</w:t>
      </w:r>
    </w:p>
    <w:p w:rsidR="00C97368" w:rsidRPr="00FB29F9" w:rsidRDefault="00C97368" w:rsidP="003F3752">
      <w:pPr>
        <w:ind w:firstLine="284"/>
        <w:jc w:val="both"/>
      </w:pPr>
    </w:p>
    <w:p w:rsidR="00AC7A71" w:rsidRPr="00FB29F9" w:rsidRDefault="00AC7A71" w:rsidP="003F3752">
      <w:pPr>
        <w:ind w:firstLine="284"/>
        <w:jc w:val="both"/>
      </w:pPr>
      <w:r w:rsidRPr="00FB29F9">
        <w:t>Az OKJ vizsgabizottság összetétele nem azonos a vasúttársaság</w:t>
      </w:r>
      <w:r w:rsidR="00EC5581" w:rsidRPr="00FB29F9">
        <w:t>ok</w:t>
      </w:r>
      <w:r w:rsidRPr="00FB29F9">
        <w:t xml:space="preserve"> Oktatási Utasítás</w:t>
      </w:r>
      <w:r w:rsidR="00217E8D" w:rsidRPr="00FB29F9">
        <w:t>á</w:t>
      </w:r>
      <w:r w:rsidRPr="00FB29F9">
        <w:t>ban előírt vizsgabizot</w:t>
      </w:r>
      <w:r w:rsidRPr="00FB29F9">
        <w:t>t</w:t>
      </w:r>
      <w:r w:rsidRPr="00FB29F9">
        <w:t>sággal</w:t>
      </w:r>
      <w:r w:rsidR="00316F3C" w:rsidRPr="00FB29F9">
        <w:t>.</w:t>
      </w:r>
      <w:r w:rsidRPr="00FB29F9">
        <w:t xml:space="preserve"> </w:t>
      </w:r>
      <w:r w:rsidR="00316F3C" w:rsidRPr="00FB29F9">
        <w:t>Ezért</w:t>
      </w:r>
      <w:r w:rsidRPr="00FB29F9">
        <w:t xml:space="preserve"> </w:t>
      </w:r>
      <w:r w:rsidR="00316F3C" w:rsidRPr="00FB29F9">
        <w:t xml:space="preserve">a </w:t>
      </w:r>
      <w:r w:rsidRPr="00FB29F9">
        <w:t>képesítő vizsga vasúti szakvizsgát adó jellegét csak az OKJ vizsgab</w:t>
      </w:r>
      <w:r w:rsidRPr="00FB29F9">
        <w:t>i</w:t>
      </w:r>
      <w:r w:rsidRPr="00FB29F9">
        <w:t>zottság mellé kirendelt személyszállítási vizsgabiztosok véleményét figyelembe véve lehet bizt</w:t>
      </w:r>
      <w:r w:rsidRPr="00FB29F9">
        <w:t>o</w:t>
      </w:r>
      <w:r w:rsidRPr="00FB29F9">
        <w:t xml:space="preserve">sítani. </w:t>
      </w:r>
    </w:p>
    <w:sectPr w:rsidR="00AC7A71" w:rsidRPr="00FB29F9" w:rsidSect="006921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FC" w:rsidRDefault="007C68FC" w:rsidP="00E24035">
      <w:r>
        <w:separator/>
      </w:r>
    </w:p>
  </w:endnote>
  <w:endnote w:type="continuationSeparator" w:id="0">
    <w:p w:rsidR="007C68FC" w:rsidRDefault="007C68FC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80" w:rsidRPr="00BE68D2" w:rsidRDefault="00AF5780">
    <w:pPr>
      <w:pStyle w:val="llb"/>
      <w:jc w:val="center"/>
      <w:rPr>
        <w:sz w:val="16"/>
        <w:szCs w:val="16"/>
      </w:rPr>
    </w:pPr>
    <w:r w:rsidRPr="00BE68D2">
      <w:rPr>
        <w:sz w:val="16"/>
        <w:szCs w:val="16"/>
      </w:rPr>
      <w:fldChar w:fldCharType="begin"/>
    </w:r>
    <w:r w:rsidRPr="00BE68D2">
      <w:rPr>
        <w:sz w:val="16"/>
        <w:szCs w:val="16"/>
      </w:rPr>
      <w:instrText>PAGE   \* MERGEFORMAT</w:instrText>
    </w:r>
    <w:r w:rsidRPr="00BE68D2">
      <w:rPr>
        <w:sz w:val="16"/>
        <w:szCs w:val="16"/>
      </w:rPr>
      <w:fldChar w:fldCharType="separate"/>
    </w:r>
    <w:r w:rsidR="00FB29F9">
      <w:rPr>
        <w:noProof/>
        <w:sz w:val="16"/>
        <w:szCs w:val="16"/>
      </w:rPr>
      <w:t>1</w:t>
    </w:r>
    <w:r w:rsidRPr="00BE68D2">
      <w:rPr>
        <w:sz w:val="16"/>
        <w:szCs w:val="16"/>
      </w:rPr>
      <w:fldChar w:fldCharType="end"/>
    </w:r>
  </w:p>
  <w:p w:rsidR="00AF5780" w:rsidRPr="00BE68D2" w:rsidRDefault="00AF5780" w:rsidP="00BE68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FC" w:rsidRDefault="007C68FC" w:rsidP="00E24035">
      <w:r>
        <w:separator/>
      </w:r>
    </w:p>
  </w:footnote>
  <w:footnote w:type="continuationSeparator" w:id="0">
    <w:p w:rsidR="007C68FC" w:rsidRDefault="007C68FC" w:rsidP="00E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80" w:rsidRPr="00846D33" w:rsidRDefault="00AF5780" w:rsidP="00846D33">
    <w:pPr>
      <w:pStyle w:val="lfej"/>
      <w:jc w:val="right"/>
      <w:rPr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48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8C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4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E80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88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DCB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4C4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4C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4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F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5BF1"/>
    <w:multiLevelType w:val="hybridMultilevel"/>
    <w:tmpl w:val="FEFA6660"/>
    <w:lvl w:ilvl="0" w:tplc="EB7C831C">
      <w:start w:val="1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53A86"/>
    <w:multiLevelType w:val="hybridMultilevel"/>
    <w:tmpl w:val="B9220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264AF"/>
    <w:rsid w:val="000577B6"/>
    <w:rsid w:val="00074333"/>
    <w:rsid w:val="000822F6"/>
    <w:rsid w:val="000D4D87"/>
    <w:rsid w:val="001806BE"/>
    <w:rsid w:val="0019605A"/>
    <w:rsid w:val="001C064C"/>
    <w:rsid w:val="001C0D59"/>
    <w:rsid w:val="001C6983"/>
    <w:rsid w:val="001E528D"/>
    <w:rsid w:val="00206031"/>
    <w:rsid w:val="00207EFA"/>
    <w:rsid w:val="00216E6B"/>
    <w:rsid w:val="00217E8D"/>
    <w:rsid w:val="00245409"/>
    <w:rsid w:val="002733A3"/>
    <w:rsid w:val="00290853"/>
    <w:rsid w:val="00296485"/>
    <w:rsid w:val="002A2B83"/>
    <w:rsid w:val="002A627D"/>
    <w:rsid w:val="002B2023"/>
    <w:rsid w:val="002C50EB"/>
    <w:rsid w:val="002C567C"/>
    <w:rsid w:val="002D052D"/>
    <w:rsid w:val="002D4BFA"/>
    <w:rsid w:val="002E4BEA"/>
    <w:rsid w:val="00314CA5"/>
    <w:rsid w:val="00316F3C"/>
    <w:rsid w:val="00341EA5"/>
    <w:rsid w:val="00361B78"/>
    <w:rsid w:val="003649D6"/>
    <w:rsid w:val="003760CB"/>
    <w:rsid w:val="00385247"/>
    <w:rsid w:val="00386637"/>
    <w:rsid w:val="00387BCD"/>
    <w:rsid w:val="00393CF9"/>
    <w:rsid w:val="003A5085"/>
    <w:rsid w:val="003B3003"/>
    <w:rsid w:val="003C534A"/>
    <w:rsid w:val="003C65E0"/>
    <w:rsid w:val="003D2BF9"/>
    <w:rsid w:val="003F3752"/>
    <w:rsid w:val="00412304"/>
    <w:rsid w:val="004130D8"/>
    <w:rsid w:val="00421BFE"/>
    <w:rsid w:val="00447823"/>
    <w:rsid w:val="00447D1F"/>
    <w:rsid w:val="00464F1A"/>
    <w:rsid w:val="00466CD5"/>
    <w:rsid w:val="00494322"/>
    <w:rsid w:val="004A018F"/>
    <w:rsid w:val="004A625B"/>
    <w:rsid w:val="004B1FFC"/>
    <w:rsid w:val="004B4586"/>
    <w:rsid w:val="004D7A0F"/>
    <w:rsid w:val="004E2C84"/>
    <w:rsid w:val="00516EB1"/>
    <w:rsid w:val="0053331D"/>
    <w:rsid w:val="005464BC"/>
    <w:rsid w:val="00570E73"/>
    <w:rsid w:val="005A0F58"/>
    <w:rsid w:val="005A53F7"/>
    <w:rsid w:val="005B3A96"/>
    <w:rsid w:val="005B61F7"/>
    <w:rsid w:val="005C4193"/>
    <w:rsid w:val="005D5825"/>
    <w:rsid w:val="0061045A"/>
    <w:rsid w:val="00612721"/>
    <w:rsid w:val="00641722"/>
    <w:rsid w:val="00671A9C"/>
    <w:rsid w:val="0068512D"/>
    <w:rsid w:val="0068788E"/>
    <w:rsid w:val="006921ED"/>
    <w:rsid w:val="006C2752"/>
    <w:rsid w:val="006C3193"/>
    <w:rsid w:val="006E3A83"/>
    <w:rsid w:val="006F4346"/>
    <w:rsid w:val="00714164"/>
    <w:rsid w:val="00715027"/>
    <w:rsid w:val="00723A1F"/>
    <w:rsid w:val="00724925"/>
    <w:rsid w:val="00753738"/>
    <w:rsid w:val="007544B2"/>
    <w:rsid w:val="00756ACE"/>
    <w:rsid w:val="007612F4"/>
    <w:rsid w:val="00772334"/>
    <w:rsid w:val="00775805"/>
    <w:rsid w:val="007865D8"/>
    <w:rsid w:val="00787BD7"/>
    <w:rsid w:val="007A67D9"/>
    <w:rsid w:val="007C5BA9"/>
    <w:rsid w:val="007C68FC"/>
    <w:rsid w:val="007D35BA"/>
    <w:rsid w:val="007E30C4"/>
    <w:rsid w:val="0083317F"/>
    <w:rsid w:val="00833919"/>
    <w:rsid w:val="00840B9D"/>
    <w:rsid w:val="00846D33"/>
    <w:rsid w:val="00870B5A"/>
    <w:rsid w:val="0089580F"/>
    <w:rsid w:val="00897858"/>
    <w:rsid w:val="008C5940"/>
    <w:rsid w:val="008C744C"/>
    <w:rsid w:val="008E55BC"/>
    <w:rsid w:val="009074DE"/>
    <w:rsid w:val="00972ABF"/>
    <w:rsid w:val="0097429E"/>
    <w:rsid w:val="009770B6"/>
    <w:rsid w:val="00977D25"/>
    <w:rsid w:val="00981FD0"/>
    <w:rsid w:val="009831AE"/>
    <w:rsid w:val="009957C5"/>
    <w:rsid w:val="009B4AA7"/>
    <w:rsid w:val="00A02FE1"/>
    <w:rsid w:val="00A06912"/>
    <w:rsid w:val="00A17AFE"/>
    <w:rsid w:val="00A35D6D"/>
    <w:rsid w:val="00A52270"/>
    <w:rsid w:val="00A82084"/>
    <w:rsid w:val="00A86A47"/>
    <w:rsid w:val="00AB03D3"/>
    <w:rsid w:val="00AC7A71"/>
    <w:rsid w:val="00AF5780"/>
    <w:rsid w:val="00B13154"/>
    <w:rsid w:val="00B5564D"/>
    <w:rsid w:val="00B6203A"/>
    <w:rsid w:val="00B647A9"/>
    <w:rsid w:val="00B81159"/>
    <w:rsid w:val="00B946DD"/>
    <w:rsid w:val="00BA6529"/>
    <w:rsid w:val="00BE024A"/>
    <w:rsid w:val="00BE68D2"/>
    <w:rsid w:val="00BF1E28"/>
    <w:rsid w:val="00C125A7"/>
    <w:rsid w:val="00C1263C"/>
    <w:rsid w:val="00C27F3B"/>
    <w:rsid w:val="00C40037"/>
    <w:rsid w:val="00C462EB"/>
    <w:rsid w:val="00C51090"/>
    <w:rsid w:val="00C944A0"/>
    <w:rsid w:val="00C97368"/>
    <w:rsid w:val="00CA2CF8"/>
    <w:rsid w:val="00CA6996"/>
    <w:rsid w:val="00CC3FE7"/>
    <w:rsid w:val="00D05C29"/>
    <w:rsid w:val="00D105F0"/>
    <w:rsid w:val="00D140D7"/>
    <w:rsid w:val="00D523BB"/>
    <w:rsid w:val="00D623BA"/>
    <w:rsid w:val="00D65054"/>
    <w:rsid w:val="00D66B3C"/>
    <w:rsid w:val="00D92D2F"/>
    <w:rsid w:val="00DE2CA5"/>
    <w:rsid w:val="00DF44A1"/>
    <w:rsid w:val="00E2157F"/>
    <w:rsid w:val="00E24035"/>
    <w:rsid w:val="00E314F4"/>
    <w:rsid w:val="00E41F8B"/>
    <w:rsid w:val="00E51DF7"/>
    <w:rsid w:val="00E6363A"/>
    <w:rsid w:val="00E65600"/>
    <w:rsid w:val="00EC5581"/>
    <w:rsid w:val="00F47D08"/>
    <w:rsid w:val="00F54F4F"/>
    <w:rsid w:val="00F677DA"/>
    <w:rsid w:val="00F82C73"/>
    <w:rsid w:val="00F951A8"/>
    <w:rsid w:val="00FB29F9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D140D7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714164"/>
    <w:pPr>
      <w:ind w:firstLine="180"/>
      <w:jc w:val="both"/>
    </w:pPr>
  </w:style>
  <w:style w:type="paragraph" w:styleId="Listaszerbekezds">
    <w:name w:val="List Paragraph"/>
    <w:basedOn w:val="Norml"/>
    <w:qFormat/>
    <w:rsid w:val="00A86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character" w:styleId="Hiperhivatkozs">
    <w:name w:val="Hyperlink"/>
    <w:rsid w:val="00D140D7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714164"/>
    <w:pPr>
      <w:ind w:firstLine="180"/>
      <w:jc w:val="both"/>
    </w:pPr>
  </w:style>
  <w:style w:type="paragraph" w:styleId="Listaszerbekezds">
    <w:name w:val="List Paragraph"/>
    <w:basedOn w:val="Norml"/>
    <w:qFormat/>
    <w:rsid w:val="00A86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HP</Company>
  <LinksUpToDate>false</LinksUpToDate>
  <CharactersWithSpaces>7774</CharactersWithSpaces>
  <SharedDoc>false</SharedDoc>
  <HLinks>
    <vt:vector size="6" baseType="variant"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gubicza</dc:creator>
  <cp:keywords/>
  <cp:lastModifiedBy>NMH-SZFI</cp:lastModifiedBy>
  <cp:revision>2</cp:revision>
  <cp:lastPrinted>2012-02-21T15:26:00Z</cp:lastPrinted>
  <dcterms:created xsi:type="dcterms:W3CDTF">2013-03-04T12:24:00Z</dcterms:created>
  <dcterms:modified xsi:type="dcterms:W3CDTF">2013-03-04T12:24:00Z</dcterms:modified>
</cp:coreProperties>
</file>