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A17" w:rsidRPr="005428FA" w:rsidRDefault="00B22A17" w:rsidP="00B22A17">
      <w:pPr>
        <w:autoSpaceDE w:val="0"/>
        <w:autoSpaceDN w:val="0"/>
        <w:adjustRightInd w:val="0"/>
        <w:ind w:firstLine="204"/>
        <w:jc w:val="center"/>
        <w:rPr>
          <w:b/>
          <w:iCs/>
          <w:sz w:val="20"/>
          <w:szCs w:val="20"/>
        </w:rPr>
      </w:pPr>
      <w:bookmarkStart w:id="0" w:name="_GoBack"/>
      <w:bookmarkEnd w:id="0"/>
      <w:r w:rsidRPr="005428FA">
        <w:rPr>
          <w:b/>
          <w:bCs/>
          <w:sz w:val="20"/>
          <w:szCs w:val="20"/>
        </w:rPr>
        <w:t xml:space="preserve">A </w:t>
      </w:r>
      <w:r w:rsidR="00C032E1">
        <w:rPr>
          <w:b/>
          <w:bCs/>
          <w:sz w:val="20"/>
          <w:szCs w:val="20"/>
        </w:rPr>
        <w:t>19.</w:t>
      </w:r>
      <w:r w:rsidRPr="005428FA">
        <w:rPr>
          <w:b/>
          <w:bCs/>
          <w:sz w:val="20"/>
          <w:szCs w:val="20"/>
        </w:rPr>
        <w:t xml:space="preserve"> sorszámú </w:t>
      </w:r>
      <w:r w:rsidRPr="005428FA">
        <w:rPr>
          <w:b/>
          <w:iCs/>
          <w:sz w:val="20"/>
          <w:szCs w:val="20"/>
        </w:rPr>
        <w:t>Biztosítási tanácsadó</w:t>
      </w:r>
      <w:r w:rsidRPr="005428FA">
        <w:rPr>
          <w:b/>
          <w:bCs/>
          <w:sz w:val="20"/>
          <w:szCs w:val="20"/>
        </w:rPr>
        <w:t xml:space="preserve"> megnevezésű</w:t>
      </w:r>
      <w:r w:rsidR="00C032E1">
        <w:rPr>
          <w:b/>
          <w:bCs/>
          <w:sz w:val="20"/>
          <w:szCs w:val="20"/>
        </w:rPr>
        <w:t xml:space="preserve"> </w:t>
      </w:r>
      <w:r w:rsidRPr="005428FA">
        <w:rPr>
          <w:b/>
          <w:bCs/>
          <w:sz w:val="20"/>
          <w:szCs w:val="20"/>
        </w:rPr>
        <w:t>szakképesítés-ráépülés szakmai és vizsgakövetelménye</w:t>
      </w:r>
    </w:p>
    <w:p w:rsidR="00B22A17" w:rsidRPr="005428FA" w:rsidRDefault="00B22A17" w:rsidP="00C82EBA">
      <w:pPr>
        <w:rPr>
          <w:b/>
          <w:bCs/>
          <w:sz w:val="20"/>
          <w:szCs w:val="20"/>
          <w:u w:val="single"/>
          <w:lang w:eastAsia="hu-HU"/>
        </w:rPr>
      </w:pPr>
    </w:p>
    <w:p w:rsidR="00574821" w:rsidRPr="005428FA" w:rsidRDefault="00574821" w:rsidP="0016648E">
      <w:pPr>
        <w:jc w:val="center"/>
        <w:rPr>
          <w:sz w:val="20"/>
          <w:szCs w:val="20"/>
          <w:lang w:eastAsia="hu-HU"/>
        </w:rPr>
      </w:pPr>
      <w:r w:rsidRPr="005428FA">
        <w:rPr>
          <w:b/>
          <w:bCs/>
          <w:sz w:val="20"/>
          <w:szCs w:val="20"/>
          <w:lang w:eastAsia="hu-HU"/>
        </w:rPr>
        <w:t>1. AZ ORSZÁGOS KÉPZÉSI JEGYZÉKBEN SZEREPLŐ ADATOK</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 xml:space="preserve">1.1. A </w:t>
      </w:r>
      <w:r w:rsidR="0016648E" w:rsidRPr="005428FA">
        <w:rPr>
          <w:sz w:val="20"/>
          <w:szCs w:val="20"/>
        </w:rPr>
        <w:t>szakképesítés-ráépülés</w:t>
      </w:r>
      <w:r w:rsidRPr="005428FA">
        <w:rPr>
          <w:sz w:val="20"/>
          <w:szCs w:val="20"/>
          <w:lang w:eastAsia="hu-HU"/>
        </w:rPr>
        <w:t xml:space="preserve"> azonosító száma: 5</w:t>
      </w:r>
      <w:r w:rsidR="002E05E3" w:rsidRPr="005428FA">
        <w:rPr>
          <w:sz w:val="20"/>
          <w:szCs w:val="20"/>
          <w:lang w:eastAsia="hu-HU"/>
        </w:rPr>
        <w:t>5</w:t>
      </w:r>
      <w:r w:rsidRPr="005428FA">
        <w:rPr>
          <w:sz w:val="20"/>
          <w:szCs w:val="20"/>
          <w:lang w:eastAsia="hu-HU"/>
        </w:rPr>
        <w:t xml:space="preserve"> 34</w:t>
      </w:r>
      <w:r w:rsidR="002E05E3" w:rsidRPr="005428FA">
        <w:rPr>
          <w:sz w:val="20"/>
          <w:szCs w:val="20"/>
          <w:lang w:eastAsia="hu-HU"/>
        </w:rPr>
        <w:t>3</w:t>
      </w:r>
      <w:r w:rsidRPr="005428FA">
        <w:rPr>
          <w:sz w:val="20"/>
          <w:szCs w:val="20"/>
          <w:lang w:eastAsia="hu-HU"/>
        </w:rPr>
        <w:t xml:space="preserve"> 01</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 xml:space="preserve">1.2. </w:t>
      </w:r>
      <w:r w:rsidR="0016648E" w:rsidRPr="005428FA">
        <w:rPr>
          <w:sz w:val="20"/>
          <w:szCs w:val="20"/>
        </w:rPr>
        <w:t>Szakképesítés-ráépülés</w:t>
      </w:r>
      <w:r w:rsidRPr="005428FA">
        <w:rPr>
          <w:sz w:val="20"/>
          <w:szCs w:val="20"/>
          <w:lang w:eastAsia="hu-HU"/>
        </w:rPr>
        <w:t xml:space="preserve"> megnevezése: </w:t>
      </w:r>
      <w:r w:rsidRPr="005428FA">
        <w:rPr>
          <w:iCs/>
          <w:sz w:val="20"/>
          <w:szCs w:val="20"/>
        </w:rPr>
        <w:t>Biztosítási tanácsadó</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1.3. Iskolai rendszerű szakképzésben a szakképzési évfolyamok száma</w:t>
      </w:r>
      <w:r w:rsidRPr="005428FA">
        <w:rPr>
          <w:i/>
          <w:iCs/>
          <w:sz w:val="20"/>
          <w:szCs w:val="20"/>
          <w:lang w:eastAsia="hu-HU"/>
        </w:rPr>
        <w:t xml:space="preserve">: </w:t>
      </w:r>
      <w:r w:rsidRPr="005428FA">
        <w:rPr>
          <w:sz w:val="20"/>
          <w:szCs w:val="20"/>
          <w:lang w:eastAsia="hu-HU"/>
        </w:rPr>
        <w:t>-</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 xml:space="preserve">1.4. Iskolarendszeren kívüli szakképzésben az óraszám: </w:t>
      </w:r>
      <w:r w:rsidR="006C1732" w:rsidRPr="005428FA">
        <w:rPr>
          <w:sz w:val="20"/>
          <w:szCs w:val="20"/>
          <w:lang w:eastAsia="hu-HU"/>
        </w:rPr>
        <w:t>22</w:t>
      </w:r>
      <w:r w:rsidRPr="005428FA">
        <w:rPr>
          <w:sz w:val="20"/>
          <w:szCs w:val="20"/>
          <w:lang w:eastAsia="hu-HU"/>
        </w:rPr>
        <w:t>0-</w:t>
      </w:r>
      <w:r w:rsidR="006C1732" w:rsidRPr="005428FA">
        <w:rPr>
          <w:sz w:val="20"/>
          <w:szCs w:val="20"/>
          <w:lang w:eastAsia="hu-HU"/>
        </w:rPr>
        <w:t>3</w:t>
      </w:r>
      <w:r w:rsidRPr="005428FA">
        <w:rPr>
          <w:sz w:val="20"/>
          <w:szCs w:val="20"/>
          <w:lang w:eastAsia="hu-HU"/>
        </w:rPr>
        <w:t>40</w:t>
      </w:r>
    </w:p>
    <w:p w:rsidR="00C82EBA" w:rsidRPr="005428FA" w:rsidRDefault="00C82EBA" w:rsidP="00574821">
      <w:pPr>
        <w:jc w:val="center"/>
        <w:rPr>
          <w:b/>
          <w:bCs/>
          <w:sz w:val="20"/>
          <w:szCs w:val="20"/>
          <w:lang w:eastAsia="hu-HU"/>
        </w:rPr>
      </w:pPr>
    </w:p>
    <w:p w:rsidR="0016648E" w:rsidRPr="005428FA" w:rsidRDefault="0016648E" w:rsidP="00574821">
      <w:pPr>
        <w:jc w:val="center"/>
        <w:rPr>
          <w:b/>
          <w:bCs/>
          <w:sz w:val="20"/>
          <w:szCs w:val="20"/>
          <w:lang w:eastAsia="hu-HU"/>
        </w:rPr>
      </w:pPr>
    </w:p>
    <w:p w:rsidR="00574821" w:rsidRPr="005428FA" w:rsidRDefault="00574821" w:rsidP="0016648E">
      <w:pPr>
        <w:jc w:val="center"/>
        <w:rPr>
          <w:sz w:val="20"/>
          <w:szCs w:val="20"/>
          <w:lang w:eastAsia="hu-HU"/>
        </w:rPr>
      </w:pPr>
      <w:r w:rsidRPr="005428FA">
        <w:rPr>
          <w:b/>
          <w:bCs/>
          <w:sz w:val="20"/>
          <w:szCs w:val="20"/>
          <w:lang w:eastAsia="hu-HU"/>
        </w:rPr>
        <w:t>2. EGYÉB ADATOK</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2.1. A képzés megkezdésének feltételei:</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2.1.1. Iskolai előképzettség: érettségi vizsga</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2.1.2. Bemeneti kompetenciák: –</w:t>
      </w:r>
    </w:p>
    <w:p w:rsidR="0016648E" w:rsidRPr="005428FA" w:rsidRDefault="0016648E" w:rsidP="00C82EBA">
      <w:pPr>
        <w:autoSpaceDE w:val="0"/>
        <w:jc w:val="both"/>
        <w:rPr>
          <w:sz w:val="20"/>
          <w:szCs w:val="20"/>
          <w:lang w:eastAsia="hu-HU"/>
        </w:rPr>
      </w:pPr>
    </w:p>
    <w:p w:rsidR="008A0374" w:rsidRPr="005428FA" w:rsidRDefault="00574821" w:rsidP="00C82EBA">
      <w:pPr>
        <w:autoSpaceDE w:val="0"/>
        <w:jc w:val="both"/>
        <w:rPr>
          <w:sz w:val="20"/>
          <w:szCs w:val="20"/>
        </w:rPr>
      </w:pPr>
      <w:r w:rsidRPr="005428FA">
        <w:rPr>
          <w:sz w:val="20"/>
          <w:szCs w:val="20"/>
          <w:lang w:eastAsia="hu-HU"/>
        </w:rPr>
        <w:t xml:space="preserve">2.2. </w:t>
      </w:r>
      <w:r w:rsidR="008A0374" w:rsidRPr="005428FA">
        <w:rPr>
          <w:sz w:val="20"/>
          <w:szCs w:val="20"/>
        </w:rPr>
        <w:t xml:space="preserve">Szakmai előképzettség: </w:t>
      </w:r>
    </w:p>
    <w:p w:rsidR="008A0374" w:rsidRPr="005428FA" w:rsidRDefault="008A0374" w:rsidP="00C82EBA">
      <w:pPr>
        <w:autoSpaceDE w:val="0"/>
        <w:ind w:left="567"/>
        <w:jc w:val="both"/>
        <w:rPr>
          <w:sz w:val="20"/>
          <w:szCs w:val="20"/>
        </w:rPr>
      </w:pPr>
      <w:proofErr w:type="gramStart"/>
      <w:r w:rsidRPr="005428FA">
        <w:rPr>
          <w:i/>
          <w:sz w:val="20"/>
          <w:szCs w:val="20"/>
        </w:rPr>
        <w:t>a</w:t>
      </w:r>
      <w:proofErr w:type="gramEnd"/>
      <w:r w:rsidRPr="005428FA">
        <w:rPr>
          <w:i/>
          <w:sz w:val="20"/>
          <w:szCs w:val="20"/>
        </w:rPr>
        <w:t>)</w:t>
      </w:r>
      <w:r w:rsidRPr="005428FA">
        <w:rPr>
          <w:sz w:val="20"/>
          <w:szCs w:val="20"/>
        </w:rPr>
        <w:t xml:space="preserve"> közgazdasági felsőoktatás alapképzési szakjainak képesítési követelményeiről szóló 4/1996. (I. 18.) Korm. rendelet alapján szerzett végzettséggel, vagy a felsőoktatási alap- és mesterképzésről, valamint a szakindítás eljárási rendjéről szóló 289/2005. (XII. 22.) Korm. rendelet gazdaságtudományok képzési területhez tartozó szakokon szerzett végzettséggel, vagy a közgazdasági felsőoktatásban folyó szakirányú továbbképzési szakok képesítési követelményeiről szóló 7/1999. (II. 1.) OM rendelet, vagy a szakirányú továbbképzés szervezésének általános feltételeiről szóló 10/2006. (IX. 25.) OKM rendelet alapján szerzett közgazdasági felsőoktatásban folyó szakirányú végzettséggel, valamint jogász, vagy igazgatásszervező végzettséggel rendelkezők esetében legalább egy év biztosítónál, biztosításközvetítői tevékenységet folytató gazdálkodó szervezetnél, az államigazgatásban pénzügyi, illetve gazdasági területen vagy megfelelő szakmai érdek-képviseleti szervezetnél igazoltan eltöltött gyakorlat,</w:t>
      </w:r>
    </w:p>
    <w:p w:rsidR="008A0374" w:rsidRPr="005428FA" w:rsidRDefault="008A0374" w:rsidP="00C82EBA">
      <w:pPr>
        <w:autoSpaceDE w:val="0"/>
        <w:ind w:left="567"/>
        <w:jc w:val="both"/>
        <w:rPr>
          <w:sz w:val="20"/>
          <w:szCs w:val="20"/>
        </w:rPr>
      </w:pPr>
      <w:r w:rsidRPr="005428FA">
        <w:rPr>
          <w:i/>
          <w:sz w:val="20"/>
          <w:szCs w:val="20"/>
        </w:rPr>
        <w:t>b)</w:t>
      </w:r>
      <w:r w:rsidRPr="005428FA">
        <w:rPr>
          <w:sz w:val="20"/>
          <w:szCs w:val="20"/>
        </w:rPr>
        <w:t xml:space="preserve"> az a) pontban fel nem sorolt egyetemi/főiskolai végzettséggel rendelkezők esetében legalább 1 év biztosítónál, biztosításközvetítői tevékenységet folytató gazdálkodó szervezetnél, az államigazgatásban pénzügyi, illetve gazdasági területen vagy megfelelő szakmai érdek-képviseleti szervezetnél igazoltan eltöltött gyakorlat, </w:t>
      </w:r>
    </w:p>
    <w:p w:rsidR="008A0374" w:rsidRPr="005428FA" w:rsidRDefault="008A0374" w:rsidP="00C82EBA">
      <w:pPr>
        <w:autoSpaceDE w:val="0"/>
        <w:ind w:left="567"/>
        <w:jc w:val="both"/>
        <w:rPr>
          <w:sz w:val="20"/>
          <w:szCs w:val="20"/>
        </w:rPr>
      </w:pPr>
      <w:r w:rsidRPr="005428FA">
        <w:rPr>
          <w:i/>
          <w:iCs/>
          <w:sz w:val="20"/>
          <w:szCs w:val="20"/>
        </w:rPr>
        <w:t xml:space="preserve">c) </w:t>
      </w:r>
      <w:r w:rsidRPr="005428FA">
        <w:rPr>
          <w:sz w:val="20"/>
          <w:szCs w:val="20"/>
        </w:rPr>
        <w:t>a felsőoktatás alapképzési szakjain, másoddiplomás szakjain, valamint a szakindítás eljárási rendjéről szóló 289/2005. (XII. 22.) Korm. rendelet szerinti bármely képzési területen az oklevél kibocsátásának feltételeként letett záróvizsga, vagy képzés befejezéséről szóló oklevél esetében legalább egy év biztosítónál, biztosításközvetítői tevékenységet folytató gazdálkodó szervezetnél, az államigazgatásban pénzügyi, illetve gazdasági területen vagy megfelelő szakmai érdek-képviseleti szervezetnél igazoltan eltöltött gyakorlat, vagy</w:t>
      </w:r>
    </w:p>
    <w:p w:rsidR="008A0374" w:rsidRPr="005428FA" w:rsidRDefault="008A0374" w:rsidP="00C82EBA">
      <w:pPr>
        <w:autoSpaceDE w:val="0"/>
        <w:ind w:left="567"/>
        <w:jc w:val="both"/>
        <w:rPr>
          <w:sz w:val="20"/>
          <w:szCs w:val="20"/>
        </w:rPr>
      </w:pPr>
      <w:r w:rsidRPr="005428FA">
        <w:rPr>
          <w:i/>
          <w:sz w:val="20"/>
          <w:szCs w:val="20"/>
        </w:rPr>
        <w:t>d)</w:t>
      </w:r>
      <w:r w:rsidRPr="005428FA">
        <w:rPr>
          <w:sz w:val="20"/>
          <w:szCs w:val="20"/>
        </w:rPr>
        <w:t xml:space="preserve"> az Országos Képzési Jegyzékről és az Országos Képzési Jegyzék módosításának eljárásrendjéről szóló 133/2010. (IV. 22) Korm. rendelet szerinti az adópolitikáért, az államháztartásért, a pénz-, tőke- és </w:t>
      </w:r>
      <w:proofErr w:type="gramStart"/>
      <w:r w:rsidRPr="005428FA">
        <w:rPr>
          <w:sz w:val="20"/>
          <w:szCs w:val="20"/>
        </w:rPr>
        <w:t>biztosítási</w:t>
      </w:r>
      <w:proofErr w:type="gramEnd"/>
      <w:r w:rsidRPr="005428FA">
        <w:rPr>
          <w:sz w:val="20"/>
          <w:szCs w:val="20"/>
        </w:rPr>
        <w:t xml:space="preserve"> piac szabályozásáért, a számviteli szabályozásért felelős miniszter hatáskörébe tartozó szakképesítések valamelyike (kivétel nonprofit menedzser, pénzügyőr, valutapénztáros és valuta-ügyintéző, vám-, jövedéki és termékdíj ügyintéző, közösségi civilszervező szakképesítés), vagy</w:t>
      </w:r>
    </w:p>
    <w:p w:rsidR="008A0374" w:rsidRPr="005428FA" w:rsidRDefault="008A0374" w:rsidP="00C82EBA">
      <w:pPr>
        <w:autoSpaceDE w:val="0"/>
        <w:ind w:left="567"/>
        <w:jc w:val="both"/>
        <w:rPr>
          <w:sz w:val="20"/>
          <w:szCs w:val="20"/>
        </w:rPr>
      </w:pPr>
      <w:proofErr w:type="gramStart"/>
      <w:r w:rsidRPr="005428FA">
        <w:rPr>
          <w:i/>
          <w:iCs/>
          <w:sz w:val="20"/>
          <w:szCs w:val="20"/>
        </w:rPr>
        <w:t>e</w:t>
      </w:r>
      <w:proofErr w:type="gramEnd"/>
      <w:r w:rsidRPr="005428FA">
        <w:rPr>
          <w:i/>
          <w:iCs/>
          <w:sz w:val="20"/>
          <w:szCs w:val="20"/>
        </w:rPr>
        <w:t xml:space="preserve">) </w:t>
      </w:r>
      <w:r w:rsidRPr="005428FA">
        <w:rPr>
          <w:sz w:val="20"/>
          <w:szCs w:val="20"/>
        </w:rPr>
        <w:t>az Országos Képzési Jegyzékről és az Országos Képzési Jegyzékbe történő felvétel és törlés eljárási rendjéről szóló 1/2006. (II. 17.) OM rendelet szerinti a pénzügyminiszter hatáskörébe tartozó szakképesítések, továbbá az adópolitikáért, az államháztartásért, a pénz-, tőke- és biztosítási piac szabályozásáért, a számviteli szabályozásért felelős miniszter hatáskörébe tartozó szakképesítések valamelyike (kivétel nonprofit menedzser, pénzügyőr, valutapénztáros és valuta-ügyintéző, vám-, jövedéki és termékdíj ügyintéző, közösségi civilszervező szakképesítés), vagy</w:t>
      </w:r>
    </w:p>
    <w:p w:rsidR="008A0374" w:rsidRPr="005428FA" w:rsidRDefault="008A0374" w:rsidP="00C82EBA">
      <w:pPr>
        <w:autoSpaceDE w:val="0"/>
        <w:ind w:left="567"/>
        <w:jc w:val="both"/>
        <w:rPr>
          <w:sz w:val="20"/>
          <w:szCs w:val="20"/>
        </w:rPr>
      </w:pPr>
      <w:proofErr w:type="gramStart"/>
      <w:r w:rsidRPr="005428FA">
        <w:rPr>
          <w:i/>
          <w:iCs/>
          <w:sz w:val="20"/>
          <w:szCs w:val="20"/>
        </w:rPr>
        <w:t>f</w:t>
      </w:r>
      <w:proofErr w:type="gramEnd"/>
      <w:r w:rsidRPr="005428FA">
        <w:rPr>
          <w:i/>
          <w:iCs/>
          <w:sz w:val="20"/>
          <w:szCs w:val="20"/>
        </w:rPr>
        <w:t xml:space="preserve">) </w:t>
      </w:r>
      <w:r w:rsidRPr="005428FA">
        <w:rPr>
          <w:sz w:val="20"/>
          <w:szCs w:val="20"/>
        </w:rPr>
        <w:t>az Országos Képzési Jegyzékről szóló 37/2003. (XII. 27.) OM rendelet szerinti a pénzügyminiszter hatáskörébe tartozó szakképesítések valamelyike (kivétel valutapénztáros, vámkezelő, vámügyintéző, jövedéki ügyintéző szakképesítés) vagy</w:t>
      </w:r>
    </w:p>
    <w:p w:rsidR="008A0374" w:rsidRPr="005428FA" w:rsidRDefault="008A0374" w:rsidP="00C82EBA">
      <w:pPr>
        <w:autoSpaceDE w:val="0"/>
        <w:ind w:left="567"/>
        <w:jc w:val="both"/>
        <w:rPr>
          <w:sz w:val="20"/>
          <w:szCs w:val="20"/>
        </w:rPr>
      </w:pPr>
      <w:proofErr w:type="gramStart"/>
      <w:r w:rsidRPr="005428FA">
        <w:rPr>
          <w:i/>
          <w:iCs/>
          <w:sz w:val="20"/>
          <w:szCs w:val="20"/>
        </w:rPr>
        <w:t>g</w:t>
      </w:r>
      <w:proofErr w:type="gramEnd"/>
      <w:r w:rsidRPr="005428FA">
        <w:rPr>
          <w:i/>
          <w:iCs/>
          <w:sz w:val="20"/>
          <w:szCs w:val="20"/>
        </w:rPr>
        <w:t xml:space="preserve">) </w:t>
      </w:r>
      <w:r w:rsidRPr="005428FA">
        <w:rPr>
          <w:iCs/>
          <w:sz w:val="20"/>
          <w:szCs w:val="20"/>
        </w:rPr>
        <w:t xml:space="preserve">legalább egy </w:t>
      </w:r>
      <w:r w:rsidRPr="005428FA">
        <w:rPr>
          <w:sz w:val="20"/>
          <w:szCs w:val="20"/>
        </w:rPr>
        <w:t xml:space="preserve">év biztosítónál, biztosításközvetítői tevékenységet folytató gazdálkodó szervezetnél, az államigazgatásban pénzügyi, illetve gazdasági területen vagy megfelelő szakmai érdek-képviseleti </w:t>
      </w:r>
      <w:r w:rsidRPr="005428FA">
        <w:rPr>
          <w:sz w:val="20"/>
          <w:szCs w:val="20"/>
        </w:rPr>
        <w:lastRenderedPageBreak/>
        <w:t>szervezetnél, biztosítási szakoktatást folytató intézménynél igazoltan eltöltött gyakorlat</w:t>
      </w:r>
      <w:r w:rsidRPr="005428FA">
        <w:rPr>
          <w:iCs/>
          <w:sz w:val="20"/>
          <w:szCs w:val="20"/>
        </w:rPr>
        <w:t>, amennyiben érettségi vizsgával rendelkezik</w:t>
      </w:r>
      <w:r w:rsidRPr="005428FA">
        <w:rPr>
          <w:sz w:val="20"/>
          <w:szCs w:val="20"/>
        </w:rPr>
        <w:t>,</w:t>
      </w:r>
    </w:p>
    <w:p w:rsidR="008A0374" w:rsidRPr="005428FA" w:rsidRDefault="008A0374" w:rsidP="00C82EBA">
      <w:pPr>
        <w:autoSpaceDE w:val="0"/>
        <w:ind w:left="567"/>
        <w:jc w:val="both"/>
        <w:rPr>
          <w:sz w:val="20"/>
          <w:szCs w:val="20"/>
        </w:rPr>
      </w:pPr>
      <w:proofErr w:type="gramStart"/>
      <w:r w:rsidRPr="005428FA">
        <w:rPr>
          <w:i/>
          <w:iCs/>
          <w:sz w:val="20"/>
          <w:szCs w:val="20"/>
        </w:rPr>
        <w:t>h</w:t>
      </w:r>
      <w:proofErr w:type="gramEnd"/>
      <w:r w:rsidRPr="005428FA">
        <w:rPr>
          <w:i/>
          <w:iCs/>
          <w:sz w:val="20"/>
          <w:szCs w:val="20"/>
        </w:rPr>
        <w:t xml:space="preserve">) </w:t>
      </w:r>
      <w:r w:rsidR="0075224C" w:rsidRPr="005428FA">
        <w:rPr>
          <w:vanish/>
          <w:sz w:val="20"/>
          <w:szCs w:val="20"/>
        </w:rPr>
        <w:t>az Országos Képzési Jegyzékről és az Országos Képzési Jegyzék módosításának eljárásrendjéről</w:t>
      </w:r>
      <w:r w:rsidR="0075224C" w:rsidRPr="005428FA">
        <w:rPr>
          <w:sz w:val="20"/>
          <w:szCs w:val="20"/>
        </w:rPr>
        <w:t xml:space="preserve"> szóló </w:t>
      </w:r>
      <w:r w:rsidR="0075224C" w:rsidRPr="005428FA">
        <w:rPr>
          <w:bCs/>
          <w:color w:val="000000"/>
          <w:sz w:val="20"/>
          <w:szCs w:val="20"/>
        </w:rPr>
        <w:t>150/2012. (VII. 6.) Korm. rendelet</w:t>
      </w:r>
      <w:r w:rsidR="0075224C" w:rsidRPr="005428FA">
        <w:rPr>
          <w:sz w:val="20"/>
          <w:szCs w:val="20"/>
        </w:rPr>
        <w:t xml:space="preserve"> alapján 54 343 01 Pénzügyi termékértékesítő (bank, befektetés, biztosítás) szakképesítés</w:t>
      </w:r>
      <w:proofErr w:type="gramStart"/>
      <w:r w:rsidR="0075224C" w:rsidRPr="005428FA">
        <w:rPr>
          <w:sz w:val="20"/>
          <w:szCs w:val="20"/>
        </w:rPr>
        <w:t>.</w:t>
      </w:r>
      <w:r w:rsidRPr="005428FA">
        <w:rPr>
          <w:sz w:val="20"/>
          <w:szCs w:val="20"/>
        </w:rPr>
        <w:t>,</w:t>
      </w:r>
      <w:proofErr w:type="gramEnd"/>
    </w:p>
    <w:p w:rsidR="008A0374" w:rsidRPr="005428FA" w:rsidRDefault="008A0374" w:rsidP="00C82EBA">
      <w:pPr>
        <w:autoSpaceDE w:val="0"/>
        <w:ind w:left="567"/>
        <w:jc w:val="both"/>
        <w:rPr>
          <w:sz w:val="20"/>
          <w:szCs w:val="20"/>
        </w:rPr>
      </w:pPr>
      <w:r w:rsidRPr="005428FA">
        <w:rPr>
          <w:i/>
          <w:sz w:val="20"/>
          <w:szCs w:val="20"/>
        </w:rPr>
        <w:t xml:space="preserve">i) </w:t>
      </w:r>
      <w:r w:rsidRPr="005428FA">
        <w:rPr>
          <w:sz w:val="20"/>
          <w:szCs w:val="20"/>
        </w:rPr>
        <w:t>a biztosítókról és a biztosítási tevékenységről szóló 2003. évi LX. törvény 36. § (5)</w:t>
      </w:r>
      <w:r w:rsidRPr="005428FA">
        <w:rPr>
          <w:i/>
          <w:sz w:val="20"/>
          <w:szCs w:val="20"/>
        </w:rPr>
        <w:t xml:space="preserve"> </w:t>
      </w:r>
      <w:r w:rsidRPr="005428FA">
        <w:rPr>
          <w:sz w:val="20"/>
          <w:szCs w:val="20"/>
        </w:rPr>
        <w:t>bekezdése, 41. § (2) bekezdése és 48. § (3) bekezdése szerinti hatósági vizsga követelményei, valamint 2 év biztosítónál, biztosításközvetítői tevékenységet folytató gazdálkodó szervezetnél, az államigazgatásban pénzügyi, illetve gazdasági területen vagy megfelelő szakmai érdek-képviseleti szervezetnél, biztosítási szakoktatást folytató intézménynél igazoltan eltöltött gyakorlat.</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2.3. Előírt gyakorlat:–</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2.4. Egészségügyi alkalmassági követelmények:</w:t>
      </w:r>
      <w:r w:rsidR="00F62E9E" w:rsidRPr="005428FA">
        <w:rPr>
          <w:sz w:val="20"/>
          <w:szCs w:val="20"/>
        </w:rPr>
        <w:t xml:space="preserve"> </w:t>
      </w:r>
      <w:r w:rsidR="0016648E" w:rsidRPr="005428FA">
        <w:rPr>
          <w:sz w:val="20"/>
          <w:szCs w:val="20"/>
        </w:rPr>
        <w:t>–</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2.5. Pályaalkalmassági követelmények:</w:t>
      </w:r>
      <w:r w:rsidR="00F62E9E" w:rsidRPr="005428FA">
        <w:rPr>
          <w:sz w:val="20"/>
          <w:szCs w:val="20"/>
        </w:rPr>
        <w:t xml:space="preserve"> </w:t>
      </w:r>
      <w:r w:rsidR="0016648E" w:rsidRPr="005428FA">
        <w:rPr>
          <w:sz w:val="20"/>
          <w:szCs w:val="20"/>
        </w:rPr>
        <w:t>–</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2.6. Elméleti képzési idő aránya: 70 %</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2.7. Gyakorlati képzési idő aránya: 30 %</w:t>
      </w:r>
    </w:p>
    <w:p w:rsidR="0016648E" w:rsidRPr="005428FA" w:rsidRDefault="0016648E" w:rsidP="00C82EBA">
      <w:pPr>
        <w:rPr>
          <w:sz w:val="20"/>
          <w:szCs w:val="20"/>
          <w:lang w:eastAsia="hu-HU"/>
        </w:rPr>
      </w:pPr>
    </w:p>
    <w:p w:rsidR="00574821" w:rsidRPr="005428FA" w:rsidRDefault="00574821" w:rsidP="00C82EBA">
      <w:pPr>
        <w:rPr>
          <w:sz w:val="20"/>
          <w:szCs w:val="20"/>
          <w:lang w:eastAsia="hu-HU"/>
        </w:rPr>
      </w:pPr>
      <w:r w:rsidRPr="005428FA">
        <w:rPr>
          <w:sz w:val="20"/>
          <w:szCs w:val="20"/>
          <w:lang w:eastAsia="hu-HU"/>
        </w:rPr>
        <w:t>2.8. Szintvizsga:</w:t>
      </w:r>
      <w:r w:rsidRPr="005428FA">
        <w:rPr>
          <w:i/>
          <w:iCs/>
          <w:sz w:val="20"/>
          <w:szCs w:val="20"/>
          <w:lang w:eastAsia="hu-HU"/>
        </w:rPr>
        <w:t>–</w:t>
      </w:r>
    </w:p>
    <w:p w:rsidR="00574821" w:rsidRPr="005428FA" w:rsidRDefault="00574821">
      <w:pPr>
        <w:autoSpaceDE w:val="0"/>
        <w:ind w:firstLine="204"/>
        <w:jc w:val="both"/>
        <w:rPr>
          <w:iCs/>
          <w:sz w:val="20"/>
          <w:szCs w:val="20"/>
        </w:rPr>
      </w:pPr>
    </w:p>
    <w:p w:rsidR="0016648E" w:rsidRPr="005428FA" w:rsidRDefault="0016648E">
      <w:pPr>
        <w:autoSpaceDE w:val="0"/>
        <w:ind w:firstLine="204"/>
        <w:jc w:val="both"/>
        <w:rPr>
          <w:iCs/>
          <w:sz w:val="20"/>
          <w:szCs w:val="20"/>
        </w:rPr>
      </w:pPr>
    </w:p>
    <w:p w:rsidR="008D37A8" w:rsidRPr="005428FA" w:rsidRDefault="008A0374" w:rsidP="0016648E">
      <w:pPr>
        <w:autoSpaceDE w:val="0"/>
        <w:jc w:val="center"/>
        <w:rPr>
          <w:b/>
          <w:iCs/>
          <w:sz w:val="20"/>
          <w:szCs w:val="20"/>
        </w:rPr>
      </w:pPr>
      <w:r w:rsidRPr="005428FA">
        <w:rPr>
          <w:b/>
          <w:sz w:val="20"/>
          <w:szCs w:val="20"/>
        </w:rPr>
        <w:t xml:space="preserve">3. </w:t>
      </w:r>
      <w:r w:rsidR="008D37A8" w:rsidRPr="005428FA">
        <w:rPr>
          <w:b/>
          <w:iCs/>
          <w:sz w:val="20"/>
          <w:szCs w:val="20"/>
        </w:rPr>
        <w:t>PÁLYATÜKÖR</w:t>
      </w:r>
    </w:p>
    <w:p w:rsidR="0016648E" w:rsidRPr="005428FA" w:rsidRDefault="0016648E" w:rsidP="00C82EBA">
      <w:pPr>
        <w:autoSpaceDE w:val="0"/>
        <w:rPr>
          <w:iCs/>
          <w:sz w:val="20"/>
          <w:szCs w:val="20"/>
        </w:rPr>
      </w:pPr>
    </w:p>
    <w:p w:rsidR="008D37A8" w:rsidRPr="005428FA" w:rsidRDefault="00032261" w:rsidP="00C82EBA">
      <w:pPr>
        <w:autoSpaceDE w:val="0"/>
        <w:jc w:val="both"/>
        <w:rPr>
          <w:iCs/>
          <w:sz w:val="20"/>
          <w:szCs w:val="20"/>
        </w:rPr>
      </w:pPr>
      <w:r w:rsidRPr="005428FA">
        <w:rPr>
          <w:iCs/>
          <w:sz w:val="20"/>
          <w:szCs w:val="20"/>
        </w:rPr>
        <w:t xml:space="preserve">3.1. </w:t>
      </w:r>
      <w:r w:rsidR="008D37A8" w:rsidRPr="005428FA">
        <w:rPr>
          <w:iCs/>
          <w:sz w:val="20"/>
          <w:szCs w:val="20"/>
        </w:rPr>
        <w:t>A szakképesítés</w:t>
      </w:r>
      <w:r w:rsidR="0016648E" w:rsidRPr="005428FA">
        <w:rPr>
          <w:iCs/>
          <w:sz w:val="20"/>
          <w:szCs w:val="20"/>
        </w:rPr>
        <w:t>-ráépüléssel</w:t>
      </w:r>
      <w:r w:rsidR="008D37A8" w:rsidRPr="005428FA">
        <w:rPr>
          <w:sz w:val="20"/>
          <w:szCs w:val="20"/>
        </w:rPr>
        <w:t xml:space="preserve"> </w:t>
      </w:r>
      <w:r w:rsidR="008D37A8" w:rsidRPr="005428FA">
        <w:rPr>
          <w:iCs/>
          <w:sz w:val="20"/>
          <w:szCs w:val="20"/>
        </w:rPr>
        <w:t xml:space="preserve">legjellemzőbben betölthető </w:t>
      </w:r>
      <w:proofErr w:type="gramStart"/>
      <w:r w:rsidR="008D37A8" w:rsidRPr="005428FA">
        <w:rPr>
          <w:iCs/>
          <w:sz w:val="20"/>
          <w:szCs w:val="20"/>
        </w:rPr>
        <w:t>munkakör(</w:t>
      </w:r>
      <w:proofErr w:type="gramEnd"/>
      <w:r w:rsidR="008D37A8" w:rsidRPr="005428FA">
        <w:rPr>
          <w:iCs/>
          <w:sz w:val="20"/>
          <w:szCs w:val="20"/>
        </w:rPr>
        <w:t>ök), foglalkozás(ok)</w:t>
      </w:r>
    </w:p>
    <w:p w:rsidR="0016648E" w:rsidRPr="005428FA" w:rsidRDefault="0016648E" w:rsidP="00C82EBA">
      <w:pPr>
        <w:autoSpaceDE w:val="0"/>
        <w:jc w:val="both"/>
        <w:rPr>
          <w:b/>
          <w:iCs/>
          <w:sz w:val="20"/>
          <w:szCs w:val="20"/>
        </w:rPr>
      </w:pPr>
    </w:p>
    <w:p w:rsidR="0016648E" w:rsidRPr="005428FA" w:rsidRDefault="0016648E" w:rsidP="0016648E">
      <w:pPr>
        <w:autoSpaceDE w:val="0"/>
        <w:autoSpaceDN w:val="0"/>
        <w:adjustRightInd w:val="0"/>
        <w:jc w:val="both"/>
        <w:rPr>
          <w:iCs/>
          <w:sz w:val="20"/>
          <w:szCs w:val="20"/>
        </w:rPr>
      </w:pPr>
    </w:p>
    <w:tbl>
      <w:tblPr>
        <w:tblW w:w="8931" w:type="dxa"/>
        <w:tblInd w:w="5" w:type="dxa"/>
        <w:tblLayout w:type="fixed"/>
        <w:tblCellMar>
          <w:left w:w="0" w:type="dxa"/>
          <w:right w:w="0" w:type="dxa"/>
        </w:tblCellMar>
        <w:tblLook w:val="0000" w:firstRow="0" w:lastRow="0" w:firstColumn="0" w:lastColumn="0" w:noHBand="0" w:noVBand="0"/>
      </w:tblPr>
      <w:tblGrid>
        <w:gridCol w:w="993"/>
        <w:gridCol w:w="1417"/>
        <w:gridCol w:w="3827"/>
        <w:gridCol w:w="2694"/>
      </w:tblGrid>
      <w:tr w:rsidR="0016648E" w:rsidRPr="005428FA" w:rsidTr="00DB46F0">
        <w:tc>
          <w:tcPr>
            <w:tcW w:w="9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autoSpaceDN w:val="0"/>
              <w:adjustRightInd w:val="0"/>
              <w:jc w:val="center"/>
              <w:rPr>
                <w:bCs/>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tcPr>
          <w:p w:rsidR="0016648E" w:rsidRPr="005428FA" w:rsidRDefault="0016648E" w:rsidP="00DB46F0">
            <w:pPr>
              <w:autoSpaceDE w:val="0"/>
              <w:autoSpaceDN w:val="0"/>
              <w:adjustRightInd w:val="0"/>
              <w:ind w:firstLine="204"/>
              <w:jc w:val="center"/>
              <w:rPr>
                <w:bCs/>
                <w:sz w:val="20"/>
                <w:szCs w:val="20"/>
              </w:rPr>
            </w:pPr>
            <w:r w:rsidRPr="005428FA">
              <w:rPr>
                <w:bCs/>
                <w:sz w:val="20"/>
                <w:szCs w:val="20"/>
              </w:rPr>
              <w:t>A</w:t>
            </w:r>
          </w:p>
        </w:tc>
        <w:tc>
          <w:tcPr>
            <w:tcW w:w="3827" w:type="dxa"/>
            <w:tcBorders>
              <w:top w:val="single" w:sz="4" w:space="0" w:color="auto"/>
              <w:left w:val="single" w:sz="4" w:space="0" w:color="auto"/>
              <w:bottom w:val="single" w:sz="4" w:space="0" w:color="auto"/>
              <w:right w:val="single" w:sz="4" w:space="0" w:color="auto"/>
            </w:tcBorders>
            <w:vAlign w:val="center"/>
          </w:tcPr>
          <w:p w:rsidR="0016648E" w:rsidRPr="005428FA" w:rsidRDefault="0016648E" w:rsidP="00DB46F0">
            <w:pPr>
              <w:autoSpaceDE w:val="0"/>
              <w:autoSpaceDN w:val="0"/>
              <w:adjustRightInd w:val="0"/>
              <w:ind w:firstLine="204"/>
              <w:jc w:val="center"/>
              <w:rPr>
                <w:sz w:val="20"/>
                <w:szCs w:val="20"/>
              </w:rPr>
            </w:pPr>
            <w:r w:rsidRPr="005428FA">
              <w:rPr>
                <w:sz w:val="20"/>
                <w:szCs w:val="20"/>
              </w:rPr>
              <w:t>B</w:t>
            </w:r>
          </w:p>
        </w:tc>
        <w:tc>
          <w:tcPr>
            <w:tcW w:w="2694" w:type="dxa"/>
            <w:tcBorders>
              <w:top w:val="single" w:sz="4" w:space="0" w:color="auto"/>
              <w:left w:val="single" w:sz="4" w:space="0" w:color="auto"/>
              <w:bottom w:val="single" w:sz="4" w:space="0" w:color="auto"/>
              <w:right w:val="single" w:sz="4" w:space="0" w:color="auto"/>
            </w:tcBorders>
            <w:vAlign w:val="center"/>
          </w:tcPr>
          <w:p w:rsidR="0016648E" w:rsidRPr="005428FA" w:rsidRDefault="0016648E" w:rsidP="00DB46F0">
            <w:pPr>
              <w:autoSpaceDE w:val="0"/>
              <w:autoSpaceDN w:val="0"/>
              <w:adjustRightInd w:val="0"/>
              <w:jc w:val="center"/>
              <w:rPr>
                <w:sz w:val="20"/>
                <w:szCs w:val="20"/>
              </w:rPr>
            </w:pPr>
            <w:r w:rsidRPr="005428FA">
              <w:rPr>
                <w:sz w:val="20"/>
                <w:szCs w:val="20"/>
              </w:rPr>
              <w:t>C</w:t>
            </w:r>
          </w:p>
        </w:tc>
      </w:tr>
      <w:tr w:rsidR="0016648E" w:rsidRPr="005428FA" w:rsidTr="00DB46F0">
        <w:tc>
          <w:tcPr>
            <w:tcW w:w="9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9"/>
              <w:jc w:val="center"/>
              <w:rPr>
                <w:sz w:val="20"/>
                <w:szCs w:val="20"/>
              </w:rPr>
            </w:pPr>
            <w:r w:rsidRPr="005428FA">
              <w:rPr>
                <w:sz w:val="20"/>
                <w:szCs w:val="20"/>
              </w:rPr>
              <w:t>3.1.1.</w:t>
            </w:r>
          </w:p>
        </w:tc>
        <w:tc>
          <w:tcPr>
            <w:tcW w:w="1417" w:type="dxa"/>
            <w:tcBorders>
              <w:top w:val="single" w:sz="4" w:space="0" w:color="auto"/>
              <w:left w:val="single" w:sz="4" w:space="0" w:color="auto"/>
              <w:bottom w:val="single" w:sz="4" w:space="0" w:color="auto"/>
              <w:right w:val="single" w:sz="4" w:space="0" w:color="auto"/>
            </w:tcBorders>
            <w:vAlign w:val="center"/>
          </w:tcPr>
          <w:p w:rsidR="0016648E" w:rsidRPr="005428FA" w:rsidRDefault="0016648E" w:rsidP="00DB46F0">
            <w:pPr>
              <w:autoSpaceDE w:val="0"/>
              <w:autoSpaceDN w:val="0"/>
              <w:adjustRightInd w:val="0"/>
              <w:jc w:val="center"/>
              <w:rPr>
                <w:b/>
                <w:sz w:val="20"/>
                <w:szCs w:val="20"/>
              </w:rPr>
            </w:pPr>
            <w:r w:rsidRPr="005428FA">
              <w:rPr>
                <w:b/>
                <w:bCs/>
                <w:sz w:val="20"/>
                <w:szCs w:val="20"/>
              </w:rPr>
              <w:t>FEOR száma</w:t>
            </w:r>
          </w:p>
        </w:tc>
        <w:tc>
          <w:tcPr>
            <w:tcW w:w="3827" w:type="dxa"/>
            <w:tcBorders>
              <w:top w:val="single" w:sz="4" w:space="0" w:color="auto"/>
              <w:left w:val="single" w:sz="4" w:space="0" w:color="auto"/>
              <w:bottom w:val="single" w:sz="4" w:space="0" w:color="auto"/>
              <w:right w:val="single" w:sz="4" w:space="0" w:color="auto"/>
            </w:tcBorders>
            <w:vAlign w:val="center"/>
          </w:tcPr>
          <w:p w:rsidR="0016648E" w:rsidRPr="005428FA" w:rsidRDefault="0016648E" w:rsidP="00DB46F0">
            <w:pPr>
              <w:autoSpaceDE w:val="0"/>
              <w:autoSpaceDN w:val="0"/>
              <w:adjustRightInd w:val="0"/>
              <w:ind w:firstLine="204"/>
              <w:jc w:val="center"/>
              <w:rPr>
                <w:b/>
                <w:sz w:val="20"/>
                <w:szCs w:val="20"/>
              </w:rPr>
            </w:pPr>
            <w:r w:rsidRPr="005428FA">
              <w:rPr>
                <w:b/>
                <w:sz w:val="20"/>
                <w:szCs w:val="20"/>
              </w:rPr>
              <w:t>FEOR megnevezése</w:t>
            </w:r>
          </w:p>
        </w:tc>
        <w:tc>
          <w:tcPr>
            <w:tcW w:w="2694" w:type="dxa"/>
            <w:tcBorders>
              <w:top w:val="single" w:sz="4" w:space="0" w:color="auto"/>
              <w:left w:val="single" w:sz="4" w:space="0" w:color="auto"/>
              <w:bottom w:val="single" w:sz="4" w:space="0" w:color="auto"/>
              <w:right w:val="single" w:sz="4" w:space="0" w:color="auto"/>
            </w:tcBorders>
            <w:vAlign w:val="center"/>
          </w:tcPr>
          <w:p w:rsidR="0016648E" w:rsidRPr="005428FA" w:rsidRDefault="0016648E" w:rsidP="00DB46F0">
            <w:pPr>
              <w:autoSpaceDE w:val="0"/>
              <w:autoSpaceDN w:val="0"/>
              <w:adjustRightInd w:val="0"/>
              <w:jc w:val="center"/>
              <w:rPr>
                <w:b/>
                <w:sz w:val="20"/>
                <w:szCs w:val="20"/>
              </w:rPr>
            </w:pPr>
            <w:r w:rsidRPr="005428FA">
              <w:rPr>
                <w:b/>
                <w:sz w:val="20"/>
                <w:szCs w:val="20"/>
              </w:rPr>
              <w:t>A szakképesít</w:t>
            </w:r>
            <w:r w:rsidRPr="005428FA">
              <w:rPr>
                <w:b/>
                <w:iCs/>
                <w:sz w:val="20"/>
                <w:szCs w:val="20"/>
              </w:rPr>
              <w:t>és-ráépüléssel</w:t>
            </w:r>
            <w:r w:rsidRPr="005428FA">
              <w:rPr>
                <w:b/>
                <w:sz w:val="20"/>
                <w:szCs w:val="20"/>
              </w:rPr>
              <w:t xml:space="preserve"> betölthető </w:t>
            </w:r>
            <w:proofErr w:type="gramStart"/>
            <w:r w:rsidRPr="005428FA">
              <w:rPr>
                <w:b/>
                <w:sz w:val="20"/>
                <w:szCs w:val="20"/>
              </w:rPr>
              <w:t>munkakör(</w:t>
            </w:r>
            <w:proofErr w:type="gramEnd"/>
            <w:r w:rsidRPr="005428FA">
              <w:rPr>
                <w:b/>
                <w:sz w:val="20"/>
                <w:szCs w:val="20"/>
              </w:rPr>
              <w:t>ök)</w:t>
            </w:r>
          </w:p>
        </w:tc>
      </w:tr>
      <w:tr w:rsidR="0016648E" w:rsidRPr="005428FA" w:rsidTr="00DB46F0">
        <w:tc>
          <w:tcPr>
            <w:tcW w:w="9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jc w:val="center"/>
              <w:rPr>
                <w:sz w:val="20"/>
                <w:szCs w:val="20"/>
              </w:rPr>
            </w:pPr>
            <w:r w:rsidRPr="005428FA">
              <w:rPr>
                <w:sz w:val="20"/>
                <w:szCs w:val="20"/>
              </w:rPr>
              <w:t>3.1.2.</w:t>
            </w:r>
          </w:p>
        </w:tc>
        <w:tc>
          <w:tcPr>
            <w:tcW w:w="1417"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snapToGrid w:val="0"/>
              <w:jc w:val="center"/>
              <w:rPr>
                <w:sz w:val="20"/>
                <w:szCs w:val="20"/>
              </w:rPr>
            </w:pPr>
            <w:r w:rsidRPr="005428FA">
              <w:rPr>
                <w:sz w:val="20"/>
                <w:szCs w:val="20"/>
              </w:rPr>
              <w:t>3621</w:t>
            </w:r>
          </w:p>
        </w:tc>
        <w:tc>
          <w:tcPr>
            <w:tcW w:w="3827"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Biztosítási ügynök, ügyintéző</w:t>
            </w:r>
          </w:p>
        </w:tc>
        <w:tc>
          <w:tcPr>
            <w:tcW w:w="2694"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Biztosítási szaktanácsadó</w:t>
            </w:r>
          </w:p>
        </w:tc>
      </w:tr>
      <w:tr w:rsidR="0016648E" w:rsidRPr="005428FA" w:rsidTr="00DB46F0">
        <w:tc>
          <w:tcPr>
            <w:tcW w:w="9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jc w:val="center"/>
              <w:rPr>
                <w:sz w:val="20"/>
                <w:szCs w:val="20"/>
              </w:rPr>
            </w:pPr>
            <w:r w:rsidRPr="005428FA">
              <w:rPr>
                <w:sz w:val="20"/>
                <w:szCs w:val="20"/>
              </w:rPr>
              <w:t>3.1.3.</w:t>
            </w:r>
          </w:p>
        </w:tc>
        <w:tc>
          <w:tcPr>
            <w:tcW w:w="1417"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snapToGrid w:val="0"/>
              <w:jc w:val="center"/>
              <w:rPr>
                <w:sz w:val="20"/>
                <w:szCs w:val="20"/>
              </w:rPr>
            </w:pPr>
            <w:r w:rsidRPr="005428FA">
              <w:rPr>
                <w:sz w:val="20"/>
                <w:szCs w:val="20"/>
              </w:rPr>
              <w:t>3621</w:t>
            </w:r>
          </w:p>
        </w:tc>
        <w:tc>
          <w:tcPr>
            <w:tcW w:w="3827"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Biztosítási ügynök, ügyintéző</w:t>
            </w:r>
          </w:p>
        </w:tc>
        <w:tc>
          <w:tcPr>
            <w:tcW w:w="2694"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Biztosítási tanácsadó</w:t>
            </w:r>
          </w:p>
        </w:tc>
      </w:tr>
      <w:tr w:rsidR="0016648E" w:rsidRPr="005428FA" w:rsidTr="00DB46F0">
        <w:tc>
          <w:tcPr>
            <w:tcW w:w="9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jc w:val="center"/>
              <w:rPr>
                <w:sz w:val="20"/>
                <w:szCs w:val="20"/>
              </w:rPr>
            </w:pPr>
            <w:r w:rsidRPr="005428FA">
              <w:rPr>
                <w:sz w:val="20"/>
                <w:szCs w:val="20"/>
              </w:rPr>
              <w:t>3.1.4.</w:t>
            </w:r>
          </w:p>
        </w:tc>
        <w:tc>
          <w:tcPr>
            <w:tcW w:w="1417"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snapToGrid w:val="0"/>
              <w:jc w:val="center"/>
              <w:rPr>
                <w:sz w:val="20"/>
                <w:szCs w:val="20"/>
              </w:rPr>
            </w:pPr>
            <w:r w:rsidRPr="005428FA">
              <w:rPr>
                <w:sz w:val="20"/>
                <w:szCs w:val="20"/>
              </w:rPr>
              <w:t>3621</w:t>
            </w:r>
          </w:p>
        </w:tc>
        <w:tc>
          <w:tcPr>
            <w:tcW w:w="3827"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Biztosítási ügynök, ügyintéző</w:t>
            </w:r>
          </w:p>
        </w:tc>
        <w:tc>
          <w:tcPr>
            <w:tcW w:w="2694"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Független biztosításközvetítő</w:t>
            </w:r>
          </w:p>
        </w:tc>
      </w:tr>
      <w:tr w:rsidR="0016648E" w:rsidRPr="005428FA" w:rsidTr="00DB46F0">
        <w:tc>
          <w:tcPr>
            <w:tcW w:w="9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jc w:val="center"/>
              <w:rPr>
                <w:sz w:val="20"/>
                <w:szCs w:val="20"/>
              </w:rPr>
            </w:pPr>
            <w:r w:rsidRPr="005428FA">
              <w:rPr>
                <w:sz w:val="20"/>
                <w:szCs w:val="20"/>
              </w:rPr>
              <w:t>3.1.5.</w:t>
            </w:r>
          </w:p>
        </w:tc>
        <w:tc>
          <w:tcPr>
            <w:tcW w:w="1417"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snapToGrid w:val="0"/>
              <w:jc w:val="center"/>
              <w:rPr>
                <w:sz w:val="20"/>
                <w:szCs w:val="20"/>
              </w:rPr>
            </w:pPr>
            <w:r w:rsidRPr="005428FA">
              <w:rPr>
                <w:sz w:val="20"/>
                <w:szCs w:val="20"/>
              </w:rPr>
              <w:t>3621</w:t>
            </w:r>
          </w:p>
        </w:tc>
        <w:tc>
          <w:tcPr>
            <w:tcW w:w="3827"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Biztosítási ügynök, ügyintéző</w:t>
            </w:r>
          </w:p>
        </w:tc>
        <w:tc>
          <w:tcPr>
            <w:tcW w:w="2694"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snapToGrid w:val="0"/>
              <w:ind w:left="142"/>
              <w:rPr>
                <w:sz w:val="20"/>
                <w:szCs w:val="20"/>
              </w:rPr>
            </w:pPr>
            <w:r w:rsidRPr="005428FA">
              <w:rPr>
                <w:sz w:val="20"/>
                <w:szCs w:val="20"/>
              </w:rPr>
              <w:t>Függő biztosításközvetítő</w:t>
            </w:r>
          </w:p>
        </w:tc>
      </w:tr>
    </w:tbl>
    <w:p w:rsidR="0016648E" w:rsidRPr="005428FA" w:rsidRDefault="0016648E" w:rsidP="0016648E">
      <w:pPr>
        <w:autoSpaceDE w:val="0"/>
        <w:autoSpaceDN w:val="0"/>
        <w:adjustRightInd w:val="0"/>
        <w:jc w:val="both"/>
        <w:rPr>
          <w:b/>
          <w:iCs/>
          <w:sz w:val="20"/>
          <w:szCs w:val="20"/>
        </w:rPr>
      </w:pPr>
    </w:p>
    <w:p w:rsidR="00F008B9" w:rsidRPr="005428FA" w:rsidRDefault="00032261" w:rsidP="00E4294D">
      <w:pPr>
        <w:autoSpaceDE w:val="0"/>
        <w:jc w:val="both"/>
        <w:rPr>
          <w:iCs/>
          <w:sz w:val="20"/>
          <w:szCs w:val="20"/>
        </w:rPr>
      </w:pPr>
      <w:r w:rsidRPr="005428FA">
        <w:rPr>
          <w:iCs/>
          <w:sz w:val="20"/>
          <w:szCs w:val="20"/>
        </w:rPr>
        <w:t xml:space="preserve">3.2. </w:t>
      </w:r>
      <w:r w:rsidR="00F008B9" w:rsidRPr="005428FA">
        <w:rPr>
          <w:iCs/>
          <w:sz w:val="20"/>
          <w:szCs w:val="20"/>
        </w:rPr>
        <w:t xml:space="preserve">A </w:t>
      </w:r>
      <w:r w:rsidR="0016648E" w:rsidRPr="005428FA">
        <w:rPr>
          <w:iCs/>
          <w:sz w:val="20"/>
          <w:szCs w:val="20"/>
        </w:rPr>
        <w:t>szakképesítés-ráépülés</w:t>
      </w:r>
      <w:r w:rsidR="00F008B9" w:rsidRPr="005428FA">
        <w:rPr>
          <w:iCs/>
          <w:sz w:val="20"/>
          <w:szCs w:val="20"/>
        </w:rPr>
        <w:t xml:space="preserve"> munkaterületének rövid leírása:</w:t>
      </w:r>
    </w:p>
    <w:p w:rsidR="0016648E" w:rsidRPr="005428FA" w:rsidRDefault="0016648E" w:rsidP="0016648E">
      <w:pPr>
        <w:autoSpaceDE w:val="0"/>
        <w:jc w:val="both"/>
        <w:rPr>
          <w:sz w:val="20"/>
          <w:szCs w:val="20"/>
        </w:rPr>
      </w:pPr>
    </w:p>
    <w:p w:rsidR="008D37A8" w:rsidRPr="005428FA" w:rsidRDefault="008D37A8" w:rsidP="0016648E">
      <w:pPr>
        <w:autoSpaceDE w:val="0"/>
        <w:jc w:val="both"/>
        <w:rPr>
          <w:sz w:val="20"/>
          <w:szCs w:val="20"/>
        </w:rPr>
      </w:pPr>
      <w:r w:rsidRPr="005428FA">
        <w:rPr>
          <w:sz w:val="20"/>
          <w:szCs w:val="20"/>
        </w:rPr>
        <w:t>Biztosítási, kockázatkezelési és pénzügyi tanácsot ad. Tájékoztat a biztosításról, a kockázatkezelésről és a pénzügyi szolgáltatásokról. Kockázatkezelési, biztosítási koncepciót, elemzést, megoldási javaslatot, kockázatfinanszírozási és pénzügyi tervet készít. Szakszerű és ügyfélorientált tanácsadói szolgáltatást nyújt.</w:t>
      </w:r>
    </w:p>
    <w:p w:rsidR="008D37A8" w:rsidRPr="005428FA" w:rsidRDefault="008D37A8" w:rsidP="0016648E">
      <w:pPr>
        <w:autoSpaceDE w:val="0"/>
        <w:jc w:val="both"/>
        <w:rPr>
          <w:sz w:val="20"/>
          <w:szCs w:val="20"/>
        </w:rPr>
      </w:pPr>
      <w:r w:rsidRPr="005428FA">
        <w:rPr>
          <w:sz w:val="20"/>
          <w:szCs w:val="20"/>
        </w:rPr>
        <w:t>Biztosító, biztosításközvetítő részegységét vagy gazdálkodó szervezetbiztosítási, kockázatkezelési részegységét vezeti. Biztosítási ügyviteli, portf</w:t>
      </w:r>
      <w:r w:rsidR="00242EAB" w:rsidRPr="005428FA">
        <w:rPr>
          <w:sz w:val="20"/>
          <w:szCs w:val="20"/>
        </w:rPr>
        <w:t>o</w:t>
      </w:r>
      <w:r w:rsidRPr="005428FA">
        <w:rPr>
          <w:sz w:val="20"/>
          <w:szCs w:val="20"/>
        </w:rPr>
        <w:t>liókezelő, ügyfélkapcsolati rendszert kezel.</w:t>
      </w:r>
    </w:p>
    <w:p w:rsidR="008D37A8" w:rsidRPr="005428FA" w:rsidRDefault="008D37A8" w:rsidP="0016648E">
      <w:pPr>
        <w:autoSpaceDE w:val="0"/>
        <w:jc w:val="both"/>
        <w:rPr>
          <w:color w:val="000000"/>
          <w:sz w:val="20"/>
          <w:szCs w:val="20"/>
        </w:rPr>
      </w:pPr>
      <w:r w:rsidRPr="005428FA">
        <w:rPr>
          <w:color w:val="000000"/>
          <w:sz w:val="20"/>
          <w:szCs w:val="20"/>
        </w:rPr>
        <w:t>A biztosítási szaktanácsadó írásos megbízási szerződés alapján, kizárólag a megbízótól származó tanácsadói díj ellenében a biztosítási tevékenységgel összefüggő biztosítási szaktanácsot nyújt és személyesen is közreműködik annak megvalósításában. A biztosítási szaktanácsadó biztosítási (viszontbiztosítási) szerződést nem közvetíthet.</w:t>
      </w:r>
    </w:p>
    <w:p w:rsidR="0016648E" w:rsidRPr="005428FA" w:rsidRDefault="0016648E" w:rsidP="0016648E">
      <w:pPr>
        <w:autoSpaceDE w:val="0"/>
        <w:jc w:val="both"/>
        <w:rPr>
          <w:color w:val="000000"/>
          <w:sz w:val="20"/>
          <w:szCs w:val="20"/>
        </w:rPr>
      </w:pPr>
    </w:p>
    <w:p w:rsidR="008D37A8" w:rsidRPr="005428FA" w:rsidRDefault="008D37A8" w:rsidP="0016648E">
      <w:pPr>
        <w:autoSpaceDE w:val="0"/>
        <w:jc w:val="both"/>
        <w:rPr>
          <w:color w:val="000000"/>
          <w:sz w:val="20"/>
          <w:szCs w:val="20"/>
        </w:rPr>
      </w:pPr>
      <w:r w:rsidRPr="005428FA">
        <w:rPr>
          <w:color w:val="000000"/>
          <w:sz w:val="20"/>
          <w:szCs w:val="20"/>
        </w:rPr>
        <w:t xml:space="preserve">A </w:t>
      </w:r>
      <w:proofErr w:type="gramStart"/>
      <w:r w:rsidR="0016648E" w:rsidRPr="005428FA">
        <w:rPr>
          <w:sz w:val="20"/>
          <w:szCs w:val="20"/>
        </w:rPr>
        <w:t>szakképesítés</w:t>
      </w:r>
      <w:r w:rsidR="0016648E" w:rsidRPr="005428FA">
        <w:rPr>
          <w:iCs/>
          <w:sz w:val="20"/>
          <w:szCs w:val="20"/>
        </w:rPr>
        <w:t>-ráépüléssel</w:t>
      </w:r>
      <w:r w:rsidR="0016648E" w:rsidRPr="005428FA">
        <w:rPr>
          <w:sz w:val="20"/>
          <w:szCs w:val="20"/>
        </w:rPr>
        <w:t xml:space="preserve">  </w:t>
      </w:r>
      <w:r w:rsidRPr="005428FA">
        <w:rPr>
          <w:color w:val="000000"/>
          <w:sz w:val="20"/>
          <w:szCs w:val="20"/>
        </w:rPr>
        <w:t>rendelkező</w:t>
      </w:r>
      <w:proofErr w:type="gramEnd"/>
      <w:r w:rsidRPr="005428FA">
        <w:rPr>
          <w:color w:val="000000"/>
          <w:sz w:val="20"/>
          <w:szCs w:val="20"/>
        </w:rPr>
        <w:t xml:space="preserve"> képes:</w:t>
      </w:r>
    </w:p>
    <w:p w:rsidR="008D37A8" w:rsidRPr="005428FA" w:rsidRDefault="008D37A8" w:rsidP="0016648E">
      <w:pPr>
        <w:numPr>
          <w:ilvl w:val="0"/>
          <w:numId w:val="6"/>
        </w:numPr>
        <w:tabs>
          <w:tab w:val="clear" w:pos="720"/>
          <w:tab w:val="num" w:pos="426"/>
        </w:tabs>
        <w:autoSpaceDE w:val="0"/>
        <w:ind w:left="426" w:hanging="426"/>
        <w:jc w:val="both"/>
        <w:rPr>
          <w:sz w:val="20"/>
          <w:szCs w:val="20"/>
        </w:rPr>
      </w:pPr>
      <w:r w:rsidRPr="005428FA">
        <w:rPr>
          <w:sz w:val="20"/>
          <w:szCs w:val="20"/>
        </w:rPr>
        <w:t>a gazdasági környezet alakulását, valamint annak biztosítási ügyletekre gyakorolt hatását</w:t>
      </w:r>
      <w:r w:rsidR="00C82EBA" w:rsidRPr="005428FA">
        <w:rPr>
          <w:sz w:val="20"/>
          <w:szCs w:val="20"/>
        </w:rPr>
        <w:t xml:space="preserve"> értékelni</w:t>
      </w:r>
      <w:r w:rsidRPr="005428FA">
        <w:rPr>
          <w:sz w:val="20"/>
          <w:szCs w:val="20"/>
        </w:rPr>
        <w:t>,</w:t>
      </w:r>
    </w:p>
    <w:p w:rsidR="008D37A8" w:rsidRPr="005428FA" w:rsidRDefault="008D37A8" w:rsidP="0016648E">
      <w:pPr>
        <w:numPr>
          <w:ilvl w:val="0"/>
          <w:numId w:val="6"/>
        </w:numPr>
        <w:tabs>
          <w:tab w:val="clear" w:pos="720"/>
          <w:tab w:val="num" w:pos="426"/>
        </w:tabs>
        <w:autoSpaceDE w:val="0"/>
        <w:ind w:left="426" w:hanging="426"/>
        <w:jc w:val="both"/>
        <w:rPr>
          <w:sz w:val="20"/>
          <w:szCs w:val="20"/>
        </w:rPr>
      </w:pPr>
      <w:r w:rsidRPr="005428FA">
        <w:rPr>
          <w:sz w:val="20"/>
          <w:szCs w:val="20"/>
        </w:rPr>
        <w:t>meghatározó biztosítási szolgáltatások</w:t>
      </w:r>
      <w:r w:rsidR="00C82EBA" w:rsidRPr="005428FA">
        <w:rPr>
          <w:sz w:val="20"/>
          <w:szCs w:val="20"/>
        </w:rPr>
        <w:t>at</w:t>
      </w:r>
      <w:r w:rsidRPr="005428FA">
        <w:rPr>
          <w:sz w:val="20"/>
          <w:szCs w:val="20"/>
        </w:rPr>
        <w:t xml:space="preserve"> és termékek</w:t>
      </w:r>
      <w:r w:rsidR="00C82EBA" w:rsidRPr="005428FA">
        <w:rPr>
          <w:sz w:val="20"/>
          <w:szCs w:val="20"/>
        </w:rPr>
        <w:t>et</w:t>
      </w:r>
      <w:r w:rsidRPr="005428FA">
        <w:rPr>
          <w:sz w:val="20"/>
          <w:szCs w:val="20"/>
        </w:rPr>
        <w:t xml:space="preserve"> elem</w:t>
      </w:r>
      <w:r w:rsidR="00C82EBA" w:rsidRPr="005428FA">
        <w:rPr>
          <w:sz w:val="20"/>
          <w:szCs w:val="20"/>
        </w:rPr>
        <w:t>ezni</w:t>
      </w:r>
      <w:r w:rsidRPr="005428FA">
        <w:rPr>
          <w:sz w:val="20"/>
          <w:szCs w:val="20"/>
        </w:rPr>
        <w:t>,</w:t>
      </w:r>
    </w:p>
    <w:p w:rsidR="008D37A8" w:rsidRPr="005428FA" w:rsidRDefault="008D37A8" w:rsidP="0016648E">
      <w:pPr>
        <w:numPr>
          <w:ilvl w:val="0"/>
          <w:numId w:val="6"/>
        </w:numPr>
        <w:tabs>
          <w:tab w:val="clear" w:pos="720"/>
          <w:tab w:val="num" w:pos="426"/>
        </w:tabs>
        <w:autoSpaceDE w:val="0"/>
        <w:ind w:left="426" w:hanging="426"/>
        <w:jc w:val="both"/>
        <w:rPr>
          <w:sz w:val="20"/>
          <w:szCs w:val="20"/>
        </w:rPr>
      </w:pPr>
      <w:r w:rsidRPr="005428FA">
        <w:rPr>
          <w:sz w:val="20"/>
          <w:szCs w:val="20"/>
        </w:rPr>
        <w:t>a biztosítási üzem főbb összefüggései</w:t>
      </w:r>
      <w:r w:rsidR="00C82EBA" w:rsidRPr="005428FA">
        <w:rPr>
          <w:sz w:val="20"/>
          <w:szCs w:val="20"/>
        </w:rPr>
        <w:t>t</w:t>
      </w:r>
      <w:r w:rsidRPr="005428FA">
        <w:rPr>
          <w:sz w:val="20"/>
          <w:szCs w:val="20"/>
        </w:rPr>
        <w:t xml:space="preserve"> átlát</w:t>
      </w:r>
      <w:r w:rsidR="00C82EBA" w:rsidRPr="005428FA">
        <w:rPr>
          <w:sz w:val="20"/>
          <w:szCs w:val="20"/>
        </w:rPr>
        <w:t>ni</w:t>
      </w:r>
      <w:r w:rsidRPr="005428FA">
        <w:rPr>
          <w:sz w:val="20"/>
          <w:szCs w:val="20"/>
        </w:rPr>
        <w:t xml:space="preserve"> és értékel</w:t>
      </w:r>
      <w:r w:rsidR="00C82EBA" w:rsidRPr="005428FA">
        <w:rPr>
          <w:sz w:val="20"/>
          <w:szCs w:val="20"/>
        </w:rPr>
        <w:t>ni</w:t>
      </w:r>
      <w:r w:rsidRPr="005428FA">
        <w:rPr>
          <w:sz w:val="20"/>
          <w:szCs w:val="20"/>
        </w:rPr>
        <w:t>,</w:t>
      </w:r>
    </w:p>
    <w:p w:rsidR="008D37A8" w:rsidRPr="005428FA" w:rsidRDefault="008D37A8" w:rsidP="0016648E">
      <w:pPr>
        <w:numPr>
          <w:ilvl w:val="0"/>
          <w:numId w:val="6"/>
        </w:numPr>
        <w:tabs>
          <w:tab w:val="clear" w:pos="720"/>
          <w:tab w:val="num" w:pos="426"/>
        </w:tabs>
        <w:autoSpaceDE w:val="0"/>
        <w:ind w:left="426" w:hanging="426"/>
        <w:jc w:val="both"/>
        <w:rPr>
          <w:sz w:val="20"/>
          <w:szCs w:val="20"/>
        </w:rPr>
      </w:pPr>
      <w:r w:rsidRPr="005428FA">
        <w:rPr>
          <w:sz w:val="20"/>
          <w:szCs w:val="20"/>
        </w:rPr>
        <w:t>a biztosítási ügyletek</w:t>
      </w:r>
      <w:r w:rsidR="00C82EBA" w:rsidRPr="005428FA">
        <w:rPr>
          <w:sz w:val="20"/>
          <w:szCs w:val="20"/>
        </w:rPr>
        <w:t>et</w:t>
      </w:r>
      <w:r w:rsidRPr="005428FA">
        <w:rPr>
          <w:sz w:val="20"/>
          <w:szCs w:val="20"/>
        </w:rPr>
        <w:t xml:space="preserve"> kezel</w:t>
      </w:r>
      <w:r w:rsidR="00C82EBA" w:rsidRPr="005428FA">
        <w:rPr>
          <w:sz w:val="20"/>
          <w:szCs w:val="20"/>
        </w:rPr>
        <w:t>ni</w:t>
      </w:r>
      <w:r w:rsidRPr="005428FA">
        <w:rPr>
          <w:sz w:val="20"/>
          <w:szCs w:val="20"/>
        </w:rPr>
        <w:t>,</w:t>
      </w:r>
    </w:p>
    <w:p w:rsidR="008D37A8" w:rsidRPr="005428FA" w:rsidRDefault="008D37A8" w:rsidP="0016648E">
      <w:pPr>
        <w:numPr>
          <w:ilvl w:val="0"/>
          <w:numId w:val="6"/>
        </w:numPr>
        <w:tabs>
          <w:tab w:val="clear" w:pos="720"/>
          <w:tab w:val="num" w:pos="426"/>
        </w:tabs>
        <w:autoSpaceDE w:val="0"/>
        <w:ind w:left="426" w:hanging="426"/>
        <w:jc w:val="both"/>
        <w:rPr>
          <w:sz w:val="20"/>
          <w:szCs w:val="20"/>
        </w:rPr>
      </w:pPr>
      <w:r w:rsidRPr="005428FA">
        <w:rPr>
          <w:sz w:val="20"/>
          <w:szCs w:val="20"/>
        </w:rPr>
        <w:t>a főbb kockázatmérési és kockázatkezelési technikák</w:t>
      </w:r>
      <w:r w:rsidR="00C82EBA" w:rsidRPr="005428FA">
        <w:rPr>
          <w:sz w:val="20"/>
          <w:szCs w:val="20"/>
        </w:rPr>
        <w:t>at</w:t>
      </w:r>
      <w:r w:rsidRPr="005428FA">
        <w:rPr>
          <w:sz w:val="20"/>
          <w:szCs w:val="20"/>
        </w:rPr>
        <w:t xml:space="preserve"> alkalmaz</w:t>
      </w:r>
      <w:r w:rsidR="00C82EBA" w:rsidRPr="005428FA">
        <w:rPr>
          <w:sz w:val="20"/>
          <w:szCs w:val="20"/>
        </w:rPr>
        <w:t>ni</w:t>
      </w:r>
      <w:r w:rsidRPr="005428FA">
        <w:rPr>
          <w:sz w:val="20"/>
          <w:szCs w:val="20"/>
        </w:rPr>
        <w:t>.</w:t>
      </w:r>
    </w:p>
    <w:p w:rsidR="0016648E" w:rsidRPr="005428FA" w:rsidRDefault="0016648E" w:rsidP="00C82EBA">
      <w:pPr>
        <w:autoSpaceDE w:val="0"/>
        <w:jc w:val="both"/>
        <w:rPr>
          <w:b/>
          <w:iCs/>
          <w:sz w:val="20"/>
          <w:szCs w:val="20"/>
        </w:rPr>
      </w:pPr>
    </w:p>
    <w:p w:rsidR="008D37A8" w:rsidRPr="005428FA" w:rsidRDefault="003F6958" w:rsidP="00C82EBA">
      <w:pPr>
        <w:autoSpaceDE w:val="0"/>
        <w:jc w:val="both"/>
        <w:rPr>
          <w:iCs/>
          <w:sz w:val="20"/>
          <w:szCs w:val="20"/>
        </w:rPr>
      </w:pPr>
      <w:r w:rsidRPr="005428FA">
        <w:rPr>
          <w:iCs/>
          <w:sz w:val="20"/>
          <w:szCs w:val="20"/>
        </w:rPr>
        <w:t xml:space="preserve">3.3. </w:t>
      </w:r>
      <w:r w:rsidR="008D37A8" w:rsidRPr="005428FA">
        <w:rPr>
          <w:iCs/>
          <w:sz w:val="20"/>
          <w:szCs w:val="20"/>
        </w:rPr>
        <w:t xml:space="preserve">Kapcsolódó szakképesítések </w:t>
      </w:r>
    </w:p>
    <w:p w:rsidR="0016648E" w:rsidRPr="005428FA" w:rsidRDefault="0016648E" w:rsidP="0016648E">
      <w:pPr>
        <w:autoSpaceDE w:val="0"/>
        <w:autoSpaceDN w:val="0"/>
        <w:adjustRightInd w:val="0"/>
        <w:jc w:val="both"/>
        <w:rPr>
          <w:sz w:val="20"/>
          <w:szCs w:val="20"/>
        </w:rPr>
      </w:pPr>
    </w:p>
    <w:tbl>
      <w:tblPr>
        <w:tblW w:w="9072" w:type="dxa"/>
        <w:tblInd w:w="5" w:type="dxa"/>
        <w:tblLayout w:type="fixed"/>
        <w:tblCellMar>
          <w:left w:w="0" w:type="dxa"/>
          <w:right w:w="0" w:type="dxa"/>
        </w:tblCellMar>
        <w:tblLook w:val="0000" w:firstRow="0" w:lastRow="0" w:firstColumn="0" w:lastColumn="0" w:noHBand="0" w:noVBand="0"/>
      </w:tblPr>
      <w:tblGrid>
        <w:gridCol w:w="1134"/>
        <w:gridCol w:w="1418"/>
        <w:gridCol w:w="283"/>
        <w:gridCol w:w="3544"/>
        <w:gridCol w:w="2693"/>
      </w:tblGrid>
      <w:tr w:rsidR="0016648E" w:rsidRPr="005428FA" w:rsidTr="00DB46F0">
        <w:tc>
          <w:tcPr>
            <w:tcW w:w="1134"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204"/>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204"/>
              <w:jc w:val="center"/>
              <w:rPr>
                <w:sz w:val="20"/>
                <w:szCs w:val="20"/>
              </w:rPr>
            </w:pPr>
            <w:r w:rsidRPr="005428FA">
              <w:rPr>
                <w:sz w:val="20"/>
                <w:szCs w:val="20"/>
              </w:rPr>
              <w:t>A</w:t>
            </w:r>
          </w:p>
        </w:tc>
        <w:tc>
          <w:tcPr>
            <w:tcW w:w="3827" w:type="dxa"/>
            <w:gridSpan w:val="2"/>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204"/>
              <w:jc w:val="center"/>
              <w:rPr>
                <w:sz w:val="20"/>
                <w:szCs w:val="20"/>
              </w:rPr>
            </w:pPr>
            <w:r w:rsidRPr="005428FA">
              <w:rPr>
                <w:sz w:val="20"/>
                <w:szCs w:val="20"/>
              </w:rPr>
              <w:t>B</w:t>
            </w:r>
          </w:p>
        </w:tc>
        <w:tc>
          <w:tcPr>
            <w:tcW w:w="26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204"/>
              <w:jc w:val="center"/>
              <w:rPr>
                <w:sz w:val="20"/>
                <w:szCs w:val="20"/>
              </w:rPr>
            </w:pPr>
            <w:r w:rsidRPr="005428FA">
              <w:rPr>
                <w:sz w:val="20"/>
                <w:szCs w:val="20"/>
              </w:rPr>
              <w:t>C</w:t>
            </w:r>
          </w:p>
        </w:tc>
      </w:tr>
      <w:tr w:rsidR="0016648E" w:rsidRPr="005428FA" w:rsidTr="00DB46F0">
        <w:tc>
          <w:tcPr>
            <w:tcW w:w="1134"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17"/>
              <w:jc w:val="center"/>
              <w:rPr>
                <w:sz w:val="20"/>
                <w:szCs w:val="20"/>
              </w:rPr>
            </w:pPr>
            <w:r w:rsidRPr="005428FA">
              <w:rPr>
                <w:sz w:val="20"/>
                <w:szCs w:val="20"/>
              </w:rPr>
              <w:t>3.3.1.</w:t>
            </w:r>
          </w:p>
        </w:tc>
        <w:tc>
          <w:tcPr>
            <w:tcW w:w="7938" w:type="dxa"/>
            <w:gridSpan w:val="4"/>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autoSpaceDN w:val="0"/>
              <w:adjustRightInd w:val="0"/>
              <w:ind w:firstLine="204"/>
              <w:jc w:val="center"/>
              <w:rPr>
                <w:b/>
                <w:sz w:val="20"/>
                <w:szCs w:val="20"/>
              </w:rPr>
            </w:pPr>
            <w:r w:rsidRPr="005428FA">
              <w:rPr>
                <w:b/>
                <w:bCs/>
                <w:sz w:val="20"/>
                <w:szCs w:val="20"/>
              </w:rPr>
              <w:t xml:space="preserve">A kapcsolódó </w:t>
            </w:r>
            <w:r w:rsidRPr="005428FA">
              <w:rPr>
                <w:b/>
                <w:iCs/>
                <w:sz w:val="20"/>
                <w:szCs w:val="20"/>
              </w:rPr>
              <w:t>szakképesítés, részszakképesítés, szakképesítés-ráépülés</w:t>
            </w:r>
          </w:p>
        </w:tc>
      </w:tr>
      <w:tr w:rsidR="0016648E" w:rsidRPr="005428FA" w:rsidTr="00DB46F0">
        <w:tc>
          <w:tcPr>
            <w:tcW w:w="1134"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17"/>
              <w:jc w:val="center"/>
              <w:rPr>
                <w:sz w:val="20"/>
                <w:szCs w:val="20"/>
              </w:rPr>
            </w:pPr>
            <w:r w:rsidRPr="005428FA">
              <w:rPr>
                <w:sz w:val="20"/>
                <w:szCs w:val="20"/>
              </w:rPr>
              <w:t>3.3.2.</w:t>
            </w:r>
          </w:p>
        </w:tc>
        <w:tc>
          <w:tcPr>
            <w:tcW w:w="1701" w:type="dxa"/>
            <w:gridSpan w:val="2"/>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autoSpaceDN w:val="0"/>
              <w:adjustRightInd w:val="0"/>
              <w:jc w:val="center"/>
              <w:rPr>
                <w:b/>
                <w:bCs/>
                <w:sz w:val="20"/>
                <w:szCs w:val="20"/>
              </w:rPr>
            </w:pPr>
            <w:r w:rsidRPr="005428FA">
              <w:rPr>
                <w:b/>
                <w:bCs/>
                <w:sz w:val="20"/>
                <w:szCs w:val="20"/>
              </w:rPr>
              <w:t>azonosító száma</w:t>
            </w:r>
          </w:p>
        </w:tc>
        <w:tc>
          <w:tcPr>
            <w:tcW w:w="3544"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autoSpaceDN w:val="0"/>
              <w:adjustRightInd w:val="0"/>
              <w:ind w:firstLine="204"/>
              <w:jc w:val="center"/>
              <w:rPr>
                <w:b/>
                <w:sz w:val="20"/>
                <w:szCs w:val="20"/>
              </w:rPr>
            </w:pPr>
            <w:r w:rsidRPr="005428FA">
              <w:rPr>
                <w:b/>
                <w:sz w:val="20"/>
                <w:szCs w:val="20"/>
              </w:rPr>
              <w:t xml:space="preserve"> megnevezése</w:t>
            </w:r>
          </w:p>
        </w:tc>
        <w:tc>
          <w:tcPr>
            <w:tcW w:w="2693"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autoSpaceDN w:val="0"/>
              <w:adjustRightInd w:val="0"/>
              <w:ind w:firstLine="204"/>
              <w:jc w:val="center"/>
              <w:rPr>
                <w:b/>
                <w:sz w:val="20"/>
                <w:szCs w:val="20"/>
              </w:rPr>
            </w:pPr>
            <w:r w:rsidRPr="005428FA">
              <w:rPr>
                <w:b/>
                <w:bCs/>
                <w:sz w:val="20"/>
                <w:szCs w:val="20"/>
              </w:rPr>
              <w:t>a kapcsolódás módja</w:t>
            </w:r>
          </w:p>
        </w:tc>
      </w:tr>
      <w:tr w:rsidR="0016648E" w:rsidRPr="005428FA" w:rsidTr="00DB46F0">
        <w:tc>
          <w:tcPr>
            <w:tcW w:w="1134" w:type="dxa"/>
            <w:tcBorders>
              <w:top w:val="single" w:sz="4" w:space="0" w:color="auto"/>
              <w:left w:val="single" w:sz="4" w:space="0" w:color="auto"/>
              <w:bottom w:val="single" w:sz="4" w:space="0" w:color="auto"/>
              <w:right w:val="single" w:sz="4" w:space="0" w:color="auto"/>
            </w:tcBorders>
          </w:tcPr>
          <w:p w:rsidR="0016648E" w:rsidRPr="005428FA" w:rsidRDefault="0016648E" w:rsidP="00DB46F0">
            <w:pPr>
              <w:widowControl w:val="0"/>
              <w:autoSpaceDE w:val="0"/>
              <w:autoSpaceDN w:val="0"/>
              <w:adjustRightInd w:val="0"/>
              <w:ind w:firstLine="17"/>
              <w:jc w:val="center"/>
              <w:rPr>
                <w:sz w:val="20"/>
                <w:szCs w:val="20"/>
              </w:rPr>
            </w:pPr>
            <w:r w:rsidRPr="005428FA">
              <w:rPr>
                <w:sz w:val="20"/>
                <w:szCs w:val="20"/>
              </w:rPr>
              <w:t>3.3.3.</w:t>
            </w:r>
          </w:p>
        </w:tc>
        <w:tc>
          <w:tcPr>
            <w:tcW w:w="1701" w:type="dxa"/>
            <w:gridSpan w:val="2"/>
            <w:tcBorders>
              <w:top w:val="single" w:sz="4" w:space="0" w:color="auto"/>
              <w:left w:val="single" w:sz="4" w:space="0" w:color="auto"/>
              <w:bottom w:val="single" w:sz="4" w:space="0" w:color="auto"/>
              <w:right w:val="single" w:sz="4" w:space="0" w:color="auto"/>
            </w:tcBorders>
          </w:tcPr>
          <w:p w:rsidR="0016648E" w:rsidRPr="005428FA" w:rsidRDefault="0016648E" w:rsidP="00DB46F0">
            <w:pPr>
              <w:autoSpaceDE w:val="0"/>
              <w:snapToGrid w:val="0"/>
              <w:ind w:firstLine="204"/>
              <w:jc w:val="center"/>
              <w:rPr>
                <w:sz w:val="20"/>
                <w:szCs w:val="20"/>
              </w:rPr>
            </w:pPr>
            <w:r w:rsidRPr="005428FA">
              <w:rPr>
                <w:iCs/>
                <w:sz w:val="20"/>
                <w:szCs w:val="20"/>
              </w:rPr>
              <w:t>54 343 01</w:t>
            </w:r>
          </w:p>
        </w:tc>
        <w:tc>
          <w:tcPr>
            <w:tcW w:w="3544" w:type="dxa"/>
            <w:tcBorders>
              <w:top w:val="single" w:sz="4" w:space="0" w:color="auto"/>
              <w:left w:val="single" w:sz="4" w:space="0" w:color="auto"/>
              <w:bottom w:val="single" w:sz="4" w:space="0" w:color="auto"/>
              <w:right w:val="single" w:sz="4" w:space="0" w:color="auto"/>
            </w:tcBorders>
          </w:tcPr>
          <w:p w:rsidR="0016648E" w:rsidRPr="005428FA" w:rsidRDefault="0016648E" w:rsidP="00C95224">
            <w:pPr>
              <w:autoSpaceDE w:val="0"/>
              <w:snapToGrid w:val="0"/>
              <w:ind w:left="142"/>
              <w:rPr>
                <w:sz w:val="20"/>
                <w:szCs w:val="20"/>
              </w:rPr>
            </w:pPr>
            <w:r w:rsidRPr="005428FA">
              <w:rPr>
                <w:sz w:val="20"/>
                <w:szCs w:val="20"/>
              </w:rPr>
              <w:t xml:space="preserve">Pénzügyi termékértékesítő (bank, </w:t>
            </w:r>
            <w:r w:rsidRPr="005428FA">
              <w:rPr>
                <w:sz w:val="20"/>
                <w:szCs w:val="20"/>
              </w:rPr>
              <w:lastRenderedPageBreak/>
              <w:t>befektetés, biztosítás)</w:t>
            </w:r>
          </w:p>
        </w:tc>
        <w:tc>
          <w:tcPr>
            <w:tcW w:w="2693" w:type="dxa"/>
            <w:tcBorders>
              <w:top w:val="single" w:sz="4" w:space="0" w:color="auto"/>
              <w:left w:val="single" w:sz="4" w:space="0" w:color="auto"/>
              <w:bottom w:val="single" w:sz="4" w:space="0" w:color="auto"/>
              <w:right w:val="single" w:sz="4" w:space="0" w:color="auto"/>
            </w:tcBorders>
          </w:tcPr>
          <w:p w:rsidR="0016648E" w:rsidRPr="005428FA" w:rsidRDefault="0016648E" w:rsidP="0016648E">
            <w:pPr>
              <w:autoSpaceDE w:val="0"/>
              <w:autoSpaceDN w:val="0"/>
              <w:adjustRightInd w:val="0"/>
              <w:ind w:firstLine="204"/>
              <w:rPr>
                <w:sz w:val="20"/>
                <w:szCs w:val="20"/>
              </w:rPr>
            </w:pPr>
            <w:r w:rsidRPr="005428FA">
              <w:rPr>
                <w:sz w:val="20"/>
                <w:szCs w:val="20"/>
              </w:rPr>
              <w:lastRenderedPageBreak/>
              <w:t>szakképesítés</w:t>
            </w:r>
          </w:p>
        </w:tc>
      </w:tr>
    </w:tbl>
    <w:p w:rsidR="0016648E" w:rsidRPr="005428FA" w:rsidRDefault="0016648E" w:rsidP="0016648E">
      <w:pPr>
        <w:autoSpaceDE w:val="0"/>
        <w:autoSpaceDN w:val="0"/>
        <w:adjustRightInd w:val="0"/>
        <w:ind w:firstLine="204"/>
        <w:jc w:val="both"/>
        <w:rPr>
          <w:iCs/>
          <w:sz w:val="20"/>
          <w:szCs w:val="20"/>
        </w:rPr>
      </w:pPr>
    </w:p>
    <w:p w:rsidR="002207A6" w:rsidRPr="005428FA" w:rsidRDefault="002207A6" w:rsidP="0016648E">
      <w:pPr>
        <w:autoSpaceDE w:val="0"/>
        <w:autoSpaceDN w:val="0"/>
        <w:adjustRightInd w:val="0"/>
        <w:ind w:firstLine="204"/>
        <w:jc w:val="both"/>
        <w:rPr>
          <w:iCs/>
          <w:sz w:val="20"/>
          <w:szCs w:val="20"/>
        </w:rPr>
      </w:pPr>
    </w:p>
    <w:p w:rsidR="008D37A8" w:rsidRPr="005428FA" w:rsidRDefault="00442FEA" w:rsidP="0016648E">
      <w:pPr>
        <w:autoSpaceDE w:val="0"/>
        <w:jc w:val="center"/>
        <w:rPr>
          <w:b/>
          <w:iCs/>
          <w:sz w:val="20"/>
          <w:szCs w:val="20"/>
        </w:rPr>
      </w:pPr>
      <w:r w:rsidRPr="005428FA">
        <w:rPr>
          <w:b/>
          <w:iCs/>
          <w:sz w:val="20"/>
          <w:szCs w:val="20"/>
        </w:rPr>
        <w:t xml:space="preserve">4. </w:t>
      </w:r>
      <w:r w:rsidR="008D37A8" w:rsidRPr="005428FA">
        <w:rPr>
          <w:b/>
          <w:iCs/>
          <w:sz w:val="20"/>
          <w:szCs w:val="20"/>
        </w:rPr>
        <w:t>SZAKMAI KÖVETELMÉNYEK</w:t>
      </w:r>
    </w:p>
    <w:p w:rsidR="0016648E" w:rsidRPr="005428FA" w:rsidRDefault="0016648E" w:rsidP="0016648E">
      <w:pPr>
        <w:autoSpaceDE w:val="0"/>
        <w:jc w:val="center"/>
        <w:rPr>
          <w:b/>
          <w:iCs/>
          <w:sz w:val="20"/>
          <w:szCs w:val="20"/>
        </w:rPr>
      </w:pPr>
    </w:p>
    <w:p w:rsidR="003503D8" w:rsidRPr="005428FA" w:rsidRDefault="003503D8" w:rsidP="003503D8">
      <w:pPr>
        <w:autoSpaceDE w:val="0"/>
        <w:autoSpaceDN w:val="0"/>
        <w:adjustRightInd w:val="0"/>
        <w:rPr>
          <w:b/>
          <w:sz w:val="20"/>
          <w:szCs w:val="20"/>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701"/>
        <w:gridCol w:w="6237"/>
      </w:tblGrid>
      <w:tr w:rsidR="003503D8" w:rsidRPr="005428FA" w:rsidTr="00DB46F0">
        <w:tc>
          <w:tcPr>
            <w:tcW w:w="1134" w:type="dxa"/>
          </w:tcPr>
          <w:p w:rsidR="003503D8" w:rsidRPr="005428FA" w:rsidRDefault="003503D8" w:rsidP="00DB46F0">
            <w:pPr>
              <w:widowControl w:val="0"/>
              <w:autoSpaceDE w:val="0"/>
              <w:autoSpaceDN w:val="0"/>
              <w:adjustRightInd w:val="0"/>
              <w:jc w:val="center"/>
              <w:rPr>
                <w:sz w:val="20"/>
                <w:szCs w:val="20"/>
              </w:rPr>
            </w:pPr>
          </w:p>
        </w:tc>
        <w:tc>
          <w:tcPr>
            <w:tcW w:w="1701" w:type="dxa"/>
            <w:shd w:val="clear" w:color="auto" w:fill="auto"/>
          </w:tcPr>
          <w:p w:rsidR="003503D8" w:rsidRPr="005428FA" w:rsidRDefault="003503D8" w:rsidP="00DB46F0">
            <w:pPr>
              <w:widowControl w:val="0"/>
              <w:autoSpaceDE w:val="0"/>
              <w:autoSpaceDN w:val="0"/>
              <w:adjustRightInd w:val="0"/>
              <w:jc w:val="center"/>
              <w:rPr>
                <w:sz w:val="20"/>
                <w:szCs w:val="20"/>
              </w:rPr>
            </w:pPr>
            <w:r w:rsidRPr="005428FA">
              <w:rPr>
                <w:sz w:val="20"/>
                <w:szCs w:val="20"/>
              </w:rPr>
              <w:t>A</w:t>
            </w:r>
          </w:p>
        </w:tc>
        <w:tc>
          <w:tcPr>
            <w:tcW w:w="6237" w:type="dxa"/>
            <w:shd w:val="clear" w:color="auto" w:fill="auto"/>
          </w:tcPr>
          <w:p w:rsidR="003503D8" w:rsidRPr="005428FA" w:rsidRDefault="003503D8" w:rsidP="00DB46F0">
            <w:pPr>
              <w:widowControl w:val="0"/>
              <w:autoSpaceDE w:val="0"/>
              <w:autoSpaceDN w:val="0"/>
              <w:adjustRightInd w:val="0"/>
              <w:jc w:val="center"/>
              <w:rPr>
                <w:sz w:val="20"/>
                <w:szCs w:val="20"/>
              </w:rPr>
            </w:pPr>
            <w:r w:rsidRPr="005428FA">
              <w:rPr>
                <w:sz w:val="20"/>
                <w:szCs w:val="20"/>
              </w:rPr>
              <w:t>B</w:t>
            </w:r>
          </w:p>
        </w:tc>
      </w:tr>
      <w:tr w:rsidR="003503D8" w:rsidRPr="005428FA" w:rsidTr="00DB46F0">
        <w:tc>
          <w:tcPr>
            <w:tcW w:w="1134" w:type="dxa"/>
            <w:vAlign w:val="center"/>
          </w:tcPr>
          <w:p w:rsidR="003503D8" w:rsidRPr="005428FA" w:rsidRDefault="003503D8" w:rsidP="00DB46F0">
            <w:pPr>
              <w:widowControl w:val="0"/>
              <w:autoSpaceDE w:val="0"/>
              <w:autoSpaceDN w:val="0"/>
              <w:adjustRightInd w:val="0"/>
              <w:jc w:val="center"/>
              <w:rPr>
                <w:sz w:val="20"/>
                <w:szCs w:val="20"/>
              </w:rPr>
            </w:pPr>
            <w:r w:rsidRPr="005428FA">
              <w:rPr>
                <w:sz w:val="20"/>
                <w:szCs w:val="20"/>
              </w:rPr>
              <w:t>4.1.</w:t>
            </w:r>
          </w:p>
        </w:tc>
        <w:tc>
          <w:tcPr>
            <w:tcW w:w="7938" w:type="dxa"/>
            <w:gridSpan w:val="2"/>
            <w:shd w:val="clear" w:color="auto" w:fill="auto"/>
          </w:tcPr>
          <w:p w:rsidR="003503D8" w:rsidRPr="005428FA" w:rsidRDefault="003503D8" w:rsidP="00DB46F0">
            <w:pPr>
              <w:autoSpaceDE w:val="0"/>
              <w:autoSpaceDN w:val="0"/>
              <w:adjustRightInd w:val="0"/>
              <w:jc w:val="center"/>
              <w:rPr>
                <w:sz w:val="20"/>
                <w:szCs w:val="20"/>
              </w:rPr>
            </w:pPr>
            <w:r w:rsidRPr="005428FA">
              <w:rPr>
                <w:b/>
                <w:bCs/>
                <w:sz w:val="20"/>
                <w:szCs w:val="20"/>
              </w:rPr>
              <w:t>A szakképesítés-ráépülés szakmai követelménymoduljainak az állam által elismert szakképesítések szakmai követelménymoduljairól szóló kormányrendelet szerinti</w:t>
            </w:r>
          </w:p>
        </w:tc>
      </w:tr>
      <w:tr w:rsidR="003503D8" w:rsidRPr="005428FA" w:rsidTr="00DB46F0">
        <w:tc>
          <w:tcPr>
            <w:tcW w:w="1134" w:type="dxa"/>
          </w:tcPr>
          <w:p w:rsidR="003503D8" w:rsidRPr="005428FA" w:rsidRDefault="003503D8" w:rsidP="00DB46F0">
            <w:pPr>
              <w:widowControl w:val="0"/>
              <w:autoSpaceDE w:val="0"/>
              <w:autoSpaceDN w:val="0"/>
              <w:adjustRightInd w:val="0"/>
              <w:jc w:val="center"/>
              <w:rPr>
                <w:sz w:val="20"/>
                <w:szCs w:val="20"/>
              </w:rPr>
            </w:pPr>
            <w:r w:rsidRPr="005428FA">
              <w:rPr>
                <w:sz w:val="20"/>
                <w:szCs w:val="20"/>
              </w:rPr>
              <w:t>4.2.</w:t>
            </w:r>
          </w:p>
        </w:tc>
        <w:tc>
          <w:tcPr>
            <w:tcW w:w="1701" w:type="dxa"/>
            <w:shd w:val="clear" w:color="auto" w:fill="auto"/>
          </w:tcPr>
          <w:p w:rsidR="003503D8" w:rsidRPr="005428FA" w:rsidRDefault="003503D8" w:rsidP="00DB46F0">
            <w:pPr>
              <w:autoSpaceDE w:val="0"/>
              <w:autoSpaceDN w:val="0"/>
              <w:adjustRightInd w:val="0"/>
              <w:jc w:val="center"/>
              <w:rPr>
                <w:b/>
                <w:sz w:val="20"/>
                <w:szCs w:val="20"/>
              </w:rPr>
            </w:pPr>
            <w:r w:rsidRPr="005428FA">
              <w:rPr>
                <w:b/>
                <w:bCs/>
                <w:sz w:val="20"/>
                <w:szCs w:val="20"/>
              </w:rPr>
              <w:t>azonosító száma</w:t>
            </w:r>
          </w:p>
        </w:tc>
        <w:tc>
          <w:tcPr>
            <w:tcW w:w="6237" w:type="dxa"/>
            <w:shd w:val="clear" w:color="auto" w:fill="auto"/>
          </w:tcPr>
          <w:p w:rsidR="003503D8" w:rsidRPr="005428FA" w:rsidRDefault="003503D8" w:rsidP="00DB46F0">
            <w:pPr>
              <w:autoSpaceDE w:val="0"/>
              <w:autoSpaceDN w:val="0"/>
              <w:adjustRightInd w:val="0"/>
              <w:jc w:val="center"/>
              <w:rPr>
                <w:b/>
                <w:sz w:val="20"/>
                <w:szCs w:val="20"/>
              </w:rPr>
            </w:pPr>
            <w:r w:rsidRPr="005428FA">
              <w:rPr>
                <w:b/>
                <w:sz w:val="20"/>
                <w:szCs w:val="20"/>
              </w:rPr>
              <w:t>megnevezése</w:t>
            </w:r>
          </w:p>
        </w:tc>
      </w:tr>
      <w:tr w:rsidR="003503D8" w:rsidRPr="005428FA" w:rsidTr="00DB46F0">
        <w:tc>
          <w:tcPr>
            <w:tcW w:w="1134" w:type="dxa"/>
          </w:tcPr>
          <w:p w:rsidR="003503D8" w:rsidRPr="005428FA" w:rsidRDefault="003503D8" w:rsidP="00DB46F0">
            <w:pPr>
              <w:widowControl w:val="0"/>
              <w:autoSpaceDE w:val="0"/>
              <w:autoSpaceDN w:val="0"/>
              <w:adjustRightInd w:val="0"/>
              <w:ind w:firstLine="17"/>
              <w:jc w:val="center"/>
              <w:rPr>
                <w:sz w:val="20"/>
                <w:szCs w:val="20"/>
              </w:rPr>
            </w:pPr>
            <w:r w:rsidRPr="005428FA">
              <w:rPr>
                <w:sz w:val="20"/>
                <w:szCs w:val="20"/>
              </w:rPr>
              <w:t>4.3.</w:t>
            </w:r>
          </w:p>
        </w:tc>
        <w:tc>
          <w:tcPr>
            <w:tcW w:w="1701" w:type="dxa"/>
            <w:shd w:val="clear" w:color="auto" w:fill="auto"/>
          </w:tcPr>
          <w:p w:rsidR="003503D8" w:rsidRPr="005428FA" w:rsidRDefault="003503D8" w:rsidP="00DB46F0">
            <w:pPr>
              <w:widowControl w:val="0"/>
              <w:autoSpaceDE w:val="0"/>
              <w:snapToGrid w:val="0"/>
              <w:spacing w:before="40" w:after="20"/>
              <w:jc w:val="center"/>
              <w:rPr>
                <w:sz w:val="20"/>
                <w:szCs w:val="20"/>
              </w:rPr>
            </w:pPr>
            <w:r w:rsidRPr="005428FA">
              <w:rPr>
                <w:sz w:val="20"/>
                <w:szCs w:val="20"/>
              </w:rPr>
              <w:t>10780-12</w:t>
            </w:r>
          </w:p>
        </w:tc>
        <w:tc>
          <w:tcPr>
            <w:tcW w:w="6237" w:type="dxa"/>
            <w:shd w:val="clear" w:color="auto" w:fill="auto"/>
            <w:vAlign w:val="center"/>
          </w:tcPr>
          <w:p w:rsidR="003503D8" w:rsidRPr="005428FA" w:rsidRDefault="003503D8" w:rsidP="00DB46F0">
            <w:pPr>
              <w:widowControl w:val="0"/>
              <w:autoSpaceDE w:val="0"/>
              <w:snapToGrid w:val="0"/>
              <w:spacing w:before="40" w:after="20"/>
              <w:rPr>
                <w:sz w:val="20"/>
                <w:szCs w:val="20"/>
              </w:rPr>
            </w:pPr>
            <w:r w:rsidRPr="005428FA">
              <w:rPr>
                <w:sz w:val="20"/>
                <w:szCs w:val="20"/>
              </w:rPr>
              <w:t>Marketing, biztosítási és kockázatkezelési feladatok</w:t>
            </w:r>
          </w:p>
        </w:tc>
      </w:tr>
      <w:tr w:rsidR="003503D8" w:rsidRPr="005428FA" w:rsidTr="00DB46F0">
        <w:tc>
          <w:tcPr>
            <w:tcW w:w="1134" w:type="dxa"/>
          </w:tcPr>
          <w:p w:rsidR="003503D8" w:rsidRPr="005428FA" w:rsidRDefault="003503D8" w:rsidP="00DB46F0">
            <w:pPr>
              <w:widowControl w:val="0"/>
              <w:autoSpaceDE w:val="0"/>
              <w:autoSpaceDN w:val="0"/>
              <w:adjustRightInd w:val="0"/>
              <w:ind w:firstLine="17"/>
              <w:jc w:val="center"/>
              <w:rPr>
                <w:sz w:val="20"/>
                <w:szCs w:val="20"/>
              </w:rPr>
            </w:pPr>
            <w:r w:rsidRPr="005428FA">
              <w:rPr>
                <w:sz w:val="20"/>
                <w:szCs w:val="20"/>
              </w:rPr>
              <w:t>4.4.</w:t>
            </w:r>
          </w:p>
        </w:tc>
        <w:tc>
          <w:tcPr>
            <w:tcW w:w="1701" w:type="dxa"/>
            <w:shd w:val="clear" w:color="auto" w:fill="auto"/>
          </w:tcPr>
          <w:p w:rsidR="003503D8" w:rsidRPr="005428FA" w:rsidRDefault="003503D8" w:rsidP="00DB46F0">
            <w:pPr>
              <w:widowControl w:val="0"/>
              <w:autoSpaceDE w:val="0"/>
              <w:snapToGrid w:val="0"/>
              <w:spacing w:before="40" w:after="20"/>
              <w:jc w:val="center"/>
              <w:rPr>
                <w:sz w:val="20"/>
                <w:szCs w:val="20"/>
              </w:rPr>
            </w:pPr>
            <w:r w:rsidRPr="005428FA">
              <w:rPr>
                <w:sz w:val="20"/>
                <w:szCs w:val="20"/>
              </w:rPr>
              <w:t>10781-12</w:t>
            </w:r>
          </w:p>
        </w:tc>
        <w:tc>
          <w:tcPr>
            <w:tcW w:w="6237" w:type="dxa"/>
            <w:shd w:val="clear" w:color="auto" w:fill="auto"/>
          </w:tcPr>
          <w:p w:rsidR="003503D8" w:rsidRPr="005428FA" w:rsidRDefault="003503D8" w:rsidP="00DB46F0">
            <w:pPr>
              <w:widowControl w:val="0"/>
              <w:autoSpaceDE w:val="0"/>
              <w:snapToGrid w:val="0"/>
              <w:spacing w:before="40" w:after="20"/>
              <w:rPr>
                <w:sz w:val="20"/>
                <w:szCs w:val="20"/>
              </w:rPr>
            </w:pPr>
            <w:r w:rsidRPr="005428FA">
              <w:rPr>
                <w:sz w:val="20"/>
                <w:szCs w:val="20"/>
              </w:rPr>
              <w:t>Közgazdaságtani feladatok</w:t>
            </w:r>
          </w:p>
        </w:tc>
      </w:tr>
      <w:tr w:rsidR="003503D8" w:rsidRPr="005428FA" w:rsidTr="00DB46F0">
        <w:tc>
          <w:tcPr>
            <w:tcW w:w="1134" w:type="dxa"/>
          </w:tcPr>
          <w:p w:rsidR="003503D8" w:rsidRPr="005428FA" w:rsidRDefault="003503D8" w:rsidP="00DB46F0">
            <w:pPr>
              <w:widowControl w:val="0"/>
              <w:autoSpaceDE w:val="0"/>
              <w:autoSpaceDN w:val="0"/>
              <w:adjustRightInd w:val="0"/>
              <w:jc w:val="center"/>
              <w:rPr>
                <w:sz w:val="20"/>
                <w:szCs w:val="20"/>
              </w:rPr>
            </w:pPr>
            <w:r w:rsidRPr="005428FA">
              <w:rPr>
                <w:sz w:val="20"/>
                <w:szCs w:val="20"/>
              </w:rPr>
              <w:t>4.5.</w:t>
            </w:r>
          </w:p>
        </w:tc>
        <w:tc>
          <w:tcPr>
            <w:tcW w:w="1701" w:type="dxa"/>
            <w:shd w:val="clear" w:color="auto" w:fill="auto"/>
          </w:tcPr>
          <w:p w:rsidR="003503D8" w:rsidRPr="005428FA" w:rsidRDefault="003503D8" w:rsidP="00DB46F0">
            <w:pPr>
              <w:widowControl w:val="0"/>
              <w:autoSpaceDE w:val="0"/>
              <w:snapToGrid w:val="0"/>
              <w:spacing w:before="40" w:after="20"/>
              <w:jc w:val="center"/>
              <w:rPr>
                <w:sz w:val="20"/>
                <w:szCs w:val="20"/>
              </w:rPr>
            </w:pPr>
            <w:r w:rsidRPr="005428FA">
              <w:rPr>
                <w:sz w:val="20"/>
                <w:szCs w:val="20"/>
              </w:rPr>
              <w:t>10782-12</w:t>
            </w:r>
          </w:p>
        </w:tc>
        <w:tc>
          <w:tcPr>
            <w:tcW w:w="6237" w:type="dxa"/>
            <w:shd w:val="clear" w:color="auto" w:fill="auto"/>
          </w:tcPr>
          <w:p w:rsidR="003503D8" w:rsidRPr="005428FA" w:rsidRDefault="003503D8" w:rsidP="00DB46F0">
            <w:pPr>
              <w:widowControl w:val="0"/>
              <w:autoSpaceDE w:val="0"/>
              <w:snapToGrid w:val="0"/>
              <w:spacing w:before="40" w:after="20"/>
              <w:rPr>
                <w:sz w:val="20"/>
                <w:szCs w:val="20"/>
              </w:rPr>
            </w:pPr>
            <w:r w:rsidRPr="005428FA">
              <w:rPr>
                <w:sz w:val="20"/>
                <w:szCs w:val="20"/>
              </w:rPr>
              <w:t>Biztosításelmélet és biztosítási tanácsadás</w:t>
            </w:r>
          </w:p>
        </w:tc>
      </w:tr>
      <w:tr w:rsidR="003503D8" w:rsidRPr="005428FA" w:rsidTr="00DB46F0">
        <w:tc>
          <w:tcPr>
            <w:tcW w:w="1134" w:type="dxa"/>
          </w:tcPr>
          <w:p w:rsidR="003503D8" w:rsidRPr="005428FA" w:rsidRDefault="003503D8" w:rsidP="00DB46F0">
            <w:pPr>
              <w:widowControl w:val="0"/>
              <w:autoSpaceDE w:val="0"/>
              <w:autoSpaceDN w:val="0"/>
              <w:adjustRightInd w:val="0"/>
              <w:ind w:firstLine="17"/>
              <w:jc w:val="center"/>
              <w:rPr>
                <w:sz w:val="20"/>
                <w:szCs w:val="20"/>
              </w:rPr>
            </w:pPr>
            <w:r w:rsidRPr="005428FA">
              <w:rPr>
                <w:sz w:val="20"/>
                <w:szCs w:val="20"/>
              </w:rPr>
              <w:t>4.6.</w:t>
            </w:r>
          </w:p>
        </w:tc>
        <w:tc>
          <w:tcPr>
            <w:tcW w:w="1701" w:type="dxa"/>
            <w:shd w:val="clear" w:color="auto" w:fill="auto"/>
          </w:tcPr>
          <w:p w:rsidR="003503D8" w:rsidRPr="005428FA" w:rsidRDefault="003503D8" w:rsidP="00DB46F0">
            <w:pPr>
              <w:widowControl w:val="0"/>
              <w:autoSpaceDE w:val="0"/>
              <w:snapToGrid w:val="0"/>
              <w:spacing w:before="40" w:after="20"/>
              <w:jc w:val="center"/>
              <w:rPr>
                <w:sz w:val="20"/>
                <w:szCs w:val="20"/>
              </w:rPr>
            </w:pPr>
            <w:r w:rsidRPr="005428FA">
              <w:rPr>
                <w:sz w:val="20"/>
                <w:szCs w:val="20"/>
              </w:rPr>
              <w:t>10783-12</w:t>
            </w:r>
          </w:p>
        </w:tc>
        <w:tc>
          <w:tcPr>
            <w:tcW w:w="6237" w:type="dxa"/>
            <w:shd w:val="clear" w:color="auto" w:fill="auto"/>
          </w:tcPr>
          <w:p w:rsidR="003503D8" w:rsidRPr="005428FA" w:rsidRDefault="003503D8" w:rsidP="00DB46F0">
            <w:pPr>
              <w:widowControl w:val="0"/>
              <w:autoSpaceDE w:val="0"/>
              <w:snapToGrid w:val="0"/>
              <w:spacing w:before="40" w:after="20"/>
              <w:rPr>
                <w:sz w:val="20"/>
                <w:szCs w:val="20"/>
              </w:rPr>
            </w:pPr>
            <w:r w:rsidRPr="005428FA">
              <w:rPr>
                <w:sz w:val="20"/>
                <w:szCs w:val="20"/>
              </w:rPr>
              <w:t>Biztosítási jogi feladatok</w:t>
            </w:r>
          </w:p>
        </w:tc>
      </w:tr>
      <w:tr w:rsidR="003503D8" w:rsidRPr="005428FA" w:rsidTr="00DB46F0">
        <w:tc>
          <w:tcPr>
            <w:tcW w:w="1134" w:type="dxa"/>
          </w:tcPr>
          <w:p w:rsidR="003503D8" w:rsidRPr="005428FA" w:rsidRDefault="003503D8" w:rsidP="00DB46F0">
            <w:pPr>
              <w:widowControl w:val="0"/>
              <w:autoSpaceDE w:val="0"/>
              <w:autoSpaceDN w:val="0"/>
              <w:adjustRightInd w:val="0"/>
              <w:ind w:firstLine="17"/>
              <w:jc w:val="center"/>
              <w:rPr>
                <w:sz w:val="20"/>
                <w:szCs w:val="20"/>
              </w:rPr>
            </w:pPr>
            <w:r w:rsidRPr="005428FA">
              <w:rPr>
                <w:sz w:val="20"/>
                <w:szCs w:val="20"/>
              </w:rPr>
              <w:t>4.7.</w:t>
            </w:r>
          </w:p>
        </w:tc>
        <w:tc>
          <w:tcPr>
            <w:tcW w:w="1701" w:type="dxa"/>
            <w:shd w:val="clear" w:color="auto" w:fill="auto"/>
          </w:tcPr>
          <w:p w:rsidR="003503D8" w:rsidRPr="005428FA" w:rsidRDefault="003503D8" w:rsidP="00DB46F0">
            <w:pPr>
              <w:widowControl w:val="0"/>
              <w:autoSpaceDE w:val="0"/>
              <w:snapToGrid w:val="0"/>
              <w:spacing w:before="40" w:after="20"/>
              <w:jc w:val="center"/>
              <w:rPr>
                <w:sz w:val="20"/>
                <w:szCs w:val="20"/>
              </w:rPr>
            </w:pPr>
            <w:r w:rsidRPr="005428FA">
              <w:rPr>
                <w:sz w:val="20"/>
                <w:szCs w:val="20"/>
              </w:rPr>
              <w:t>10784-12</w:t>
            </w:r>
          </w:p>
        </w:tc>
        <w:tc>
          <w:tcPr>
            <w:tcW w:w="6237" w:type="dxa"/>
            <w:shd w:val="clear" w:color="auto" w:fill="auto"/>
          </w:tcPr>
          <w:p w:rsidR="003503D8" w:rsidRPr="005428FA" w:rsidRDefault="003503D8" w:rsidP="00DB46F0">
            <w:pPr>
              <w:widowControl w:val="0"/>
              <w:autoSpaceDE w:val="0"/>
              <w:snapToGrid w:val="0"/>
              <w:spacing w:before="40" w:after="20"/>
              <w:rPr>
                <w:sz w:val="20"/>
                <w:szCs w:val="20"/>
              </w:rPr>
            </w:pPr>
            <w:r w:rsidRPr="005428FA">
              <w:rPr>
                <w:sz w:val="20"/>
                <w:szCs w:val="20"/>
              </w:rPr>
              <w:t>Biztosításmatematikai feladatok</w:t>
            </w:r>
          </w:p>
        </w:tc>
      </w:tr>
      <w:tr w:rsidR="00206EFD" w:rsidRPr="005428FA" w:rsidTr="00DB46F0">
        <w:tc>
          <w:tcPr>
            <w:tcW w:w="1134" w:type="dxa"/>
          </w:tcPr>
          <w:p w:rsidR="00206EFD" w:rsidRPr="005428FA" w:rsidRDefault="00206EFD" w:rsidP="00206EFD">
            <w:pPr>
              <w:widowControl w:val="0"/>
              <w:autoSpaceDE w:val="0"/>
              <w:autoSpaceDN w:val="0"/>
              <w:adjustRightInd w:val="0"/>
              <w:ind w:firstLine="17"/>
              <w:jc w:val="center"/>
              <w:rPr>
                <w:sz w:val="20"/>
                <w:szCs w:val="20"/>
              </w:rPr>
            </w:pPr>
            <w:r w:rsidRPr="005428FA">
              <w:rPr>
                <w:sz w:val="20"/>
                <w:szCs w:val="20"/>
              </w:rPr>
              <w:t>4.8.</w:t>
            </w:r>
          </w:p>
        </w:tc>
        <w:tc>
          <w:tcPr>
            <w:tcW w:w="1701" w:type="dxa"/>
            <w:shd w:val="clear" w:color="auto" w:fill="auto"/>
          </w:tcPr>
          <w:p w:rsidR="00206EFD" w:rsidRPr="005428FA" w:rsidRDefault="00206EFD" w:rsidP="00DB46F0">
            <w:pPr>
              <w:widowControl w:val="0"/>
              <w:autoSpaceDE w:val="0"/>
              <w:snapToGrid w:val="0"/>
              <w:spacing w:before="40" w:after="20"/>
              <w:jc w:val="center"/>
              <w:rPr>
                <w:sz w:val="20"/>
                <w:szCs w:val="20"/>
              </w:rPr>
            </w:pPr>
            <w:r w:rsidRPr="005428FA">
              <w:rPr>
                <w:sz w:val="20"/>
                <w:szCs w:val="20"/>
              </w:rPr>
              <w:t>10785-12</w:t>
            </w:r>
          </w:p>
        </w:tc>
        <w:tc>
          <w:tcPr>
            <w:tcW w:w="6237" w:type="dxa"/>
            <w:shd w:val="clear" w:color="auto" w:fill="auto"/>
          </w:tcPr>
          <w:p w:rsidR="00206EFD" w:rsidRPr="005428FA" w:rsidRDefault="00206EFD" w:rsidP="00DB46F0">
            <w:pPr>
              <w:widowControl w:val="0"/>
              <w:autoSpaceDE w:val="0"/>
              <w:snapToGrid w:val="0"/>
              <w:spacing w:before="40" w:after="20"/>
              <w:rPr>
                <w:sz w:val="20"/>
                <w:szCs w:val="20"/>
              </w:rPr>
            </w:pPr>
            <w:r w:rsidRPr="005428FA">
              <w:rPr>
                <w:sz w:val="20"/>
                <w:szCs w:val="20"/>
              </w:rPr>
              <w:t xml:space="preserve">Biztosításinformatikai feladatok </w:t>
            </w:r>
          </w:p>
        </w:tc>
      </w:tr>
    </w:tbl>
    <w:p w:rsidR="003503D8" w:rsidRPr="005428FA" w:rsidRDefault="003503D8" w:rsidP="0016648E">
      <w:pPr>
        <w:autoSpaceDE w:val="0"/>
        <w:jc w:val="center"/>
        <w:rPr>
          <w:b/>
          <w:iCs/>
          <w:sz w:val="20"/>
          <w:szCs w:val="20"/>
        </w:rPr>
      </w:pPr>
    </w:p>
    <w:p w:rsidR="003503D8" w:rsidRPr="005428FA" w:rsidRDefault="003503D8">
      <w:pPr>
        <w:autoSpaceDE w:val="0"/>
        <w:jc w:val="both"/>
        <w:rPr>
          <w:sz w:val="20"/>
          <w:szCs w:val="20"/>
        </w:rPr>
      </w:pPr>
    </w:p>
    <w:p w:rsidR="008D37A8" w:rsidRPr="005428FA" w:rsidRDefault="00442FEA" w:rsidP="003503D8">
      <w:pPr>
        <w:autoSpaceDE w:val="0"/>
        <w:jc w:val="center"/>
        <w:rPr>
          <w:b/>
          <w:sz w:val="20"/>
          <w:szCs w:val="20"/>
        </w:rPr>
      </w:pPr>
      <w:r w:rsidRPr="005428FA">
        <w:rPr>
          <w:b/>
          <w:sz w:val="20"/>
          <w:szCs w:val="20"/>
        </w:rPr>
        <w:t xml:space="preserve">5. </w:t>
      </w:r>
      <w:r w:rsidR="008D37A8" w:rsidRPr="005428FA">
        <w:rPr>
          <w:b/>
          <w:sz w:val="20"/>
          <w:szCs w:val="20"/>
        </w:rPr>
        <w:t>VIZSGÁZTATÁSI KÖVETELMÉNYEK</w:t>
      </w:r>
    </w:p>
    <w:p w:rsidR="003503D8" w:rsidRPr="005428FA" w:rsidRDefault="003503D8" w:rsidP="00C82EBA">
      <w:pPr>
        <w:autoSpaceDE w:val="0"/>
        <w:rPr>
          <w:b/>
          <w:sz w:val="20"/>
          <w:szCs w:val="20"/>
          <w:u w:val="single"/>
        </w:rPr>
      </w:pPr>
    </w:p>
    <w:p w:rsidR="008D37A8" w:rsidRPr="005428FA" w:rsidRDefault="00442FEA" w:rsidP="00C82EBA">
      <w:pPr>
        <w:autoSpaceDE w:val="0"/>
        <w:rPr>
          <w:bCs/>
          <w:sz w:val="20"/>
          <w:szCs w:val="20"/>
        </w:rPr>
      </w:pPr>
      <w:r w:rsidRPr="005428FA">
        <w:rPr>
          <w:bCs/>
          <w:sz w:val="20"/>
          <w:szCs w:val="20"/>
        </w:rPr>
        <w:t xml:space="preserve">5.1. </w:t>
      </w:r>
      <w:r w:rsidR="008D37A8" w:rsidRPr="005428FA">
        <w:rPr>
          <w:bCs/>
          <w:sz w:val="20"/>
          <w:szCs w:val="20"/>
        </w:rPr>
        <w:t>A komplex szakmai vizsgára bocsátás feltételei:</w:t>
      </w:r>
    </w:p>
    <w:p w:rsidR="003503D8" w:rsidRPr="005428FA" w:rsidRDefault="003503D8" w:rsidP="003503D8">
      <w:pPr>
        <w:rPr>
          <w:sz w:val="20"/>
          <w:szCs w:val="20"/>
          <w:lang w:eastAsia="hu-HU"/>
        </w:rPr>
      </w:pPr>
    </w:p>
    <w:p w:rsidR="00442FEA" w:rsidRPr="005428FA" w:rsidRDefault="00442FEA" w:rsidP="003503D8">
      <w:pPr>
        <w:rPr>
          <w:sz w:val="20"/>
          <w:szCs w:val="20"/>
          <w:lang w:eastAsia="hu-HU"/>
        </w:rPr>
      </w:pPr>
      <w:r w:rsidRPr="005428FA">
        <w:rPr>
          <w:sz w:val="20"/>
          <w:szCs w:val="20"/>
          <w:lang w:eastAsia="hu-HU"/>
        </w:rPr>
        <w:t>Iskolarendszeren kívüli szakképzésben: az 5.2. pontban előírt valamennyi modulzáró vizsga eredményes letétele.</w:t>
      </w:r>
    </w:p>
    <w:p w:rsidR="003503D8" w:rsidRPr="005428FA" w:rsidRDefault="003503D8" w:rsidP="00C82EBA">
      <w:pPr>
        <w:autoSpaceDE w:val="0"/>
        <w:rPr>
          <w:b/>
          <w:sz w:val="20"/>
          <w:szCs w:val="20"/>
          <w:lang w:eastAsia="hu-HU"/>
        </w:rPr>
      </w:pPr>
    </w:p>
    <w:p w:rsidR="003503D8" w:rsidRPr="005428FA" w:rsidRDefault="003503D8" w:rsidP="00C82EBA">
      <w:pPr>
        <w:autoSpaceDE w:val="0"/>
        <w:rPr>
          <w:b/>
          <w:sz w:val="20"/>
          <w:szCs w:val="20"/>
          <w:lang w:eastAsia="hu-HU"/>
        </w:rPr>
      </w:pPr>
    </w:p>
    <w:p w:rsidR="008D37A8" w:rsidRPr="005428FA" w:rsidRDefault="00442FEA" w:rsidP="00C82EBA">
      <w:pPr>
        <w:autoSpaceDE w:val="0"/>
        <w:rPr>
          <w:sz w:val="20"/>
          <w:szCs w:val="20"/>
        </w:rPr>
      </w:pPr>
      <w:r w:rsidRPr="005428FA">
        <w:rPr>
          <w:sz w:val="20"/>
          <w:szCs w:val="20"/>
          <w:lang w:eastAsia="hu-HU"/>
        </w:rPr>
        <w:t>5.2. A modulzáró vizsga vizsgatevékenysége és az eredményesség feltétele:</w:t>
      </w:r>
    </w:p>
    <w:p w:rsidR="00306FEE" w:rsidRPr="005428FA" w:rsidRDefault="00306FEE" w:rsidP="00C82EBA">
      <w:pPr>
        <w:autoSpaceDE w:val="0"/>
        <w:rPr>
          <w:sz w:val="20"/>
          <w:szCs w:val="20"/>
        </w:rPr>
      </w:pPr>
    </w:p>
    <w:p w:rsidR="00306FEE" w:rsidRPr="005428FA" w:rsidRDefault="00306FEE" w:rsidP="00306FEE">
      <w:pPr>
        <w:jc w:val="both"/>
        <w:rPr>
          <w:sz w:val="20"/>
          <w:szCs w:val="2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701"/>
        <w:gridCol w:w="3544"/>
        <w:gridCol w:w="2693"/>
      </w:tblGrid>
      <w:tr w:rsidR="00306FEE" w:rsidRPr="005428FA" w:rsidTr="00DB46F0">
        <w:tc>
          <w:tcPr>
            <w:tcW w:w="1134" w:type="dxa"/>
          </w:tcPr>
          <w:p w:rsidR="00306FEE" w:rsidRPr="005428FA" w:rsidRDefault="00306FEE" w:rsidP="00DB46F0">
            <w:pPr>
              <w:widowControl w:val="0"/>
              <w:autoSpaceDE w:val="0"/>
              <w:autoSpaceDN w:val="0"/>
              <w:adjustRightInd w:val="0"/>
              <w:jc w:val="center"/>
              <w:rPr>
                <w:sz w:val="20"/>
                <w:szCs w:val="20"/>
              </w:rPr>
            </w:pPr>
          </w:p>
        </w:tc>
        <w:tc>
          <w:tcPr>
            <w:tcW w:w="1701" w:type="dxa"/>
            <w:shd w:val="clear" w:color="auto" w:fill="auto"/>
          </w:tcPr>
          <w:p w:rsidR="00306FEE" w:rsidRPr="005428FA" w:rsidRDefault="00306FEE" w:rsidP="00DB46F0">
            <w:pPr>
              <w:widowControl w:val="0"/>
              <w:autoSpaceDE w:val="0"/>
              <w:autoSpaceDN w:val="0"/>
              <w:adjustRightInd w:val="0"/>
              <w:jc w:val="center"/>
              <w:rPr>
                <w:sz w:val="20"/>
                <w:szCs w:val="20"/>
              </w:rPr>
            </w:pPr>
            <w:r w:rsidRPr="005428FA">
              <w:rPr>
                <w:sz w:val="20"/>
                <w:szCs w:val="20"/>
              </w:rPr>
              <w:t>A</w:t>
            </w:r>
          </w:p>
        </w:tc>
        <w:tc>
          <w:tcPr>
            <w:tcW w:w="3544" w:type="dxa"/>
            <w:shd w:val="clear" w:color="auto" w:fill="auto"/>
          </w:tcPr>
          <w:p w:rsidR="00306FEE" w:rsidRPr="005428FA" w:rsidRDefault="00306FEE" w:rsidP="00DB46F0">
            <w:pPr>
              <w:widowControl w:val="0"/>
              <w:autoSpaceDE w:val="0"/>
              <w:autoSpaceDN w:val="0"/>
              <w:adjustRightInd w:val="0"/>
              <w:jc w:val="center"/>
              <w:rPr>
                <w:sz w:val="20"/>
                <w:szCs w:val="20"/>
              </w:rPr>
            </w:pPr>
            <w:r w:rsidRPr="005428FA">
              <w:rPr>
                <w:sz w:val="20"/>
                <w:szCs w:val="20"/>
              </w:rPr>
              <w:t>B</w:t>
            </w:r>
          </w:p>
        </w:tc>
        <w:tc>
          <w:tcPr>
            <w:tcW w:w="2693" w:type="dxa"/>
          </w:tcPr>
          <w:p w:rsidR="00306FEE" w:rsidRPr="005428FA" w:rsidRDefault="00306FEE" w:rsidP="00DB46F0">
            <w:pPr>
              <w:widowControl w:val="0"/>
              <w:autoSpaceDE w:val="0"/>
              <w:autoSpaceDN w:val="0"/>
              <w:adjustRightInd w:val="0"/>
              <w:jc w:val="center"/>
              <w:rPr>
                <w:sz w:val="20"/>
                <w:szCs w:val="20"/>
              </w:rPr>
            </w:pPr>
            <w:r w:rsidRPr="005428FA">
              <w:rPr>
                <w:sz w:val="20"/>
                <w:szCs w:val="20"/>
              </w:rPr>
              <w:t>C</w:t>
            </w:r>
          </w:p>
        </w:tc>
      </w:tr>
      <w:tr w:rsidR="00306FEE" w:rsidRPr="005428FA" w:rsidTr="00DB46F0">
        <w:tc>
          <w:tcPr>
            <w:tcW w:w="1134" w:type="dxa"/>
          </w:tcPr>
          <w:p w:rsidR="00306FEE" w:rsidRPr="005428FA" w:rsidRDefault="00306FEE" w:rsidP="00DB46F0">
            <w:pPr>
              <w:widowControl w:val="0"/>
              <w:autoSpaceDE w:val="0"/>
              <w:autoSpaceDN w:val="0"/>
              <w:adjustRightInd w:val="0"/>
              <w:jc w:val="center"/>
              <w:rPr>
                <w:sz w:val="20"/>
                <w:szCs w:val="20"/>
              </w:rPr>
            </w:pPr>
            <w:r w:rsidRPr="005428FA">
              <w:rPr>
                <w:sz w:val="20"/>
                <w:szCs w:val="20"/>
              </w:rPr>
              <w:t>5.2.1.</w:t>
            </w:r>
          </w:p>
        </w:tc>
        <w:tc>
          <w:tcPr>
            <w:tcW w:w="7938" w:type="dxa"/>
            <w:gridSpan w:val="3"/>
          </w:tcPr>
          <w:p w:rsidR="00306FEE" w:rsidRPr="005428FA" w:rsidRDefault="00306FEE" w:rsidP="00DB46F0">
            <w:pPr>
              <w:autoSpaceDE w:val="0"/>
              <w:autoSpaceDN w:val="0"/>
              <w:adjustRightInd w:val="0"/>
              <w:jc w:val="center"/>
              <w:rPr>
                <w:b/>
                <w:bCs/>
                <w:sz w:val="20"/>
                <w:szCs w:val="20"/>
              </w:rPr>
            </w:pPr>
            <w:r w:rsidRPr="005428FA">
              <w:rPr>
                <w:b/>
                <w:bCs/>
                <w:sz w:val="20"/>
                <w:szCs w:val="20"/>
              </w:rPr>
              <w:t xml:space="preserve">A szakképesítés-ráépülés szakmai követelménymoduljainak </w:t>
            </w:r>
          </w:p>
        </w:tc>
      </w:tr>
      <w:tr w:rsidR="00306FEE" w:rsidRPr="005428FA" w:rsidTr="00DB46F0">
        <w:tc>
          <w:tcPr>
            <w:tcW w:w="1134" w:type="dxa"/>
            <w:vAlign w:val="center"/>
          </w:tcPr>
          <w:p w:rsidR="00306FEE" w:rsidRPr="005428FA" w:rsidRDefault="00306FEE" w:rsidP="00DB46F0">
            <w:pPr>
              <w:widowControl w:val="0"/>
              <w:autoSpaceDE w:val="0"/>
              <w:autoSpaceDN w:val="0"/>
              <w:adjustRightInd w:val="0"/>
              <w:jc w:val="center"/>
              <w:rPr>
                <w:sz w:val="20"/>
                <w:szCs w:val="20"/>
              </w:rPr>
            </w:pPr>
            <w:r w:rsidRPr="005428FA">
              <w:rPr>
                <w:sz w:val="20"/>
                <w:szCs w:val="20"/>
              </w:rPr>
              <w:t>5.2.2.</w:t>
            </w:r>
          </w:p>
        </w:tc>
        <w:tc>
          <w:tcPr>
            <w:tcW w:w="1701" w:type="dxa"/>
            <w:shd w:val="clear" w:color="auto" w:fill="auto"/>
            <w:vAlign w:val="center"/>
          </w:tcPr>
          <w:p w:rsidR="00306FEE" w:rsidRPr="005428FA" w:rsidRDefault="00306FEE" w:rsidP="00DB46F0">
            <w:pPr>
              <w:autoSpaceDE w:val="0"/>
              <w:autoSpaceDN w:val="0"/>
              <w:adjustRightInd w:val="0"/>
              <w:jc w:val="center"/>
              <w:rPr>
                <w:b/>
                <w:sz w:val="20"/>
                <w:szCs w:val="20"/>
              </w:rPr>
            </w:pPr>
            <w:r w:rsidRPr="005428FA">
              <w:rPr>
                <w:b/>
                <w:bCs/>
                <w:sz w:val="20"/>
                <w:szCs w:val="20"/>
              </w:rPr>
              <w:t>azonosító száma</w:t>
            </w:r>
          </w:p>
        </w:tc>
        <w:tc>
          <w:tcPr>
            <w:tcW w:w="3544" w:type="dxa"/>
            <w:shd w:val="clear" w:color="auto" w:fill="auto"/>
            <w:vAlign w:val="center"/>
          </w:tcPr>
          <w:p w:rsidR="00306FEE" w:rsidRPr="005428FA" w:rsidRDefault="00306FEE" w:rsidP="00DB46F0">
            <w:pPr>
              <w:autoSpaceDE w:val="0"/>
              <w:autoSpaceDN w:val="0"/>
              <w:adjustRightInd w:val="0"/>
              <w:jc w:val="center"/>
              <w:rPr>
                <w:b/>
                <w:sz w:val="20"/>
                <w:szCs w:val="20"/>
              </w:rPr>
            </w:pPr>
            <w:r w:rsidRPr="005428FA">
              <w:rPr>
                <w:b/>
                <w:sz w:val="20"/>
                <w:szCs w:val="20"/>
              </w:rPr>
              <w:t>megnevezése</w:t>
            </w:r>
          </w:p>
        </w:tc>
        <w:tc>
          <w:tcPr>
            <w:tcW w:w="2693" w:type="dxa"/>
            <w:vAlign w:val="center"/>
          </w:tcPr>
          <w:p w:rsidR="00306FEE" w:rsidRPr="005428FA" w:rsidRDefault="00306FEE" w:rsidP="00DB46F0">
            <w:pPr>
              <w:autoSpaceDE w:val="0"/>
              <w:autoSpaceDN w:val="0"/>
              <w:adjustRightInd w:val="0"/>
              <w:jc w:val="center"/>
              <w:rPr>
                <w:b/>
                <w:sz w:val="20"/>
                <w:szCs w:val="20"/>
              </w:rPr>
            </w:pPr>
            <w:r w:rsidRPr="005428FA">
              <w:rPr>
                <w:b/>
                <w:sz w:val="20"/>
                <w:szCs w:val="20"/>
              </w:rPr>
              <w:t>a modulzáró vizsga vizsgatevékenysége</w:t>
            </w:r>
          </w:p>
        </w:tc>
      </w:tr>
      <w:tr w:rsidR="00306FEE" w:rsidRPr="005428FA" w:rsidTr="00DB46F0">
        <w:tc>
          <w:tcPr>
            <w:tcW w:w="1134" w:type="dxa"/>
          </w:tcPr>
          <w:p w:rsidR="00306FEE" w:rsidRPr="005428FA" w:rsidRDefault="00306FEE" w:rsidP="00DB46F0">
            <w:pPr>
              <w:widowControl w:val="0"/>
              <w:autoSpaceDE w:val="0"/>
              <w:autoSpaceDN w:val="0"/>
              <w:adjustRightInd w:val="0"/>
              <w:jc w:val="center"/>
              <w:rPr>
                <w:sz w:val="20"/>
                <w:szCs w:val="20"/>
              </w:rPr>
            </w:pPr>
            <w:r w:rsidRPr="005428FA">
              <w:rPr>
                <w:sz w:val="20"/>
                <w:szCs w:val="20"/>
              </w:rPr>
              <w:t>5.2.3.</w:t>
            </w:r>
          </w:p>
        </w:tc>
        <w:tc>
          <w:tcPr>
            <w:tcW w:w="1701" w:type="dxa"/>
            <w:shd w:val="clear" w:color="auto" w:fill="auto"/>
          </w:tcPr>
          <w:p w:rsidR="00306FEE" w:rsidRPr="005428FA" w:rsidRDefault="00306FEE" w:rsidP="00DB46F0">
            <w:pPr>
              <w:widowControl w:val="0"/>
              <w:autoSpaceDE w:val="0"/>
              <w:snapToGrid w:val="0"/>
              <w:spacing w:before="40" w:after="20"/>
              <w:jc w:val="center"/>
              <w:rPr>
                <w:sz w:val="20"/>
                <w:szCs w:val="20"/>
              </w:rPr>
            </w:pPr>
            <w:r w:rsidRPr="005428FA">
              <w:rPr>
                <w:sz w:val="20"/>
                <w:szCs w:val="20"/>
              </w:rPr>
              <w:t>10780-12</w:t>
            </w:r>
          </w:p>
        </w:tc>
        <w:tc>
          <w:tcPr>
            <w:tcW w:w="3544" w:type="dxa"/>
            <w:shd w:val="clear" w:color="auto" w:fill="auto"/>
          </w:tcPr>
          <w:p w:rsidR="00306FEE" w:rsidRPr="005428FA" w:rsidRDefault="00306FEE" w:rsidP="00306FEE">
            <w:pPr>
              <w:autoSpaceDE w:val="0"/>
              <w:snapToGrid w:val="0"/>
              <w:rPr>
                <w:sz w:val="20"/>
                <w:szCs w:val="20"/>
              </w:rPr>
            </w:pPr>
            <w:r w:rsidRPr="005428FA">
              <w:rPr>
                <w:sz w:val="20"/>
                <w:szCs w:val="20"/>
              </w:rPr>
              <w:t>Marketing, biztosítási és kockázatkezelési feladatok</w:t>
            </w:r>
          </w:p>
        </w:tc>
        <w:tc>
          <w:tcPr>
            <w:tcW w:w="2693" w:type="dxa"/>
          </w:tcPr>
          <w:p w:rsidR="00306FEE" w:rsidRPr="005428FA" w:rsidRDefault="00306FEE" w:rsidP="00DB46F0">
            <w:pPr>
              <w:autoSpaceDE w:val="0"/>
              <w:snapToGrid w:val="0"/>
              <w:jc w:val="both"/>
              <w:rPr>
                <w:sz w:val="20"/>
                <w:szCs w:val="20"/>
              </w:rPr>
            </w:pPr>
            <w:r w:rsidRPr="005428FA">
              <w:rPr>
                <w:sz w:val="20"/>
                <w:szCs w:val="20"/>
              </w:rPr>
              <w:t>írásbeli</w:t>
            </w:r>
          </w:p>
        </w:tc>
      </w:tr>
      <w:tr w:rsidR="00306FEE" w:rsidRPr="005428FA" w:rsidTr="00DB46F0">
        <w:tc>
          <w:tcPr>
            <w:tcW w:w="1134" w:type="dxa"/>
          </w:tcPr>
          <w:p w:rsidR="00306FEE" w:rsidRPr="005428FA" w:rsidRDefault="00306FEE" w:rsidP="00DB46F0">
            <w:pPr>
              <w:widowControl w:val="0"/>
              <w:autoSpaceDE w:val="0"/>
              <w:autoSpaceDN w:val="0"/>
              <w:adjustRightInd w:val="0"/>
              <w:jc w:val="center"/>
              <w:rPr>
                <w:sz w:val="20"/>
                <w:szCs w:val="20"/>
              </w:rPr>
            </w:pPr>
            <w:r w:rsidRPr="005428FA">
              <w:rPr>
                <w:sz w:val="20"/>
                <w:szCs w:val="20"/>
              </w:rPr>
              <w:t>5.2.4.</w:t>
            </w:r>
          </w:p>
        </w:tc>
        <w:tc>
          <w:tcPr>
            <w:tcW w:w="1701" w:type="dxa"/>
            <w:shd w:val="clear" w:color="auto" w:fill="auto"/>
          </w:tcPr>
          <w:p w:rsidR="00306FEE" w:rsidRPr="005428FA" w:rsidRDefault="00306FEE" w:rsidP="00DB46F0">
            <w:pPr>
              <w:widowControl w:val="0"/>
              <w:autoSpaceDE w:val="0"/>
              <w:snapToGrid w:val="0"/>
              <w:spacing w:before="40" w:after="20"/>
              <w:jc w:val="center"/>
              <w:rPr>
                <w:sz w:val="20"/>
                <w:szCs w:val="20"/>
              </w:rPr>
            </w:pPr>
            <w:r w:rsidRPr="005428FA">
              <w:rPr>
                <w:sz w:val="20"/>
                <w:szCs w:val="20"/>
              </w:rPr>
              <w:t>10781-12</w:t>
            </w:r>
          </w:p>
        </w:tc>
        <w:tc>
          <w:tcPr>
            <w:tcW w:w="3544" w:type="dxa"/>
            <w:shd w:val="clear" w:color="auto" w:fill="auto"/>
          </w:tcPr>
          <w:p w:rsidR="00306FEE" w:rsidRPr="005428FA" w:rsidRDefault="00306FEE" w:rsidP="00306FEE">
            <w:pPr>
              <w:autoSpaceDE w:val="0"/>
              <w:snapToGrid w:val="0"/>
              <w:rPr>
                <w:sz w:val="20"/>
                <w:szCs w:val="20"/>
              </w:rPr>
            </w:pPr>
            <w:r w:rsidRPr="005428FA">
              <w:rPr>
                <w:sz w:val="20"/>
                <w:szCs w:val="20"/>
              </w:rPr>
              <w:t>Közgazdaságtani feladatok</w:t>
            </w:r>
          </w:p>
        </w:tc>
        <w:tc>
          <w:tcPr>
            <w:tcW w:w="2693" w:type="dxa"/>
          </w:tcPr>
          <w:p w:rsidR="00306FEE" w:rsidRPr="005428FA" w:rsidRDefault="00306FEE" w:rsidP="00DB46F0">
            <w:pPr>
              <w:autoSpaceDE w:val="0"/>
              <w:snapToGrid w:val="0"/>
              <w:jc w:val="both"/>
              <w:rPr>
                <w:sz w:val="20"/>
                <w:szCs w:val="20"/>
              </w:rPr>
            </w:pPr>
            <w:r w:rsidRPr="005428FA">
              <w:rPr>
                <w:sz w:val="20"/>
                <w:szCs w:val="20"/>
              </w:rPr>
              <w:t>szóbeli</w:t>
            </w:r>
          </w:p>
        </w:tc>
      </w:tr>
      <w:tr w:rsidR="00306FEE" w:rsidRPr="005428FA" w:rsidTr="00DB46F0">
        <w:tc>
          <w:tcPr>
            <w:tcW w:w="1134" w:type="dxa"/>
          </w:tcPr>
          <w:p w:rsidR="00306FEE" w:rsidRPr="005428FA" w:rsidRDefault="00306FEE" w:rsidP="00DB46F0">
            <w:pPr>
              <w:widowControl w:val="0"/>
              <w:autoSpaceDE w:val="0"/>
              <w:autoSpaceDN w:val="0"/>
              <w:adjustRightInd w:val="0"/>
              <w:jc w:val="center"/>
              <w:rPr>
                <w:sz w:val="20"/>
                <w:szCs w:val="20"/>
              </w:rPr>
            </w:pPr>
            <w:r w:rsidRPr="005428FA">
              <w:rPr>
                <w:sz w:val="20"/>
                <w:szCs w:val="20"/>
              </w:rPr>
              <w:t>5.2.5.</w:t>
            </w:r>
          </w:p>
        </w:tc>
        <w:tc>
          <w:tcPr>
            <w:tcW w:w="1701" w:type="dxa"/>
            <w:shd w:val="clear" w:color="auto" w:fill="auto"/>
          </w:tcPr>
          <w:p w:rsidR="00306FEE" w:rsidRPr="005428FA" w:rsidRDefault="00306FEE" w:rsidP="00DB46F0">
            <w:pPr>
              <w:widowControl w:val="0"/>
              <w:autoSpaceDE w:val="0"/>
              <w:snapToGrid w:val="0"/>
              <w:spacing w:before="40" w:after="20"/>
              <w:jc w:val="center"/>
              <w:rPr>
                <w:sz w:val="20"/>
                <w:szCs w:val="20"/>
              </w:rPr>
            </w:pPr>
            <w:r w:rsidRPr="005428FA">
              <w:rPr>
                <w:sz w:val="20"/>
                <w:szCs w:val="20"/>
              </w:rPr>
              <w:t>10782-12</w:t>
            </w:r>
          </w:p>
        </w:tc>
        <w:tc>
          <w:tcPr>
            <w:tcW w:w="3544" w:type="dxa"/>
            <w:shd w:val="clear" w:color="auto" w:fill="auto"/>
          </w:tcPr>
          <w:p w:rsidR="00306FEE" w:rsidRPr="005428FA" w:rsidRDefault="00306FEE" w:rsidP="00306FEE">
            <w:pPr>
              <w:autoSpaceDE w:val="0"/>
              <w:snapToGrid w:val="0"/>
              <w:rPr>
                <w:sz w:val="20"/>
                <w:szCs w:val="20"/>
              </w:rPr>
            </w:pPr>
            <w:r w:rsidRPr="005428FA">
              <w:rPr>
                <w:sz w:val="20"/>
                <w:szCs w:val="20"/>
              </w:rPr>
              <w:t>Biztosításelmélet és biztosítási tanácsadás</w:t>
            </w:r>
          </w:p>
        </w:tc>
        <w:tc>
          <w:tcPr>
            <w:tcW w:w="2693" w:type="dxa"/>
          </w:tcPr>
          <w:p w:rsidR="00306FEE" w:rsidRPr="005428FA" w:rsidRDefault="00306FEE" w:rsidP="00DB46F0">
            <w:pPr>
              <w:autoSpaceDE w:val="0"/>
              <w:snapToGrid w:val="0"/>
              <w:jc w:val="both"/>
              <w:rPr>
                <w:sz w:val="20"/>
                <w:szCs w:val="20"/>
              </w:rPr>
            </w:pPr>
            <w:r w:rsidRPr="005428FA">
              <w:rPr>
                <w:sz w:val="20"/>
                <w:szCs w:val="20"/>
              </w:rPr>
              <w:t>írásbeli</w:t>
            </w:r>
          </w:p>
        </w:tc>
      </w:tr>
      <w:tr w:rsidR="00306FEE" w:rsidRPr="005428FA" w:rsidTr="00DB46F0">
        <w:tc>
          <w:tcPr>
            <w:tcW w:w="1134" w:type="dxa"/>
            <w:tcBorders>
              <w:top w:val="single" w:sz="4" w:space="0" w:color="auto"/>
              <w:left w:val="single" w:sz="4" w:space="0" w:color="auto"/>
              <w:bottom w:val="single" w:sz="4" w:space="0" w:color="auto"/>
              <w:right w:val="single" w:sz="4" w:space="0" w:color="auto"/>
            </w:tcBorders>
            <w:vAlign w:val="center"/>
          </w:tcPr>
          <w:p w:rsidR="00306FEE" w:rsidRPr="005428FA" w:rsidRDefault="00306FEE" w:rsidP="00DB46F0">
            <w:pPr>
              <w:widowControl w:val="0"/>
              <w:autoSpaceDE w:val="0"/>
              <w:autoSpaceDN w:val="0"/>
              <w:adjustRightInd w:val="0"/>
              <w:jc w:val="center"/>
              <w:rPr>
                <w:sz w:val="20"/>
                <w:szCs w:val="20"/>
              </w:rPr>
            </w:pPr>
            <w:r w:rsidRPr="005428FA">
              <w:rPr>
                <w:sz w:val="20"/>
                <w:szCs w:val="20"/>
              </w:rPr>
              <w:t>5.2.6.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06FEE" w:rsidRPr="005428FA" w:rsidRDefault="00306FEE" w:rsidP="00DB46F0">
            <w:pPr>
              <w:widowControl w:val="0"/>
              <w:autoSpaceDE w:val="0"/>
              <w:snapToGrid w:val="0"/>
              <w:spacing w:before="40" w:after="20"/>
              <w:jc w:val="center"/>
              <w:rPr>
                <w:sz w:val="20"/>
                <w:szCs w:val="20"/>
              </w:rPr>
            </w:pPr>
            <w:r w:rsidRPr="005428FA">
              <w:rPr>
                <w:sz w:val="20"/>
                <w:szCs w:val="20"/>
              </w:rPr>
              <w:t>10783-12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6FEE" w:rsidRPr="005428FA" w:rsidRDefault="00306FEE" w:rsidP="00306FEE">
            <w:pPr>
              <w:autoSpaceDE w:val="0"/>
              <w:snapToGrid w:val="0"/>
              <w:rPr>
                <w:sz w:val="20"/>
                <w:szCs w:val="20"/>
              </w:rPr>
            </w:pPr>
            <w:r w:rsidRPr="005428FA">
              <w:rPr>
                <w:sz w:val="20"/>
                <w:szCs w:val="20"/>
              </w:rPr>
              <w:t>Biztosítási jogi feladatok</w:t>
            </w:r>
          </w:p>
        </w:tc>
        <w:tc>
          <w:tcPr>
            <w:tcW w:w="2693"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autoSpaceDE w:val="0"/>
              <w:snapToGrid w:val="0"/>
              <w:jc w:val="both"/>
              <w:rPr>
                <w:sz w:val="20"/>
                <w:szCs w:val="20"/>
              </w:rPr>
            </w:pPr>
            <w:r w:rsidRPr="005428FA">
              <w:rPr>
                <w:sz w:val="20"/>
                <w:szCs w:val="20"/>
              </w:rPr>
              <w:t>írásbeli</w:t>
            </w:r>
          </w:p>
        </w:tc>
      </w:tr>
      <w:tr w:rsidR="00306FEE" w:rsidRPr="005428FA" w:rsidTr="00DB46F0">
        <w:tc>
          <w:tcPr>
            <w:tcW w:w="1134"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widowControl w:val="0"/>
              <w:autoSpaceDE w:val="0"/>
              <w:autoSpaceDN w:val="0"/>
              <w:adjustRightInd w:val="0"/>
              <w:jc w:val="center"/>
              <w:rPr>
                <w:sz w:val="20"/>
                <w:szCs w:val="20"/>
              </w:rPr>
            </w:pPr>
            <w:r w:rsidRPr="005428FA">
              <w:rPr>
                <w:sz w:val="20"/>
                <w:szCs w:val="20"/>
              </w:rPr>
              <w:t>5.2.7.</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06FEE" w:rsidRPr="005428FA" w:rsidRDefault="00306FEE" w:rsidP="00DB46F0">
            <w:pPr>
              <w:widowControl w:val="0"/>
              <w:autoSpaceDE w:val="0"/>
              <w:snapToGrid w:val="0"/>
              <w:spacing w:before="40" w:after="20"/>
              <w:jc w:val="center"/>
              <w:rPr>
                <w:sz w:val="20"/>
                <w:szCs w:val="20"/>
              </w:rPr>
            </w:pPr>
            <w:r w:rsidRPr="005428FA">
              <w:rPr>
                <w:sz w:val="20"/>
                <w:szCs w:val="20"/>
              </w:rPr>
              <w:t>10784-12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6FEE" w:rsidRPr="005428FA" w:rsidRDefault="00306FEE" w:rsidP="00306FEE">
            <w:pPr>
              <w:autoSpaceDE w:val="0"/>
              <w:snapToGrid w:val="0"/>
              <w:rPr>
                <w:sz w:val="20"/>
                <w:szCs w:val="20"/>
              </w:rPr>
            </w:pPr>
            <w:r w:rsidRPr="005428FA">
              <w:rPr>
                <w:sz w:val="20"/>
                <w:szCs w:val="20"/>
              </w:rPr>
              <w:t>Biztosításmatematikai feladatok</w:t>
            </w:r>
          </w:p>
        </w:tc>
        <w:tc>
          <w:tcPr>
            <w:tcW w:w="2693"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autoSpaceDE w:val="0"/>
              <w:snapToGrid w:val="0"/>
              <w:jc w:val="both"/>
              <w:rPr>
                <w:sz w:val="20"/>
                <w:szCs w:val="20"/>
              </w:rPr>
            </w:pPr>
            <w:r w:rsidRPr="005428FA">
              <w:rPr>
                <w:sz w:val="20"/>
                <w:szCs w:val="20"/>
              </w:rPr>
              <w:t>írásbeli</w:t>
            </w:r>
          </w:p>
        </w:tc>
      </w:tr>
      <w:tr w:rsidR="00306FEE" w:rsidRPr="005428FA" w:rsidTr="00DB46F0">
        <w:tc>
          <w:tcPr>
            <w:tcW w:w="1134"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widowControl w:val="0"/>
              <w:autoSpaceDE w:val="0"/>
              <w:autoSpaceDN w:val="0"/>
              <w:adjustRightInd w:val="0"/>
              <w:jc w:val="center"/>
              <w:rPr>
                <w:sz w:val="20"/>
                <w:szCs w:val="20"/>
              </w:rPr>
            </w:pPr>
            <w:r w:rsidRPr="005428FA">
              <w:rPr>
                <w:sz w:val="20"/>
                <w:szCs w:val="20"/>
              </w:rPr>
              <w:t>5.2.8.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06FEE" w:rsidRPr="005428FA" w:rsidRDefault="00306FEE" w:rsidP="00DB46F0">
            <w:pPr>
              <w:widowControl w:val="0"/>
              <w:autoSpaceDE w:val="0"/>
              <w:snapToGrid w:val="0"/>
              <w:spacing w:before="40" w:after="20"/>
              <w:jc w:val="center"/>
              <w:rPr>
                <w:sz w:val="20"/>
                <w:szCs w:val="20"/>
              </w:rPr>
            </w:pPr>
            <w:r w:rsidRPr="005428FA">
              <w:rPr>
                <w:sz w:val="20"/>
                <w:szCs w:val="20"/>
              </w:rPr>
              <w:t>10785-12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6FEE" w:rsidRPr="005428FA" w:rsidRDefault="00306FEE" w:rsidP="00306FEE">
            <w:pPr>
              <w:autoSpaceDE w:val="0"/>
              <w:snapToGrid w:val="0"/>
              <w:rPr>
                <w:sz w:val="20"/>
                <w:szCs w:val="20"/>
              </w:rPr>
            </w:pPr>
            <w:r w:rsidRPr="005428FA">
              <w:rPr>
                <w:sz w:val="20"/>
                <w:szCs w:val="20"/>
              </w:rPr>
              <w:t>Biztosításinformatikai feladatok</w:t>
            </w:r>
          </w:p>
        </w:tc>
        <w:tc>
          <w:tcPr>
            <w:tcW w:w="2693"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autoSpaceDE w:val="0"/>
              <w:snapToGrid w:val="0"/>
              <w:jc w:val="both"/>
              <w:rPr>
                <w:sz w:val="20"/>
                <w:szCs w:val="20"/>
              </w:rPr>
            </w:pPr>
            <w:r w:rsidRPr="005428FA">
              <w:rPr>
                <w:sz w:val="20"/>
                <w:szCs w:val="20"/>
              </w:rPr>
              <w:t>gyakorlati</w:t>
            </w:r>
          </w:p>
        </w:tc>
      </w:tr>
    </w:tbl>
    <w:p w:rsidR="00306FEE" w:rsidRPr="005428FA" w:rsidRDefault="00306FEE" w:rsidP="007C6158">
      <w:pPr>
        <w:autoSpaceDE w:val="0"/>
        <w:autoSpaceDN w:val="0"/>
        <w:adjustRightInd w:val="0"/>
        <w:ind w:left="567"/>
        <w:jc w:val="both"/>
        <w:rPr>
          <w:sz w:val="20"/>
          <w:szCs w:val="20"/>
        </w:rPr>
      </w:pPr>
    </w:p>
    <w:p w:rsidR="00070BD5" w:rsidRPr="005428FA" w:rsidRDefault="00070BD5" w:rsidP="00306FEE">
      <w:pPr>
        <w:autoSpaceDE w:val="0"/>
        <w:autoSpaceDN w:val="0"/>
        <w:adjustRightInd w:val="0"/>
        <w:jc w:val="both"/>
        <w:rPr>
          <w:sz w:val="20"/>
          <w:szCs w:val="20"/>
        </w:rPr>
      </w:pPr>
      <w:r w:rsidRPr="005428FA">
        <w:rPr>
          <w:sz w:val="20"/>
          <w:szCs w:val="20"/>
        </w:rPr>
        <w:t xml:space="preserve">A modulzáró vizsga csak akkor eredményes, ha valamennyi követelménymodulhoz rendelt modulzáró vizsgatevékenységet a jelölt </w:t>
      </w:r>
      <w:r w:rsidR="00D22338" w:rsidRPr="005428FA">
        <w:rPr>
          <w:sz w:val="20"/>
          <w:szCs w:val="20"/>
        </w:rPr>
        <w:t xml:space="preserve">külön-külön </w:t>
      </w:r>
      <w:r w:rsidRPr="005428FA">
        <w:rPr>
          <w:sz w:val="20"/>
          <w:szCs w:val="20"/>
        </w:rPr>
        <w:t>legalább 60%-os szinten teljesíti.</w:t>
      </w:r>
    </w:p>
    <w:p w:rsidR="008D37A8" w:rsidRPr="005428FA" w:rsidRDefault="008D37A8" w:rsidP="00C82EBA">
      <w:pPr>
        <w:autoSpaceDE w:val="0"/>
        <w:jc w:val="both"/>
        <w:rPr>
          <w:sz w:val="20"/>
          <w:szCs w:val="20"/>
        </w:rPr>
      </w:pPr>
    </w:p>
    <w:p w:rsidR="00306FEE" w:rsidRPr="005428FA" w:rsidRDefault="00306FEE" w:rsidP="00C82EBA">
      <w:pPr>
        <w:autoSpaceDE w:val="0"/>
        <w:jc w:val="both"/>
        <w:rPr>
          <w:sz w:val="20"/>
          <w:szCs w:val="20"/>
        </w:rPr>
      </w:pPr>
    </w:p>
    <w:p w:rsidR="008D37A8" w:rsidRPr="005428FA" w:rsidRDefault="00F92472" w:rsidP="00306FEE">
      <w:pPr>
        <w:autoSpaceDE w:val="0"/>
        <w:jc w:val="both"/>
        <w:rPr>
          <w:sz w:val="20"/>
          <w:szCs w:val="20"/>
        </w:rPr>
      </w:pPr>
      <w:r w:rsidRPr="005428FA">
        <w:rPr>
          <w:sz w:val="20"/>
          <w:szCs w:val="20"/>
        </w:rPr>
        <w:t xml:space="preserve">5.3. </w:t>
      </w:r>
      <w:r w:rsidR="008D37A8" w:rsidRPr="005428FA">
        <w:rPr>
          <w:sz w:val="20"/>
          <w:szCs w:val="20"/>
        </w:rPr>
        <w:t>A komplex szakmai vizsga vizsgatevékenységei és vizsgafeladatai:</w:t>
      </w:r>
    </w:p>
    <w:p w:rsidR="00306FEE" w:rsidRPr="005428FA" w:rsidRDefault="00306FEE" w:rsidP="00306FEE">
      <w:pPr>
        <w:autoSpaceDE w:val="0"/>
        <w:jc w:val="both"/>
        <w:rPr>
          <w:sz w:val="20"/>
          <w:szCs w:val="20"/>
        </w:rPr>
      </w:pPr>
    </w:p>
    <w:p w:rsidR="008D37A8" w:rsidRPr="005428FA" w:rsidRDefault="00F92472" w:rsidP="00306FEE">
      <w:pPr>
        <w:autoSpaceDE w:val="0"/>
        <w:jc w:val="both"/>
        <w:rPr>
          <w:iCs/>
          <w:sz w:val="20"/>
          <w:szCs w:val="20"/>
        </w:rPr>
      </w:pPr>
      <w:r w:rsidRPr="005428FA">
        <w:rPr>
          <w:sz w:val="20"/>
          <w:szCs w:val="20"/>
        </w:rPr>
        <w:t>5.3.1</w:t>
      </w:r>
      <w:r w:rsidR="008D37A8" w:rsidRPr="005428FA">
        <w:rPr>
          <w:iCs/>
          <w:sz w:val="20"/>
          <w:szCs w:val="20"/>
        </w:rPr>
        <w:t>. Gyakorlati vizsgatevékenység</w:t>
      </w:r>
    </w:p>
    <w:p w:rsidR="00306FEE" w:rsidRPr="005428FA" w:rsidRDefault="00306FEE" w:rsidP="00306FEE">
      <w:pPr>
        <w:autoSpaceDE w:val="0"/>
        <w:jc w:val="both"/>
        <w:rPr>
          <w:iCs/>
          <w:sz w:val="20"/>
          <w:szCs w:val="20"/>
        </w:rPr>
      </w:pPr>
    </w:p>
    <w:p w:rsidR="008D37A8" w:rsidRPr="005428FA" w:rsidRDefault="008D37A8" w:rsidP="00306FEE">
      <w:pPr>
        <w:autoSpaceDE w:val="0"/>
        <w:jc w:val="both"/>
        <w:rPr>
          <w:iCs/>
          <w:sz w:val="20"/>
          <w:szCs w:val="20"/>
        </w:rPr>
      </w:pPr>
      <w:r w:rsidRPr="005428FA">
        <w:rPr>
          <w:iCs/>
          <w:sz w:val="20"/>
          <w:szCs w:val="20"/>
        </w:rPr>
        <w:t>A vizsgafeladat megnevezése: Biztosításelmélet és biztosítási tanácsadás, valamint biztosításinformatikai feladatok ellátása</w:t>
      </w:r>
    </w:p>
    <w:p w:rsidR="008D37A8" w:rsidRPr="005428FA" w:rsidRDefault="008D37A8" w:rsidP="00306FEE">
      <w:pPr>
        <w:autoSpaceDE w:val="0"/>
        <w:jc w:val="both"/>
        <w:rPr>
          <w:bCs/>
          <w:iCs/>
          <w:sz w:val="20"/>
          <w:szCs w:val="20"/>
        </w:rPr>
      </w:pPr>
      <w:r w:rsidRPr="005428FA">
        <w:rPr>
          <w:bCs/>
          <w:iCs/>
          <w:sz w:val="20"/>
          <w:szCs w:val="20"/>
        </w:rPr>
        <w:t>A vizsgafeladat a biztosításelméletet és biztosítási tanácsadást 60 %–os arányban és 15 perces időtartamban, a biztosításinformatikai feladatokat 40 %-os arányban és 60 perces időtartamban tartalmazza.</w:t>
      </w:r>
    </w:p>
    <w:p w:rsidR="008D37A8" w:rsidRPr="005428FA" w:rsidRDefault="008D37A8" w:rsidP="00306FEE">
      <w:pPr>
        <w:autoSpaceDE w:val="0"/>
        <w:jc w:val="both"/>
        <w:rPr>
          <w:bCs/>
          <w:sz w:val="20"/>
          <w:szCs w:val="20"/>
        </w:rPr>
      </w:pPr>
      <w:r w:rsidRPr="005428FA">
        <w:rPr>
          <w:bCs/>
          <w:sz w:val="20"/>
          <w:szCs w:val="20"/>
        </w:rPr>
        <w:t>A gyakorlati vizsgatevékenység lebonyolítása a szakképesítésért felelős</w:t>
      </w:r>
      <w:r w:rsidRPr="005428FA">
        <w:rPr>
          <w:iCs/>
          <w:sz w:val="20"/>
          <w:szCs w:val="20"/>
        </w:rPr>
        <w:t xml:space="preserve"> miniszter</w:t>
      </w:r>
      <w:r w:rsidRPr="005428FA">
        <w:rPr>
          <w:bCs/>
          <w:sz w:val="20"/>
          <w:szCs w:val="20"/>
        </w:rPr>
        <w:t xml:space="preserve"> által kiadott és honlapján közzétett Útmutató alapján történik.</w:t>
      </w:r>
    </w:p>
    <w:p w:rsidR="00306FEE" w:rsidRPr="005428FA" w:rsidRDefault="00306FEE" w:rsidP="00306FEE">
      <w:pPr>
        <w:autoSpaceDE w:val="0"/>
        <w:jc w:val="both"/>
        <w:rPr>
          <w:iCs/>
          <w:sz w:val="20"/>
          <w:szCs w:val="20"/>
        </w:rPr>
      </w:pPr>
    </w:p>
    <w:p w:rsidR="008D37A8" w:rsidRPr="005428FA" w:rsidRDefault="008D37A8" w:rsidP="00306FEE">
      <w:pPr>
        <w:autoSpaceDE w:val="0"/>
        <w:jc w:val="both"/>
        <w:rPr>
          <w:iCs/>
          <w:sz w:val="20"/>
          <w:szCs w:val="20"/>
        </w:rPr>
      </w:pPr>
      <w:r w:rsidRPr="005428FA">
        <w:rPr>
          <w:iCs/>
          <w:sz w:val="20"/>
          <w:szCs w:val="20"/>
        </w:rPr>
        <w:t>A vizsgafeladat ismertetése:</w:t>
      </w:r>
    </w:p>
    <w:p w:rsidR="008D37A8" w:rsidRPr="005428FA" w:rsidRDefault="008D37A8" w:rsidP="00306FEE">
      <w:pPr>
        <w:autoSpaceDE w:val="0"/>
        <w:jc w:val="both"/>
        <w:rPr>
          <w:iCs/>
          <w:sz w:val="20"/>
          <w:szCs w:val="20"/>
        </w:rPr>
      </w:pPr>
      <w:r w:rsidRPr="005428FA">
        <w:rPr>
          <w:iCs/>
          <w:sz w:val="20"/>
          <w:szCs w:val="20"/>
        </w:rPr>
        <w:lastRenderedPageBreak/>
        <w:t>A központi gyakorlati vizsgatevékenység során az alábbi követelményekhez kapcsolódó feladatokat kell elvégezni:</w:t>
      </w:r>
    </w:p>
    <w:p w:rsidR="008D37A8" w:rsidRPr="005428FA" w:rsidRDefault="008D37A8" w:rsidP="00306FEE">
      <w:pPr>
        <w:autoSpaceDE w:val="0"/>
        <w:jc w:val="both"/>
        <w:rPr>
          <w:iCs/>
          <w:sz w:val="20"/>
          <w:szCs w:val="20"/>
        </w:rPr>
      </w:pPr>
      <w:r w:rsidRPr="005428FA">
        <w:rPr>
          <w:iCs/>
          <w:sz w:val="20"/>
          <w:szCs w:val="20"/>
        </w:rPr>
        <w:t xml:space="preserve">Biztosításelmélet és biztosítási tanácsadás: Szituációs feladat megoldása és ügyfél-bankreferens megbeszélés szimulációja. A vizsgázó a központi gyakorlati feladatsorból véletlenszerűen húz, majd a szituációs feladatnak megfelelően szimulálja az ügyfél-bankreferens interakciót. A központi gyakorlati feladatsor alábbi témaköröket tartalmazza:  </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az ügyfél céljainak (biztosítási igényének vagy befektetési céljainak) felmérése,</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az ügyfél lehetőségeinek feltárása,</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vázlatos biztosítási terv készítése,</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az ügyfél várakozásának és kockázattűrő képességének felmérése,</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 xml:space="preserve">javaslatadás az ügyfél részére az optimális </w:t>
      </w:r>
      <w:proofErr w:type="gramStart"/>
      <w:r w:rsidRPr="005428FA">
        <w:rPr>
          <w:iCs/>
          <w:sz w:val="20"/>
          <w:szCs w:val="20"/>
        </w:rPr>
        <w:t>termék(</w:t>
      </w:r>
      <w:proofErr w:type="gramEnd"/>
      <w:r w:rsidRPr="005428FA">
        <w:rPr>
          <w:iCs/>
          <w:sz w:val="20"/>
          <w:szCs w:val="20"/>
        </w:rPr>
        <w:t>ek)ről, szolgáltatásokról,</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 xml:space="preserve">megfelelő tájékoztatás az ügyfél részére a kiválasztott </w:t>
      </w:r>
      <w:proofErr w:type="gramStart"/>
      <w:r w:rsidRPr="005428FA">
        <w:rPr>
          <w:iCs/>
          <w:sz w:val="20"/>
          <w:szCs w:val="20"/>
        </w:rPr>
        <w:t>termék(</w:t>
      </w:r>
      <w:proofErr w:type="gramEnd"/>
      <w:r w:rsidRPr="005428FA">
        <w:rPr>
          <w:iCs/>
          <w:sz w:val="20"/>
          <w:szCs w:val="20"/>
        </w:rPr>
        <w:t>ek)ről,</w:t>
      </w:r>
    </w:p>
    <w:p w:rsidR="008D37A8" w:rsidRPr="005428FA" w:rsidRDefault="008D37A8" w:rsidP="00306FEE">
      <w:pPr>
        <w:numPr>
          <w:ilvl w:val="0"/>
          <w:numId w:val="5"/>
        </w:numPr>
        <w:tabs>
          <w:tab w:val="left" w:pos="426"/>
        </w:tabs>
        <w:autoSpaceDE w:val="0"/>
        <w:ind w:left="0" w:firstLine="0"/>
        <w:jc w:val="both"/>
        <w:rPr>
          <w:iCs/>
          <w:sz w:val="20"/>
          <w:szCs w:val="20"/>
        </w:rPr>
      </w:pPr>
      <w:r w:rsidRPr="005428FA">
        <w:rPr>
          <w:iCs/>
          <w:sz w:val="20"/>
          <w:szCs w:val="20"/>
        </w:rPr>
        <w:t>panaszkezelés.</w:t>
      </w:r>
    </w:p>
    <w:p w:rsidR="008D37A8" w:rsidRPr="005428FA" w:rsidRDefault="008D37A8" w:rsidP="00306FEE">
      <w:pPr>
        <w:autoSpaceDE w:val="0"/>
        <w:jc w:val="both"/>
        <w:rPr>
          <w:iCs/>
          <w:sz w:val="20"/>
          <w:szCs w:val="20"/>
        </w:rPr>
      </w:pPr>
      <w:r w:rsidRPr="005428FA">
        <w:rPr>
          <w:sz w:val="20"/>
          <w:szCs w:val="20"/>
        </w:rPr>
        <w:t xml:space="preserve">Biztosításinformatikai feladatok: </w:t>
      </w:r>
      <w:r w:rsidRPr="005428FA">
        <w:rPr>
          <w:iCs/>
          <w:sz w:val="20"/>
          <w:szCs w:val="20"/>
        </w:rPr>
        <w:t>Modellezési és rendszerszervezési ismeretek, biztosításinformatikai esetek megoldása számítógépen elvégzett módon.</w:t>
      </w:r>
    </w:p>
    <w:p w:rsidR="00306FEE" w:rsidRPr="005428FA" w:rsidRDefault="00306FEE" w:rsidP="00306FEE">
      <w:pPr>
        <w:autoSpaceDE w:val="0"/>
        <w:jc w:val="both"/>
        <w:rPr>
          <w:iCs/>
          <w:sz w:val="20"/>
          <w:szCs w:val="20"/>
        </w:rPr>
      </w:pPr>
    </w:p>
    <w:p w:rsidR="008D37A8" w:rsidRPr="005428FA" w:rsidRDefault="008D37A8" w:rsidP="00306FEE">
      <w:pPr>
        <w:autoSpaceDE w:val="0"/>
        <w:jc w:val="both"/>
        <w:rPr>
          <w:iCs/>
          <w:sz w:val="20"/>
          <w:szCs w:val="20"/>
        </w:rPr>
      </w:pPr>
      <w:r w:rsidRPr="005428FA">
        <w:rPr>
          <w:iCs/>
          <w:sz w:val="20"/>
          <w:szCs w:val="20"/>
        </w:rPr>
        <w:t>A vizsgafeladat időtartama: 90 perc (ebből felkészülési idő: 15 perc)</w:t>
      </w:r>
    </w:p>
    <w:p w:rsidR="008D37A8" w:rsidRPr="005428FA" w:rsidRDefault="008D37A8" w:rsidP="00306FEE">
      <w:pPr>
        <w:autoSpaceDE w:val="0"/>
        <w:jc w:val="both"/>
        <w:rPr>
          <w:iCs/>
          <w:sz w:val="20"/>
          <w:szCs w:val="20"/>
        </w:rPr>
      </w:pPr>
      <w:r w:rsidRPr="005428FA">
        <w:rPr>
          <w:iCs/>
          <w:sz w:val="20"/>
          <w:szCs w:val="20"/>
        </w:rPr>
        <w:t>A vizsgafeladat aránya: 3</w:t>
      </w:r>
      <w:r w:rsidR="00950483" w:rsidRPr="005428FA">
        <w:rPr>
          <w:iCs/>
          <w:sz w:val="20"/>
          <w:szCs w:val="20"/>
        </w:rPr>
        <w:t>0</w:t>
      </w:r>
      <w:r w:rsidRPr="005428FA">
        <w:rPr>
          <w:iCs/>
          <w:sz w:val="20"/>
          <w:szCs w:val="20"/>
        </w:rPr>
        <w:t>%</w:t>
      </w:r>
    </w:p>
    <w:p w:rsidR="00306FEE" w:rsidRPr="005428FA" w:rsidRDefault="00306FEE" w:rsidP="00306FEE">
      <w:pPr>
        <w:autoSpaceDE w:val="0"/>
        <w:jc w:val="both"/>
        <w:rPr>
          <w:b/>
          <w:sz w:val="20"/>
          <w:szCs w:val="20"/>
        </w:rPr>
      </w:pPr>
    </w:p>
    <w:p w:rsidR="00306FEE" w:rsidRPr="005428FA" w:rsidRDefault="00306FEE" w:rsidP="00306FEE">
      <w:pPr>
        <w:autoSpaceDE w:val="0"/>
        <w:jc w:val="both"/>
        <w:rPr>
          <w:b/>
          <w:sz w:val="20"/>
          <w:szCs w:val="20"/>
        </w:rPr>
      </w:pPr>
    </w:p>
    <w:p w:rsidR="008D37A8" w:rsidRPr="005428FA" w:rsidRDefault="00070BD5" w:rsidP="00306FEE">
      <w:pPr>
        <w:autoSpaceDE w:val="0"/>
        <w:jc w:val="both"/>
        <w:rPr>
          <w:iCs/>
          <w:sz w:val="20"/>
          <w:szCs w:val="20"/>
        </w:rPr>
      </w:pPr>
      <w:r w:rsidRPr="005428FA">
        <w:rPr>
          <w:sz w:val="20"/>
          <w:szCs w:val="20"/>
        </w:rPr>
        <w:t>5.3.2</w:t>
      </w:r>
      <w:r w:rsidR="008D37A8" w:rsidRPr="005428FA">
        <w:rPr>
          <w:iCs/>
          <w:sz w:val="20"/>
          <w:szCs w:val="20"/>
        </w:rPr>
        <w:t>. Központi írásbeli vizsgatevékenység</w:t>
      </w:r>
    </w:p>
    <w:p w:rsidR="00306FEE" w:rsidRPr="005428FA" w:rsidRDefault="00306FEE" w:rsidP="00306FEE">
      <w:pPr>
        <w:autoSpaceDE w:val="0"/>
        <w:jc w:val="both"/>
        <w:rPr>
          <w:iCs/>
          <w:sz w:val="20"/>
          <w:szCs w:val="20"/>
        </w:rPr>
      </w:pPr>
    </w:p>
    <w:p w:rsidR="008D37A8" w:rsidRPr="005428FA" w:rsidRDefault="008D37A8" w:rsidP="00306FEE">
      <w:pPr>
        <w:autoSpaceDE w:val="0"/>
        <w:jc w:val="both"/>
        <w:rPr>
          <w:iCs/>
          <w:sz w:val="20"/>
          <w:szCs w:val="20"/>
        </w:rPr>
      </w:pPr>
      <w:r w:rsidRPr="005428FA">
        <w:rPr>
          <w:iCs/>
          <w:sz w:val="20"/>
          <w:szCs w:val="20"/>
        </w:rPr>
        <w:t xml:space="preserve">A vizsgafeladat megnevezése: </w:t>
      </w:r>
      <w:r w:rsidR="009B569F" w:rsidRPr="005428FA">
        <w:rPr>
          <w:iCs/>
          <w:sz w:val="20"/>
          <w:szCs w:val="20"/>
        </w:rPr>
        <w:t>Biztosításelmélet és biztosítási tanácsadás</w:t>
      </w:r>
      <w:r w:rsidRPr="005428FA">
        <w:rPr>
          <w:iCs/>
          <w:sz w:val="20"/>
          <w:szCs w:val="20"/>
        </w:rPr>
        <w:t xml:space="preserve">, </w:t>
      </w:r>
      <w:r w:rsidR="009B569F" w:rsidRPr="005428FA">
        <w:rPr>
          <w:iCs/>
          <w:sz w:val="20"/>
          <w:szCs w:val="20"/>
        </w:rPr>
        <w:t xml:space="preserve">biztosítási jogi </w:t>
      </w:r>
      <w:r w:rsidR="00B02D43" w:rsidRPr="005428FA">
        <w:rPr>
          <w:iCs/>
          <w:sz w:val="20"/>
          <w:szCs w:val="20"/>
        </w:rPr>
        <w:t>feladatok,</w:t>
      </w:r>
      <w:r w:rsidR="009B569F" w:rsidRPr="005428FA">
        <w:rPr>
          <w:iCs/>
          <w:sz w:val="20"/>
          <w:szCs w:val="20"/>
        </w:rPr>
        <w:t xml:space="preserve"> </w:t>
      </w:r>
      <w:r w:rsidRPr="005428FA">
        <w:rPr>
          <w:iCs/>
          <w:sz w:val="20"/>
          <w:szCs w:val="20"/>
        </w:rPr>
        <w:t xml:space="preserve">valamint </w:t>
      </w:r>
      <w:r w:rsidR="009B569F" w:rsidRPr="005428FA">
        <w:rPr>
          <w:iCs/>
          <w:sz w:val="20"/>
          <w:szCs w:val="20"/>
        </w:rPr>
        <w:t xml:space="preserve">biztosításmatematikai </w:t>
      </w:r>
      <w:r w:rsidR="00B02D43" w:rsidRPr="005428FA">
        <w:rPr>
          <w:iCs/>
          <w:sz w:val="20"/>
          <w:szCs w:val="20"/>
        </w:rPr>
        <w:t>feladatok</w:t>
      </w:r>
    </w:p>
    <w:p w:rsidR="008D37A8" w:rsidRPr="005428FA" w:rsidRDefault="008D37A8" w:rsidP="00306FEE">
      <w:pPr>
        <w:autoSpaceDE w:val="0"/>
        <w:jc w:val="both"/>
        <w:rPr>
          <w:iCs/>
          <w:sz w:val="20"/>
          <w:szCs w:val="20"/>
        </w:rPr>
      </w:pPr>
      <w:r w:rsidRPr="005428FA">
        <w:rPr>
          <w:iCs/>
          <w:sz w:val="20"/>
          <w:szCs w:val="20"/>
        </w:rPr>
        <w:t>A vizsgafeladat a biztosításelmélet és biztosítási tanácsadást 40 %–os arányban és 90 perces időtartamban, a biztosítási jogi esetek ellátását 30 %-os arányban és 45 perces időtartamban, valamint a biztosításmatematikai feladatokat 30 %-os arányban és 45 perces időtartamban tartalmazza.</w:t>
      </w:r>
    </w:p>
    <w:p w:rsidR="008D37A8" w:rsidRPr="005428FA" w:rsidRDefault="008D37A8" w:rsidP="00306FEE">
      <w:pPr>
        <w:autoSpaceDE w:val="0"/>
        <w:jc w:val="both"/>
        <w:rPr>
          <w:sz w:val="20"/>
          <w:szCs w:val="20"/>
        </w:rPr>
      </w:pPr>
      <w:r w:rsidRPr="005428FA">
        <w:rPr>
          <w:sz w:val="20"/>
          <w:szCs w:val="20"/>
        </w:rPr>
        <w:t>Az írásbeli vizsgatevékenység a szakképesítésért felelős miniszter által kiadott és a honlapján közzétett Útmutató alapján kerül lebonyolításra.</w:t>
      </w:r>
    </w:p>
    <w:p w:rsidR="00306FEE" w:rsidRPr="005428FA" w:rsidRDefault="00306FEE" w:rsidP="00306FEE">
      <w:pPr>
        <w:autoSpaceDE w:val="0"/>
        <w:jc w:val="both"/>
        <w:rPr>
          <w:iCs/>
          <w:sz w:val="20"/>
          <w:szCs w:val="20"/>
        </w:rPr>
      </w:pPr>
    </w:p>
    <w:p w:rsidR="008D37A8" w:rsidRPr="005428FA" w:rsidRDefault="008D37A8" w:rsidP="00306FEE">
      <w:pPr>
        <w:autoSpaceDE w:val="0"/>
        <w:jc w:val="both"/>
        <w:rPr>
          <w:sz w:val="20"/>
          <w:szCs w:val="20"/>
        </w:rPr>
      </w:pPr>
      <w:r w:rsidRPr="005428FA">
        <w:rPr>
          <w:iCs/>
          <w:sz w:val="20"/>
          <w:szCs w:val="20"/>
        </w:rPr>
        <w:t>A vizsgafeladat ismertetése:</w:t>
      </w:r>
      <w:r w:rsidR="00306FEE" w:rsidRPr="005428FA">
        <w:rPr>
          <w:iCs/>
          <w:sz w:val="20"/>
          <w:szCs w:val="20"/>
        </w:rPr>
        <w:t xml:space="preserve"> </w:t>
      </w:r>
      <w:r w:rsidRPr="005428FA">
        <w:rPr>
          <w:sz w:val="20"/>
          <w:szCs w:val="20"/>
        </w:rPr>
        <w:t>A központi írásbeli vizsgatevékenység során az alábbi követelményekhez kapcsolódó feladatokat kell elvégezni:</w:t>
      </w:r>
    </w:p>
    <w:p w:rsidR="008D37A8" w:rsidRPr="005428FA" w:rsidRDefault="008D37A8" w:rsidP="00306FEE">
      <w:pPr>
        <w:autoSpaceDE w:val="0"/>
        <w:jc w:val="both"/>
        <w:rPr>
          <w:iCs/>
          <w:sz w:val="20"/>
          <w:szCs w:val="20"/>
        </w:rPr>
      </w:pPr>
      <w:r w:rsidRPr="005428FA">
        <w:rPr>
          <w:iCs/>
          <w:sz w:val="20"/>
          <w:szCs w:val="20"/>
        </w:rPr>
        <w:t>Biztosításelmélet</w:t>
      </w:r>
      <w:r w:rsidR="00E4294D" w:rsidRPr="005428FA">
        <w:rPr>
          <w:iCs/>
          <w:sz w:val="20"/>
          <w:szCs w:val="20"/>
        </w:rPr>
        <w:t>, ágazati biztosítástan</w:t>
      </w:r>
      <w:r w:rsidRPr="005428FA">
        <w:rPr>
          <w:iCs/>
          <w:sz w:val="20"/>
          <w:szCs w:val="20"/>
        </w:rPr>
        <w:t xml:space="preserve"> és biztosítási tanácsadás:</w:t>
      </w:r>
      <w:r w:rsidR="0033061B" w:rsidRPr="005428FA">
        <w:rPr>
          <w:iCs/>
          <w:sz w:val="20"/>
          <w:szCs w:val="20"/>
        </w:rPr>
        <w:t xml:space="preserve"> A biztosításelmélet és a biztosító működésének koncepciói és módszerei; problémafeltárás, elemzés és megoldási vetületek a biztosítás és a biztosító működéséből vett esetekben; </w:t>
      </w:r>
      <w:r w:rsidR="00B40CDB" w:rsidRPr="005428FA">
        <w:rPr>
          <w:iCs/>
          <w:sz w:val="20"/>
          <w:szCs w:val="20"/>
        </w:rPr>
        <w:t xml:space="preserve">élet- és nemélet ágak ágazatainak fedezetei, </w:t>
      </w:r>
      <w:r w:rsidR="0033061B" w:rsidRPr="005428FA">
        <w:rPr>
          <w:iCs/>
          <w:sz w:val="20"/>
          <w:szCs w:val="20"/>
        </w:rPr>
        <w:t>fedezetek és eljárások; szükségletelemző, fedezet-meghatározó esetek megoldása.</w:t>
      </w:r>
    </w:p>
    <w:p w:rsidR="00B02D43" w:rsidRPr="005428FA" w:rsidRDefault="00B02D43" w:rsidP="00306FEE">
      <w:pPr>
        <w:autoSpaceDE w:val="0"/>
        <w:jc w:val="both"/>
        <w:rPr>
          <w:iCs/>
          <w:sz w:val="20"/>
          <w:szCs w:val="20"/>
        </w:rPr>
      </w:pPr>
      <w:r w:rsidRPr="005428FA">
        <w:rPr>
          <w:iCs/>
          <w:sz w:val="20"/>
          <w:szCs w:val="20"/>
        </w:rPr>
        <w:t>Biztosítási jogi feladatok: A tanácsadó jogszerű működése jogismeret és jogalkalmazási vetületben.</w:t>
      </w:r>
    </w:p>
    <w:p w:rsidR="00B02D43" w:rsidRPr="005428FA" w:rsidRDefault="00B02D43" w:rsidP="00306FEE">
      <w:pPr>
        <w:autoSpaceDE w:val="0"/>
        <w:jc w:val="both"/>
        <w:rPr>
          <w:iCs/>
          <w:sz w:val="20"/>
          <w:szCs w:val="20"/>
        </w:rPr>
      </w:pPr>
      <w:r w:rsidRPr="005428FA">
        <w:rPr>
          <w:iCs/>
          <w:sz w:val="20"/>
          <w:szCs w:val="20"/>
        </w:rPr>
        <w:t>Biztosításmatematikai feladatok: biztosításmatematikai számítások és biztosításmatematikai esetek feldolgozása.</w:t>
      </w:r>
    </w:p>
    <w:p w:rsidR="00306FEE" w:rsidRPr="005428FA" w:rsidRDefault="00306FEE" w:rsidP="00306FEE">
      <w:pPr>
        <w:autoSpaceDE w:val="0"/>
        <w:autoSpaceDN w:val="0"/>
        <w:adjustRightInd w:val="0"/>
        <w:jc w:val="both"/>
        <w:rPr>
          <w:iCs/>
          <w:sz w:val="20"/>
          <w:szCs w:val="20"/>
        </w:rPr>
      </w:pPr>
    </w:p>
    <w:p w:rsidR="00210262" w:rsidRPr="005428FA" w:rsidRDefault="00210262" w:rsidP="00306FEE">
      <w:pPr>
        <w:autoSpaceDE w:val="0"/>
        <w:autoSpaceDN w:val="0"/>
        <w:adjustRightInd w:val="0"/>
        <w:jc w:val="both"/>
        <w:rPr>
          <w:iCs/>
          <w:sz w:val="20"/>
          <w:szCs w:val="20"/>
        </w:rPr>
      </w:pPr>
      <w:r w:rsidRPr="005428FA">
        <w:rPr>
          <w:iCs/>
          <w:sz w:val="20"/>
          <w:szCs w:val="20"/>
        </w:rPr>
        <w:t>A vizsgafeladat időtartama: 180 perc</w:t>
      </w:r>
    </w:p>
    <w:p w:rsidR="00210262" w:rsidRPr="005428FA" w:rsidRDefault="00210262" w:rsidP="00306FEE">
      <w:pPr>
        <w:autoSpaceDE w:val="0"/>
        <w:autoSpaceDN w:val="0"/>
        <w:adjustRightInd w:val="0"/>
        <w:jc w:val="both"/>
        <w:rPr>
          <w:iCs/>
          <w:sz w:val="20"/>
          <w:szCs w:val="20"/>
        </w:rPr>
      </w:pPr>
      <w:r w:rsidRPr="005428FA">
        <w:rPr>
          <w:iCs/>
          <w:sz w:val="20"/>
          <w:szCs w:val="20"/>
        </w:rPr>
        <w:t>A vizsgafeladat aránya: 50%</w:t>
      </w:r>
    </w:p>
    <w:p w:rsidR="00306FEE" w:rsidRPr="005428FA" w:rsidRDefault="00306FEE" w:rsidP="00306FEE">
      <w:pPr>
        <w:autoSpaceDE w:val="0"/>
        <w:autoSpaceDN w:val="0"/>
        <w:adjustRightInd w:val="0"/>
        <w:jc w:val="both"/>
        <w:rPr>
          <w:sz w:val="20"/>
          <w:szCs w:val="20"/>
        </w:rPr>
      </w:pPr>
    </w:p>
    <w:p w:rsidR="00306FEE" w:rsidRPr="005428FA" w:rsidRDefault="00306FEE" w:rsidP="00306FEE">
      <w:pPr>
        <w:autoSpaceDE w:val="0"/>
        <w:autoSpaceDN w:val="0"/>
        <w:adjustRightInd w:val="0"/>
        <w:jc w:val="both"/>
        <w:rPr>
          <w:sz w:val="20"/>
          <w:szCs w:val="20"/>
        </w:rPr>
      </w:pPr>
    </w:p>
    <w:p w:rsidR="00210262" w:rsidRPr="005428FA" w:rsidRDefault="00070BD5" w:rsidP="00306FEE">
      <w:pPr>
        <w:autoSpaceDE w:val="0"/>
        <w:autoSpaceDN w:val="0"/>
        <w:adjustRightInd w:val="0"/>
        <w:jc w:val="both"/>
        <w:rPr>
          <w:iCs/>
          <w:sz w:val="20"/>
          <w:szCs w:val="20"/>
        </w:rPr>
      </w:pPr>
      <w:r w:rsidRPr="005428FA">
        <w:rPr>
          <w:sz w:val="20"/>
          <w:szCs w:val="20"/>
        </w:rPr>
        <w:t>5.3.3</w:t>
      </w:r>
      <w:r w:rsidR="00210262" w:rsidRPr="005428FA">
        <w:rPr>
          <w:iCs/>
          <w:sz w:val="20"/>
          <w:szCs w:val="20"/>
        </w:rPr>
        <w:t xml:space="preserve">. Szóbeli vizsgatevékenység </w:t>
      </w:r>
    </w:p>
    <w:p w:rsidR="00306FEE" w:rsidRPr="005428FA" w:rsidRDefault="00306FEE" w:rsidP="00306FEE">
      <w:pPr>
        <w:autoSpaceDE w:val="0"/>
        <w:autoSpaceDN w:val="0"/>
        <w:adjustRightInd w:val="0"/>
        <w:jc w:val="both"/>
        <w:rPr>
          <w:iCs/>
          <w:sz w:val="20"/>
          <w:szCs w:val="20"/>
        </w:rPr>
      </w:pPr>
    </w:p>
    <w:p w:rsidR="00210262" w:rsidRPr="005428FA" w:rsidRDefault="00210262" w:rsidP="00306FEE">
      <w:pPr>
        <w:autoSpaceDE w:val="0"/>
        <w:autoSpaceDN w:val="0"/>
        <w:adjustRightInd w:val="0"/>
        <w:jc w:val="both"/>
        <w:rPr>
          <w:iCs/>
          <w:sz w:val="20"/>
          <w:szCs w:val="20"/>
        </w:rPr>
      </w:pPr>
      <w:r w:rsidRPr="005428FA">
        <w:rPr>
          <w:iCs/>
          <w:sz w:val="20"/>
          <w:szCs w:val="20"/>
        </w:rPr>
        <w:t xml:space="preserve">A vizsgafeladat megnevezése: </w:t>
      </w:r>
      <w:r w:rsidR="007A2FD0" w:rsidRPr="005428FA">
        <w:rPr>
          <w:sz w:val="20"/>
          <w:szCs w:val="20"/>
        </w:rPr>
        <w:t>Marketing, biztosítási és kockázatkezelési feladatok</w:t>
      </w:r>
      <w:r w:rsidR="007A2FD0" w:rsidRPr="005428FA">
        <w:rPr>
          <w:iCs/>
          <w:sz w:val="20"/>
          <w:szCs w:val="20"/>
        </w:rPr>
        <w:t xml:space="preserve"> </w:t>
      </w:r>
      <w:r w:rsidRPr="005428FA">
        <w:rPr>
          <w:iCs/>
          <w:sz w:val="20"/>
          <w:szCs w:val="20"/>
        </w:rPr>
        <w:t xml:space="preserve">és a </w:t>
      </w:r>
      <w:r w:rsidR="007A2FD0" w:rsidRPr="005428FA">
        <w:rPr>
          <w:iCs/>
          <w:sz w:val="20"/>
          <w:szCs w:val="20"/>
        </w:rPr>
        <w:t>biztosítási jogi feladatok</w:t>
      </w:r>
    </w:p>
    <w:p w:rsidR="00210262" w:rsidRPr="005428FA" w:rsidRDefault="00210262" w:rsidP="00306FEE">
      <w:pPr>
        <w:autoSpaceDE w:val="0"/>
        <w:autoSpaceDN w:val="0"/>
        <w:adjustRightInd w:val="0"/>
        <w:jc w:val="both"/>
        <w:rPr>
          <w:iCs/>
          <w:sz w:val="20"/>
          <w:szCs w:val="20"/>
        </w:rPr>
      </w:pPr>
      <w:r w:rsidRPr="005428FA">
        <w:rPr>
          <w:iCs/>
          <w:sz w:val="20"/>
          <w:szCs w:val="20"/>
        </w:rPr>
        <w:t xml:space="preserve">A vizsgafeladat a </w:t>
      </w:r>
      <w:r w:rsidR="007A2FD0" w:rsidRPr="005428FA">
        <w:rPr>
          <w:iCs/>
          <w:sz w:val="20"/>
          <w:szCs w:val="20"/>
        </w:rPr>
        <w:t>m</w:t>
      </w:r>
      <w:r w:rsidR="007A2FD0" w:rsidRPr="005428FA">
        <w:rPr>
          <w:sz w:val="20"/>
          <w:szCs w:val="20"/>
        </w:rPr>
        <w:t>arketing, biztosítási és kockázatkezelési feladatokat</w:t>
      </w:r>
      <w:r w:rsidR="007A2FD0" w:rsidRPr="005428FA">
        <w:rPr>
          <w:iCs/>
          <w:sz w:val="20"/>
          <w:szCs w:val="20"/>
        </w:rPr>
        <w:t xml:space="preserve"> </w:t>
      </w:r>
      <w:r w:rsidRPr="005428FA">
        <w:rPr>
          <w:iCs/>
          <w:sz w:val="20"/>
          <w:szCs w:val="20"/>
        </w:rPr>
        <w:t xml:space="preserve">és a </w:t>
      </w:r>
      <w:r w:rsidR="007A2FD0" w:rsidRPr="005428FA">
        <w:rPr>
          <w:iCs/>
          <w:sz w:val="20"/>
          <w:szCs w:val="20"/>
        </w:rPr>
        <w:t>biztosítási jogi feladatokat</w:t>
      </w:r>
      <w:r w:rsidRPr="005428FA">
        <w:rPr>
          <w:iCs/>
          <w:sz w:val="20"/>
          <w:szCs w:val="20"/>
        </w:rPr>
        <w:t xml:space="preserve"> 50%-50%-os arányban tartalmazza.</w:t>
      </w:r>
    </w:p>
    <w:p w:rsidR="00210262" w:rsidRPr="005428FA" w:rsidRDefault="00210262" w:rsidP="00306FEE">
      <w:pPr>
        <w:autoSpaceDE w:val="0"/>
        <w:autoSpaceDN w:val="0"/>
        <w:adjustRightInd w:val="0"/>
        <w:jc w:val="both"/>
        <w:rPr>
          <w:iCs/>
          <w:sz w:val="20"/>
          <w:szCs w:val="20"/>
        </w:rPr>
      </w:pPr>
      <w:r w:rsidRPr="005428FA">
        <w:rPr>
          <w:sz w:val="20"/>
          <w:szCs w:val="20"/>
        </w:rPr>
        <w:t>A szóbeli vizsgatevékenység a szakképesítésért felelős miniszter által kiadott és a honlapján közzétett Útmutató alapján kerül lebonyolításra.</w:t>
      </w:r>
    </w:p>
    <w:p w:rsidR="00306FEE" w:rsidRPr="005428FA" w:rsidRDefault="00306FEE" w:rsidP="00306FEE">
      <w:pPr>
        <w:autoSpaceDE w:val="0"/>
        <w:autoSpaceDN w:val="0"/>
        <w:adjustRightInd w:val="0"/>
        <w:jc w:val="both"/>
        <w:rPr>
          <w:iCs/>
          <w:sz w:val="20"/>
          <w:szCs w:val="20"/>
        </w:rPr>
      </w:pPr>
    </w:p>
    <w:p w:rsidR="00210262" w:rsidRPr="005428FA" w:rsidRDefault="00210262" w:rsidP="00306FEE">
      <w:pPr>
        <w:autoSpaceDE w:val="0"/>
        <w:autoSpaceDN w:val="0"/>
        <w:adjustRightInd w:val="0"/>
        <w:jc w:val="both"/>
        <w:rPr>
          <w:sz w:val="20"/>
          <w:szCs w:val="20"/>
        </w:rPr>
      </w:pPr>
      <w:r w:rsidRPr="005428FA">
        <w:rPr>
          <w:iCs/>
          <w:sz w:val="20"/>
          <w:szCs w:val="20"/>
        </w:rPr>
        <w:t>A vizsgafeladat ismertetése:</w:t>
      </w:r>
      <w:r w:rsidR="00306FEE" w:rsidRPr="005428FA">
        <w:rPr>
          <w:iCs/>
          <w:sz w:val="20"/>
          <w:szCs w:val="20"/>
        </w:rPr>
        <w:t xml:space="preserve"> </w:t>
      </w:r>
      <w:r w:rsidRPr="005428FA">
        <w:rPr>
          <w:sz w:val="20"/>
          <w:szCs w:val="20"/>
        </w:rPr>
        <w:t>A központi írásbeli vizsgatevékenység során az alábbi követelményekhez kapcsolódó feladatokat kell elvégezni:</w:t>
      </w:r>
    </w:p>
    <w:p w:rsidR="00210262" w:rsidRPr="005428FA" w:rsidRDefault="00204331" w:rsidP="00306FEE">
      <w:pPr>
        <w:autoSpaceDE w:val="0"/>
        <w:autoSpaceDN w:val="0"/>
        <w:adjustRightInd w:val="0"/>
        <w:jc w:val="both"/>
        <w:rPr>
          <w:iCs/>
          <w:sz w:val="20"/>
          <w:szCs w:val="20"/>
        </w:rPr>
      </w:pPr>
      <w:r w:rsidRPr="005428FA">
        <w:rPr>
          <w:sz w:val="20"/>
          <w:szCs w:val="20"/>
        </w:rPr>
        <w:t>Marketing, biztosítási és kockázatkezelési feladatok</w:t>
      </w:r>
      <w:r w:rsidRPr="005428FA">
        <w:rPr>
          <w:iCs/>
          <w:sz w:val="20"/>
          <w:szCs w:val="20"/>
        </w:rPr>
        <w:t xml:space="preserve">: marketingtevékenység és biztosításmarketing, </w:t>
      </w:r>
      <w:r w:rsidR="00AE5341" w:rsidRPr="005428FA">
        <w:rPr>
          <w:iCs/>
          <w:sz w:val="20"/>
          <w:szCs w:val="20"/>
        </w:rPr>
        <w:t xml:space="preserve">biztosítási ügyletek és ügyfelek terén felmerülő feladatok, </w:t>
      </w:r>
      <w:r w:rsidRPr="005428FA">
        <w:rPr>
          <w:iCs/>
          <w:sz w:val="20"/>
          <w:szCs w:val="20"/>
        </w:rPr>
        <w:t>kockázatkezelési</w:t>
      </w:r>
      <w:r w:rsidR="00683578" w:rsidRPr="005428FA">
        <w:rPr>
          <w:iCs/>
          <w:sz w:val="20"/>
          <w:szCs w:val="20"/>
        </w:rPr>
        <w:t xml:space="preserve"> (risk manegement)</w:t>
      </w:r>
      <w:r w:rsidRPr="005428FA">
        <w:rPr>
          <w:iCs/>
          <w:sz w:val="20"/>
          <w:szCs w:val="20"/>
        </w:rPr>
        <w:t xml:space="preserve"> esetmegoldási lehetősé</w:t>
      </w:r>
      <w:r w:rsidR="00683578" w:rsidRPr="005428FA">
        <w:rPr>
          <w:iCs/>
          <w:sz w:val="20"/>
          <w:szCs w:val="20"/>
        </w:rPr>
        <w:t xml:space="preserve">gek, </w:t>
      </w:r>
      <w:r w:rsidR="00210262" w:rsidRPr="005428FA">
        <w:rPr>
          <w:iCs/>
          <w:sz w:val="20"/>
          <w:szCs w:val="20"/>
        </w:rPr>
        <w:t>ügyfélközpontú megközelítése.</w:t>
      </w:r>
    </w:p>
    <w:p w:rsidR="00210262" w:rsidRPr="005428FA" w:rsidRDefault="00204331" w:rsidP="00306FEE">
      <w:pPr>
        <w:autoSpaceDE w:val="0"/>
        <w:autoSpaceDN w:val="0"/>
        <w:adjustRightInd w:val="0"/>
        <w:jc w:val="both"/>
        <w:rPr>
          <w:iCs/>
          <w:sz w:val="20"/>
          <w:szCs w:val="20"/>
        </w:rPr>
      </w:pPr>
      <w:r w:rsidRPr="005428FA">
        <w:rPr>
          <w:iCs/>
          <w:sz w:val="20"/>
          <w:szCs w:val="20"/>
        </w:rPr>
        <w:t>Biztosítási jogi feladatok</w:t>
      </w:r>
      <w:r w:rsidR="00210262" w:rsidRPr="005428FA">
        <w:rPr>
          <w:bCs/>
          <w:sz w:val="20"/>
          <w:szCs w:val="20"/>
        </w:rPr>
        <w:t xml:space="preserve">: </w:t>
      </w:r>
      <w:r w:rsidR="00931030" w:rsidRPr="005428FA">
        <w:rPr>
          <w:bCs/>
          <w:sz w:val="20"/>
          <w:szCs w:val="20"/>
        </w:rPr>
        <w:t>a</w:t>
      </w:r>
      <w:r w:rsidR="00683578" w:rsidRPr="005428FA">
        <w:rPr>
          <w:iCs/>
          <w:sz w:val="20"/>
          <w:szCs w:val="20"/>
        </w:rPr>
        <w:t xml:space="preserve"> biztosítási szaktanácsadói</w:t>
      </w:r>
      <w:r w:rsidR="00210262" w:rsidRPr="005428FA">
        <w:rPr>
          <w:iCs/>
          <w:sz w:val="20"/>
          <w:szCs w:val="20"/>
        </w:rPr>
        <w:t xml:space="preserve"> működés</w:t>
      </w:r>
      <w:r w:rsidR="00683578" w:rsidRPr="005428FA">
        <w:rPr>
          <w:iCs/>
          <w:sz w:val="20"/>
          <w:szCs w:val="20"/>
        </w:rPr>
        <w:t xml:space="preserve"> </w:t>
      </w:r>
      <w:r w:rsidR="00931030" w:rsidRPr="005428FA">
        <w:rPr>
          <w:iCs/>
          <w:sz w:val="20"/>
          <w:szCs w:val="20"/>
        </w:rPr>
        <w:t xml:space="preserve">jogi </w:t>
      </w:r>
      <w:r w:rsidR="00210262" w:rsidRPr="005428FA">
        <w:rPr>
          <w:iCs/>
          <w:sz w:val="20"/>
          <w:szCs w:val="20"/>
        </w:rPr>
        <w:t>sajátosságai</w:t>
      </w:r>
      <w:r w:rsidR="00931030" w:rsidRPr="005428FA">
        <w:rPr>
          <w:iCs/>
          <w:sz w:val="20"/>
          <w:szCs w:val="20"/>
        </w:rPr>
        <w:t>, nemzetközi-uniós és hazai szabályozások és ajánlások, a különös szerződési feltételek jogi háttere és kapcsolódásai</w:t>
      </w:r>
      <w:r w:rsidR="004B01D5" w:rsidRPr="005428FA">
        <w:rPr>
          <w:iCs/>
          <w:sz w:val="20"/>
          <w:szCs w:val="20"/>
        </w:rPr>
        <w:t>, szerzői és licenszjog tekintetében a feladatok, a biztosítási piac és szereplőinek jogi és ügyfélközpontú megközelítése</w:t>
      </w:r>
      <w:r w:rsidR="00210262" w:rsidRPr="005428FA">
        <w:rPr>
          <w:iCs/>
          <w:sz w:val="20"/>
          <w:szCs w:val="20"/>
        </w:rPr>
        <w:t>.</w:t>
      </w:r>
    </w:p>
    <w:p w:rsidR="00306FEE" w:rsidRPr="005428FA" w:rsidRDefault="00306FEE" w:rsidP="00306FEE">
      <w:pPr>
        <w:autoSpaceDE w:val="0"/>
        <w:autoSpaceDN w:val="0"/>
        <w:adjustRightInd w:val="0"/>
        <w:jc w:val="both"/>
        <w:rPr>
          <w:iCs/>
          <w:sz w:val="20"/>
          <w:szCs w:val="20"/>
        </w:rPr>
      </w:pPr>
    </w:p>
    <w:p w:rsidR="00210262" w:rsidRPr="005428FA" w:rsidRDefault="00204331" w:rsidP="00306FEE">
      <w:pPr>
        <w:autoSpaceDE w:val="0"/>
        <w:autoSpaceDN w:val="0"/>
        <w:adjustRightInd w:val="0"/>
        <w:jc w:val="both"/>
        <w:rPr>
          <w:iCs/>
          <w:sz w:val="20"/>
          <w:szCs w:val="20"/>
        </w:rPr>
      </w:pPr>
      <w:r w:rsidRPr="005428FA">
        <w:rPr>
          <w:iCs/>
          <w:sz w:val="20"/>
          <w:szCs w:val="20"/>
        </w:rPr>
        <w:lastRenderedPageBreak/>
        <w:t>A vizsgafeladat időtartama: 45</w:t>
      </w:r>
      <w:r w:rsidR="00210262" w:rsidRPr="005428FA">
        <w:rPr>
          <w:iCs/>
          <w:sz w:val="20"/>
          <w:szCs w:val="20"/>
        </w:rPr>
        <w:t xml:space="preserve"> perc (ebből felkészülési idő </w:t>
      </w:r>
      <w:r w:rsidRPr="005428FA">
        <w:rPr>
          <w:iCs/>
          <w:sz w:val="20"/>
          <w:szCs w:val="20"/>
        </w:rPr>
        <w:t>15</w:t>
      </w:r>
      <w:r w:rsidR="00210262" w:rsidRPr="005428FA">
        <w:rPr>
          <w:iCs/>
          <w:sz w:val="20"/>
          <w:szCs w:val="20"/>
        </w:rPr>
        <w:t xml:space="preserve"> perc)</w:t>
      </w:r>
    </w:p>
    <w:p w:rsidR="00210262" w:rsidRPr="005428FA" w:rsidRDefault="00210262" w:rsidP="00306FEE">
      <w:pPr>
        <w:autoSpaceDE w:val="0"/>
        <w:autoSpaceDN w:val="0"/>
        <w:adjustRightInd w:val="0"/>
        <w:jc w:val="both"/>
        <w:rPr>
          <w:iCs/>
          <w:sz w:val="20"/>
          <w:szCs w:val="20"/>
        </w:rPr>
      </w:pPr>
      <w:r w:rsidRPr="005428FA">
        <w:rPr>
          <w:iCs/>
          <w:sz w:val="20"/>
          <w:szCs w:val="20"/>
        </w:rPr>
        <w:t xml:space="preserve">A vizsgafeladat aránya: </w:t>
      </w:r>
      <w:r w:rsidR="00950483" w:rsidRPr="005428FA">
        <w:rPr>
          <w:iCs/>
          <w:sz w:val="20"/>
          <w:szCs w:val="20"/>
        </w:rPr>
        <w:t>2</w:t>
      </w:r>
      <w:r w:rsidRPr="005428FA">
        <w:rPr>
          <w:iCs/>
          <w:sz w:val="20"/>
          <w:szCs w:val="20"/>
        </w:rPr>
        <w:t>0%</w:t>
      </w:r>
    </w:p>
    <w:p w:rsidR="00306FEE" w:rsidRPr="005428FA" w:rsidRDefault="00306FEE" w:rsidP="00306FEE">
      <w:pPr>
        <w:autoSpaceDE w:val="0"/>
        <w:autoSpaceDN w:val="0"/>
        <w:adjustRightInd w:val="0"/>
        <w:jc w:val="both"/>
        <w:rPr>
          <w:b/>
          <w:sz w:val="20"/>
          <w:szCs w:val="20"/>
        </w:rPr>
      </w:pPr>
    </w:p>
    <w:p w:rsidR="00306FEE" w:rsidRPr="005428FA" w:rsidRDefault="00306FEE" w:rsidP="00306FEE">
      <w:pPr>
        <w:autoSpaceDE w:val="0"/>
        <w:autoSpaceDN w:val="0"/>
        <w:adjustRightInd w:val="0"/>
        <w:jc w:val="both"/>
        <w:rPr>
          <w:b/>
          <w:sz w:val="20"/>
          <w:szCs w:val="20"/>
        </w:rPr>
      </w:pPr>
    </w:p>
    <w:p w:rsidR="00210262" w:rsidRPr="005428FA" w:rsidRDefault="00070BD5" w:rsidP="00306FEE">
      <w:pPr>
        <w:autoSpaceDE w:val="0"/>
        <w:autoSpaceDN w:val="0"/>
        <w:adjustRightInd w:val="0"/>
        <w:jc w:val="both"/>
        <w:rPr>
          <w:sz w:val="20"/>
          <w:szCs w:val="20"/>
        </w:rPr>
      </w:pPr>
      <w:r w:rsidRPr="005428FA">
        <w:rPr>
          <w:sz w:val="20"/>
          <w:szCs w:val="20"/>
        </w:rPr>
        <w:t xml:space="preserve">5.4. </w:t>
      </w:r>
      <w:r w:rsidR="00210262" w:rsidRPr="005428FA">
        <w:rPr>
          <w:sz w:val="20"/>
          <w:szCs w:val="20"/>
        </w:rPr>
        <w:t>A vizsgatevékenységek szervezésére, azok vizsgaidőpontjaira, a vizsgaidőszakokra, a vizsgatevékenységek vizsgatételeire, értékelési útmutatóira és egyéb dokumentumaira, a vizsgán használható segédeszközökre vonatkozó részletes szabályok:</w:t>
      </w:r>
    </w:p>
    <w:p w:rsidR="00306FEE" w:rsidRPr="005428FA" w:rsidRDefault="00306FEE" w:rsidP="00306FEE">
      <w:pPr>
        <w:jc w:val="both"/>
        <w:rPr>
          <w:sz w:val="20"/>
          <w:szCs w:val="20"/>
        </w:rPr>
      </w:pPr>
    </w:p>
    <w:p w:rsidR="00070BD5" w:rsidRPr="005428FA" w:rsidRDefault="00070BD5" w:rsidP="00306FEE">
      <w:pPr>
        <w:jc w:val="both"/>
        <w:rPr>
          <w:sz w:val="20"/>
          <w:szCs w:val="20"/>
        </w:rPr>
      </w:pPr>
      <w:r w:rsidRPr="005428FA">
        <w:rPr>
          <w:sz w:val="20"/>
          <w:szCs w:val="20"/>
        </w:rPr>
        <w:t xml:space="preserve">A modulzáró vizsgatevékenységek szervezésére, lebonyolítására és az értékelésre vonatkozó szabályokat a szakképesítésért felelős miniszter a </w:t>
      </w:r>
      <w:hyperlink r:id="rId8" w:history="1">
        <w:r w:rsidRPr="005428FA">
          <w:rPr>
            <w:sz w:val="20"/>
            <w:szCs w:val="20"/>
          </w:rPr>
          <w:t>http://www.kormany.hu/hu/nemzetgazdasagi-miniszterium/ado-es-penzugyekert-felelos-allamtitkarsag/hirek/penzugyi-agazati-szakkepzesi-es-szabalyozott-szakmak</w:t>
        </w:r>
      </w:hyperlink>
      <w:r w:rsidRPr="005428FA">
        <w:rPr>
          <w:sz w:val="20"/>
          <w:szCs w:val="20"/>
        </w:rPr>
        <w:t xml:space="preserve"> című honlapján közzéteszi. </w:t>
      </w:r>
    </w:p>
    <w:p w:rsidR="00070BD5" w:rsidRPr="005428FA" w:rsidRDefault="00070BD5" w:rsidP="00306FEE">
      <w:pPr>
        <w:jc w:val="both"/>
        <w:rPr>
          <w:sz w:val="20"/>
          <w:szCs w:val="20"/>
        </w:rPr>
      </w:pPr>
      <w:r w:rsidRPr="005428FA">
        <w:rPr>
          <w:sz w:val="20"/>
          <w:szCs w:val="20"/>
        </w:rPr>
        <w:t>A modulzáró vizsga vizsgatevékenységének szabályszerűségét a vizsgabizottság egy tagja utólag, de legfeljebb a komplex szakmai vizsga megkezdése előtti 5. napig ellenőrizheti.</w:t>
      </w:r>
    </w:p>
    <w:p w:rsidR="00E007C5" w:rsidRPr="00B5211C" w:rsidRDefault="00210262" w:rsidP="00E007C5">
      <w:pPr>
        <w:rPr>
          <w:sz w:val="20"/>
          <w:szCs w:val="20"/>
          <w:lang w:eastAsia="hu-HU"/>
        </w:rPr>
      </w:pPr>
      <w:r w:rsidRPr="005428FA">
        <w:rPr>
          <w:sz w:val="20"/>
          <w:szCs w:val="20"/>
        </w:rPr>
        <w:t xml:space="preserve">Az írásbeli vizsgatevékenységet az első napon kell lebonyolítani. </w:t>
      </w:r>
      <w:r w:rsidR="00E007C5" w:rsidRPr="00B5211C">
        <w:rPr>
          <w:sz w:val="20"/>
          <w:szCs w:val="20"/>
          <w:lang w:eastAsia="hu-HU"/>
        </w:rPr>
        <w:t>A gyakorlati vizsgatevékenység</w:t>
      </w:r>
      <w:r w:rsidR="00E007C5">
        <w:rPr>
          <w:sz w:val="20"/>
          <w:szCs w:val="20"/>
          <w:lang w:eastAsia="hu-HU"/>
        </w:rPr>
        <w:t>e</w:t>
      </w:r>
      <w:r w:rsidR="00E007C5" w:rsidRPr="00B5211C">
        <w:rPr>
          <w:sz w:val="20"/>
          <w:szCs w:val="20"/>
          <w:lang w:eastAsia="hu-HU"/>
        </w:rPr>
        <w:t>t és a szóbeli vizsgatevékenységet egy vizsganapon kell lebonyolítani.</w:t>
      </w:r>
    </w:p>
    <w:p w:rsidR="00210262" w:rsidRPr="005428FA" w:rsidRDefault="00210262" w:rsidP="00306FEE">
      <w:pPr>
        <w:autoSpaceDE w:val="0"/>
        <w:autoSpaceDN w:val="0"/>
        <w:adjustRightInd w:val="0"/>
        <w:jc w:val="both"/>
        <w:rPr>
          <w:sz w:val="20"/>
          <w:szCs w:val="20"/>
        </w:rPr>
      </w:pPr>
      <w:r w:rsidRPr="005428FA">
        <w:rPr>
          <w:sz w:val="20"/>
          <w:szCs w:val="20"/>
        </w:rPr>
        <w:t>A vizsgatevékenységek vizsgaidőpontjai tekintetében a szak</w:t>
      </w:r>
      <w:r w:rsidR="00306FEE" w:rsidRPr="005428FA">
        <w:rPr>
          <w:sz w:val="20"/>
          <w:szCs w:val="20"/>
        </w:rPr>
        <w:t>képesítésért felelős miniszter honlapján</w:t>
      </w:r>
      <w:r w:rsidRPr="005428FA">
        <w:rPr>
          <w:sz w:val="20"/>
          <w:szCs w:val="20"/>
        </w:rPr>
        <w:t xml:space="preserve"> közreadott vizsganaptárra az irányadó.</w:t>
      </w:r>
    </w:p>
    <w:p w:rsidR="00210262" w:rsidRPr="005428FA" w:rsidRDefault="00210262" w:rsidP="00306FEE">
      <w:pPr>
        <w:autoSpaceDE w:val="0"/>
        <w:autoSpaceDN w:val="0"/>
        <w:adjustRightInd w:val="0"/>
        <w:jc w:val="both"/>
        <w:rPr>
          <w:sz w:val="20"/>
          <w:szCs w:val="20"/>
        </w:rPr>
      </w:pPr>
      <w:r w:rsidRPr="005428FA">
        <w:rPr>
          <w:sz w:val="20"/>
          <w:szCs w:val="20"/>
        </w:rPr>
        <w:t>A szakképesítésért felelős miniszter a szakmai vizsga megkezdése előtt legalább 30 nappal a honlapján mindenki által hozzáférhető módon közzéteszi a szóbeli tételsorokat.</w:t>
      </w:r>
    </w:p>
    <w:p w:rsidR="00210262" w:rsidRPr="005428FA" w:rsidRDefault="00210262" w:rsidP="00306FEE">
      <w:pPr>
        <w:autoSpaceDE w:val="0"/>
        <w:autoSpaceDN w:val="0"/>
        <w:adjustRightInd w:val="0"/>
        <w:jc w:val="both"/>
        <w:rPr>
          <w:sz w:val="20"/>
          <w:szCs w:val="20"/>
        </w:rPr>
      </w:pPr>
      <w:r w:rsidRPr="005428FA">
        <w:rPr>
          <w:sz w:val="20"/>
          <w:szCs w:val="20"/>
        </w:rPr>
        <w:t>A szakmai vizsgán kizárólag a szakképesítésért felelős miniszter honlapján közzétett segédeszközök használhatóak.</w:t>
      </w:r>
    </w:p>
    <w:p w:rsidR="00070BD5" w:rsidRPr="005428FA" w:rsidRDefault="00070BD5" w:rsidP="00306FEE">
      <w:pPr>
        <w:jc w:val="both"/>
        <w:rPr>
          <w:sz w:val="20"/>
          <w:szCs w:val="20"/>
        </w:rPr>
      </w:pPr>
      <w:r w:rsidRPr="005428FA">
        <w:rPr>
          <w:sz w:val="20"/>
          <w:szCs w:val="20"/>
        </w:rPr>
        <w:t>A szakképesítés</w:t>
      </w:r>
      <w:r w:rsidR="006666DB" w:rsidRPr="005428FA">
        <w:rPr>
          <w:sz w:val="20"/>
          <w:szCs w:val="20"/>
        </w:rPr>
        <w:t>-</w:t>
      </w:r>
      <w:r w:rsidR="00306FEE" w:rsidRPr="005428FA">
        <w:rPr>
          <w:sz w:val="20"/>
          <w:szCs w:val="20"/>
        </w:rPr>
        <w:t>ráépülés</w:t>
      </w:r>
      <w:r w:rsidRPr="005428FA">
        <w:rPr>
          <w:sz w:val="20"/>
          <w:szCs w:val="20"/>
        </w:rPr>
        <w:t xml:space="preserve">sel kapcsolatos előírások az állami szakképzési és felnőttképzési szerv </w:t>
      </w:r>
      <w:hyperlink r:id="rId9" w:history="1">
        <w:r w:rsidRPr="005428FA">
          <w:rPr>
            <w:sz w:val="20"/>
            <w:szCs w:val="20"/>
          </w:rPr>
          <w:t>http://www.munka.hu/</w:t>
        </w:r>
      </w:hyperlink>
      <w:r w:rsidRPr="005428FA">
        <w:rPr>
          <w:sz w:val="20"/>
          <w:szCs w:val="20"/>
        </w:rPr>
        <w:t xml:space="preserve"> című weblapján is elérhetők a Szak- és felnőttképzés Vizsgák menüpontjában.</w:t>
      </w:r>
    </w:p>
    <w:p w:rsidR="00306FEE" w:rsidRPr="005428FA" w:rsidRDefault="00306FEE" w:rsidP="00306FEE">
      <w:pPr>
        <w:autoSpaceDE w:val="0"/>
        <w:autoSpaceDN w:val="0"/>
        <w:adjustRightInd w:val="0"/>
        <w:jc w:val="both"/>
        <w:rPr>
          <w:b/>
          <w:iCs/>
          <w:sz w:val="20"/>
          <w:szCs w:val="20"/>
        </w:rPr>
      </w:pPr>
    </w:p>
    <w:p w:rsidR="00306FEE" w:rsidRPr="005428FA" w:rsidRDefault="00306FEE" w:rsidP="00306FEE">
      <w:pPr>
        <w:autoSpaceDE w:val="0"/>
        <w:autoSpaceDN w:val="0"/>
        <w:adjustRightInd w:val="0"/>
        <w:jc w:val="both"/>
        <w:rPr>
          <w:b/>
          <w:iCs/>
          <w:sz w:val="20"/>
          <w:szCs w:val="20"/>
        </w:rPr>
      </w:pPr>
    </w:p>
    <w:p w:rsidR="00210262" w:rsidRPr="005428FA" w:rsidRDefault="00070BD5" w:rsidP="00306FEE">
      <w:pPr>
        <w:autoSpaceDE w:val="0"/>
        <w:autoSpaceDN w:val="0"/>
        <w:adjustRightInd w:val="0"/>
        <w:jc w:val="both"/>
        <w:rPr>
          <w:b/>
          <w:iCs/>
          <w:sz w:val="20"/>
          <w:szCs w:val="20"/>
        </w:rPr>
      </w:pPr>
      <w:r w:rsidRPr="005428FA">
        <w:rPr>
          <w:b/>
          <w:iCs/>
          <w:sz w:val="20"/>
          <w:szCs w:val="20"/>
        </w:rPr>
        <w:t xml:space="preserve">5.5. </w:t>
      </w:r>
      <w:r w:rsidR="00210262" w:rsidRPr="005428FA">
        <w:rPr>
          <w:b/>
          <w:iCs/>
          <w:sz w:val="20"/>
          <w:szCs w:val="20"/>
        </w:rPr>
        <w:t>A szakmai vizsga értékelésének a szakmai vizsgaszabályzattól eltérő szempontjai:</w:t>
      </w:r>
    </w:p>
    <w:p w:rsidR="00306FEE" w:rsidRPr="005428FA" w:rsidRDefault="00306FEE" w:rsidP="00306FEE">
      <w:pPr>
        <w:autoSpaceDE w:val="0"/>
        <w:autoSpaceDN w:val="0"/>
        <w:adjustRightInd w:val="0"/>
        <w:jc w:val="both"/>
        <w:rPr>
          <w:sz w:val="20"/>
          <w:szCs w:val="20"/>
        </w:rPr>
      </w:pPr>
    </w:p>
    <w:p w:rsidR="001E0EE3" w:rsidRPr="005428FA" w:rsidRDefault="001E0EE3" w:rsidP="00306FEE">
      <w:pPr>
        <w:autoSpaceDE w:val="0"/>
        <w:autoSpaceDN w:val="0"/>
        <w:adjustRightInd w:val="0"/>
        <w:jc w:val="both"/>
        <w:rPr>
          <w:iCs/>
          <w:sz w:val="20"/>
          <w:szCs w:val="20"/>
        </w:rPr>
      </w:pPr>
      <w:r w:rsidRPr="005428FA">
        <w:rPr>
          <w:sz w:val="20"/>
          <w:szCs w:val="20"/>
        </w:rPr>
        <w:t xml:space="preserve">A központi írásbeli vizsgatevékenység csak akkor eredményes, ha a vizsgázó a </w:t>
      </w:r>
      <w:r w:rsidR="00EB2532" w:rsidRPr="005428FA">
        <w:rPr>
          <w:iCs/>
          <w:sz w:val="20"/>
          <w:szCs w:val="20"/>
        </w:rPr>
        <w:t xml:space="preserve">Biztosításelmélet és biztosítási tanácsadás, a biztosítási jogi feladatok, valamint biztosításmatematikai feladatok </w:t>
      </w:r>
      <w:r w:rsidRPr="005428FA">
        <w:rPr>
          <w:iCs/>
          <w:sz w:val="20"/>
          <w:szCs w:val="20"/>
        </w:rPr>
        <w:t xml:space="preserve">ellátásához </w:t>
      </w:r>
      <w:r w:rsidRPr="005428FA">
        <w:rPr>
          <w:sz w:val="20"/>
          <w:szCs w:val="20"/>
        </w:rPr>
        <w:t>kapcsolódó feladatokat külön-külön legalább 60%-os szinten teljesíti.</w:t>
      </w:r>
    </w:p>
    <w:p w:rsidR="00210262" w:rsidRPr="005428FA" w:rsidRDefault="00210262" w:rsidP="00306FEE">
      <w:pPr>
        <w:autoSpaceDE w:val="0"/>
        <w:autoSpaceDN w:val="0"/>
        <w:adjustRightInd w:val="0"/>
        <w:jc w:val="both"/>
        <w:rPr>
          <w:iCs/>
          <w:sz w:val="20"/>
          <w:szCs w:val="20"/>
        </w:rPr>
      </w:pPr>
      <w:r w:rsidRPr="005428FA">
        <w:rPr>
          <w:iCs/>
          <w:sz w:val="20"/>
          <w:szCs w:val="20"/>
        </w:rPr>
        <w:t xml:space="preserve">A </w:t>
      </w:r>
      <w:r w:rsidR="008250D5" w:rsidRPr="005428FA">
        <w:rPr>
          <w:iCs/>
          <w:sz w:val="20"/>
          <w:szCs w:val="20"/>
        </w:rPr>
        <w:t>szóbeli vizsgatevékenység</w:t>
      </w:r>
      <w:r w:rsidRPr="005428FA">
        <w:rPr>
          <w:iCs/>
          <w:sz w:val="20"/>
          <w:szCs w:val="20"/>
        </w:rPr>
        <w:t xml:space="preserve"> csak akkor kezdhető meg, ha a </w:t>
      </w:r>
      <w:r w:rsidR="001E0EE3" w:rsidRPr="005428FA">
        <w:rPr>
          <w:iCs/>
          <w:sz w:val="20"/>
          <w:szCs w:val="20"/>
        </w:rPr>
        <w:t>Biztosításelmélet és biztosítási tanácsadás, biztosítási jogi feladatok, valamint biztosításmatematikai feladatok</w:t>
      </w:r>
      <w:r w:rsidRPr="005428FA">
        <w:rPr>
          <w:sz w:val="20"/>
          <w:szCs w:val="20"/>
        </w:rPr>
        <w:t xml:space="preserve"> írásbeli vizsgatevékenység</w:t>
      </w:r>
      <w:r w:rsidR="001E0EE3" w:rsidRPr="005428FA">
        <w:rPr>
          <w:sz w:val="20"/>
          <w:szCs w:val="20"/>
        </w:rPr>
        <w:t>e</w:t>
      </w:r>
      <w:r w:rsidRPr="005428FA">
        <w:rPr>
          <w:sz w:val="20"/>
          <w:szCs w:val="20"/>
        </w:rPr>
        <w:t xml:space="preserve"> során a vizsgázó legalább 60%-os teljesítményt ért el.</w:t>
      </w:r>
    </w:p>
    <w:p w:rsidR="00087914" w:rsidRPr="005428FA" w:rsidRDefault="00087914" w:rsidP="00306FEE">
      <w:pPr>
        <w:autoSpaceDE w:val="0"/>
        <w:autoSpaceDN w:val="0"/>
        <w:adjustRightInd w:val="0"/>
        <w:jc w:val="both"/>
        <w:rPr>
          <w:iCs/>
          <w:sz w:val="20"/>
          <w:szCs w:val="20"/>
        </w:rPr>
      </w:pPr>
      <w:r w:rsidRPr="005428FA">
        <w:rPr>
          <w:sz w:val="20"/>
          <w:szCs w:val="20"/>
        </w:rPr>
        <w:t xml:space="preserve">A gyakorlati vizsgatevékenység csak akkor kezdhető meg, ha </w:t>
      </w:r>
      <w:r w:rsidRPr="005428FA">
        <w:rPr>
          <w:iCs/>
          <w:sz w:val="20"/>
          <w:szCs w:val="20"/>
        </w:rPr>
        <w:t>a Biztosításelmélet és biztosítási tanácsadás, biztosítási jogi feladatok, valamint biztosításmatematikai feladatok</w:t>
      </w:r>
      <w:r w:rsidRPr="005428FA">
        <w:rPr>
          <w:sz w:val="20"/>
          <w:szCs w:val="20"/>
        </w:rPr>
        <w:t xml:space="preserve"> írásbeli vizsgatevékenysége során a vizsgázó külön-külön legalább 60%-os teljesítményt ért el.</w:t>
      </w:r>
    </w:p>
    <w:p w:rsidR="00210262" w:rsidRPr="005428FA" w:rsidRDefault="00210262" w:rsidP="00306FEE">
      <w:pPr>
        <w:autoSpaceDE w:val="0"/>
        <w:autoSpaceDN w:val="0"/>
        <w:adjustRightInd w:val="0"/>
        <w:jc w:val="both"/>
        <w:rPr>
          <w:sz w:val="20"/>
          <w:szCs w:val="20"/>
        </w:rPr>
      </w:pPr>
      <w:r w:rsidRPr="005428FA">
        <w:rPr>
          <w:sz w:val="20"/>
          <w:szCs w:val="20"/>
        </w:rPr>
        <w:t>A vizsgatevékenységek érdemjegye a vizsgafeladatok esetében az elért %-os teljesítmények alapján:</w:t>
      </w:r>
    </w:p>
    <w:p w:rsidR="00210262" w:rsidRPr="005428FA" w:rsidRDefault="00210262" w:rsidP="00306FEE">
      <w:pPr>
        <w:tabs>
          <w:tab w:val="left" w:pos="1701"/>
        </w:tabs>
        <w:autoSpaceDE w:val="0"/>
        <w:autoSpaceDN w:val="0"/>
        <w:adjustRightInd w:val="0"/>
        <w:ind w:left="567"/>
        <w:jc w:val="both"/>
        <w:rPr>
          <w:sz w:val="20"/>
          <w:szCs w:val="20"/>
        </w:rPr>
      </w:pPr>
      <w:r w:rsidRPr="005428FA">
        <w:rPr>
          <w:sz w:val="20"/>
          <w:szCs w:val="20"/>
        </w:rPr>
        <w:t>90–100%</w:t>
      </w:r>
      <w:r w:rsidR="00F63903" w:rsidRPr="005428FA">
        <w:rPr>
          <w:sz w:val="20"/>
          <w:szCs w:val="20"/>
        </w:rPr>
        <w:tab/>
      </w:r>
      <w:r w:rsidRPr="005428FA">
        <w:rPr>
          <w:sz w:val="20"/>
          <w:szCs w:val="20"/>
        </w:rPr>
        <w:t xml:space="preserve"> jeles (5)</w:t>
      </w:r>
    </w:p>
    <w:p w:rsidR="00210262" w:rsidRPr="005428FA" w:rsidRDefault="00210262" w:rsidP="00306FEE">
      <w:pPr>
        <w:tabs>
          <w:tab w:val="left" w:pos="1701"/>
        </w:tabs>
        <w:autoSpaceDE w:val="0"/>
        <w:autoSpaceDN w:val="0"/>
        <w:adjustRightInd w:val="0"/>
        <w:ind w:left="567"/>
        <w:jc w:val="both"/>
        <w:rPr>
          <w:sz w:val="20"/>
          <w:szCs w:val="20"/>
        </w:rPr>
      </w:pPr>
      <w:r w:rsidRPr="005428FA">
        <w:rPr>
          <w:sz w:val="20"/>
          <w:szCs w:val="20"/>
        </w:rPr>
        <w:t>80–89%</w:t>
      </w:r>
      <w:r w:rsidRPr="005428FA">
        <w:rPr>
          <w:sz w:val="20"/>
          <w:szCs w:val="20"/>
        </w:rPr>
        <w:tab/>
        <w:t>jó (4)</w:t>
      </w:r>
    </w:p>
    <w:p w:rsidR="00210262" w:rsidRPr="005428FA" w:rsidRDefault="00210262" w:rsidP="00306FEE">
      <w:pPr>
        <w:tabs>
          <w:tab w:val="left" w:pos="1701"/>
        </w:tabs>
        <w:autoSpaceDE w:val="0"/>
        <w:autoSpaceDN w:val="0"/>
        <w:adjustRightInd w:val="0"/>
        <w:ind w:left="567"/>
        <w:jc w:val="both"/>
        <w:rPr>
          <w:sz w:val="20"/>
          <w:szCs w:val="20"/>
        </w:rPr>
      </w:pPr>
      <w:r w:rsidRPr="005428FA">
        <w:rPr>
          <w:sz w:val="20"/>
          <w:szCs w:val="20"/>
        </w:rPr>
        <w:t>70–79%</w:t>
      </w:r>
      <w:r w:rsidRPr="005428FA">
        <w:rPr>
          <w:sz w:val="20"/>
          <w:szCs w:val="20"/>
        </w:rPr>
        <w:tab/>
        <w:t>közepes (3)</w:t>
      </w:r>
    </w:p>
    <w:p w:rsidR="00210262" w:rsidRPr="005428FA" w:rsidRDefault="00210262" w:rsidP="00306FEE">
      <w:pPr>
        <w:tabs>
          <w:tab w:val="left" w:pos="1701"/>
        </w:tabs>
        <w:autoSpaceDE w:val="0"/>
        <w:autoSpaceDN w:val="0"/>
        <w:adjustRightInd w:val="0"/>
        <w:ind w:left="567"/>
        <w:jc w:val="both"/>
        <w:rPr>
          <w:sz w:val="20"/>
          <w:szCs w:val="20"/>
        </w:rPr>
      </w:pPr>
      <w:r w:rsidRPr="005428FA">
        <w:rPr>
          <w:sz w:val="20"/>
          <w:szCs w:val="20"/>
        </w:rPr>
        <w:t>60–69%</w:t>
      </w:r>
      <w:r w:rsidRPr="005428FA">
        <w:rPr>
          <w:sz w:val="20"/>
          <w:szCs w:val="20"/>
        </w:rPr>
        <w:tab/>
        <w:t>elégséges (2)</w:t>
      </w:r>
    </w:p>
    <w:p w:rsidR="00210262" w:rsidRPr="005428FA" w:rsidRDefault="00210262" w:rsidP="00306FEE">
      <w:pPr>
        <w:tabs>
          <w:tab w:val="left" w:pos="1701"/>
        </w:tabs>
        <w:autoSpaceDE w:val="0"/>
        <w:autoSpaceDN w:val="0"/>
        <w:adjustRightInd w:val="0"/>
        <w:ind w:left="567"/>
        <w:jc w:val="both"/>
        <w:rPr>
          <w:sz w:val="20"/>
          <w:szCs w:val="20"/>
        </w:rPr>
      </w:pPr>
      <w:r w:rsidRPr="005428FA">
        <w:rPr>
          <w:sz w:val="20"/>
          <w:szCs w:val="20"/>
        </w:rPr>
        <w:t xml:space="preserve">  0–59%</w:t>
      </w:r>
      <w:r w:rsidR="00F63903" w:rsidRPr="005428FA">
        <w:rPr>
          <w:sz w:val="20"/>
          <w:szCs w:val="20"/>
        </w:rPr>
        <w:tab/>
      </w:r>
      <w:r w:rsidRPr="005428FA">
        <w:rPr>
          <w:sz w:val="20"/>
          <w:szCs w:val="20"/>
        </w:rPr>
        <w:t>elégtelen (1)</w:t>
      </w:r>
    </w:p>
    <w:p w:rsidR="00210262" w:rsidRPr="005428FA" w:rsidRDefault="00210262" w:rsidP="00306FEE">
      <w:pPr>
        <w:autoSpaceDE w:val="0"/>
        <w:autoSpaceDN w:val="0"/>
        <w:adjustRightInd w:val="0"/>
        <w:jc w:val="both"/>
        <w:rPr>
          <w:sz w:val="20"/>
          <w:szCs w:val="20"/>
        </w:rPr>
      </w:pPr>
      <w:r w:rsidRPr="005428FA">
        <w:rPr>
          <w:sz w:val="20"/>
          <w:szCs w:val="20"/>
        </w:rPr>
        <w:t>Amennyiben minden vizsgatevékenység eredményes, úgy a komplex szakmai vizsga osztályzatát a vizsgatevékenységenként elért érdemjegyek vizsgafeladat arányával súlyozott átlaga alapján két tizedesre kerekítve az általános szabályok szerint (0,50-től felfelé) kell meghatározni.</w:t>
      </w:r>
    </w:p>
    <w:p w:rsidR="00210262" w:rsidRPr="005428FA" w:rsidRDefault="00210262" w:rsidP="00306FEE">
      <w:pPr>
        <w:autoSpaceDE w:val="0"/>
        <w:autoSpaceDN w:val="0"/>
        <w:adjustRightInd w:val="0"/>
        <w:jc w:val="both"/>
        <w:rPr>
          <w:sz w:val="20"/>
          <w:szCs w:val="20"/>
        </w:rPr>
      </w:pPr>
      <w:r w:rsidRPr="005428FA">
        <w:rPr>
          <w:sz w:val="20"/>
          <w:szCs w:val="20"/>
        </w:rPr>
        <w:t>Sikertelen a komplex szakmai vizsga, ha annak bármelyik vizsgatevékenységének érdemjegye elégtelen (1). Javítóvizsgát abból a vizsgatevékenységből kell tenni, amelyből a vizsgázó teljesítményét elégtelenre (1) minősítette a vizsgabizottság.</w:t>
      </w:r>
    </w:p>
    <w:p w:rsidR="00210262" w:rsidRPr="005428FA" w:rsidRDefault="00210262" w:rsidP="00306FEE">
      <w:pPr>
        <w:autoSpaceDE w:val="0"/>
        <w:autoSpaceDN w:val="0"/>
        <w:adjustRightInd w:val="0"/>
        <w:jc w:val="both"/>
        <w:rPr>
          <w:sz w:val="20"/>
          <w:szCs w:val="20"/>
        </w:rPr>
      </w:pPr>
      <w:r w:rsidRPr="005428FA">
        <w:rPr>
          <w:sz w:val="20"/>
          <w:szCs w:val="20"/>
        </w:rPr>
        <w:t xml:space="preserve">Felmentés esetén a beszámítás alapjául szolgáló dokumentumban az adott vizsgatevékenységhez, vizsgarészhez rendelt értékelési teljesítményt (érdemjegy, osztályzat, teljesítményszázalék) kell figyelembe venni. Teljesítményszázalék esetén az érdemjeggyé történő átváltás a komplex szakmai vizsga vizsgatevékenységének értékelési besorolása alapján történik. </w:t>
      </w:r>
    </w:p>
    <w:p w:rsidR="00210262" w:rsidRPr="005428FA" w:rsidRDefault="00210262" w:rsidP="00306FEE">
      <w:pPr>
        <w:autoSpaceDE w:val="0"/>
        <w:autoSpaceDN w:val="0"/>
        <w:adjustRightInd w:val="0"/>
        <w:jc w:val="both"/>
        <w:rPr>
          <w:sz w:val="20"/>
          <w:szCs w:val="20"/>
        </w:rPr>
      </w:pPr>
    </w:p>
    <w:p w:rsidR="00210262" w:rsidRPr="005428FA" w:rsidRDefault="00070BD5" w:rsidP="00306FEE">
      <w:pPr>
        <w:autoSpaceDE w:val="0"/>
        <w:autoSpaceDN w:val="0"/>
        <w:adjustRightInd w:val="0"/>
        <w:jc w:val="center"/>
        <w:rPr>
          <w:b/>
          <w:sz w:val="20"/>
          <w:szCs w:val="20"/>
        </w:rPr>
      </w:pPr>
      <w:r w:rsidRPr="005428FA">
        <w:rPr>
          <w:b/>
          <w:iCs/>
          <w:sz w:val="20"/>
          <w:szCs w:val="20"/>
        </w:rPr>
        <w:t xml:space="preserve">6. </w:t>
      </w:r>
      <w:r w:rsidR="00210262" w:rsidRPr="005428FA">
        <w:rPr>
          <w:b/>
          <w:iCs/>
          <w:caps/>
          <w:sz w:val="20"/>
          <w:szCs w:val="20"/>
        </w:rPr>
        <w:t xml:space="preserve">eszköz- </w:t>
      </w:r>
      <w:proofErr w:type="gramStart"/>
      <w:r w:rsidR="00210262" w:rsidRPr="005428FA">
        <w:rPr>
          <w:b/>
          <w:iCs/>
          <w:caps/>
          <w:sz w:val="20"/>
          <w:szCs w:val="20"/>
        </w:rPr>
        <w:t>és</w:t>
      </w:r>
      <w:proofErr w:type="gramEnd"/>
      <w:r w:rsidR="00210262" w:rsidRPr="005428FA">
        <w:rPr>
          <w:b/>
          <w:iCs/>
          <w:caps/>
          <w:sz w:val="20"/>
          <w:szCs w:val="20"/>
        </w:rPr>
        <w:t xml:space="preserve"> felszerelési jegyzék</w:t>
      </w:r>
    </w:p>
    <w:p w:rsidR="00306FEE" w:rsidRPr="005428FA" w:rsidRDefault="00306FEE" w:rsidP="00306FEE">
      <w:pPr>
        <w:autoSpaceDE w:val="0"/>
        <w:autoSpaceDN w:val="0"/>
        <w:adjustRightInd w:val="0"/>
        <w:jc w:val="center"/>
        <w:rPr>
          <w:b/>
          <w:sz w:val="20"/>
          <w:szCs w:val="20"/>
        </w:rPr>
      </w:pPr>
    </w:p>
    <w:p w:rsidR="00306FEE" w:rsidRPr="005428FA" w:rsidRDefault="00306FEE" w:rsidP="00306FEE">
      <w:pPr>
        <w:autoSpaceDE w:val="0"/>
        <w:autoSpaceDN w:val="0"/>
        <w:adjustRightInd w:val="0"/>
        <w:rPr>
          <w:b/>
          <w:sz w:val="20"/>
          <w:szCs w:val="20"/>
          <w:u w:val="single"/>
        </w:rPr>
      </w:pPr>
    </w:p>
    <w:tbl>
      <w:tblPr>
        <w:tblW w:w="7407" w:type="dxa"/>
        <w:jc w:val="center"/>
        <w:tblInd w:w="5" w:type="dxa"/>
        <w:tblLayout w:type="fixed"/>
        <w:tblCellMar>
          <w:left w:w="0" w:type="dxa"/>
          <w:right w:w="0" w:type="dxa"/>
        </w:tblCellMar>
        <w:tblLook w:val="0000" w:firstRow="0" w:lastRow="0" w:firstColumn="0" w:lastColumn="0" w:noHBand="0" w:noVBand="0"/>
      </w:tblPr>
      <w:tblGrid>
        <w:gridCol w:w="1276"/>
        <w:gridCol w:w="6131"/>
      </w:tblGrid>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autoSpaceDE w:val="0"/>
              <w:autoSpaceDN w:val="0"/>
              <w:adjustRightInd w:val="0"/>
              <w:jc w:val="center"/>
              <w:rPr>
                <w:color w:val="000000"/>
                <w:sz w:val="20"/>
                <w:szCs w:val="20"/>
              </w:rPr>
            </w:pPr>
          </w:p>
        </w:tc>
        <w:tc>
          <w:tcPr>
            <w:tcW w:w="6131" w:type="dxa"/>
            <w:tcBorders>
              <w:top w:val="single" w:sz="4" w:space="0" w:color="auto"/>
              <w:left w:val="single" w:sz="4" w:space="0" w:color="auto"/>
              <w:bottom w:val="single" w:sz="4" w:space="0" w:color="auto"/>
              <w:right w:val="single" w:sz="4" w:space="0" w:color="auto"/>
            </w:tcBorders>
            <w:vAlign w:val="center"/>
          </w:tcPr>
          <w:p w:rsidR="00306FEE" w:rsidRPr="005428FA" w:rsidRDefault="00306FEE" w:rsidP="00DB46F0">
            <w:pPr>
              <w:autoSpaceDE w:val="0"/>
              <w:autoSpaceDN w:val="0"/>
              <w:adjustRightInd w:val="0"/>
              <w:jc w:val="center"/>
              <w:rPr>
                <w:color w:val="000000"/>
                <w:sz w:val="20"/>
                <w:szCs w:val="20"/>
              </w:rPr>
            </w:pPr>
            <w:r w:rsidRPr="005428FA">
              <w:rPr>
                <w:color w:val="000000"/>
                <w:sz w:val="20"/>
                <w:szCs w:val="20"/>
              </w:rPr>
              <w:t>A</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vAlign w:val="center"/>
          </w:tcPr>
          <w:p w:rsidR="00306FEE" w:rsidRPr="005428FA" w:rsidRDefault="00306FEE" w:rsidP="00DB46F0">
            <w:pPr>
              <w:widowControl w:val="0"/>
              <w:autoSpaceDE w:val="0"/>
              <w:autoSpaceDN w:val="0"/>
              <w:adjustRightInd w:val="0"/>
              <w:jc w:val="center"/>
              <w:rPr>
                <w:sz w:val="20"/>
                <w:szCs w:val="20"/>
              </w:rPr>
            </w:pPr>
            <w:r w:rsidRPr="005428FA">
              <w:rPr>
                <w:sz w:val="20"/>
                <w:szCs w:val="20"/>
              </w:rPr>
              <w:t>6.1.</w:t>
            </w:r>
          </w:p>
        </w:tc>
        <w:tc>
          <w:tcPr>
            <w:tcW w:w="6131" w:type="dxa"/>
            <w:tcBorders>
              <w:top w:val="single" w:sz="4" w:space="0" w:color="auto"/>
              <w:left w:val="single" w:sz="4" w:space="0" w:color="auto"/>
              <w:bottom w:val="single" w:sz="4" w:space="0" w:color="auto"/>
              <w:right w:val="single" w:sz="4" w:space="0" w:color="auto"/>
            </w:tcBorders>
            <w:vAlign w:val="center"/>
          </w:tcPr>
          <w:p w:rsidR="00306FEE" w:rsidRPr="005428FA" w:rsidRDefault="00306FEE" w:rsidP="00DB46F0">
            <w:pPr>
              <w:autoSpaceDE w:val="0"/>
              <w:autoSpaceDN w:val="0"/>
              <w:adjustRightInd w:val="0"/>
              <w:jc w:val="center"/>
              <w:rPr>
                <w:color w:val="000000"/>
                <w:sz w:val="20"/>
                <w:szCs w:val="20"/>
              </w:rPr>
            </w:pPr>
            <w:r w:rsidRPr="005428FA">
              <w:rPr>
                <w:b/>
                <w:bCs/>
                <w:sz w:val="20"/>
                <w:szCs w:val="20"/>
              </w:rPr>
              <w:t>A képzési és vizsgáztatási feladatok teljesítéséhez szükséges eszközök minimumát meghatározó eszköz- és felszerelési jegyzék</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widowControl w:val="0"/>
              <w:autoSpaceDE w:val="0"/>
              <w:autoSpaceDN w:val="0"/>
              <w:adjustRightInd w:val="0"/>
              <w:jc w:val="center"/>
              <w:rPr>
                <w:sz w:val="20"/>
                <w:szCs w:val="20"/>
              </w:rPr>
            </w:pPr>
            <w:r w:rsidRPr="005428FA">
              <w:rPr>
                <w:sz w:val="20"/>
                <w:szCs w:val="20"/>
              </w:rPr>
              <w:lastRenderedPageBreak/>
              <w:t>6.2.</w:t>
            </w:r>
          </w:p>
        </w:tc>
        <w:tc>
          <w:tcPr>
            <w:tcW w:w="6131" w:type="dxa"/>
            <w:tcBorders>
              <w:top w:val="single" w:sz="4" w:space="0" w:color="auto"/>
              <w:left w:val="single" w:sz="4" w:space="0" w:color="auto"/>
              <w:bottom w:val="single" w:sz="4" w:space="0" w:color="auto"/>
              <w:right w:val="single" w:sz="4" w:space="0" w:color="auto"/>
            </w:tcBorders>
            <w:vAlign w:val="bottom"/>
          </w:tcPr>
          <w:p w:rsidR="00306FEE" w:rsidRPr="005428FA" w:rsidRDefault="00306FEE" w:rsidP="00DB46F0">
            <w:pPr>
              <w:autoSpaceDE w:val="0"/>
              <w:autoSpaceDN w:val="0"/>
              <w:adjustRightInd w:val="0"/>
              <w:spacing w:before="40" w:after="20"/>
              <w:ind w:left="113"/>
              <w:rPr>
                <w:sz w:val="20"/>
                <w:szCs w:val="20"/>
              </w:rPr>
            </w:pPr>
            <w:r w:rsidRPr="005428FA">
              <w:rPr>
                <w:sz w:val="20"/>
                <w:szCs w:val="20"/>
              </w:rPr>
              <w:t>Számítógép</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widowControl w:val="0"/>
              <w:autoSpaceDE w:val="0"/>
              <w:autoSpaceDN w:val="0"/>
              <w:adjustRightInd w:val="0"/>
              <w:jc w:val="center"/>
              <w:rPr>
                <w:sz w:val="20"/>
                <w:szCs w:val="20"/>
              </w:rPr>
            </w:pPr>
            <w:r w:rsidRPr="005428FA">
              <w:rPr>
                <w:sz w:val="20"/>
                <w:szCs w:val="20"/>
              </w:rPr>
              <w:t>6.3.</w:t>
            </w:r>
          </w:p>
        </w:tc>
        <w:tc>
          <w:tcPr>
            <w:tcW w:w="6131" w:type="dxa"/>
            <w:tcBorders>
              <w:top w:val="single" w:sz="4" w:space="0" w:color="auto"/>
              <w:left w:val="single" w:sz="4" w:space="0" w:color="auto"/>
              <w:bottom w:val="single" w:sz="4" w:space="0" w:color="auto"/>
              <w:right w:val="single" w:sz="4" w:space="0" w:color="auto"/>
            </w:tcBorders>
            <w:vAlign w:val="bottom"/>
          </w:tcPr>
          <w:p w:rsidR="00306FEE" w:rsidRPr="005428FA" w:rsidRDefault="00306FEE" w:rsidP="00DB46F0">
            <w:pPr>
              <w:autoSpaceDE w:val="0"/>
              <w:autoSpaceDN w:val="0"/>
              <w:adjustRightInd w:val="0"/>
              <w:spacing w:before="40" w:after="20"/>
              <w:ind w:left="113"/>
              <w:rPr>
                <w:sz w:val="20"/>
                <w:szCs w:val="20"/>
              </w:rPr>
            </w:pPr>
            <w:r w:rsidRPr="005428FA">
              <w:rPr>
                <w:sz w:val="20"/>
                <w:szCs w:val="20"/>
              </w:rPr>
              <w:t>Irodai és szakmai szoftverek (szövegszerkesztő, táblázatkezelő, adatbázis-kezelő)</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widowControl w:val="0"/>
              <w:autoSpaceDE w:val="0"/>
              <w:autoSpaceDN w:val="0"/>
              <w:adjustRightInd w:val="0"/>
              <w:jc w:val="center"/>
              <w:rPr>
                <w:sz w:val="20"/>
                <w:szCs w:val="20"/>
              </w:rPr>
            </w:pPr>
            <w:r w:rsidRPr="005428FA">
              <w:rPr>
                <w:sz w:val="20"/>
                <w:szCs w:val="20"/>
              </w:rPr>
              <w:t>6.4.</w:t>
            </w:r>
          </w:p>
        </w:tc>
        <w:tc>
          <w:tcPr>
            <w:tcW w:w="6131" w:type="dxa"/>
            <w:tcBorders>
              <w:top w:val="single" w:sz="4" w:space="0" w:color="auto"/>
              <w:left w:val="single" w:sz="4" w:space="0" w:color="auto"/>
              <w:bottom w:val="single" w:sz="4" w:space="0" w:color="auto"/>
              <w:right w:val="single" w:sz="4" w:space="0" w:color="auto"/>
            </w:tcBorders>
            <w:vAlign w:val="bottom"/>
          </w:tcPr>
          <w:p w:rsidR="00306FEE" w:rsidRPr="005428FA" w:rsidRDefault="00306FEE" w:rsidP="00DB46F0">
            <w:pPr>
              <w:autoSpaceDE w:val="0"/>
              <w:autoSpaceDN w:val="0"/>
              <w:adjustRightInd w:val="0"/>
              <w:spacing w:before="40" w:after="20"/>
              <w:ind w:left="113"/>
              <w:rPr>
                <w:sz w:val="20"/>
                <w:szCs w:val="20"/>
              </w:rPr>
            </w:pPr>
            <w:r w:rsidRPr="005428FA">
              <w:rPr>
                <w:sz w:val="20"/>
                <w:szCs w:val="20"/>
              </w:rPr>
              <w:t>Formanyomtatványok</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widowControl w:val="0"/>
              <w:autoSpaceDE w:val="0"/>
              <w:autoSpaceDN w:val="0"/>
              <w:adjustRightInd w:val="0"/>
              <w:jc w:val="center"/>
              <w:rPr>
                <w:sz w:val="20"/>
                <w:szCs w:val="20"/>
              </w:rPr>
            </w:pPr>
            <w:r w:rsidRPr="005428FA">
              <w:rPr>
                <w:sz w:val="20"/>
                <w:szCs w:val="20"/>
              </w:rPr>
              <w:t>6.5.</w:t>
            </w:r>
          </w:p>
        </w:tc>
        <w:tc>
          <w:tcPr>
            <w:tcW w:w="6131" w:type="dxa"/>
            <w:tcBorders>
              <w:top w:val="single" w:sz="4" w:space="0" w:color="auto"/>
              <w:left w:val="single" w:sz="4" w:space="0" w:color="auto"/>
              <w:bottom w:val="single" w:sz="4" w:space="0" w:color="auto"/>
              <w:right w:val="single" w:sz="4" w:space="0" w:color="auto"/>
            </w:tcBorders>
            <w:vAlign w:val="bottom"/>
          </w:tcPr>
          <w:p w:rsidR="00306FEE" w:rsidRPr="005428FA" w:rsidRDefault="00306FEE" w:rsidP="00DB46F0">
            <w:pPr>
              <w:autoSpaceDE w:val="0"/>
              <w:autoSpaceDN w:val="0"/>
              <w:adjustRightInd w:val="0"/>
              <w:spacing w:before="40" w:after="20"/>
              <w:ind w:left="113"/>
              <w:rPr>
                <w:sz w:val="20"/>
                <w:szCs w:val="20"/>
              </w:rPr>
            </w:pPr>
            <w:r w:rsidRPr="005428FA">
              <w:rPr>
                <w:sz w:val="20"/>
                <w:szCs w:val="20"/>
              </w:rPr>
              <w:t>Ügyintézési eljárásrend.</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306FEE" w:rsidRPr="005428FA" w:rsidRDefault="00306FEE" w:rsidP="00DB46F0">
            <w:pPr>
              <w:autoSpaceDE w:val="0"/>
              <w:autoSpaceDN w:val="0"/>
              <w:adjustRightInd w:val="0"/>
              <w:spacing w:before="40" w:after="20"/>
              <w:jc w:val="center"/>
              <w:rPr>
                <w:sz w:val="20"/>
                <w:szCs w:val="20"/>
              </w:rPr>
            </w:pPr>
            <w:r w:rsidRPr="005428FA">
              <w:rPr>
                <w:sz w:val="20"/>
                <w:szCs w:val="20"/>
              </w:rPr>
              <w:t>6.6.</w:t>
            </w:r>
          </w:p>
        </w:tc>
        <w:tc>
          <w:tcPr>
            <w:tcW w:w="6131" w:type="dxa"/>
            <w:tcBorders>
              <w:top w:val="single" w:sz="4" w:space="0" w:color="auto"/>
              <w:left w:val="single" w:sz="4" w:space="0" w:color="auto"/>
              <w:bottom w:val="single" w:sz="4" w:space="0" w:color="auto"/>
              <w:right w:val="single" w:sz="4" w:space="0" w:color="auto"/>
            </w:tcBorders>
            <w:vAlign w:val="bottom"/>
          </w:tcPr>
          <w:p w:rsidR="00306FEE" w:rsidRPr="005428FA" w:rsidRDefault="00306FEE" w:rsidP="00DB46F0">
            <w:pPr>
              <w:autoSpaceDE w:val="0"/>
              <w:autoSpaceDN w:val="0"/>
              <w:adjustRightInd w:val="0"/>
              <w:spacing w:before="40" w:after="20"/>
              <w:ind w:left="113"/>
              <w:rPr>
                <w:sz w:val="20"/>
                <w:szCs w:val="20"/>
              </w:rPr>
            </w:pPr>
            <w:r w:rsidRPr="005428FA">
              <w:rPr>
                <w:sz w:val="20"/>
                <w:szCs w:val="20"/>
              </w:rPr>
              <w:t>Bizonylatok, formanyomtatványok</w:t>
            </w:r>
          </w:p>
        </w:tc>
      </w:tr>
      <w:tr w:rsidR="00306FEE" w:rsidRPr="005428FA" w:rsidTr="00DB46F0">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vAlign w:val="center"/>
          </w:tcPr>
          <w:p w:rsidR="00306FEE" w:rsidRPr="005428FA" w:rsidRDefault="00306FEE" w:rsidP="00DB46F0">
            <w:pPr>
              <w:widowControl w:val="0"/>
              <w:autoSpaceDE w:val="0"/>
              <w:autoSpaceDN w:val="0"/>
              <w:adjustRightInd w:val="0"/>
              <w:jc w:val="center"/>
              <w:rPr>
                <w:sz w:val="20"/>
                <w:szCs w:val="20"/>
              </w:rPr>
            </w:pPr>
            <w:r w:rsidRPr="005428FA">
              <w:rPr>
                <w:sz w:val="20"/>
                <w:szCs w:val="20"/>
              </w:rPr>
              <w:t>6.7.</w:t>
            </w:r>
          </w:p>
        </w:tc>
        <w:tc>
          <w:tcPr>
            <w:tcW w:w="6131" w:type="dxa"/>
            <w:tcBorders>
              <w:top w:val="single" w:sz="4" w:space="0" w:color="auto"/>
              <w:left w:val="single" w:sz="4" w:space="0" w:color="auto"/>
              <w:bottom w:val="single" w:sz="4" w:space="0" w:color="auto"/>
              <w:right w:val="single" w:sz="4" w:space="0" w:color="auto"/>
            </w:tcBorders>
            <w:vAlign w:val="bottom"/>
          </w:tcPr>
          <w:p w:rsidR="00306FEE" w:rsidRPr="005428FA" w:rsidRDefault="00306FEE" w:rsidP="00DB46F0">
            <w:pPr>
              <w:autoSpaceDE w:val="0"/>
              <w:autoSpaceDN w:val="0"/>
              <w:adjustRightInd w:val="0"/>
              <w:spacing w:before="40" w:after="20"/>
              <w:ind w:left="113"/>
              <w:rPr>
                <w:sz w:val="20"/>
                <w:szCs w:val="20"/>
              </w:rPr>
            </w:pPr>
            <w:r w:rsidRPr="005428FA">
              <w:rPr>
                <w:sz w:val="20"/>
                <w:szCs w:val="20"/>
              </w:rPr>
              <w:t>Jogszabály gyűjtemény vagy számítógépes jogtár.</w:t>
            </w:r>
          </w:p>
        </w:tc>
      </w:tr>
    </w:tbl>
    <w:p w:rsidR="00F63903" w:rsidRPr="005428FA" w:rsidRDefault="00F63903" w:rsidP="00363385">
      <w:pPr>
        <w:autoSpaceDE w:val="0"/>
        <w:autoSpaceDN w:val="0"/>
        <w:adjustRightInd w:val="0"/>
        <w:rPr>
          <w:sz w:val="20"/>
          <w:szCs w:val="20"/>
        </w:rPr>
      </w:pPr>
    </w:p>
    <w:p w:rsidR="00306FEE" w:rsidRPr="005428FA" w:rsidRDefault="00306FEE" w:rsidP="00363385">
      <w:pPr>
        <w:autoSpaceDE w:val="0"/>
        <w:autoSpaceDN w:val="0"/>
        <w:adjustRightInd w:val="0"/>
        <w:rPr>
          <w:sz w:val="20"/>
          <w:szCs w:val="20"/>
        </w:rPr>
      </w:pPr>
    </w:p>
    <w:p w:rsidR="00210262" w:rsidRPr="005428FA" w:rsidRDefault="00070BD5" w:rsidP="00306FEE">
      <w:pPr>
        <w:autoSpaceDE w:val="0"/>
        <w:autoSpaceDN w:val="0"/>
        <w:adjustRightInd w:val="0"/>
        <w:jc w:val="center"/>
        <w:rPr>
          <w:b/>
          <w:iCs/>
          <w:sz w:val="20"/>
          <w:szCs w:val="20"/>
        </w:rPr>
      </w:pPr>
      <w:r w:rsidRPr="005428FA">
        <w:rPr>
          <w:b/>
          <w:iCs/>
          <w:sz w:val="20"/>
          <w:szCs w:val="20"/>
        </w:rPr>
        <w:t xml:space="preserve">7. </w:t>
      </w:r>
      <w:r w:rsidR="00210262" w:rsidRPr="005428FA">
        <w:rPr>
          <w:b/>
          <w:iCs/>
          <w:sz w:val="20"/>
          <w:szCs w:val="20"/>
        </w:rPr>
        <w:t>EGYEBEK</w:t>
      </w:r>
    </w:p>
    <w:p w:rsidR="00306FEE" w:rsidRPr="005428FA" w:rsidRDefault="00306FEE" w:rsidP="00363385">
      <w:pPr>
        <w:autoSpaceDE w:val="0"/>
        <w:autoSpaceDN w:val="0"/>
        <w:adjustRightInd w:val="0"/>
        <w:jc w:val="both"/>
        <w:rPr>
          <w:iCs/>
          <w:sz w:val="20"/>
          <w:szCs w:val="20"/>
        </w:rPr>
      </w:pPr>
    </w:p>
    <w:p w:rsidR="00210262" w:rsidRPr="005428FA" w:rsidRDefault="00070BD5" w:rsidP="00363385">
      <w:pPr>
        <w:autoSpaceDE w:val="0"/>
        <w:autoSpaceDN w:val="0"/>
        <w:adjustRightInd w:val="0"/>
        <w:jc w:val="both"/>
        <w:rPr>
          <w:iCs/>
          <w:sz w:val="20"/>
          <w:szCs w:val="20"/>
        </w:rPr>
      </w:pPr>
      <w:r w:rsidRPr="005428FA">
        <w:rPr>
          <w:iCs/>
          <w:sz w:val="20"/>
          <w:szCs w:val="20"/>
        </w:rPr>
        <w:t xml:space="preserve">7.1. </w:t>
      </w:r>
      <w:r w:rsidR="00210262" w:rsidRPr="005428FA">
        <w:rPr>
          <w:iCs/>
          <w:sz w:val="20"/>
          <w:szCs w:val="20"/>
        </w:rPr>
        <w:t xml:space="preserve">A modulzáró </w:t>
      </w:r>
      <w:proofErr w:type="gramStart"/>
      <w:r w:rsidR="00210262" w:rsidRPr="005428FA">
        <w:rPr>
          <w:iCs/>
          <w:sz w:val="20"/>
          <w:szCs w:val="20"/>
        </w:rPr>
        <w:t>vizsga kötelező</w:t>
      </w:r>
      <w:proofErr w:type="gramEnd"/>
      <w:r w:rsidR="00210262" w:rsidRPr="005428FA">
        <w:rPr>
          <w:iCs/>
          <w:sz w:val="20"/>
          <w:szCs w:val="20"/>
        </w:rPr>
        <w:t xml:space="preserve"> tartalmi elemei: </w:t>
      </w:r>
    </w:p>
    <w:p w:rsidR="008906C1" w:rsidRPr="005428FA" w:rsidRDefault="008906C1" w:rsidP="00306FEE">
      <w:pPr>
        <w:autoSpaceDE w:val="0"/>
        <w:autoSpaceDN w:val="0"/>
        <w:adjustRightInd w:val="0"/>
        <w:jc w:val="both"/>
        <w:rPr>
          <w:sz w:val="20"/>
          <w:szCs w:val="20"/>
        </w:rPr>
      </w:pPr>
      <w:r w:rsidRPr="005428FA">
        <w:rPr>
          <w:sz w:val="20"/>
          <w:szCs w:val="20"/>
          <w:lang w:eastAsia="hu-HU"/>
        </w:rPr>
        <w:t xml:space="preserve">A vizsgára bocsátás feltételeként meghatározott </w:t>
      </w:r>
      <w:r w:rsidRPr="005428FA">
        <w:rPr>
          <w:sz w:val="20"/>
          <w:szCs w:val="20"/>
        </w:rPr>
        <w:t>szakmai követelménymodulokhoz rendelt írásbeli</w:t>
      </w:r>
      <w:r w:rsidR="00124469" w:rsidRPr="005428FA">
        <w:rPr>
          <w:sz w:val="20"/>
          <w:szCs w:val="20"/>
        </w:rPr>
        <w:t xml:space="preserve"> és gyakorlati </w:t>
      </w:r>
      <w:r w:rsidRPr="005428FA">
        <w:rPr>
          <w:sz w:val="20"/>
          <w:szCs w:val="20"/>
        </w:rPr>
        <w:t>modulzáró vizsgatevékenység</w:t>
      </w:r>
    </w:p>
    <w:p w:rsidR="008906C1" w:rsidRPr="005428FA" w:rsidRDefault="004A1BDE" w:rsidP="00306FEE">
      <w:pPr>
        <w:widowControl w:val="0"/>
        <w:tabs>
          <w:tab w:val="left" w:pos="2333"/>
        </w:tabs>
        <w:autoSpaceDE w:val="0"/>
        <w:snapToGrid w:val="0"/>
        <w:spacing w:before="40" w:after="20"/>
        <w:rPr>
          <w:sz w:val="20"/>
          <w:szCs w:val="20"/>
        </w:rPr>
      </w:pPr>
      <w:r w:rsidRPr="005428FA">
        <w:rPr>
          <w:sz w:val="20"/>
          <w:szCs w:val="20"/>
        </w:rPr>
        <w:t>10780</w:t>
      </w:r>
      <w:r w:rsidR="00363385" w:rsidRPr="005428FA">
        <w:rPr>
          <w:sz w:val="20"/>
          <w:szCs w:val="20"/>
        </w:rPr>
        <w:t xml:space="preserve">-12 </w:t>
      </w:r>
      <w:r w:rsidR="008906C1" w:rsidRPr="005428FA">
        <w:rPr>
          <w:sz w:val="20"/>
          <w:szCs w:val="20"/>
        </w:rPr>
        <w:t>Marketing, biztosítási és kockázatkezelési feladatok</w:t>
      </w:r>
    </w:p>
    <w:p w:rsidR="008906C1" w:rsidRPr="005428FA" w:rsidRDefault="00336D38" w:rsidP="00306FEE">
      <w:pPr>
        <w:widowControl w:val="0"/>
        <w:tabs>
          <w:tab w:val="left" w:pos="2333"/>
        </w:tabs>
        <w:autoSpaceDE w:val="0"/>
        <w:snapToGrid w:val="0"/>
        <w:spacing w:before="40" w:after="20"/>
        <w:rPr>
          <w:sz w:val="20"/>
          <w:szCs w:val="20"/>
        </w:rPr>
      </w:pPr>
      <w:r w:rsidRPr="005428FA">
        <w:rPr>
          <w:sz w:val="20"/>
          <w:szCs w:val="20"/>
        </w:rPr>
        <w:t>10782</w:t>
      </w:r>
      <w:r w:rsidR="00363385" w:rsidRPr="005428FA">
        <w:rPr>
          <w:sz w:val="20"/>
          <w:szCs w:val="20"/>
        </w:rPr>
        <w:t xml:space="preserve">-12 </w:t>
      </w:r>
      <w:r w:rsidR="008906C1" w:rsidRPr="005428FA">
        <w:rPr>
          <w:sz w:val="20"/>
          <w:szCs w:val="20"/>
        </w:rPr>
        <w:t>Biztosításelmélet és biztosítási tanácsadás</w:t>
      </w:r>
    </w:p>
    <w:p w:rsidR="008906C1" w:rsidRPr="005428FA" w:rsidRDefault="00363385" w:rsidP="00306FEE">
      <w:pPr>
        <w:widowControl w:val="0"/>
        <w:tabs>
          <w:tab w:val="left" w:pos="2333"/>
          <w:tab w:val="left" w:pos="2835"/>
        </w:tabs>
        <w:autoSpaceDE w:val="0"/>
        <w:snapToGrid w:val="0"/>
        <w:spacing w:before="40" w:after="20"/>
        <w:rPr>
          <w:sz w:val="20"/>
          <w:szCs w:val="20"/>
        </w:rPr>
      </w:pPr>
      <w:r w:rsidRPr="005428FA">
        <w:rPr>
          <w:sz w:val="20"/>
          <w:szCs w:val="20"/>
        </w:rPr>
        <w:t xml:space="preserve">10783-12 </w:t>
      </w:r>
      <w:r w:rsidR="008906C1" w:rsidRPr="005428FA">
        <w:rPr>
          <w:sz w:val="20"/>
          <w:szCs w:val="20"/>
        </w:rPr>
        <w:t>Biztosítási jogi feladatok írásbeli</w:t>
      </w:r>
    </w:p>
    <w:p w:rsidR="008906C1" w:rsidRPr="005428FA" w:rsidRDefault="004A1BDE" w:rsidP="00306FEE">
      <w:pPr>
        <w:widowControl w:val="0"/>
        <w:tabs>
          <w:tab w:val="left" w:pos="2333"/>
        </w:tabs>
        <w:autoSpaceDE w:val="0"/>
        <w:snapToGrid w:val="0"/>
        <w:spacing w:before="40" w:after="20"/>
        <w:rPr>
          <w:sz w:val="20"/>
          <w:szCs w:val="20"/>
        </w:rPr>
      </w:pPr>
      <w:r w:rsidRPr="005428FA">
        <w:rPr>
          <w:sz w:val="20"/>
          <w:szCs w:val="20"/>
        </w:rPr>
        <w:t>10784</w:t>
      </w:r>
      <w:r w:rsidR="00363385" w:rsidRPr="005428FA">
        <w:rPr>
          <w:sz w:val="20"/>
          <w:szCs w:val="20"/>
        </w:rPr>
        <w:t xml:space="preserve">-12 </w:t>
      </w:r>
      <w:r w:rsidR="00F87FD4" w:rsidRPr="005428FA">
        <w:rPr>
          <w:sz w:val="20"/>
          <w:szCs w:val="20"/>
        </w:rPr>
        <w:t>Biztosításmatematikai feladatok</w:t>
      </w:r>
      <w:r w:rsidRPr="005428FA">
        <w:rPr>
          <w:sz w:val="20"/>
          <w:szCs w:val="20"/>
        </w:rPr>
        <w:t xml:space="preserve"> </w:t>
      </w:r>
      <w:r w:rsidR="008906C1" w:rsidRPr="005428FA">
        <w:rPr>
          <w:sz w:val="20"/>
          <w:szCs w:val="20"/>
        </w:rPr>
        <w:t>gyakorlati modulzáró vizsgatevékenység</w:t>
      </w:r>
    </w:p>
    <w:p w:rsidR="008906C1" w:rsidRPr="005428FA" w:rsidRDefault="004A1BDE" w:rsidP="00306FEE">
      <w:pPr>
        <w:widowControl w:val="0"/>
        <w:tabs>
          <w:tab w:val="left" w:pos="2333"/>
        </w:tabs>
        <w:autoSpaceDE w:val="0"/>
        <w:snapToGrid w:val="0"/>
        <w:spacing w:before="40" w:after="20"/>
        <w:rPr>
          <w:sz w:val="20"/>
          <w:szCs w:val="20"/>
        </w:rPr>
      </w:pPr>
      <w:r w:rsidRPr="005428FA">
        <w:rPr>
          <w:sz w:val="20"/>
          <w:szCs w:val="20"/>
        </w:rPr>
        <w:t>10785</w:t>
      </w:r>
      <w:r w:rsidR="00363385" w:rsidRPr="005428FA">
        <w:rPr>
          <w:sz w:val="20"/>
          <w:szCs w:val="20"/>
        </w:rPr>
        <w:t xml:space="preserve">-12 </w:t>
      </w:r>
      <w:r w:rsidR="008906C1" w:rsidRPr="005428FA">
        <w:rPr>
          <w:sz w:val="20"/>
          <w:szCs w:val="20"/>
        </w:rPr>
        <w:t>Biztosítás</w:t>
      </w:r>
      <w:r w:rsidR="00F87FD4" w:rsidRPr="005428FA">
        <w:rPr>
          <w:sz w:val="20"/>
          <w:szCs w:val="20"/>
        </w:rPr>
        <w:t>infor</w:t>
      </w:r>
      <w:r w:rsidR="008906C1" w:rsidRPr="005428FA">
        <w:rPr>
          <w:sz w:val="20"/>
          <w:szCs w:val="20"/>
        </w:rPr>
        <w:t>matikai feladatok</w:t>
      </w:r>
    </w:p>
    <w:p w:rsidR="008906C1" w:rsidRPr="005428FA" w:rsidRDefault="008906C1" w:rsidP="00306FEE">
      <w:pPr>
        <w:autoSpaceDE w:val="0"/>
        <w:autoSpaceDN w:val="0"/>
        <w:adjustRightInd w:val="0"/>
        <w:jc w:val="both"/>
        <w:rPr>
          <w:bCs/>
          <w:sz w:val="20"/>
          <w:szCs w:val="20"/>
        </w:rPr>
      </w:pPr>
      <w:proofErr w:type="gramStart"/>
      <w:r w:rsidRPr="005428FA">
        <w:rPr>
          <w:sz w:val="20"/>
          <w:szCs w:val="20"/>
          <w:lang w:eastAsia="hu-HU"/>
        </w:rPr>
        <w:t>vizsgafeladatait</w:t>
      </w:r>
      <w:proofErr w:type="gramEnd"/>
      <w:r w:rsidRPr="005428FA">
        <w:rPr>
          <w:sz w:val="20"/>
          <w:szCs w:val="20"/>
          <w:lang w:eastAsia="hu-HU"/>
        </w:rPr>
        <w:t xml:space="preserve"> a szakmai követelményekkel összhangban a szakmai képzést folytató intézmény állítja össze.</w:t>
      </w:r>
    </w:p>
    <w:p w:rsidR="00306FEE" w:rsidRPr="005428FA" w:rsidRDefault="00306FEE" w:rsidP="00306FEE">
      <w:pPr>
        <w:autoSpaceDE w:val="0"/>
        <w:autoSpaceDN w:val="0"/>
        <w:adjustRightInd w:val="0"/>
        <w:jc w:val="both"/>
        <w:rPr>
          <w:iCs/>
          <w:sz w:val="20"/>
          <w:szCs w:val="20"/>
        </w:rPr>
      </w:pPr>
    </w:p>
    <w:p w:rsidR="00210262" w:rsidRPr="005428FA" w:rsidRDefault="004A1BDE" w:rsidP="00306FEE">
      <w:pPr>
        <w:autoSpaceDE w:val="0"/>
        <w:autoSpaceDN w:val="0"/>
        <w:adjustRightInd w:val="0"/>
        <w:jc w:val="both"/>
        <w:rPr>
          <w:iCs/>
          <w:sz w:val="20"/>
          <w:szCs w:val="20"/>
        </w:rPr>
      </w:pPr>
      <w:r w:rsidRPr="005428FA">
        <w:rPr>
          <w:iCs/>
          <w:sz w:val="20"/>
          <w:szCs w:val="20"/>
        </w:rPr>
        <w:t>10781</w:t>
      </w:r>
      <w:r w:rsidR="00210262" w:rsidRPr="005428FA">
        <w:rPr>
          <w:iCs/>
          <w:sz w:val="20"/>
          <w:szCs w:val="20"/>
        </w:rPr>
        <w:t xml:space="preserve">-12 </w:t>
      </w:r>
      <w:r w:rsidR="00490DA8" w:rsidRPr="005428FA">
        <w:rPr>
          <w:iCs/>
          <w:sz w:val="20"/>
          <w:szCs w:val="20"/>
        </w:rPr>
        <w:t>Közgazdaság</w:t>
      </w:r>
      <w:r w:rsidR="00D504BE" w:rsidRPr="005428FA">
        <w:rPr>
          <w:iCs/>
          <w:sz w:val="20"/>
          <w:szCs w:val="20"/>
        </w:rPr>
        <w:t>tan</w:t>
      </w:r>
      <w:r w:rsidR="00490DA8" w:rsidRPr="005428FA">
        <w:rPr>
          <w:iCs/>
          <w:sz w:val="20"/>
          <w:szCs w:val="20"/>
        </w:rPr>
        <w:t>i</w:t>
      </w:r>
      <w:r w:rsidR="00210262" w:rsidRPr="005428FA">
        <w:rPr>
          <w:iCs/>
          <w:sz w:val="20"/>
          <w:szCs w:val="20"/>
        </w:rPr>
        <w:t xml:space="preserve"> feladatok</w:t>
      </w:r>
    </w:p>
    <w:p w:rsidR="00210262" w:rsidRPr="005428FA" w:rsidRDefault="00210262" w:rsidP="00306FEE">
      <w:pPr>
        <w:autoSpaceDE w:val="0"/>
        <w:autoSpaceDN w:val="0"/>
        <w:adjustRightInd w:val="0"/>
        <w:jc w:val="both"/>
        <w:rPr>
          <w:iCs/>
          <w:sz w:val="20"/>
          <w:szCs w:val="20"/>
        </w:rPr>
      </w:pPr>
      <w:r w:rsidRPr="005428FA">
        <w:rPr>
          <w:iCs/>
          <w:sz w:val="20"/>
          <w:szCs w:val="20"/>
        </w:rPr>
        <w:t>A vizsgafeladat ismertetése:</w:t>
      </w:r>
    </w:p>
    <w:p w:rsidR="00210262" w:rsidRPr="005428FA" w:rsidRDefault="00210262" w:rsidP="00306FEE">
      <w:pPr>
        <w:autoSpaceDE w:val="0"/>
        <w:autoSpaceDN w:val="0"/>
        <w:adjustRightInd w:val="0"/>
        <w:jc w:val="both"/>
        <w:rPr>
          <w:sz w:val="20"/>
          <w:szCs w:val="20"/>
        </w:rPr>
      </w:pPr>
      <w:r w:rsidRPr="005428FA">
        <w:rPr>
          <w:sz w:val="20"/>
          <w:szCs w:val="20"/>
        </w:rPr>
        <w:t xml:space="preserve">Központi szóbeli tételsor alapján, amely a szakmai követelmények témaköreinek mindegyikét </w:t>
      </w:r>
      <w:r w:rsidR="007D6B42" w:rsidRPr="005428FA">
        <w:rPr>
          <w:sz w:val="20"/>
          <w:szCs w:val="20"/>
        </w:rPr>
        <w:t>tartalmazhatja</w:t>
      </w:r>
      <w:r w:rsidRPr="005428FA">
        <w:rPr>
          <w:sz w:val="20"/>
          <w:szCs w:val="20"/>
        </w:rPr>
        <w:t>.</w:t>
      </w:r>
    </w:p>
    <w:p w:rsidR="00210262" w:rsidRPr="005428FA" w:rsidRDefault="00210262" w:rsidP="00306FEE">
      <w:pPr>
        <w:autoSpaceDE w:val="0"/>
        <w:autoSpaceDN w:val="0"/>
        <w:adjustRightInd w:val="0"/>
        <w:jc w:val="both"/>
        <w:rPr>
          <w:iCs/>
          <w:sz w:val="20"/>
          <w:szCs w:val="20"/>
        </w:rPr>
      </w:pPr>
      <w:r w:rsidRPr="005428FA">
        <w:rPr>
          <w:iCs/>
          <w:sz w:val="20"/>
          <w:szCs w:val="20"/>
        </w:rPr>
        <w:t>A vizsgafeladat időtartama: 30 perc (ebből felkészülési idő 15 perc)</w:t>
      </w:r>
    </w:p>
    <w:p w:rsidR="00306FEE" w:rsidRPr="005428FA" w:rsidRDefault="00306FEE" w:rsidP="00306FEE">
      <w:pPr>
        <w:autoSpaceDE w:val="0"/>
        <w:autoSpaceDN w:val="0"/>
        <w:adjustRightInd w:val="0"/>
        <w:rPr>
          <w:iCs/>
          <w:sz w:val="20"/>
          <w:szCs w:val="20"/>
        </w:rPr>
      </w:pPr>
    </w:p>
    <w:p w:rsidR="004D46E1" w:rsidRPr="005428FA" w:rsidRDefault="00E24A1A" w:rsidP="00306FEE">
      <w:pPr>
        <w:autoSpaceDE w:val="0"/>
        <w:autoSpaceDN w:val="0"/>
        <w:adjustRightInd w:val="0"/>
        <w:rPr>
          <w:sz w:val="20"/>
          <w:szCs w:val="20"/>
        </w:rPr>
      </w:pPr>
      <w:r w:rsidRPr="005428FA">
        <w:rPr>
          <w:iCs/>
          <w:sz w:val="20"/>
          <w:szCs w:val="20"/>
        </w:rPr>
        <w:t>7.2 .</w:t>
      </w:r>
      <w:r w:rsidR="004D46E1" w:rsidRPr="005428FA">
        <w:rPr>
          <w:sz w:val="20"/>
          <w:szCs w:val="20"/>
        </w:rPr>
        <w:t xml:space="preserve">A modulzáró vizsgatevékenységek alóli felmentés feltételei: </w:t>
      </w:r>
    </w:p>
    <w:p w:rsidR="00210262" w:rsidRPr="005428FA" w:rsidRDefault="00210262" w:rsidP="00306FEE">
      <w:pPr>
        <w:autoSpaceDE w:val="0"/>
        <w:autoSpaceDN w:val="0"/>
        <w:adjustRightInd w:val="0"/>
        <w:jc w:val="both"/>
        <w:rPr>
          <w:sz w:val="20"/>
          <w:szCs w:val="20"/>
        </w:rPr>
      </w:pPr>
      <w:r w:rsidRPr="005428FA">
        <w:rPr>
          <w:sz w:val="20"/>
          <w:szCs w:val="20"/>
        </w:rPr>
        <w:t xml:space="preserve">Az a jelölt, aki a közgazdasági felsőoktatás alapképzési szakjainak képesítési követelményeiről szóló 4/1996. (I. 18.) Korm. rendelet szerinti végzettséggel, vagy a felsőoktatási alap- és mesterképzésről, valamint a szakindítás eljárási rendjéről szóló 289/2005. (XII. 22.) Korm. rendelet szerinti gazdaságtudományok képzési területen szerzett végzettséggel, vagy a közgazdasági felsőoktatásban folyó szakirányú továbbképzési szakok képesítési követelményeiről szóló 7/1999. (II. 1.) OM rendelet alapján, vagy a szakirányú továbbképzés szervezésének általános feltételeiről szóló 10/2006. (IX. 25.) </w:t>
      </w:r>
      <w:proofErr w:type="gramStart"/>
      <w:r w:rsidRPr="005428FA">
        <w:rPr>
          <w:sz w:val="20"/>
          <w:szCs w:val="20"/>
        </w:rPr>
        <w:t xml:space="preserve">OKM rendelet alapján szerzett közgazdasági felsőoktatásban folyó szakirányú végzettséggel rendelkezik, vagy </w:t>
      </w:r>
      <w:r w:rsidRPr="005428FA">
        <w:rPr>
          <w:iCs/>
          <w:sz w:val="20"/>
          <w:szCs w:val="20"/>
        </w:rPr>
        <w:t>a gazdaságtudományok képzési területen, közgazdaság képzési ágon szerzett végzettséggel rendelkezik</w:t>
      </w:r>
      <w:r w:rsidR="00363385" w:rsidRPr="005428FA">
        <w:rPr>
          <w:sz w:val="20"/>
          <w:szCs w:val="20"/>
        </w:rPr>
        <w:t xml:space="preserve"> felmentést kap</w:t>
      </w:r>
      <w:r w:rsidR="00F87FD4" w:rsidRPr="005428FA">
        <w:rPr>
          <w:iCs/>
          <w:sz w:val="20"/>
          <w:szCs w:val="20"/>
        </w:rPr>
        <w:t xml:space="preserve"> </w:t>
      </w:r>
      <w:r w:rsidR="00363385" w:rsidRPr="005428FA">
        <w:rPr>
          <w:iCs/>
          <w:sz w:val="20"/>
          <w:szCs w:val="20"/>
        </w:rPr>
        <w:t xml:space="preserve">a </w:t>
      </w:r>
      <w:r w:rsidR="00336D38" w:rsidRPr="005428FA">
        <w:rPr>
          <w:sz w:val="20"/>
          <w:szCs w:val="20"/>
        </w:rPr>
        <w:t>10780</w:t>
      </w:r>
      <w:r w:rsidR="00F87FD4" w:rsidRPr="005428FA">
        <w:rPr>
          <w:sz w:val="20"/>
          <w:szCs w:val="20"/>
        </w:rPr>
        <w:t xml:space="preserve">-12 Marketing, biztosítási és kockázatkezelési feladatok, </w:t>
      </w:r>
      <w:r w:rsidR="00363385" w:rsidRPr="005428FA">
        <w:rPr>
          <w:sz w:val="20"/>
          <w:szCs w:val="20"/>
        </w:rPr>
        <w:t xml:space="preserve">a </w:t>
      </w:r>
      <w:r w:rsidR="00336D38" w:rsidRPr="005428FA">
        <w:rPr>
          <w:sz w:val="20"/>
          <w:szCs w:val="20"/>
        </w:rPr>
        <w:t>10782</w:t>
      </w:r>
      <w:r w:rsidR="00F87FD4" w:rsidRPr="005428FA">
        <w:rPr>
          <w:sz w:val="20"/>
          <w:szCs w:val="20"/>
        </w:rPr>
        <w:t>-12 Biztosításelmélet</w:t>
      </w:r>
      <w:r w:rsidR="00336D38" w:rsidRPr="005428FA">
        <w:rPr>
          <w:sz w:val="20"/>
          <w:szCs w:val="20"/>
        </w:rPr>
        <w:t xml:space="preserve"> </w:t>
      </w:r>
      <w:r w:rsidR="00E36D10" w:rsidRPr="005428FA">
        <w:rPr>
          <w:sz w:val="20"/>
          <w:szCs w:val="20"/>
        </w:rPr>
        <w:t xml:space="preserve">és biztosítási tanácsadás, </w:t>
      </w:r>
      <w:r w:rsidR="00363385" w:rsidRPr="005428FA">
        <w:rPr>
          <w:sz w:val="20"/>
          <w:szCs w:val="20"/>
        </w:rPr>
        <w:t xml:space="preserve">a </w:t>
      </w:r>
      <w:r w:rsidR="00E36D10" w:rsidRPr="005428FA">
        <w:rPr>
          <w:sz w:val="20"/>
          <w:szCs w:val="20"/>
        </w:rPr>
        <w:t>10783</w:t>
      </w:r>
      <w:r w:rsidR="00F87FD4" w:rsidRPr="005428FA">
        <w:rPr>
          <w:sz w:val="20"/>
          <w:szCs w:val="20"/>
        </w:rPr>
        <w:t>-12 Biztosítási jogi f</w:t>
      </w:r>
      <w:r w:rsidR="00336D38" w:rsidRPr="005428FA">
        <w:rPr>
          <w:sz w:val="20"/>
          <w:szCs w:val="20"/>
        </w:rPr>
        <w:t>eladatok</w:t>
      </w:r>
      <w:r w:rsidR="00363385" w:rsidRPr="005428FA">
        <w:rPr>
          <w:sz w:val="20"/>
          <w:szCs w:val="20"/>
        </w:rPr>
        <w:t>, a 10784-12 Biztosításmatematikai feladatok</w:t>
      </w:r>
      <w:r w:rsidR="00336D38" w:rsidRPr="005428FA">
        <w:rPr>
          <w:sz w:val="20"/>
          <w:szCs w:val="20"/>
        </w:rPr>
        <w:t xml:space="preserve"> </w:t>
      </w:r>
      <w:r w:rsidR="007A7715" w:rsidRPr="005428FA">
        <w:rPr>
          <w:sz w:val="20"/>
          <w:szCs w:val="20"/>
        </w:rPr>
        <w:t>szakmai követelménymodulokhoz rendelt</w:t>
      </w:r>
      <w:r w:rsidR="00D56F7B" w:rsidRPr="005428FA">
        <w:rPr>
          <w:sz w:val="20"/>
          <w:szCs w:val="20"/>
        </w:rPr>
        <w:t xml:space="preserve"> modulzáró vizsga</w:t>
      </w:r>
      <w:r w:rsidR="007A7715" w:rsidRPr="005428FA">
        <w:rPr>
          <w:sz w:val="20"/>
          <w:szCs w:val="20"/>
        </w:rPr>
        <w:t xml:space="preserve"> </w:t>
      </w:r>
      <w:r w:rsidR="00336D38" w:rsidRPr="005428FA">
        <w:rPr>
          <w:sz w:val="20"/>
          <w:szCs w:val="20"/>
        </w:rPr>
        <w:t xml:space="preserve">írásbeli, valamint </w:t>
      </w:r>
      <w:r w:rsidR="00363385" w:rsidRPr="005428FA">
        <w:rPr>
          <w:sz w:val="20"/>
          <w:szCs w:val="20"/>
        </w:rPr>
        <w:t xml:space="preserve">a </w:t>
      </w:r>
      <w:r w:rsidR="00363385" w:rsidRPr="005428FA">
        <w:rPr>
          <w:iCs/>
          <w:sz w:val="20"/>
          <w:szCs w:val="20"/>
        </w:rPr>
        <w:t xml:space="preserve">10781-12 Közgazdasági feladatok </w:t>
      </w:r>
      <w:r w:rsidR="007A7715" w:rsidRPr="005428FA">
        <w:rPr>
          <w:sz w:val="20"/>
          <w:szCs w:val="20"/>
        </w:rPr>
        <w:t>szakmai követelménymodulhoz rendelt</w:t>
      </w:r>
      <w:r w:rsidR="007A7715" w:rsidRPr="005428FA">
        <w:rPr>
          <w:iCs/>
          <w:sz w:val="20"/>
          <w:szCs w:val="20"/>
        </w:rPr>
        <w:t xml:space="preserve"> </w:t>
      </w:r>
      <w:r w:rsidRPr="005428FA">
        <w:rPr>
          <w:sz w:val="20"/>
          <w:szCs w:val="20"/>
        </w:rPr>
        <w:t xml:space="preserve">modulzáró </w:t>
      </w:r>
      <w:r w:rsidR="00D56F7B" w:rsidRPr="005428FA">
        <w:rPr>
          <w:sz w:val="20"/>
          <w:szCs w:val="20"/>
        </w:rPr>
        <w:t xml:space="preserve">vizsga szóbeli </w:t>
      </w:r>
      <w:r w:rsidRPr="005428FA">
        <w:rPr>
          <w:sz w:val="20"/>
          <w:szCs w:val="20"/>
        </w:rPr>
        <w:t>vizsga</w:t>
      </w:r>
      <w:r w:rsidR="00363385" w:rsidRPr="005428FA">
        <w:rPr>
          <w:sz w:val="20"/>
          <w:szCs w:val="20"/>
        </w:rPr>
        <w:t>tevékenysége</w:t>
      </w:r>
      <w:proofErr w:type="gramEnd"/>
      <w:r w:rsidRPr="005428FA">
        <w:rPr>
          <w:sz w:val="20"/>
          <w:szCs w:val="20"/>
        </w:rPr>
        <w:t xml:space="preserve"> </w:t>
      </w:r>
      <w:proofErr w:type="gramStart"/>
      <w:r w:rsidRPr="005428FA">
        <w:rPr>
          <w:sz w:val="20"/>
          <w:szCs w:val="20"/>
        </w:rPr>
        <w:t>alól</w:t>
      </w:r>
      <w:proofErr w:type="gramEnd"/>
      <w:r w:rsidRPr="005428FA">
        <w:rPr>
          <w:sz w:val="20"/>
          <w:szCs w:val="20"/>
        </w:rPr>
        <w:t>.</w:t>
      </w:r>
    </w:p>
    <w:p w:rsidR="00306FEE" w:rsidRPr="005428FA" w:rsidRDefault="00306FEE" w:rsidP="00306FEE">
      <w:pPr>
        <w:autoSpaceDE w:val="0"/>
        <w:autoSpaceDN w:val="0"/>
        <w:adjustRightInd w:val="0"/>
        <w:jc w:val="both"/>
        <w:rPr>
          <w:iCs/>
          <w:sz w:val="20"/>
          <w:szCs w:val="20"/>
        </w:rPr>
      </w:pPr>
    </w:p>
    <w:p w:rsidR="00210262" w:rsidRPr="005428FA" w:rsidRDefault="00E24A1A" w:rsidP="00306FEE">
      <w:pPr>
        <w:autoSpaceDE w:val="0"/>
        <w:autoSpaceDN w:val="0"/>
        <w:adjustRightInd w:val="0"/>
        <w:jc w:val="both"/>
        <w:rPr>
          <w:sz w:val="20"/>
          <w:szCs w:val="20"/>
        </w:rPr>
      </w:pPr>
      <w:r w:rsidRPr="005428FA">
        <w:rPr>
          <w:iCs/>
          <w:sz w:val="20"/>
          <w:szCs w:val="20"/>
        </w:rPr>
        <w:t xml:space="preserve">7.3. </w:t>
      </w:r>
      <w:r w:rsidR="00210262" w:rsidRPr="005428FA">
        <w:rPr>
          <w:sz w:val="20"/>
          <w:szCs w:val="20"/>
        </w:rPr>
        <w:t>A szakmai vizsgabizottságban való részvételre kijelölt szakmai szervezet:</w:t>
      </w:r>
    </w:p>
    <w:p w:rsidR="00210262" w:rsidRPr="005428FA" w:rsidRDefault="00210262" w:rsidP="00306FEE">
      <w:pPr>
        <w:autoSpaceDE w:val="0"/>
        <w:autoSpaceDN w:val="0"/>
        <w:adjustRightInd w:val="0"/>
        <w:jc w:val="both"/>
        <w:rPr>
          <w:sz w:val="20"/>
          <w:szCs w:val="20"/>
        </w:rPr>
      </w:pPr>
      <w:r w:rsidRPr="005428FA">
        <w:rPr>
          <w:sz w:val="20"/>
          <w:szCs w:val="20"/>
        </w:rPr>
        <w:t>Magyar Biztosítók Szövetsége</w:t>
      </w:r>
    </w:p>
    <w:p w:rsidR="002B5EFE" w:rsidRPr="005428FA" w:rsidRDefault="002B5EFE" w:rsidP="00306FEE">
      <w:pPr>
        <w:pStyle w:val="NormlWeb"/>
        <w:spacing w:before="0" w:beforeAutospacing="0" w:after="0" w:afterAutospacing="0"/>
        <w:rPr>
          <w:sz w:val="20"/>
          <w:szCs w:val="20"/>
        </w:rPr>
      </w:pPr>
      <w:r w:rsidRPr="005428FA">
        <w:rPr>
          <w:sz w:val="20"/>
          <w:szCs w:val="20"/>
        </w:rPr>
        <w:t xml:space="preserve">Független Biztosítási Alkuszok Szövetségét </w:t>
      </w:r>
    </w:p>
    <w:p w:rsidR="00F63903" w:rsidRPr="00B22A17" w:rsidRDefault="002B5EFE" w:rsidP="00306FEE">
      <w:pPr>
        <w:pStyle w:val="NormlWeb"/>
        <w:spacing w:before="0" w:beforeAutospacing="0" w:after="0" w:afterAutospacing="0"/>
        <w:rPr>
          <w:sz w:val="20"/>
          <w:szCs w:val="20"/>
        </w:rPr>
      </w:pPr>
      <w:r w:rsidRPr="005428FA">
        <w:rPr>
          <w:sz w:val="20"/>
          <w:szCs w:val="20"/>
        </w:rPr>
        <w:t>Magyar Biztosítási Alkuszok Szövetségét</w:t>
      </w:r>
      <w:r w:rsidRPr="00B22A17">
        <w:rPr>
          <w:sz w:val="20"/>
          <w:szCs w:val="20"/>
        </w:rPr>
        <w:t xml:space="preserve"> </w:t>
      </w:r>
    </w:p>
    <w:p w:rsidR="002B5EFE" w:rsidRPr="00B22A17" w:rsidRDefault="002B5EFE" w:rsidP="00306FEE">
      <w:pPr>
        <w:pStyle w:val="NormlWeb"/>
        <w:spacing w:before="0" w:beforeAutospacing="0" w:after="0" w:afterAutospacing="0"/>
        <w:rPr>
          <w:sz w:val="20"/>
          <w:szCs w:val="20"/>
        </w:rPr>
      </w:pPr>
    </w:p>
    <w:sectPr w:rsidR="002B5EFE" w:rsidRPr="00B22A17">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2338" w:rsidRDefault="009D2338">
      <w:r>
        <w:separator/>
      </w:r>
    </w:p>
  </w:endnote>
  <w:endnote w:type="continuationSeparator" w:id="0">
    <w:p w:rsidR="009D2338" w:rsidRDefault="009D2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OpenSymbol">
    <w:altName w:val="Arial Unicode MS"/>
    <w:charset w:val="8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Microsoft YaHei">
    <w:charset w:val="86"/>
    <w:family w:val="swiss"/>
    <w:pitch w:val="variable"/>
    <w:sig w:usb0="80000287" w:usb1="280F3C52" w:usb2="00000016" w:usb3="00000000" w:csb0="0004001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BB5" w:rsidRDefault="00085BB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BB5" w:rsidRDefault="00085BB5">
    <w:pPr>
      <w:pStyle w:val="llb"/>
      <w:jc w:val="center"/>
    </w:pPr>
    <w:r>
      <w:rPr>
        <w:sz w:val="16"/>
        <w:szCs w:val="16"/>
      </w:rPr>
      <w:fldChar w:fldCharType="begin"/>
    </w:r>
    <w:r>
      <w:rPr>
        <w:sz w:val="16"/>
        <w:szCs w:val="16"/>
      </w:rPr>
      <w:instrText xml:space="preserve"> PAGE </w:instrText>
    </w:r>
    <w:r>
      <w:rPr>
        <w:sz w:val="16"/>
        <w:szCs w:val="16"/>
      </w:rPr>
      <w:fldChar w:fldCharType="separate"/>
    </w:r>
    <w:r w:rsidR="00D53749">
      <w:rPr>
        <w:noProof/>
        <w:sz w:val="16"/>
        <w:szCs w:val="16"/>
      </w:rPr>
      <w:t>1</w:t>
    </w:r>
    <w:r>
      <w:rPr>
        <w:sz w:val="16"/>
        <w:szCs w:val="16"/>
      </w:rPr>
      <w:fldChar w:fldCharType="end"/>
    </w:r>
  </w:p>
  <w:p w:rsidR="00085BB5" w:rsidRDefault="00085BB5">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BB5" w:rsidRDefault="00085B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2338" w:rsidRDefault="009D2338">
      <w:r>
        <w:separator/>
      </w:r>
    </w:p>
  </w:footnote>
  <w:footnote w:type="continuationSeparator" w:id="0">
    <w:p w:rsidR="009D2338" w:rsidRDefault="009D23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BB5" w:rsidRDefault="00085BB5">
    <w:pPr>
      <w:pStyle w:val="lfej"/>
      <w:jc w:val="right"/>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BB5" w:rsidRDefault="00085BB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singleLevel"/>
    <w:tmpl w:val="00000002"/>
    <w:name w:val="WW8Num1"/>
    <w:lvl w:ilvl="0">
      <w:start w:val="1"/>
      <w:numFmt w:val="bullet"/>
      <w:lvlText w:val=""/>
      <w:lvlJc w:val="left"/>
      <w:pPr>
        <w:tabs>
          <w:tab w:val="num" w:pos="0"/>
        </w:tabs>
        <w:ind w:left="1071" w:hanging="360"/>
      </w:pPr>
      <w:rPr>
        <w:rFonts w:ascii="Symbol" w:hAnsi="Symbol" w:cs="Symbol"/>
      </w:rPr>
    </w:lvl>
  </w:abstractNum>
  <w:abstractNum w:abstractNumId="2">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205D4A40"/>
    <w:multiLevelType w:val="hybridMultilevel"/>
    <w:tmpl w:val="954C2AF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2DB9601A"/>
    <w:multiLevelType w:val="multilevel"/>
    <w:tmpl w:val="03B237B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4E781BC0"/>
    <w:multiLevelType w:val="hybridMultilevel"/>
    <w:tmpl w:val="ACD2A4FE"/>
    <w:lvl w:ilvl="0" w:tplc="5FF223E2">
      <w:start w:val="1"/>
      <w:numFmt w:val="bullet"/>
      <w:lvlText w:val=""/>
      <w:lvlJc w:val="left"/>
      <w:pPr>
        <w:ind w:left="1071" w:hanging="360"/>
      </w:pPr>
      <w:rPr>
        <w:rFonts w:ascii="Symbol" w:hAnsi="Symbol" w:hint="default"/>
      </w:rPr>
    </w:lvl>
    <w:lvl w:ilvl="1" w:tplc="040E0003" w:tentative="1">
      <w:start w:val="1"/>
      <w:numFmt w:val="bullet"/>
      <w:lvlText w:val="o"/>
      <w:lvlJc w:val="left"/>
      <w:pPr>
        <w:ind w:left="1791" w:hanging="360"/>
      </w:pPr>
      <w:rPr>
        <w:rFonts w:ascii="Courier New" w:hAnsi="Courier New" w:cs="Courier New" w:hint="default"/>
      </w:rPr>
    </w:lvl>
    <w:lvl w:ilvl="2" w:tplc="040E0005" w:tentative="1">
      <w:start w:val="1"/>
      <w:numFmt w:val="bullet"/>
      <w:lvlText w:val=""/>
      <w:lvlJc w:val="left"/>
      <w:pPr>
        <w:ind w:left="2511" w:hanging="360"/>
      </w:pPr>
      <w:rPr>
        <w:rFonts w:ascii="Wingdings" w:hAnsi="Wingdings" w:hint="default"/>
      </w:rPr>
    </w:lvl>
    <w:lvl w:ilvl="3" w:tplc="040E0001" w:tentative="1">
      <w:start w:val="1"/>
      <w:numFmt w:val="bullet"/>
      <w:lvlText w:val=""/>
      <w:lvlJc w:val="left"/>
      <w:pPr>
        <w:ind w:left="3231" w:hanging="360"/>
      </w:pPr>
      <w:rPr>
        <w:rFonts w:ascii="Symbol" w:hAnsi="Symbol" w:hint="default"/>
      </w:rPr>
    </w:lvl>
    <w:lvl w:ilvl="4" w:tplc="040E0003" w:tentative="1">
      <w:start w:val="1"/>
      <w:numFmt w:val="bullet"/>
      <w:lvlText w:val="o"/>
      <w:lvlJc w:val="left"/>
      <w:pPr>
        <w:ind w:left="3951" w:hanging="360"/>
      </w:pPr>
      <w:rPr>
        <w:rFonts w:ascii="Courier New" w:hAnsi="Courier New" w:cs="Courier New" w:hint="default"/>
      </w:rPr>
    </w:lvl>
    <w:lvl w:ilvl="5" w:tplc="040E0005" w:tentative="1">
      <w:start w:val="1"/>
      <w:numFmt w:val="bullet"/>
      <w:lvlText w:val=""/>
      <w:lvlJc w:val="left"/>
      <w:pPr>
        <w:ind w:left="4671" w:hanging="360"/>
      </w:pPr>
      <w:rPr>
        <w:rFonts w:ascii="Wingdings" w:hAnsi="Wingdings" w:hint="default"/>
      </w:rPr>
    </w:lvl>
    <w:lvl w:ilvl="6" w:tplc="040E0001" w:tentative="1">
      <w:start w:val="1"/>
      <w:numFmt w:val="bullet"/>
      <w:lvlText w:val=""/>
      <w:lvlJc w:val="left"/>
      <w:pPr>
        <w:ind w:left="5391" w:hanging="360"/>
      </w:pPr>
      <w:rPr>
        <w:rFonts w:ascii="Symbol" w:hAnsi="Symbol" w:hint="default"/>
      </w:rPr>
    </w:lvl>
    <w:lvl w:ilvl="7" w:tplc="040E0003" w:tentative="1">
      <w:start w:val="1"/>
      <w:numFmt w:val="bullet"/>
      <w:lvlText w:val="o"/>
      <w:lvlJc w:val="left"/>
      <w:pPr>
        <w:ind w:left="6111" w:hanging="360"/>
      </w:pPr>
      <w:rPr>
        <w:rFonts w:ascii="Courier New" w:hAnsi="Courier New" w:cs="Courier New" w:hint="default"/>
      </w:rPr>
    </w:lvl>
    <w:lvl w:ilvl="8" w:tplc="040E0005" w:tentative="1">
      <w:start w:val="1"/>
      <w:numFmt w:val="bullet"/>
      <w:lvlText w:val=""/>
      <w:lvlJc w:val="left"/>
      <w:pPr>
        <w:ind w:left="6831"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69F"/>
    <w:rsid w:val="00032261"/>
    <w:rsid w:val="00064616"/>
    <w:rsid w:val="00070BD5"/>
    <w:rsid w:val="00084B71"/>
    <w:rsid w:val="00085BB5"/>
    <w:rsid w:val="00087914"/>
    <w:rsid w:val="000B6AEF"/>
    <w:rsid w:val="00124469"/>
    <w:rsid w:val="001417C9"/>
    <w:rsid w:val="0016648E"/>
    <w:rsid w:val="001B2978"/>
    <w:rsid w:val="001B3B36"/>
    <w:rsid w:val="001E011E"/>
    <w:rsid w:val="001E0EE3"/>
    <w:rsid w:val="002007AC"/>
    <w:rsid w:val="00204331"/>
    <w:rsid w:val="00206EFD"/>
    <w:rsid w:val="00210262"/>
    <w:rsid w:val="002207A6"/>
    <w:rsid w:val="00232BF2"/>
    <w:rsid w:val="00242EAB"/>
    <w:rsid w:val="002928C8"/>
    <w:rsid w:val="002B5EFE"/>
    <w:rsid w:val="002C30C3"/>
    <w:rsid w:val="002E05E3"/>
    <w:rsid w:val="002F596A"/>
    <w:rsid w:val="00306FEE"/>
    <w:rsid w:val="0033061B"/>
    <w:rsid w:val="00336D38"/>
    <w:rsid w:val="003503D8"/>
    <w:rsid w:val="00363385"/>
    <w:rsid w:val="00373B99"/>
    <w:rsid w:val="003F6958"/>
    <w:rsid w:val="00406290"/>
    <w:rsid w:val="004123CE"/>
    <w:rsid w:val="00442FEA"/>
    <w:rsid w:val="00453B47"/>
    <w:rsid w:val="0046035E"/>
    <w:rsid w:val="00490DA8"/>
    <w:rsid w:val="004A1BDE"/>
    <w:rsid w:val="004B01D5"/>
    <w:rsid w:val="004D46E1"/>
    <w:rsid w:val="004D6EA2"/>
    <w:rsid w:val="004E7201"/>
    <w:rsid w:val="005428FA"/>
    <w:rsid w:val="00554C44"/>
    <w:rsid w:val="00555841"/>
    <w:rsid w:val="00557C64"/>
    <w:rsid w:val="00574821"/>
    <w:rsid w:val="005D680E"/>
    <w:rsid w:val="005E4905"/>
    <w:rsid w:val="00610CAA"/>
    <w:rsid w:val="00613CA2"/>
    <w:rsid w:val="006666DB"/>
    <w:rsid w:val="00683578"/>
    <w:rsid w:val="006A71E7"/>
    <w:rsid w:val="006A7E4A"/>
    <w:rsid w:val="006C1732"/>
    <w:rsid w:val="006F2922"/>
    <w:rsid w:val="007311E3"/>
    <w:rsid w:val="0075224C"/>
    <w:rsid w:val="00793C94"/>
    <w:rsid w:val="007A2FD0"/>
    <w:rsid w:val="007A7715"/>
    <w:rsid w:val="007B2773"/>
    <w:rsid w:val="007C0E1C"/>
    <w:rsid w:val="007C6158"/>
    <w:rsid w:val="007D636E"/>
    <w:rsid w:val="007D6B42"/>
    <w:rsid w:val="008250D5"/>
    <w:rsid w:val="00825C13"/>
    <w:rsid w:val="00835D99"/>
    <w:rsid w:val="008561B0"/>
    <w:rsid w:val="008906C1"/>
    <w:rsid w:val="008A0374"/>
    <w:rsid w:val="008D37A8"/>
    <w:rsid w:val="008F08C5"/>
    <w:rsid w:val="00930CE6"/>
    <w:rsid w:val="00930D7C"/>
    <w:rsid w:val="00931030"/>
    <w:rsid w:val="00950483"/>
    <w:rsid w:val="0097795A"/>
    <w:rsid w:val="009B569F"/>
    <w:rsid w:val="009D2338"/>
    <w:rsid w:val="009E0059"/>
    <w:rsid w:val="00A16F87"/>
    <w:rsid w:val="00AB628D"/>
    <w:rsid w:val="00AE5341"/>
    <w:rsid w:val="00B02D43"/>
    <w:rsid w:val="00B22A17"/>
    <w:rsid w:val="00B40CDB"/>
    <w:rsid w:val="00B45CC2"/>
    <w:rsid w:val="00B56735"/>
    <w:rsid w:val="00BA46B6"/>
    <w:rsid w:val="00BE7465"/>
    <w:rsid w:val="00C032E1"/>
    <w:rsid w:val="00C07B94"/>
    <w:rsid w:val="00C15E9C"/>
    <w:rsid w:val="00C5313D"/>
    <w:rsid w:val="00C713C4"/>
    <w:rsid w:val="00C82EBA"/>
    <w:rsid w:val="00C95224"/>
    <w:rsid w:val="00CE016F"/>
    <w:rsid w:val="00D22338"/>
    <w:rsid w:val="00D23328"/>
    <w:rsid w:val="00D3688B"/>
    <w:rsid w:val="00D504BE"/>
    <w:rsid w:val="00D53749"/>
    <w:rsid w:val="00D56F7B"/>
    <w:rsid w:val="00D91CCE"/>
    <w:rsid w:val="00DB46F0"/>
    <w:rsid w:val="00E007C5"/>
    <w:rsid w:val="00E022AE"/>
    <w:rsid w:val="00E24A1A"/>
    <w:rsid w:val="00E36D10"/>
    <w:rsid w:val="00E4294D"/>
    <w:rsid w:val="00E613A0"/>
    <w:rsid w:val="00E74486"/>
    <w:rsid w:val="00EB078F"/>
    <w:rsid w:val="00EB22A6"/>
    <w:rsid w:val="00EB2532"/>
    <w:rsid w:val="00EF252C"/>
    <w:rsid w:val="00F008B9"/>
    <w:rsid w:val="00F31264"/>
    <w:rsid w:val="00F62E9E"/>
    <w:rsid w:val="00F63903"/>
    <w:rsid w:val="00F87FD4"/>
    <w:rsid w:val="00F92472"/>
    <w:rsid w:val="00FB0BD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suppressAutoHyphens/>
    </w:pPr>
    <w:rPr>
      <w:sz w:val="24"/>
      <w:szCs w:val="24"/>
      <w:lang w:eastAsia="ar-SA"/>
    </w:rPr>
  </w:style>
  <w:style w:type="paragraph" w:styleId="Cmsor1">
    <w:name w:val="heading 1"/>
    <w:basedOn w:val="Norml"/>
    <w:qFormat/>
    <w:rsid w:val="00210262"/>
    <w:pPr>
      <w:suppressAutoHyphens w:val="0"/>
      <w:spacing w:before="100" w:beforeAutospacing="1" w:after="100" w:afterAutospacing="1"/>
      <w:outlineLvl w:val="0"/>
    </w:pPr>
    <w:rPr>
      <w:rFonts w:ascii="Georgia" w:hAnsi="Georgia"/>
      <w:kern w:val="36"/>
      <w:lang w:eastAsia="hu-HU"/>
    </w:rPr>
  </w:style>
  <w:style w:type="character" w:default="1" w:styleId="Bekezdsalapbettpusa">
    <w:name w:val="Default Paragraph Font"/>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styleId="Bekezdsalapbettpusa0">
    <w:name w:val="Default Paragraph Font"/>
  </w:style>
  <w:style w:type="character" w:customStyle="1" w:styleId="BuborkszvegChar">
    <w:name w:val="Buborékszöveg Char"/>
    <w:rPr>
      <w:rFonts w:ascii="Tahoma" w:eastAsia="Times New Roman" w:hAnsi="Tahoma" w:cs="Tahoma"/>
      <w:sz w:val="16"/>
      <w:szCs w:val="16"/>
    </w:rPr>
  </w:style>
  <w:style w:type="character" w:customStyle="1" w:styleId="lfejChar">
    <w:name w:val="Élőfej Char"/>
    <w:rPr>
      <w:rFonts w:eastAsia="Times New Roman"/>
      <w:sz w:val="24"/>
      <w:szCs w:val="24"/>
    </w:rPr>
  </w:style>
  <w:style w:type="character" w:customStyle="1" w:styleId="llbChar">
    <w:name w:val="Élőláb Char"/>
    <w:rPr>
      <w:rFonts w:eastAsia="Times New Roman"/>
      <w:sz w:val="24"/>
      <w:szCs w:val="24"/>
    </w:rPr>
  </w:style>
  <w:style w:type="character" w:customStyle="1" w:styleId="Felsorolsjel">
    <w:name w:val="Felsorolásjel"/>
    <w:rPr>
      <w:rFonts w:ascii="OpenSymbol" w:eastAsia="OpenSymbol" w:hAnsi="OpenSymbol" w:cs="OpenSymbol"/>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paragraph" w:customStyle="1" w:styleId="Cmsor">
    <w:name w:val="Címsor"/>
    <w:basedOn w:val="Norml"/>
    <w:next w:val="Szvegtrzs"/>
    <w:pPr>
      <w:keepNext/>
      <w:spacing w:before="240" w:after="120"/>
    </w:pPr>
    <w:rPr>
      <w:rFonts w:ascii="Arial" w:eastAsia="Microsoft YaHei" w:hAnsi="Arial" w:cs="Mangal"/>
      <w:sz w:val="28"/>
      <w:szCs w:val="28"/>
    </w:rPr>
  </w:style>
  <w:style w:type="paragraph" w:styleId="Szvegtrzs">
    <w:name w:val="Body Text"/>
    <w:basedOn w:val="Norml"/>
    <w:pPr>
      <w:spacing w:after="120"/>
    </w:pPr>
  </w:style>
  <w:style w:type="paragraph" w:styleId="Lista">
    <w:name w:val="List"/>
    <w:basedOn w:val="Szvegtrzs"/>
    <w:rPr>
      <w:rFonts w:cs="Mangal"/>
    </w:rPr>
  </w:style>
  <w:style w:type="paragraph" w:customStyle="1" w:styleId="Felirat">
    <w:name w:val="Felirat"/>
    <w:basedOn w:val="Norml"/>
    <w:pPr>
      <w:suppressLineNumbers/>
      <w:spacing w:before="120" w:after="120"/>
    </w:pPr>
    <w:rPr>
      <w:rFonts w:cs="Mangal"/>
      <w:i/>
      <w:iCs/>
    </w:rPr>
  </w:style>
  <w:style w:type="paragraph" w:customStyle="1" w:styleId="Trgymutat">
    <w:name w:val="Tárgymutató"/>
    <w:basedOn w:val="Norml"/>
    <w:pPr>
      <w:suppressLineNumbers/>
    </w:pPr>
    <w:rPr>
      <w:rFonts w:cs="Mangal"/>
    </w:rPr>
  </w:style>
  <w:style w:type="paragraph" w:styleId="Buborkszveg">
    <w:name w:val="Balloon Text"/>
    <w:basedOn w:val="Norml"/>
    <w:rPr>
      <w:rFonts w:ascii="Tahoma" w:hAnsi="Tahoma" w:cs="Tahoma"/>
      <w:sz w:val="16"/>
      <w:szCs w:val="16"/>
      <w:lang w:val="x-none"/>
    </w:rPr>
  </w:style>
  <w:style w:type="paragraph" w:styleId="lfej">
    <w:name w:val="header"/>
    <w:basedOn w:val="Norml"/>
    <w:pPr>
      <w:tabs>
        <w:tab w:val="center" w:pos="4536"/>
        <w:tab w:val="right" w:pos="9072"/>
      </w:tabs>
    </w:pPr>
    <w:rPr>
      <w:lang w:val="x-none"/>
    </w:rPr>
  </w:style>
  <w:style w:type="paragraph" w:styleId="llb">
    <w:name w:val="footer"/>
    <w:basedOn w:val="Norml"/>
    <w:pPr>
      <w:tabs>
        <w:tab w:val="center" w:pos="4536"/>
        <w:tab w:val="right" w:pos="9072"/>
      </w:tabs>
    </w:pPr>
    <w:rPr>
      <w:lang w:val="x-none"/>
    </w:rPr>
  </w:style>
  <w:style w:type="paragraph" w:customStyle="1" w:styleId="Tblzattartalom">
    <w:name w:val="Táblázattartalom"/>
    <w:basedOn w:val="Norml"/>
    <w:pPr>
      <w:suppressLineNumbers/>
    </w:pPr>
  </w:style>
  <w:style w:type="paragraph" w:customStyle="1" w:styleId="Tblzatfejlc">
    <w:name w:val="Táblázatfejléc"/>
    <w:basedOn w:val="Tblzattartalom"/>
    <w:pPr>
      <w:jc w:val="center"/>
    </w:pPr>
    <w:rPr>
      <w:b/>
      <w:bCs/>
    </w:rPr>
  </w:style>
  <w:style w:type="character" w:styleId="Hiperhivatkozs">
    <w:name w:val="Hyperlink"/>
    <w:rsid w:val="00210262"/>
    <w:rPr>
      <w:rFonts w:cs="Times New Roman"/>
      <w:color w:val="0000FF"/>
      <w:u w:val="single"/>
    </w:rPr>
  </w:style>
  <w:style w:type="paragraph" w:styleId="NormlWeb">
    <w:name w:val="Normal (Web)"/>
    <w:basedOn w:val="Norml"/>
    <w:uiPriority w:val="99"/>
    <w:unhideWhenUsed/>
    <w:rsid w:val="002B5EFE"/>
    <w:pPr>
      <w:suppressAutoHyphens w:val="0"/>
      <w:spacing w:before="100" w:beforeAutospacing="1" w:after="100" w:afterAutospacing="1"/>
    </w:pPr>
    <w:rPr>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suppressAutoHyphens/>
    </w:pPr>
    <w:rPr>
      <w:sz w:val="24"/>
      <w:szCs w:val="24"/>
      <w:lang w:eastAsia="ar-SA"/>
    </w:rPr>
  </w:style>
  <w:style w:type="paragraph" w:styleId="Cmsor1">
    <w:name w:val="heading 1"/>
    <w:basedOn w:val="Norml"/>
    <w:qFormat/>
    <w:rsid w:val="00210262"/>
    <w:pPr>
      <w:suppressAutoHyphens w:val="0"/>
      <w:spacing w:before="100" w:beforeAutospacing="1" w:after="100" w:afterAutospacing="1"/>
      <w:outlineLvl w:val="0"/>
    </w:pPr>
    <w:rPr>
      <w:rFonts w:ascii="Georgia" w:hAnsi="Georgia"/>
      <w:kern w:val="36"/>
      <w:lang w:eastAsia="hu-HU"/>
    </w:rPr>
  </w:style>
  <w:style w:type="character" w:default="1" w:styleId="Bekezdsalapbettpusa">
    <w:name w:val="Default Paragraph Font"/>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styleId="Bekezdsalapbettpusa0">
    <w:name w:val="Default Paragraph Font"/>
  </w:style>
  <w:style w:type="character" w:customStyle="1" w:styleId="BuborkszvegChar">
    <w:name w:val="Buborékszöveg Char"/>
    <w:rPr>
      <w:rFonts w:ascii="Tahoma" w:eastAsia="Times New Roman" w:hAnsi="Tahoma" w:cs="Tahoma"/>
      <w:sz w:val="16"/>
      <w:szCs w:val="16"/>
    </w:rPr>
  </w:style>
  <w:style w:type="character" w:customStyle="1" w:styleId="lfejChar">
    <w:name w:val="Élőfej Char"/>
    <w:rPr>
      <w:rFonts w:eastAsia="Times New Roman"/>
      <w:sz w:val="24"/>
      <w:szCs w:val="24"/>
    </w:rPr>
  </w:style>
  <w:style w:type="character" w:customStyle="1" w:styleId="llbChar">
    <w:name w:val="Élőláb Char"/>
    <w:rPr>
      <w:rFonts w:eastAsia="Times New Roman"/>
      <w:sz w:val="24"/>
      <w:szCs w:val="24"/>
    </w:rPr>
  </w:style>
  <w:style w:type="character" w:customStyle="1" w:styleId="Felsorolsjel">
    <w:name w:val="Felsorolásjel"/>
    <w:rPr>
      <w:rFonts w:ascii="OpenSymbol" w:eastAsia="OpenSymbol" w:hAnsi="OpenSymbol" w:cs="OpenSymbol"/>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paragraph" w:customStyle="1" w:styleId="Cmsor">
    <w:name w:val="Címsor"/>
    <w:basedOn w:val="Norml"/>
    <w:next w:val="Szvegtrzs"/>
    <w:pPr>
      <w:keepNext/>
      <w:spacing w:before="240" w:after="120"/>
    </w:pPr>
    <w:rPr>
      <w:rFonts w:ascii="Arial" w:eastAsia="Microsoft YaHei" w:hAnsi="Arial" w:cs="Mangal"/>
      <w:sz w:val="28"/>
      <w:szCs w:val="28"/>
    </w:rPr>
  </w:style>
  <w:style w:type="paragraph" w:styleId="Szvegtrzs">
    <w:name w:val="Body Text"/>
    <w:basedOn w:val="Norml"/>
    <w:pPr>
      <w:spacing w:after="120"/>
    </w:pPr>
  </w:style>
  <w:style w:type="paragraph" w:styleId="Lista">
    <w:name w:val="List"/>
    <w:basedOn w:val="Szvegtrzs"/>
    <w:rPr>
      <w:rFonts w:cs="Mangal"/>
    </w:rPr>
  </w:style>
  <w:style w:type="paragraph" w:customStyle="1" w:styleId="Felirat">
    <w:name w:val="Felirat"/>
    <w:basedOn w:val="Norml"/>
    <w:pPr>
      <w:suppressLineNumbers/>
      <w:spacing w:before="120" w:after="120"/>
    </w:pPr>
    <w:rPr>
      <w:rFonts w:cs="Mangal"/>
      <w:i/>
      <w:iCs/>
    </w:rPr>
  </w:style>
  <w:style w:type="paragraph" w:customStyle="1" w:styleId="Trgymutat">
    <w:name w:val="Tárgymutató"/>
    <w:basedOn w:val="Norml"/>
    <w:pPr>
      <w:suppressLineNumbers/>
    </w:pPr>
    <w:rPr>
      <w:rFonts w:cs="Mangal"/>
    </w:rPr>
  </w:style>
  <w:style w:type="paragraph" w:styleId="Buborkszveg">
    <w:name w:val="Balloon Text"/>
    <w:basedOn w:val="Norml"/>
    <w:rPr>
      <w:rFonts w:ascii="Tahoma" w:hAnsi="Tahoma" w:cs="Tahoma"/>
      <w:sz w:val="16"/>
      <w:szCs w:val="16"/>
      <w:lang w:val="x-none"/>
    </w:rPr>
  </w:style>
  <w:style w:type="paragraph" w:styleId="lfej">
    <w:name w:val="header"/>
    <w:basedOn w:val="Norml"/>
    <w:pPr>
      <w:tabs>
        <w:tab w:val="center" w:pos="4536"/>
        <w:tab w:val="right" w:pos="9072"/>
      </w:tabs>
    </w:pPr>
    <w:rPr>
      <w:lang w:val="x-none"/>
    </w:rPr>
  </w:style>
  <w:style w:type="paragraph" w:styleId="llb">
    <w:name w:val="footer"/>
    <w:basedOn w:val="Norml"/>
    <w:pPr>
      <w:tabs>
        <w:tab w:val="center" w:pos="4536"/>
        <w:tab w:val="right" w:pos="9072"/>
      </w:tabs>
    </w:pPr>
    <w:rPr>
      <w:lang w:val="x-none"/>
    </w:rPr>
  </w:style>
  <w:style w:type="paragraph" w:customStyle="1" w:styleId="Tblzattartalom">
    <w:name w:val="Táblázattartalom"/>
    <w:basedOn w:val="Norml"/>
    <w:pPr>
      <w:suppressLineNumbers/>
    </w:pPr>
  </w:style>
  <w:style w:type="paragraph" w:customStyle="1" w:styleId="Tblzatfejlc">
    <w:name w:val="Táblázatfejléc"/>
    <w:basedOn w:val="Tblzattartalom"/>
    <w:pPr>
      <w:jc w:val="center"/>
    </w:pPr>
    <w:rPr>
      <w:b/>
      <w:bCs/>
    </w:rPr>
  </w:style>
  <w:style w:type="character" w:styleId="Hiperhivatkozs">
    <w:name w:val="Hyperlink"/>
    <w:rsid w:val="00210262"/>
    <w:rPr>
      <w:rFonts w:cs="Times New Roman"/>
      <w:color w:val="0000FF"/>
      <w:u w:val="single"/>
    </w:rPr>
  </w:style>
  <w:style w:type="paragraph" w:styleId="NormlWeb">
    <w:name w:val="Normal (Web)"/>
    <w:basedOn w:val="Norml"/>
    <w:uiPriority w:val="99"/>
    <w:unhideWhenUsed/>
    <w:rsid w:val="002B5EFE"/>
    <w:pPr>
      <w:suppressAutoHyphens w:val="0"/>
      <w:spacing w:before="100" w:beforeAutospacing="1" w:after="100" w:afterAutospacing="1"/>
    </w:pPr>
    <w:rPr>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kormany.hu/hu/nemzetgazdasagi-miniszterium/ado-es-penzugyekert-felelos-allamtitkarsag/hirek/penzugyi-agazati-szakkepzesi-es-szabalyozott-szakmak"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unka.hu/" TargetMode="Externa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2447</Words>
  <Characters>16892</Characters>
  <Application>Microsoft Office Word</Application>
  <DocSecurity>0</DocSecurity>
  <Lines>140</Lines>
  <Paragraphs>38</Paragraphs>
  <ScaleCrop>false</ScaleCrop>
  <HeadingPairs>
    <vt:vector size="2" baseType="variant">
      <vt:variant>
        <vt:lpstr>Cím</vt:lpstr>
      </vt:variant>
      <vt:variant>
        <vt:i4>1</vt:i4>
      </vt:variant>
    </vt:vector>
  </HeadingPairs>
  <TitlesOfParts>
    <vt:vector size="1" baseType="lpstr">
      <vt:lpstr>BIZTOSÍTÁSI TANÁCSDÓ</vt:lpstr>
    </vt:vector>
  </TitlesOfParts>
  <Company>Közlekedési Biztosító Egyesület</Company>
  <LinksUpToDate>false</LinksUpToDate>
  <CharactersWithSpaces>19301</CharactersWithSpaces>
  <SharedDoc>false</SharedDoc>
  <HLinks>
    <vt:vector size="12" baseType="variant">
      <vt:variant>
        <vt:i4>917525</vt:i4>
      </vt:variant>
      <vt:variant>
        <vt:i4>3</vt:i4>
      </vt:variant>
      <vt:variant>
        <vt:i4>0</vt:i4>
      </vt:variant>
      <vt:variant>
        <vt:i4>5</vt:i4>
      </vt:variant>
      <vt:variant>
        <vt:lpwstr>http://www.munka.hu/</vt:lpwstr>
      </vt:variant>
      <vt:variant>
        <vt:lpwstr/>
      </vt:variant>
      <vt:variant>
        <vt:i4>7340133</vt:i4>
      </vt:variant>
      <vt:variant>
        <vt:i4>0</vt:i4>
      </vt:variant>
      <vt:variant>
        <vt:i4>0</vt:i4>
      </vt:variant>
      <vt:variant>
        <vt:i4>5</vt:i4>
      </vt:variant>
      <vt:variant>
        <vt:lpwstr>http://www.kormany.hu/hu/nemzetgazdasagi-miniszterium/ado-es-penzugyekert-felelos-allamtitkarsag/hirek/penzugyi-agazati-szakkepzesi-es-szabalyozott-szakmak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BIZTOSÍTÁSI TANÁCSDÓ</dc:title>
  <dc:subject/>
  <dc:creator>gubicza</dc:creator>
  <cp:keywords/>
  <cp:lastModifiedBy>NMH-SZFI</cp:lastModifiedBy>
  <cp:revision>2</cp:revision>
  <cp:lastPrinted>2012-02-21T15:26:00Z</cp:lastPrinted>
  <dcterms:created xsi:type="dcterms:W3CDTF">2013-02-13T15:50:00Z</dcterms:created>
  <dcterms:modified xsi:type="dcterms:W3CDTF">2013-02-13T15:50:00Z</dcterms:modified>
</cp:coreProperties>
</file>