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856" w:rsidRPr="00723EE8" w:rsidRDefault="002E4800" w:rsidP="004E685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 234.</w:t>
      </w:r>
      <w:bookmarkStart w:id="0" w:name="_GoBack"/>
      <w:bookmarkEnd w:id="0"/>
      <w:r w:rsidR="004E6856" w:rsidRPr="00723EE8">
        <w:rPr>
          <w:rFonts w:ascii="Times New Roman" w:hAnsi="Times New Roman"/>
          <w:b/>
          <w:bCs/>
          <w:sz w:val="20"/>
          <w:szCs w:val="20"/>
        </w:rPr>
        <w:t xml:space="preserve"> sorszámú Vendéglátásszervező-vendéglős megnevezésű szakképesítés szakmai és vizsgakövetelménye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4E6856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23EE8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723EE8" w:rsidRPr="00723EE8" w:rsidRDefault="00723EE8" w:rsidP="004E68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1.1. A szakképesítés azonosító száma: 54 811 01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b/>
          <w:bCs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1.2. Szakképesítés megnevezése: Vendéglátásszervező-vendéglős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1.3. Iskolai rendszerű szakképzésben a szakképzési évfolyamok száma: 2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23EE8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smartTag w:uri="urn:schemas-microsoft-com:office:smarttags" w:element="metricconverter">
        <w:smartTagPr>
          <w:attr w:name="ProductID" w:val="2.1 A"/>
        </w:smartTagPr>
        <w:r w:rsidRPr="00723EE8">
          <w:rPr>
            <w:rFonts w:ascii="Times New Roman" w:hAnsi="Times New Roman"/>
            <w:sz w:val="20"/>
            <w:szCs w:val="20"/>
          </w:rPr>
          <w:t>2.1 A</w:t>
        </w:r>
      </w:smartTag>
      <w:r w:rsidRPr="00723EE8">
        <w:rPr>
          <w:rFonts w:ascii="Times New Roman" w:hAnsi="Times New Roman"/>
          <w:sz w:val="20"/>
          <w:szCs w:val="20"/>
        </w:rPr>
        <w:t xml:space="preserve"> képzés megkezdésének feltételei: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2.1.1. Iskolai</w:t>
      </w:r>
      <w:r w:rsidR="00E86647" w:rsidRPr="00723EE8">
        <w:rPr>
          <w:rFonts w:ascii="Times New Roman" w:hAnsi="Times New Roman"/>
          <w:sz w:val="20"/>
          <w:szCs w:val="20"/>
        </w:rPr>
        <w:t xml:space="preserve"> előképzettség: érettségi végzettség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829" w:hanging="705"/>
        <w:jc w:val="both"/>
        <w:rPr>
          <w:rFonts w:ascii="Times New Roman" w:hAnsi="Times New Roman"/>
          <w:sz w:val="20"/>
          <w:szCs w:val="20"/>
        </w:rPr>
      </w:pPr>
      <w:proofErr w:type="gramStart"/>
      <w:r w:rsidRPr="00723EE8">
        <w:rPr>
          <w:rFonts w:ascii="Times New Roman" w:hAnsi="Times New Roman"/>
          <w:sz w:val="20"/>
          <w:szCs w:val="20"/>
        </w:rPr>
        <w:t>vagy</w:t>
      </w:r>
      <w:proofErr w:type="gramEnd"/>
    </w:p>
    <w:p w:rsidR="004E6856" w:rsidRPr="00723EE8" w:rsidRDefault="00E86647" w:rsidP="004E6856">
      <w:pPr>
        <w:widowControl w:val="0"/>
        <w:autoSpaceDE w:val="0"/>
        <w:autoSpaceDN w:val="0"/>
        <w:adjustRightInd w:val="0"/>
        <w:spacing w:after="0" w:line="240" w:lineRule="auto"/>
        <w:ind w:left="2124"/>
        <w:jc w:val="both"/>
        <w:rPr>
          <w:rFonts w:ascii="Times New Roman" w:hAnsi="Times New Roman"/>
          <w:sz w:val="20"/>
          <w:szCs w:val="20"/>
        </w:rPr>
      </w:pPr>
      <w:proofErr w:type="gramStart"/>
      <w:r w:rsidRPr="00723EE8">
        <w:rPr>
          <w:rFonts w:ascii="Times New Roman" w:hAnsi="Times New Roman"/>
          <w:sz w:val="20"/>
          <w:szCs w:val="20"/>
        </w:rPr>
        <w:t>a</w:t>
      </w:r>
      <w:proofErr w:type="gramEnd"/>
      <w:r w:rsidR="004E6856" w:rsidRPr="00723EE8">
        <w:rPr>
          <w:rFonts w:ascii="Times New Roman" w:hAnsi="Times New Roman"/>
          <w:sz w:val="20"/>
          <w:szCs w:val="20"/>
        </w:rPr>
        <w:t xml:space="preserve"> szakképesítés megszerzése céljából a felnőttoktatás keretében folyó képzésbe bekapcsolódhat, aki rendelkezik szakiskolában szerzett </w:t>
      </w:r>
      <w:r w:rsidR="006B43FD">
        <w:rPr>
          <w:rFonts w:ascii="Times New Roman" w:hAnsi="Times New Roman"/>
          <w:sz w:val="20"/>
          <w:szCs w:val="20"/>
        </w:rPr>
        <w:t>C</w:t>
      </w:r>
      <w:r w:rsidR="004E6856" w:rsidRPr="00723EE8">
        <w:rPr>
          <w:rFonts w:ascii="Times New Roman" w:hAnsi="Times New Roman"/>
          <w:sz w:val="20"/>
          <w:szCs w:val="20"/>
        </w:rPr>
        <w:t xml:space="preserve">ukrász vagy </w:t>
      </w:r>
      <w:r w:rsidR="006B43FD">
        <w:rPr>
          <w:rFonts w:ascii="Times New Roman" w:hAnsi="Times New Roman"/>
          <w:sz w:val="20"/>
          <w:szCs w:val="20"/>
        </w:rPr>
        <w:t>S</w:t>
      </w:r>
      <w:r w:rsidR="004E6856" w:rsidRPr="00723EE8">
        <w:rPr>
          <w:rFonts w:ascii="Times New Roman" w:hAnsi="Times New Roman"/>
          <w:sz w:val="20"/>
          <w:szCs w:val="20"/>
        </w:rPr>
        <w:t xml:space="preserve">zakács, vagy </w:t>
      </w:r>
      <w:r w:rsidR="006B43FD">
        <w:rPr>
          <w:rFonts w:ascii="Times New Roman" w:hAnsi="Times New Roman"/>
          <w:sz w:val="20"/>
          <w:szCs w:val="20"/>
        </w:rPr>
        <w:t>P</w:t>
      </w:r>
      <w:r w:rsidR="004E6856" w:rsidRPr="00723EE8">
        <w:rPr>
          <w:rFonts w:ascii="Times New Roman" w:hAnsi="Times New Roman"/>
          <w:sz w:val="20"/>
          <w:szCs w:val="20"/>
        </w:rPr>
        <w:t>incér, szakiskolai végzettséggel, a szakiskolában szerzett szakképesítéssel betölthető munkakörben szerzett legalább öt éves gyakorlattal és az adott szakké</w:t>
      </w:r>
      <w:r w:rsidRPr="00723EE8">
        <w:rPr>
          <w:rFonts w:ascii="Times New Roman" w:hAnsi="Times New Roman"/>
          <w:sz w:val="20"/>
          <w:szCs w:val="20"/>
        </w:rPr>
        <w:t>pesítésben tett mestervizsgával</w:t>
      </w:r>
    </w:p>
    <w:p w:rsidR="004E6856" w:rsidRPr="00723EE8" w:rsidRDefault="004E6856" w:rsidP="00A5480D">
      <w:pPr>
        <w:widowControl w:val="0"/>
        <w:autoSpaceDE w:val="0"/>
        <w:autoSpaceDN w:val="0"/>
        <w:adjustRightInd w:val="0"/>
        <w:spacing w:after="0" w:line="240" w:lineRule="auto"/>
        <w:ind w:left="2829" w:hanging="705"/>
        <w:jc w:val="both"/>
        <w:rPr>
          <w:rFonts w:ascii="Times New Roman" w:hAnsi="Times New Roman"/>
          <w:sz w:val="20"/>
          <w:szCs w:val="20"/>
        </w:rPr>
      </w:pPr>
      <w:proofErr w:type="gramStart"/>
      <w:r w:rsidRPr="00723EE8">
        <w:rPr>
          <w:rFonts w:ascii="Times New Roman" w:hAnsi="Times New Roman"/>
          <w:sz w:val="20"/>
          <w:szCs w:val="20"/>
        </w:rPr>
        <w:t>vagy</w:t>
      </w:r>
      <w:proofErr w:type="gramEnd"/>
      <w:r w:rsidRPr="00723EE8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2.1.2. Bemeneti kompetenciák: –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 xml:space="preserve">2.2. Szakmai előképzettség: </w:t>
      </w:r>
      <w:r w:rsidRPr="00723EE8">
        <w:rPr>
          <w:rFonts w:ascii="Times New Roman" w:hAnsi="Times New Roman"/>
          <w:i/>
          <w:iCs/>
          <w:sz w:val="20"/>
          <w:szCs w:val="20"/>
        </w:rPr>
        <w:t>–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2.3. Előírt gyakorlat: –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B60009">
        <w:rPr>
          <w:rFonts w:ascii="Times New Roman" w:hAnsi="Times New Roman"/>
          <w:sz w:val="20"/>
          <w:szCs w:val="20"/>
        </w:rPr>
        <w:t>szükségesek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Pr="00723EE8">
        <w:rPr>
          <w:rFonts w:ascii="Times New Roman" w:hAnsi="Times New Roman"/>
          <w:i/>
          <w:iCs/>
          <w:sz w:val="20"/>
          <w:szCs w:val="20"/>
        </w:rPr>
        <w:t>–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2.6 Elméleti képzési idő aránya: 40 %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2.7. Gyakorlati képzési idő aránya: 60 %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2.8. Szintvizsga:</w:t>
      </w:r>
      <w:r w:rsidR="00586AEC" w:rsidRPr="00723EE8">
        <w:rPr>
          <w:rFonts w:ascii="Times New Roman" w:hAnsi="Times New Roman"/>
          <w:sz w:val="20"/>
          <w:szCs w:val="20"/>
        </w:rPr>
        <w:t xml:space="preserve"> </w:t>
      </w:r>
      <w:r w:rsidRPr="00723EE8">
        <w:rPr>
          <w:rFonts w:ascii="Times New Roman" w:hAnsi="Times New Roman"/>
          <w:sz w:val="20"/>
          <w:szCs w:val="20"/>
        </w:rPr>
        <w:t>–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4E6856" w:rsidRPr="0013499C" w:rsidRDefault="004E6856" w:rsidP="0013499C">
      <w:pPr>
        <w:pStyle w:val="Listaszerbekezds"/>
        <w:spacing w:after="0" w:line="240" w:lineRule="auto"/>
        <w:ind w:left="204"/>
        <w:jc w:val="both"/>
        <w:rPr>
          <w:rFonts w:ascii="Times New Roman" w:eastAsia="Times New Roman" w:hAnsi="Times New Roman"/>
          <w:sz w:val="20"/>
          <w:szCs w:val="20"/>
        </w:rPr>
      </w:pPr>
      <w:r w:rsidRPr="0013499C">
        <w:rPr>
          <w:rFonts w:ascii="Times New Roman" w:eastAsia="Times New Roman" w:hAnsi="Times New Roman"/>
          <w:sz w:val="20"/>
          <w:szCs w:val="20"/>
        </w:rPr>
        <w:t>2.9. Az iskolai rendszerű képzésben az összefüggő szakmai gyakorlat időtartama:</w:t>
      </w:r>
      <w:r w:rsidR="00873EE7" w:rsidRPr="0013499C">
        <w:rPr>
          <w:rFonts w:ascii="Times New Roman" w:eastAsia="Times New Roman" w:hAnsi="Times New Roman"/>
          <w:sz w:val="20"/>
          <w:szCs w:val="20"/>
        </w:rPr>
        <w:t xml:space="preserve"> 5 évfolyamos képzés esetén </w:t>
      </w:r>
      <w:proofErr w:type="gramStart"/>
      <w:r w:rsidR="00873EE7" w:rsidRPr="0013499C">
        <w:rPr>
          <w:rFonts w:ascii="Times New Roman" w:eastAsia="Times New Roman" w:hAnsi="Times New Roman"/>
          <w:sz w:val="20"/>
          <w:szCs w:val="20"/>
        </w:rPr>
        <w:t>a</w:t>
      </w:r>
      <w:proofErr w:type="gramEnd"/>
      <w:r w:rsidR="00873EE7" w:rsidRPr="0013499C">
        <w:rPr>
          <w:rFonts w:ascii="Times New Roman" w:eastAsia="Times New Roman" w:hAnsi="Times New Roman"/>
          <w:sz w:val="20"/>
          <w:szCs w:val="20"/>
        </w:rPr>
        <w:t xml:space="preserve"> 9. évfolyamot követően 70 óra, a 10. évfolyamot követően 105 óra, a 11. évfolyamot követően 140 óra; 2 évfolyamos képzés esetén az első szakképzési évfolyamot követően 160 óra</w:t>
      </w:r>
      <w:r w:rsidR="0013499C" w:rsidRPr="0013499C">
        <w:rPr>
          <w:rFonts w:ascii="Times New Roman" w:eastAsia="Times New Roman" w:hAnsi="Times New Roman"/>
          <w:sz w:val="20"/>
          <w:szCs w:val="20"/>
        </w:rPr>
        <w:t xml:space="preserve">. </w:t>
      </w:r>
      <w:r w:rsidRPr="0013499C">
        <w:rPr>
          <w:rFonts w:ascii="Times New Roman" w:eastAsia="Times New Roman" w:hAnsi="Times New Roman"/>
          <w:sz w:val="20"/>
          <w:szCs w:val="20"/>
        </w:rPr>
        <w:t>(80 óra termelési, 80 óra értékesítési területen)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23EE8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 w:rsidRPr="00723EE8">
        <w:rPr>
          <w:rFonts w:ascii="Times New Roman" w:hAnsi="Times New Roman"/>
          <w:sz w:val="20"/>
          <w:szCs w:val="20"/>
        </w:rPr>
        <w:t>munkakör(</w:t>
      </w:r>
      <w:proofErr w:type="gramEnd"/>
      <w:r w:rsidRPr="00723EE8">
        <w:rPr>
          <w:rFonts w:ascii="Times New Roman" w:hAnsi="Times New Roman"/>
          <w:sz w:val="20"/>
          <w:szCs w:val="20"/>
        </w:rPr>
        <w:t>ök), foglalkozás(ok)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2127"/>
        <w:gridCol w:w="2267"/>
        <w:gridCol w:w="2268"/>
      </w:tblGrid>
      <w:tr w:rsidR="004E6856" w:rsidRPr="00723EE8" w:rsidTr="004E6856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4E6856" w:rsidRPr="00723EE8" w:rsidTr="004E6856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 xml:space="preserve"> 3.1.1.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1332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Vendéglátó tevékenységet folytató egység vezetője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Bárvezető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Cukrászdavezető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Csárda üzletvezetője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lastRenderedPageBreak/>
              <w:t>3.1.5.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Étterem üzletvezetője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Éttermi és rendezvényigazgató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Éttermi igazgató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Éttermi üzletvezető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Hidegkonyha-vezető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Kertvendéglő üzletvezetője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Munkahelyi étkezde, étterem vezetője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3.1.12.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Népkonyha vezetője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Szállodai cukrászda üzletvezetője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3.1.14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Szállodai salátabár üzletvezetője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Vendéglő üzletvezetője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3.1.16.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5131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Vendéglős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Borozó üzletvezetője (1-2 személyes)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3.1.17.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Büfé-, bisztróvezető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3.1.18.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Cukrászda-, fagylaltozó vezető (1-2 személyes)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3.1.19.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Eszpresszó-, kávézóvezető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3.1.20.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Étkezdés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3.1.21.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Italboltvezető (1-2 személyes)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3.1.22.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Kávéház üzletvezetője (1-2 személyes)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3.1.23.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Kifőzdés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3.1.24.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Kocsmáros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3.1.25.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Söntés-, italboltvezető (1-2 személyes)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3.1.26.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Söröző üzletvezetője (1-2 személyes)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3.1.27.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Teázó üzletvezetője (1-2 személyes)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3.1.28.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5132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Pincér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Étkezőkocsi felszolgáló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3.1.29.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Éttermi felszolgáló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3.1.30.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Főpincér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3.1.31.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Hajópincér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3.1.32.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Italpincér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3.1.33.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5133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Pultos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Csapos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3.1.34.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Italmérő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3.1.35.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Mixer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3.1.36.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5134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Szakács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Étkezdei szakács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3.1.37.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Grill szakács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3.1.38.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Hajószakács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3.1.39.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Közétkeztetési szakács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3.1.40.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Melegkonyhai szakács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3.1.41.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23EE8">
              <w:rPr>
                <w:rFonts w:ascii="Times New Roman" w:hAnsi="Times New Roman"/>
                <w:sz w:val="20"/>
                <w:szCs w:val="20"/>
              </w:rPr>
              <w:t>Pizzakészítő</w:t>
            </w:r>
            <w:proofErr w:type="spellEnd"/>
            <w:r w:rsidRPr="00723EE8">
              <w:rPr>
                <w:rFonts w:ascii="Times New Roman" w:hAnsi="Times New Roman"/>
                <w:sz w:val="20"/>
                <w:szCs w:val="20"/>
              </w:rPr>
              <w:t xml:space="preserve"> szakács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3.1.42.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Segédszakács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3.1.43.</w:t>
            </w:r>
          </w:p>
        </w:tc>
        <w:tc>
          <w:tcPr>
            <w:tcW w:w="212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9235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Gyorséttermi eladó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Gyorsétel készítő és eladó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3.1.44.</w:t>
            </w:r>
          </w:p>
        </w:tc>
        <w:tc>
          <w:tcPr>
            <w:tcW w:w="21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Hidegbüfé-eladó</w:t>
            </w:r>
          </w:p>
        </w:tc>
      </w:tr>
    </w:tbl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color w:val="00FFFF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 xml:space="preserve">A Vendéglátásszervező-vendéglős a vendéglátásban vezetői, szervezői, gazdálkodási feladatokat ellátó szakember, aki magas szintű, korszerű szakmai és gazdálkodási ismeretekkel és továbbfejleszthető tudással rendelkezik. A vendéglátó vállalkozások és az étkeztetési, </w:t>
      </w:r>
      <w:proofErr w:type="spellStart"/>
      <w:r w:rsidRPr="00723EE8">
        <w:rPr>
          <w:rFonts w:ascii="Times New Roman" w:hAnsi="Times New Roman"/>
          <w:sz w:val="20"/>
          <w:szCs w:val="20"/>
        </w:rPr>
        <w:t>vendéglátóipari</w:t>
      </w:r>
      <w:proofErr w:type="spellEnd"/>
      <w:r w:rsidRPr="00723EE8">
        <w:rPr>
          <w:rFonts w:ascii="Times New Roman" w:hAnsi="Times New Roman"/>
          <w:sz w:val="20"/>
          <w:szCs w:val="20"/>
        </w:rPr>
        <w:t xml:space="preserve"> szolgáltatásokat nyújtó egységek üzemeltetéséhez szükséges tervezői, vezetői, szervezői, gazdálkodási feladatokat lát el. A vendéglátó egységekben végzi, irányítja, szervezi, ellenőrzi az árubeszerzést, a raktározást, a termelési, az értékesítési és </w:t>
      </w:r>
      <w:r w:rsidRPr="00723EE8">
        <w:rPr>
          <w:rFonts w:ascii="Times New Roman" w:hAnsi="Times New Roman"/>
          <w:sz w:val="20"/>
          <w:szCs w:val="20"/>
        </w:rPr>
        <w:lastRenderedPageBreak/>
        <w:t>szolgáltatási tevékenységeket. Összeállítja a vendéglátó egység kínálatát, bemutatja, reklámozza az egység szolgáltatásait, kialakítja az üzletpolitikát, a marketingstratégiát, a cégarculatot. Kapcsolatot tart, kommunikál magyar és idegen nyelven a vendégekkel, az egység üzletfeleivel és a hatóságokkal. Gondoskodik a vendéglátó egységekben a biztonsági-, munka- és tűzvédelmi, környezetvédelmi, higiénia, élelmiszerbiztonsági előírások betartásáról.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szakképesítéssel rendelkező képes: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-</w:t>
      </w:r>
      <w:r w:rsidRPr="00723EE8">
        <w:rPr>
          <w:rFonts w:ascii="Times New Roman" w:hAnsi="Times New Roman"/>
          <w:sz w:val="20"/>
          <w:szCs w:val="20"/>
        </w:rPr>
        <w:tab/>
        <w:t>vállalkozást alapítani és működtetni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-</w:t>
      </w:r>
      <w:r w:rsidRPr="00723EE8">
        <w:rPr>
          <w:rFonts w:ascii="Times New Roman" w:hAnsi="Times New Roman"/>
          <w:sz w:val="20"/>
          <w:szCs w:val="20"/>
        </w:rPr>
        <w:tab/>
        <w:t>üzleti tervet készíteni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-</w:t>
      </w:r>
      <w:r w:rsidRPr="00723EE8">
        <w:rPr>
          <w:rFonts w:ascii="Times New Roman" w:hAnsi="Times New Roman"/>
          <w:sz w:val="20"/>
          <w:szCs w:val="20"/>
        </w:rPr>
        <w:tab/>
        <w:t>gazdasági elemzéseket végezni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-</w:t>
      </w:r>
      <w:r w:rsidRPr="00723EE8">
        <w:rPr>
          <w:rFonts w:ascii="Times New Roman" w:hAnsi="Times New Roman"/>
          <w:sz w:val="20"/>
          <w:szCs w:val="20"/>
        </w:rPr>
        <w:tab/>
        <w:t>anyagi felelősséggel gazdálkodni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-</w:t>
      </w:r>
      <w:r w:rsidRPr="00723EE8">
        <w:rPr>
          <w:rFonts w:ascii="Times New Roman" w:hAnsi="Times New Roman"/>
          <w:sz w:val="20"/>
          <w:szCs w:val="20"/>
        </w:rPr>
        <w:tab/>
        <w:t>megszervezni, és irányítani a vendéglátó üzlet napi munkáját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-</w:t>
      </w:r>
      <w:r w:rsidRPr="00723EE8">
        <w:rPr>
          <w:rFonts w:ascii="Times New Roman" w:hAnsi="Times New Roman"/>
          <w:sz w:val="20"/>
          <w:szCs w:val="20"/>
        </w:rPr>
        <w:tab/>
        <w:t>piackutatást végezni, felmérni a vendégek igényeit, meghatározni az üzlet választékát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-</w:t>
      </w:r>
      <w:r w:rsidRPr="00723EE8">
        <w:rPr>
          <w:rFonts w:ascii="Times New Roman" w:hAnsi="Times New Roman"/>
          <w:sz w:val="20"/>
          <w:szCs w:val="20"/>
        </w:rPr>
        <w:tab/>
        <w:t>reklámozni a vendéglátó üzletet és szolgáltatásait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-</w:t>
      </w:r>
      <w:r w:rsidRPr="00723EE8">
        <w:rPr>
          <w:rFonts w:ascii="Times New Roman" w:hAnsi="Times New Roman"/>
          <w:sz w:val="20"/>
          <w:szCs w:val="20"/>
        </w:rPr>
        <w:tab/>
        <w:t>vendégpanaszokat kezelni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-</w:t>
      </w:r>
      <w:r w:rsidRPr="00723EE8">
        <w:rPr>
          <w:rFonts w:ascii="Times New Roman" w:hAnsi="Times New Roman"/>
          <w:sz w:val="20"/>
          <w:szCs w:val="20"/>
        </w:rPr>
        <w:tab/>
        <w:t>biztosítani a vállalkozás internetes jelenlétét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-</w:t>
      </w:r>
      <w:r w:rsidRPr="00723EE8">
        <w:rPr>
          <w:rFonts w:ascii="Times New Roman" w:hAnsi="Times New Roman"/>
          <w:sz w:val="20"/>
          <w:szCs w:val="20"/>
        </w:rPr>
        <w:tab/>
        <w:t>szóbeli kommunikációt végezni magyar és idegen nyelven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-</w:t>
      </w:r>
      <w:r w:rsidRPr="00723EE8">
        <w:rPr>
          <w:rFonts w:ascii="Times New Roman" w:hAnsi="Times New Roman"/>
          <w:sz w:val="20"/>
          <w:szCs w:val="20"/>
        </w:rPr>
        <w:tab/>
        <w:t>írásbeli kommunikációt végezni magyar és idegen nyelven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-</w:t>
      </w:r>
      <w:r w:rsidRPr="00723EE8">
        <w:rPr>
          <w:rFonts w:ascii="Times New Roman" w:hAnsi="Times New Roman"/>
          <w:sz w:val="20"/>
          <w:szCs w:val="20"/>
        </w:rPr>
        <w:tab/>
        <w:t>termelő tevékenységet végezni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-</w:t>
      </w:r>
      <w:r w:rsidRPr="00723EE8">
        <w:rPr>
          <w:rFonts w:ascii="Times New Roman" w:hAnsi="Times New Roman"/>
          <w:sz w:val="20"/>
          <w:szCs w:val="20"/>
        </w:rPr>
        <w:tab/>
        <w:t>értékesítő tevékenységet végezni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3.3. Kapcsolódó szakképesítések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7"/>
        <w:gridCol w:w="2694"/>
        <w:gridCol w:w="2680"/>
        <w:gridCol w:w="1888"/>
      </w:tblGrid>
      <w:tr w:rsidR="004E6856" w:rsidRPr="00723EE8" w:rsidTr="004E685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4E6856" w:rsidRPr="00723EE8" w:rsidTr="004E685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4E6856" w:rsidRPr="00723EE8" w:rsidTr="004E685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köre</w:t>
            </w:r>
          </w:p>
        </w:tc>
      </w:tr>
      <w:tr w:rsidR="004E6856" w:rsidRPr="00723EE8" w:rsidTr="004E6856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trike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trike/>
                <w:color w:val="000000"/>
                <w:sz w:val="20"/>
                <w:szCs w:val="20"/>
              </w:rPr>
              <w:t>-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trike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trike/>
                <w:color w:val="000000"/>
                <w:sz w:val="20"/>
                <w:szCs w:val="20"/>
              </w:rPr>
              <w:t>-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trike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trike/>
                <w:color w:val="000000"/>
                <w:sz w:val="20"/>
                <w:szCs w:val="20"/>
              </w:rPr>
              <w:t>-</w:t>
            </w:r>
          </w:p>
        </w:tc>
      </w:tr>
    </w:tbl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23EE8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3"/>
        <w:gridCol w:w="1741"/>
        <w:gridCol w:w="5904"/>
      </w:tblGrid>
      <w:tr w:rsidR="004E6856" w:rsidRPr="00723EE8" w:rsidTr="004E685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4E6856" w:rsidRPr="00723EE8" w:rsidTr="004E685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4E6856" w:rsidRPr="00723EE8" w:rsidTr="004E685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4E6856" w:rsidRPr="00723EE8" w:rsidTr="004E685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10050-12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Vendéglátó értékesítés</w:t>
            </w:r>
          </w:p>
        </w:tc>
      </w:tr>
      <w:tr w:rsidR="004E6856" w:rsidRPr="00723EE8" w:rsidTr="004E685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10051-12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Vendéglátó marketing és kommunikáció</w:t>
            </w:r>
          </w:p>
        </w:tc>
      </w:tr>
      <w:tr w:rsidR="004E6856" w:rsidRPr="00723EE8" w:rsidTr="004E685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10052-12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Vendéglátó termelés</w:t>
            </w:r>
          </w:p>
        </w:tc>
      </w:tr>
      <w:tr w:rsidR="004E6856" w:rsidRPr="00723EE8" w:rsidTr="004E685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10053-12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Vendéglátó üzleti gazdálkodás</w:t>
            </w:r>
          </w:p>
        </w:tc>
      </w:tr>
      <w:tr w:rsidR="004E6856" w:rsidRPr="00723EE8" w:rsidTr="004E685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10054-12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Vendéglátó üzleti idegen nyelv</w:t>
            </w:r>
          </w:p>
        </w:tc>
      </w:tr>
      <w:tr w:rsidR="004E6856" w:rsidRPr="00723EE8" w:rsidTr="004E685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4.8.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10055-12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Vendéglátó üzletvezetés</w:t>
            </w:r>
          </w:p>
        </w:tc>
      </w:tr>
      <w:tr w:rsidR="00F158D0" w:rsidRPr="00723EE8" w:rsidTr="004E685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4.9.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Foglalkoztatás I. (érettségire épülő képzések esetén)</w:t>
            </w:r>
          </w:p>
        </w:tc>
      </w:tr>
      <w:tr w:rsidR="00F158D0" w:rsidRPr="00723EE8" w:rsidTr="004E685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4.10.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 xml:space="preserve">Foglalkoztatás II. </w:t>
            </w:r>
          </w:p>
        </w:tc>
      </w:tr>
      <w:tr w:rsidR="00F158D0" w:rsidRPr="00723EE8" w:rsidTr="004E6856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4.11.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723EE8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F158D0" w:rsidRPr="00723EE8">
        <w:rPr>
          <w:rFonts w:ascii="Times New Roman" w:hAnsi="Times New Roman"/>
          <w:sz w:val="20"/>
          <w:szCs w:val="20"/>
        </w:rPr>
        <w:t>5</w:t>
      </w:r>
      <w:r w:rsidRPr="00723EE8">
        <w:rPr>
          <w:rFonts w:ascii="Times New Roman" w:hAnsi="Times New Roman"/>
          <w:sz w:val="20"/>
          <w:szCs w:val="20"/>
        </w:rPr>
        <w:t>.2. pontban előírt valamennyi modulzáró vizsga eredményes letétele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teljesítésével; valamint portfolió készítése, és leadása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lastRenderedPageBreak/>
        <w:t>5.2. A modulzáró vizsga vizsgatevékenysége és az eredményesség feltétele: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9"/>
        <w:gridCol w:w="1229"/>
        <w:gridCol w:w="3993"/>
        <w:gridCol w:w="2583"/>
      </w:tblGrid>
      <w:tr w:rsidR="004E6856" w:rsidRPr="00723EE8" w:rsidTr="004E6856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4E6856" w:rsidRPr="00723EE8" w:rsidTr="004E6856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4E6856" w:rsidRPr="00723EE8" w:rsidTr="004E6856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megnevezés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4E6856" w:rsidRPr="00723EE8" w:rsidTr="004E6856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10050-12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Vendéglátó értékesítés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4E6856" w:rsidRPr="00723EE8" w:rsidTr="004E6856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10051-12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Vendéglátó marketing és kommunikáció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4E6856" w:rsidRPr="00723EE8" w:rsidTr="004E6856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10052-12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Vendéglátó termelés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4E6856" w:rsidRPr="00723EE8" w:rsidTr="004E6856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10053-12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Vendéglátó üzleti gazdálkodás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4E6856" w:rsidRPr="00723EE8" w:rsidTr="004E6856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10054-12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Vendéglátó üzleti idegen nyelv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4E6856" w:rsidRPr="00723EE8" w:rsidTr="004E6856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5.2.8.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10055-12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Vendéglátó üzletvezetés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F158D0" w:rsidRPr="00723EE8" w:rsidTr="00F158D0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5.2.9.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Foglalkoztatás I. (érettségire épülő képzések esetén)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F158D0">
            <w:pPr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F158D0" w:rsidRPr="00723EE8" w:rsidTr="00F158D0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5.2.10.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 xml:space="preserve">Foglalkoztatás II.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F158D0">
            <w:pPr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F158D0" w:rsidRPr="00723EE8" w:rsidTr="00F158D0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color w:val="000000"/>
                <w:sz w:val="20"/>
                <w:szCs w:val="20"/>
              </w:rPr>
              <w:t>5.2.11.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F158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D0" w:rsidRPr="00723EE8" w:rsidRDefault="00F158D0" w:rsidP="00F158D0">
            <w:pPr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</w:t>
      </w:r>
      <w:r w:rsidR="00F158D0" w:rsidRPr="00723EE8">
        <w:rPr>
          <w:rFonts w:ascii="Times New Roman" w:hAnsi="Times New Roman"/>
          <w:sz w:val="20"/>
          <w:szCs w:val="20"/>
        </w:rPr>
        <w:t xml:space="preserve"> </w:t>
      </w:r>
      <w:r w:rsidRPr="00723EE8">
        <w:rPr>
          <w:rFonts w:ascii="Times New Roman" w:hAnsi="Times New Roman"/>
          <w:sz w:val="20"/>
          <w:szCs w:val="20"/>
        </w:rPr>
        <w:t>%-osra értékelhető.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5.3.1. Gyakorlati vizsgatevékenység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vizsgafeladat megnevezése: Üzleti előrendeléshez kapcsolódó ügyviteli, termelési és értékesítési feladat végrehajtása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vizsgafeladat ismertetése: Egy külföldi vendég ajánlatot kér a vendéglátó üzlettől egy díszétkezés lebonyolítására, amelyben meghatározott ételeket (egy leves vagy előétel és főfogás, illetve egy főfogás és egy befejező fogás) és mellé komplett italsort kér. A feladat a megadott szempontok alapján költség- és árkalkuláció végzése, idegen nyelvű ajánlat összeállítása, és az alkalomhoz illő menükártya készítése magyar és idegen nyelven is. A vizsga további részében feladat az ételek 3 adagban történő elkészítése és kitálalása. Az elkészített 3 adagból egy adag a korszerű szakmai trendek alapján kerül tálalásra.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vizsgázó az előrendeléshez megteríti az éttermi asztalt, majd fogadja a vendégeket a tanult igen nyelven, helyre kíséri és ülteti. Felszolgálja az előrendelésben szereplő ételeket a vizsgaelnök által jóváhagyott felszolgálási módban. Az italsorban szereplő italokat a pultban előkészíti, elkészíti és a szakmai szabályoknak megfelelően felszolgálja. Az élőmunka teljes ideje alatt a vendéggel történő kom</w:t>
      </w:r>
      <w:r w:rsidR="006F4400">
        <w:rPr>
          <w:rFonts w:ascii="Times New Roman" w:hAnsi="Times New Roman"/>
          <w:sz w:val="20"/>
          <w:szCs w:val="20"/>
        </w:rPr>
        <w:t>munikáció idegen nyelven zajlik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vizsgafeladat időtartama: 360 perc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vizsgafeladat értékelési súlyaránya: 60</w:t>
      </w:r>
      <w:r w:rsidR="00F158D0" w:rsidRPr="00723EE8">
        <w:rPr>
          <w:rFonts w:ascii="Times New Roman" w:hAnsi="Times New Roman"/>
          <w:sz w:val="20"/>
          <w:szCs w:val="20"/>
        </w:rPr>
        <w:t xml:space="preserve"> </w:t>
      </w:r>
      <w:r w:rsidRPr="00723EE8">
        <w:rPr>
          <w:rFonts w:ascii="Times New Roman" w:hAnsi="Times New Roman"/>
          <w:sz w:val="20"/>
          <w:szCs w:val="20"/>
        </w:rPr>
        <w:t>%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vizsgafeladat megnevezése: Egy vendéglátó üzlet gazdálkodási adatainak elemzése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vizsgafeladat ismertetése: Gazdasági elemzések végzése a bevételi-, költség-, létszám- és készletadatok, valamint eszköz- és forrásállomány ismeretében. Az elemzés érinti a rendelkezésre álló erőforrásokkal való gazdálkodást, a vállalkozás vagyonmérlegének értékelését, az üzleti eredmény alakulásának figyelemmel kísérését, javaslatok készítését az eredmény felhasználására és az üzleti er</w:t>
      </w:r>
      <w:r w:rsidR="006F4400">
        <w:rPr>
          <w:rFonts w:ascii="Times New Roman" w:hAnsi="Times New Roman"/>
          <w:sz w:val="20"/>
          <w:szCs w:val="20"/>
        </w:rPr>
        <w:t>edményesség komplex vizsgálatát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vizsgafeladat időtartama: 180</w:t>
      </w:r>
      <w:r w:rsidR="00F158D0" w:rsidRPr="00723EE8">
        <w:rPr>
          <w:rFonts w:ascii="Times New Roman" w:hAnsi="Times New Roman"/>
          <w:sz w:val="20"/>
          <w:szCs w:val="20"/>
        </w:rPr>
        <w:t xml:space="preserve"> perc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vizsgafeladat értékelési súlyaránya: 20 %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5.3.3. Szóbeli vizsgatevékenység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vizsgafeladat megnevezése: Vendéglátás gazdálkodás, szervezés, marketing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lastRenderedPageBreak/>
        <w:t>A vizsgafeladat ismertetése: A szóbeli vizsgatevékenység tételsora a következő témaköröket tartalmazza: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vendéglátó gazdálkodás szabályai, a vendéglátó üzletek szervezésének jogszabályi háttere. Higiéniai, munka-, tűz- és környezetvédelmi szabályok. A vendéglátás marketing eszközei, a marketinggel kapcsolatos üzletvezetői tevékenységek. A választék összeállításának szabályai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vizsgafeladat időtartama: 35 perc (felkészülési idő 20 perc, válaszadási idő 15 perc)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vizsgafeladat értékelési súlyaránya: 20 %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723EE8" w:rsidRDefault="00723EE8" w:rsidP="00723E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723EE8" w:rsidRPr="00723EE8" w:rsidRDefault="00723EE8" w:rsidP="00723E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Portfolióra vonatkozó előírások:</w:t>
      </w:r>
    </w:p>
    <w:p w:rsidR="00723EE8" w:rsidRPr="00723EE8" w:rsidRDefault="00723EE8" w:rsidP="00723E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szakmai tanulmányok megkezdésekor a tanuló portfolió dossziét nyit, melyben gyűjti:</w:t>
      </w:r>
    </w:p>
    <w:p w:rsidR="00723EE8" w:rsidRPr="00723EE8" w:rsidRDefault="00723EE8" w:rsidP="00723EE8">
      <w:pPr>
        <w:widowControl w:val="0"/>
        <w:autoSpaceDE w:val="0"/>
        <w:autoSpaceDN w:val="0"/>
        <w:adjustRightInd w:val="0"/>
        <w:spacing w:after="0" w:line="240" w:lineRule="auto"/>
        <w:ind w:left="912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– a képzés során készített önálló feladatait,</w:t>
      </w:r>
    </w:p>
    <w:p w:rsidR="00723EE8" w:rsidRPr="00723EE8" w:rsidRDefault="00723EE8" w:rsidP="00723EE8">
      <w:pPr>
        <w:widowControl w:val="0"/>
        <w:autoSpaceDE w:val="0"/>
        <w:autoSpaceDN w:val="0"/>
        <w:adjustRightInd w:val="0"/>
        <w:spacing w:after="0" w:line="240" w:lineRule="auto"/>
        <w:ind w:left="912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– összefüggő gyakorlatának részletes leírását képekkel dokumentálva,</w:t>
      </w:r>
    </w:p>
    <w:p w:rsidR="00723EE8" w:rsidRPr="00723EE8" w:rsidRDefault="00723EE8" w:rsidP="00723EE8">
      <w:pPr>
        <w:widowControl w:val="0"/>
        <w:autoSpaceDE w:val="0"/>
        <w:autoSpaceDN w:val="0"/>
        <w:adjustRightInd w:val="0"/>
        <w:spacing w:after="0" w:line="240" w:lineRule="auto"/>
        <w:ind w:left="912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– a gyakorlati munkahelyi üzletének hozzáférhető adatait, jellemzőit, értékelését,</w:t>
      </w:r>
    </w:p>
    <w:p w:rsidR="00723EE8" w:rsidRPr="00723EE8" w:rsidRDefault="00723EE8" w:rsidP="00723EE8">
      <w:pPr>
        <w:widowControl w:val="0"/>
        <w:autoSpaceDE w:val="0"/>
        <w:autoSpaceDN w:val="0"/>
        <w:adjustRightInd w:val="0"/>
        <w:spacing w:after="0" w:line="240" w:lineRule="auto"/>
        <w:ind w:left="912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– a nyelvi képzésben készített fordításait,</w:t>
      </w:r>
    </w:p>
    <w:p w:rsidR="00723EE8" w:rsidRPr="00723EE8" w:rsidRDefault="00723EE8" w:rsidP="00723EE8">
      <w:pPr>
        <w:widowControl w:val="0"/>
        <w:autoSpaceDE w:val="0"/>
        <w:autoSpaceDN w:val="0"/>
        <w:adjustRightInd w:val="0"/>
        <w:spacing w:after="0" w:line="240" w:lineRule="auto"/>
        <w:ind w:left="912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– legérdekesebb szakmai feladatait.</w:t>
      </w:r>
    </w:p>
    <w:p w:rsidR="00723EE8" w:rsidRPr="00723EE8" w:rsidRDefault="00723EE8" w:rsidP="00723EE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A portfólió leadási határideje a komplex szakmai vizsgát megelőzően 30 nappal.</w:t>
      </w:r>
    </w:p>
    <w:p w:rsidR="00723EE8" w:rsidRPr="00723EE8" w:rsidRDefault="00723EE8" w:rsidP="004E6856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 w:rsidRPr="00723EE8"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 w:rsidRPr="00723EE8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center"/>
        <w:rPr>
          <w:rFonts w:ascii="Times New Roman" w:hAnsi="Times New Roman"/>
          <w:b/>
          <w:bCs/>
          <w:sz w:val="20"/>
          <w:szCs w:val="20"/>
        </w:rPr>
      </w:pPr>
      <w:r w:rsidRPr="00723EE8">
        <w:rPr>
          <w:rFonts w:ascii="Times New Roman" w:hAnsi="Times New Roman"/>
          <w:b/>
          <w:bCs/>
          <w:sz w:val="20"/>
          <w:szCs w:val="20"/>
        </w:rPr>
        <w:t>6.</w:t>
      </w:r>
      <w:r w:rsidRPr="00723EE8">
        <w:rPr>
          <w:rFonts w:ascii="Times New Roman" w:hAnsi="Times New Roman"/>
          <w:b/>
          <w:bCs/>
          <w:sz w:val="20"/>
          <w:szCs w:val="20"/>
        </w:rPr>
        <w:tab/>
        <w:t xml:space="preserve">ESZKÖZ- </w:t>
      </w:r>
      <w:proofErr w:type="gramStart"/>
      <w:r w:rsidRPr="00723EE8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723EE8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ind w:left="108" w:firstLine="108"/>
        <w:jc w:val="center"/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9"/>
        <w:gridCol w:w="7150"/>
      </w:tblGrid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Asztali díszítő elemek (gyertya, virág, tükör, stb.)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Báreszközök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Burgonyakoptató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Bútorzat- éttermi, kávézói, cukrászdai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Értékesítő üzlet berendezései, gépei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Faeszközök: konyhai, éttermi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Fax, fénymásoló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Felszolgáláshoz szükséges anyagok, eszközök (evőeszközök, poharak, tányérok stb.)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Fémeszközök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Főző-sütő edények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Általános vendéglátó üzleti gépek, berendezések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Gőzpároló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Grillező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Grill-lap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Húsdaráló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Hűtők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Internetkapcsolat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Italkeverés eszközei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7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Jéggép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 xml:space="preserve">Kávés és teás </w:t>
            </w:r>
            <w:proofErr w:type="spellStart"/>
            <w:r w:rsidRPr="00723EE8">
              <w:rPr>
                <w:rFonts w:ascii="Times New Roman" w:hAnsi="Times New Roman"/>
                <w:sz w:val="20"/>
                <w:szCs w:val="20"/>
              </w:rPr>
              <w:t>edényzet</w:t>
            </w:r>
            <w:proofErr w:type="spellEnd"/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Kézi szerszámok: konyhai, cukrászati, pultos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23EE8">
              <w:rPr>
                <w:rFonts w:ascii="Times New Roman" w:hAnsi="Times New Roman"/>
                <w:sz w:val="20"/>
                <w:szCs w:val="20"/>
              </w:rPr>
              <w:t>Kutter</w:t>
            </w:r>
            <w:proofErr w:type="spellEnd"/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lastRenderedPageBreak/>
              <w:t>6.24.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Mikrohullámú készülékek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Mosogatómedencék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Munkaasztalok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Olaj-gyorssütő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Csomagolóanyagok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Pénztárgép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6.30.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Porcelán készletek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6.31.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23EE8">
              <w:rPr>
                <w:rFonts w:ascii="Times New Roman" w:hAnsi="Times New Roman"/>
                <w:sz w:val="20"/>
                <w:szCs w:val="20"/>
              </w:rPr>
              <w:t>Salamander</w:t>
            </w:r>
            <w:proofErr w:type="spellEnd"/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6.32.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Salátacentrifuga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6.33.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Billenős sütőserpenyők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6.34.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Sokkoló hűtő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6.35.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Sütők (hagyományos, légkeveréses)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6.36.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Számítógép (a vendéglátás által használt üzleti programokkal)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6.37.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Szeletelő gép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6.38.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Tájékoztató és reklám anyagok és eszközök (étlap, itallap, szóróanyagok stb.)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6.39.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Telefon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6.40.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Textíliák: éttermi, konyhai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6.41.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Tűzhelyek (gáz, villany, indukciós)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6.42.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Univerzális konyhagépek</w:t>
            </w:r>
          </w:p>
        </w:tc>
      </w:tr>
      <w:tr w:rsidR="004E6856" w:rsidRPr="00723EE8" w:rsidTr="004E6856">
        <w:trPr>
          <w:cantSplit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6.43.</w:t>
            </w:r>
          </w:p>
        </w:tc>
        <w:tc>
          <w:tcPr>
            <w:tcW w:w="7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856" w:rsidRPr="00723EE8" w:rsidRDefault="004E6856" w:rsidP="004E6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23EE8">
              <w:rPr>
                <w:rFonts w:ascii="Times New Roman" w:hAnsi="Times New Roman"/>
                <w:sz w:val="20"/>
                <w:szCs w:val="20"/>
              </w:rPr>
              <w:t>Üveg eszközök: éttermi, cukrászdai</w:t>
            </w:r>
          </w:p>
        </w:tc>
      </w:tr>
    </w:tbl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723EE8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4E6856" w:rsidRPr="00723EE8" w:rsidRDefault="004E6856" w:rsidP="004E68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23EE8">
        <w:rPr>
          <w:rFonts w:ascii="Times New Roman" w:hAnsi="Times New Roman"/>
          <w:sz w:val="20"/>
          <w:szCs w:val="20"/>
        </w:rPr>
        <w:t>7.1. A szakirányú ágazati szakközépiskolai tanulmányokat befejező, szakmai érettségit szerzett tanulók a 13. évfolyamon készíthetők fel a komplex szakmai vizsgára, ezért számukra az összefüggő szakmai gyakorlat teljesítése a szakképző évfolyam megkezdése előtt történik</w:t>
      </w:r>
    </w:p>
    <w:p w:rsidR="009625EC" w:rsidRPr="00723EE8" w:rsidRDefault="009625EC">
      <w:pPr>
        <w:rPr>
          <w:rFonts w:ascii="Times New Roman" w:hAnsi="Times New Roman"/>
          <w:sz w:val="20"/>
          <w:szCs w:val="20"/>
        </w:rPr>
      </w:pPr>
    </w:p>
    <w:sectPr w:rsidR="009625EC" w:rsidRPr="00723E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856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9EA"/>
    <w:rsid w:val="000B14BC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99C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A3F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1A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17ABD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7E3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36AF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800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85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3522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AEC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43F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06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00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3EE8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57B6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3EE7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22F7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480D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009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5C8E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647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58D0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4E685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873EE7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4E685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873EE7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1583</Words>
  <Characters>10925</Characters>
  <Application>Microsoft Office Word</Application>
  <DocSecurity>0</DocSecurity>
  <Lines>91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 SZFI</dc:creator>
  <cp:keywords/>
  <dc:description/>
  <cp:lastModifiedBy>NMH-SZFI</cp:lastModifiedBy>
  <cp:revision>2</cp:revision>
  <dcterms:created xsi:type="dcterms:W3CDTF">2013-02-13T14:36:00Z</dcterms:created>
  <dcterms:modified xsi:type="dcterms:W3CDTF">2013-02-13T14:36:00Z</dcterms:modified>
</cp:coreProperties>
</file>