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F75F69" w:rsidRDefault="009C00B7" w:rsidP="005A7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9C00B7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EC52EB">
        <w:rPr>
          <w:rFonts w:ascii="Times New Roman" w:hAnsi="Times New Roman"/>
          <w:b/>
          <w:bCs/>
          <w:sz w:val="20"/>
          <w:szCs w:val="20"/>
        </w:rPr>
        <w:t xml:space="preserve">102. </w:t>
      </w:r>
      <w:bookmarkStart w:id="0" w:name="_GoBack"/>
      <w:bookmarkEnd w:id="0"/>
      <w:r w:rsidR="00FB56A7" w:rsidRPr="009C00B7">
        <w:rPr>
          <w:rFonts w:ascii="Times New Roman" w:hAnsi="Times New Roman"/>
          <w:b/>
          <w:bCs/>
          <w:sz w:val="20"/>
          <w:szCs w:val="20"/>
        </w:rPr>
        <w:t>sorszámú</w:t>
      </w:r>
      <w:r w:rsidR="000A68D0"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3D3C9C" w:rsidRPr="00F75F69">
        <w:rPr>
          <w:rFonts w:ascii="Times New Roman" w:hAnsi="Times New Roman"/>
          <w:b/>
          <w:color w:val="000000"/>
          <w:sz w:val="20"/>
          <w:szCs w:val="20"/>
        </w:rPr>
        <w:t xml:space="preserve">Ingatlanvagyon-értékelő és </w:t>
      </w:r>
      <w:proofErr w:type="spellStart"/>
      <w:r w:rsidR="003D3C9C" w:rsidRPr="00F75F69">
        <w:rPr>
          <w:rFonts w:ascii="Times New Roman" w:hAnsi="Times New Roman"/>
          <w:b/>
          <w:color w:val="000000"/>
          <w:sz w:val="20"/>
          <w:szCs w:val="20"/>
        </w:rPr>
        <w:t>-közvetítő</w:t>
      </w:r>
      <w:proofErr w:type="spellEnd"/>
      <w:r w:rsidR="000A68D0"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3C505F"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megnevezésű </w:t>
      </w:r>
      <w:r w:rsidR="00CA642B" w:rsidRPr="00F75F69">
        <w:rPr>
          <w:rFonts w:ascii="Times New Roman" w:hAnsi="Times New Roman"/>
          <w:b/>
          <w:bCs/>
          <w:color w:val="000000"/>
          <w:sz w:val="20"/>
          <w:szCs w:val="20"/>
        </w:rPr>
        <w:t>szakképesítés-ráépülés</w:t>
      </w:r>
      <w:r w:rsidR="003C505F"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 szakmai és vizsgakövetelménye</w:t>
      </w: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3C505F" w:rsidRPr="00F75F69" w:rsidRDefault="003C505F" w:rsidP="00537E0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AZ ORSZÁGOS KÉPZÉSI JEGYZÉKBEN SZEREPLŐ ADATOK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1.1. A szakképesítés</w:t>
      </w:r>
      <w:r w:rsidR="001C1C6F" w:rsidRPr="00F75F69">
        <w:rPr>
          <w:rFonts w:ascii="Times New Roman" w:hAnsi="Times New Roman"/>
          <w:color w:val="000000"/>
          <w:sz w:val="20"/>
          <w:szCs w:val="20"/>
        </w:rPr>
        <w:t>-ráépülés</w:t>
      </w:r>
      <w:r w:rsidRPr="00F75F69">
        <w:rPr>
          <w:rFonts w:ascii="Times New Roman" w:hAnsi="Times New Roman"/>
          <w:color w:val="000000"/>
          <w:sz w:val="20"/>
          <w:szCs w:val="20"/>
        </w:rPr>
        <w:t xml:space="preserve"> azonosító száma: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 53 341 01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1.2.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S</w:t>
      </w:r>
      <w:r w:rsidR="00CA642B" w:rsidRPr="00F75F69">
        <w:rPr>
          <w:rFonts w:ascii="Times New Roman" w:hAnsi="Times New Roman"/>
          <w:bCs/>
          <w:color w:val="000000"/>
          <w:sz w:val="20"/>
          <w:szCs w:val="20"/>
        </w:rPr>
        <w:t>zakképesítés-ráépülés</w:t>
      </w:r>
      <w:r w:rsidR="00CA642B" w:rsidRPr="00F75F6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75F69">
        <w:rPr>
          <w:rFonts w:ascii="Times New Roman" w:hAnsi="Times New Roman"/>
          <w:color w:val="000000"/>
          <w:sz w:val="20"/>
          <w:szCs w:val="20"/>
        </w:rPr>
        <w:t xml:space="preserve">megnevezése: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Ingatlanvagyon-értékelő és </w:t>
      </w:r>
      <w:proofErr w:type="spellStart"/>
      <w:r w:rsidR="003D3C9C" w:rsidRPr="00F75F69">
        <w:rPr>
          <w:rFonts w:ascii="Times New Roman" w:hAnsi="Times New Roman"/>
          <w:color w:val="000000"/>
          <w:sz w:val="20"/>
          <w:szCs w:val="20"/>
        </w:rPr>
        <w:t>-közvetítő</w:t>
      </w:r>
      <w:proofErr w:type="spellEnd"/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1.3. </w:t>
      </w:r>
      <w:smartTag w:uri="urn:schemas-microsoft-com:office:smarttags" w:element="PersonName">
        <w:r w:rsidRPr="00F75F69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75F69">
        <w:rPr>
          <w:rFonts w:ascii="Times New Roman" w:hAnsi="Times New Roman"/>
          <w:color w:val="000000"/>
          <w:sz w:val="20"/>
          <w:szCs w:val="20"/>
        </w:rPr>
        <w:t xml:space="preserve">i rendszerű szakképzésben a szakképzési évfolyamok száma: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1.4. </w:t>
      </w:r>
      <w:smartTag w:uri="urn:schemas-microsoft-com:office:smarttags" w:element="PersonName">
        <w:r w:rsidRPr="00F75F69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75F69">
        <w:rPr>
          <w:rFonts w:ascii="Times New Roman" w:hAnsi="Times New Roman"/>
          <w:color w:val="000000"/>
          <w:sz w:val="20"/>
          <w:szCs w:val="20"/>
        </w:rPr>
        <w:t xml:space="preserve">rendszeren kívüli szakképzésben az óraszám: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280-420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1C1C6F" w:rsidRPr="00F75F69" w:rsidRDefault="001C1C6F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F75F6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086F08" w:rsidRPr="00F75F6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2.1.A képzés megkezdésének feltételei: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2.1.1. </w:t>
      </w:r>
      <w:smartTag w:uri="urn:schemas-microsoft-com:office:smarttags" w:element="PersonName">
        <w:r w:rsidRPr="00F75F69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F75F69">
        <w:rPr>
          <w:rFonts w:ascii="Times New Roman" w:hAnsi="Times New Roman"/>
          <w:color w:val="000000"/>
          <w:sz w:val="20"/>
          <w:szCs w:val="20"/>
        </w:rPr>
        <w:t xml:space="preserve">i előképzettség: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érettségi végzettség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1405F3">
      <w:pPr>
        <w:widowControl w:val="0"/>
        <w:autoSpaceDE w:val="0"/>
        <w:autoSpaceDN w:val="0"/>
        <w:adjustRightInd w:val="0"/>
        <w:spacing w:after="0" w:line="240" w:lineRule="auto"/>
        <w:ind w:left="-170"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F75F69"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 w:rsidRPr="00F75F69"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2.1.2. Bemeneti kompetenciák: 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2.2. Szakmai előképzettség: </w:t>
      </w:r>
      <w:r w:rsidR="009F1D77" w:rsidRPr="00F75F69">
        <w:rPr>
          <w:rFonts w:ascii="Times New Roman" w:hAnsi="Times New Roman"/>
          <w:color w:val="000000"/>
          <w:sz w:val="20"/>
          <w:szCs w:val="20"/>
        </w:rPr>
        <w:t>52 341 02</w:t>
      </w:r>
      <w:r w:rsidR="009F1D7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Ingatlanközvetítő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02F3C" w:rsidRPr="00F75F69" w:rsidRDefault="00086F08" w:rsidP="00502F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502F3C" w:rsidRPr="00F75F69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02F3C" w:rsidRPr="00F75F69" w:rsidRDefault="00086F08" w:rsidP="00502F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="00502F3C" w:rsidRPr="00F75F69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2.6 Elméleti képzési idő aránya: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40%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2.7. Gyakorlati képzési idő aránya: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60%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2.9. Az iskolai rendszerű képzésben az összefüggő szakmai gyakorlat időtartama: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 –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3.1. A </w:t>
      </w:r>
      <w:r w:rsidR="00CA642B" w:rsidRPr="00F75F69">
        <w:rPr>
          <w:rFonts w:ascii="Times New Roman" w:hAnsi="Times New Roman"/>
          <w:bCs/>
          <w:color w:val="000000"/>
          <w:sz w:val="20"/>
          <w:szCs w:val="20"/>
        </w:rPr>
        <w:t>szakképesítés-ráépüléssel</w:t>
      </w:r>
      <w:r w:rsidR="00CA642B" w:rsidRPr="00F75F6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75F69">
        <w:rPr>
          <w:rFonts w:ascii="Times New Roman" w:hAnsi="Times New Roman"/>
          <w:color w:val="000000"/>
          <w:sz w:val="20"/>
          <w:szCs w:val="20"/>
        </w:rPr>
        <w:t xml:space="preserve">legjellemzőbben betölthető </w:t>
      </w:r>
      <w:proofErr w:type="gramStart"/>
      <w:r w:rsidRPr="00F75F69"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 w:rsidRPr="00F75F69"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 w:rsidRPr="00F75F69"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086F08" w:rsidRPr="00F75F69" w:rsidRDefault="00086F0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382"/>
      </w:tblGrid>
      <w:tr w:rsidR="00B05DD0" w:rsidRPr="00F75F69" w:rsidTr="005A79D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05DD0" w:rsidRPr="00F75F69" w:rsidTr="005A79D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F75F69" w:rsidRDefault="00086F08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633CD5"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szakképesítés-ráépüléssel</w:t>
            </w:r>
            <w:r w:rsidR="00633CD5"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betölthető </w:t>
            </w:r>
            <w:proofErr w:type="gramStart"/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05DD0" w:rsidRPr="00F75F69" w:rsidTr="00150FD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3633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Ingatlanügynök, ingatlanforgalmazási ügyintéző</w:t>
            </w:r>
          </w:p>
        </w:tc>
        <w:tc>
          <w:tcPr>
            <w:tcW w:w="4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Ingatlanvagyon-értékelő és </w:t>
            </w:r>
            <w:proofErr w:type="spellStart"/>
            <w:r w:rsidR="00AF62A6"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-</w:t>
            </w: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közvetítő</w:t>
            </w:r>
            <w:proofErr w:type="spellEnd"/>
          </w:p>
        </w:tc>
      </w:tr>
      <w:tr w:rsidR="003D3C9C" w:rsidRPr="00F75F69" w:rsidTr="00150FD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3616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Értékbecslő, kárbecslő, kárszakértő</w:t>
            </w:r>
          </w:p>
        </w:tc>
        <w:tc>
          <w:tcPr>
            <w:tcW w:w="4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D3C9C" w:rsidRPr="00F75F69" w:rsidRDefault="003D3C9C" w:rsidP="003D3C9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Ingatlanérték-becslő</w:t>
            </w:r>
          </w:p>
        </w:tc>
      </w:tr>
    </w:tbl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F75F69" w:rsidRDefault="005975EB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265481" w:rsidRPr="00F75F69">
        <w:rPr>
          <w:rFonts w:ascii="Times New Roman" w:hAnsi="Times New Roman"/>
          <w:bCs/>
          <w:color w:val="000000"/>
          <w:sz w:val="20"/>
          <w:szCs w:val="20"/>
        </w:rPr>
        <w:t>szakképesítés-ráépülés</w:t>
      </w:r>
      <w:r w:rsidR="00265481" w:rsidRPr="00F75F6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75F69"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3D3C9C" w:rsidRPr="00F75F69" w:rsidRDefault="003D3C9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3D3C9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Az ingatlanvagyon-értékelő a különböző típusú ingatlanok értékelésével, az értékelésben közreműködő szakértők munkájának irányításával és ellenőrzésével, továbbá hasznosítási, befektetési célú tanulmányok készítésével foglalkozik.</w:t>
      </w:r>
    </w:p>
    <w:p w:rsidR="00AA2128" w:rsidRPr="00F75F69" w:rsidRDefault="00AA212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F75F69" w:rsidRDefault="00AA2128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lastRenderedPageBreak/>
        <w:t xml:space="preserve">A </w:t>
      </w:r>
      <w:r w:rsidR="00D57A85" w:rsidRPr="00F75F69">
        <w:rPr>
          <w:rFonts w:ascii="Times New Roman" w:hAnsi="Times New Roman"/>
          <w:bCs/>
          <w:color w:val="000000"/>
          <w:sz w:val="20"/>
          <w:szCs w:val="20"/>
        </w:rPr>
        <w:t>szakképesítés-ráépülés</w:t>
      </w:r>
      <w:r w:rsidR="000A68D0" w:rsidRPr="00F75F69">
        <w:rPr>
          <w:rFonts w:ascii="Times New Roman" w:hAnsi="Times New Roman"/>
          <w:bCs/>
          <w:color w:val="000000"/>
          <w:sz w:val="20"/>
          <w:szCs w:val="20"/>
        </w:rPr>
        <w:t>sel</w:t>
      </w:r>
      <w:r w:rsidR="00D57A85" w:rsidRPr="00F75F6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75F69">
        <w:rPr>
          <w:rFonts w:ascii="Times New Roman" w:hAnsi="Times New Roman"/>
          <w:color w:val="000000"/>
          <w:sz w:val="20"/>
          <w:szCs w:val="20"/>
        </w:rPr>
        <w:t>rendelkező képes: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ingatlanvagyon-értékelést végezni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ingatlanszakmai tanácsadást végezni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ingatlanbefektetési tanácsadást végezni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hitelbiztosítéki értékelést végezni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befektetői szakértői anyagot készíteni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ingatlanpiaci monitoring tevékenységet végezni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ingatlanpiaci elemzést készíteni</w:t>
      </w:r>
    </w:p>
    <w:p w:rsidR="003D3C9C" w:rsidRPr="00F75F69" w:rsidRDefault="003D3C9C" w:rsidP="003D3C9C">
      <w:pPr>
        <w:widowControl w:val="0"/>
        <w:numPr>
          <w:ilvl w:val="0"/>
          <w:numId w:val="3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hu-HU"/>
        </w:rPr>
      </w:pPr>
      <w:r w:rsidRPr="00F75F69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ingatlanszakmai vállalkozást (társaságot) irányítani</w:t>
      </w:r>
    </w:p>
    <w:p w:rsidR="005975EB" w:rsidRPr="00F75F69" w:rsidRDefault="005975EB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159" w:type="dxa"/>
        <w:jc w:val="center"/>
        <w:tblInd w:w="5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300"/>
      </w:tblGrid>
      <w:tr w:rsidR="00333CF3" w:rsidRPr="00F75F69" w:rsidTr="005A79D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05DD0" w:rsidRPr="00F75F69" w:rsidTr="005A79D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B05DD0" w:rsidRPr="00F75F69" w:rsidTr="005A79D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333CF3" w:rsidRPr="00F75F69" w:rsidTr="005A79D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33CF3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D3C9C" w:rsidP="003D3C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52 341 02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D3C9C" w:rsidP="003D3C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Ingatlanközvetítő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szakképesítés</w:t>
            </w:r>
          </w:p>
        </w:tc>
      </w:tr>
    </w:tbl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3C505F" w:rsidRPr="00F75F69" w:rsidRDefault="003C505F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tbl>
      <w:tblPr>
        <w:tblW w:w="9202" w:type="dxa"/>
        <w:jc w:val="center"/>
        <w:tblInd w:w="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422"/>
      </w:tblGrid>
      <w:tr w:rsidR="00B05DD0" w:rsidRPr="00F75F69" w:rsidTr="005A79D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</w:tr>
      <w:tr w:rsidR="00B05DD0" w:rsidRPr="00F75F69" w:rsidTr="005A79D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8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265481"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szakképesítés-ráépülés</w:t>
            </w:r>
            <w:r w:rsidR="00265481"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75F69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B05DD0" w:rsidRPr="00F75F69" w:rsidTr="005A79D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75F69" w:rsidTr="005A79D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FE6DF5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11245-12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Ingatlanvagyon-értékelő feladatai</w:t>
            </w:r>
          </w:p>
        </w:tc>
      </w:tr>
    </w:tbl>
    <w:p w:rsidR="00FE6DF5" w:rsidRPr="00F75F69" w:rsidRDefault="00FE6DF5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F75F69" w:rsidRDefault="00333CF3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F75F69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F75F69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D3C9C" w:rsidRPr="00F75F69" w:rsidRDefault="003D3C9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A jelölt által - a valóságban létező üzleti ingatlanra vonatkozó, hozamszámításon alapuló értékelési módszerrel és legalább még egy értékelési módszerrel - készített ingatlanvagyon-értékelési szakvélemény benyújtása.</w:t>
      </w:r>
    </w:p>
    <w:p w:rsidR="00333CF3" w:rsidRPr="00F75F69" w:rsidRDefault="00333CF3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5.2.A modulzáró vizsga vizsgatevékenysége és az eredményesség feltétele:</w:t>
      </w:r>
    </w:p>
    <w:p w:rsidR="00F361D9" w:rsidRPr="00F75F69" w:rsidRDefault="00F361D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632"/>
      </w:tblGrid>
      <w:tr w:rsidR="00B05DD0" w:rsidRPr="00F75F69" w:rsidTr="005A79D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05DD0" w:rsidRPr="00F75F69" w:rsidTr="005A79D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265481"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szakképesítés-ráépülés</w:t>
            </w:r>
            <w:r w:rsidR="00265481"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követelménymoduljainak</w:t>
            </w:r>
          </w:p>
        </w:tc>
      </w:tr>
      <w:tr w:rsidR="00B05DD0" w:rsidRPr="00F75F69" w:rsidTr="005A79D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3D3C9C" w:rsidRPr="00F75F69" w:rsidTr="005A79D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15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11245-12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150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Ingatlanvagyon-értékelő feladatai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F361D9" w:rsidRPr="00F75F69" w:rsidRDefault="00F361D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CA50AC" w:rsidRPr="00F75F69" w:rsidRDefault="00CA50AC" w:rsidP="00CA5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A modulzáró vizsga csak akkor eredményes, ha valamennyi követelménymodulhoz rendelt modulzáró vizsgatevékenységet a jelölt legalább 60%-os szinten teljesíti.</w:t>
      </w:r>
    </w:p>
    <w:p w:rsidR="00F361D9" w:rsidRPr="00F75F69" w:rsidRDefault="00F361D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3C505F" w:rsidRPr="00F75F69" w:rsidRDefault="003C505F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8706EC" w:rsidRPr="00F75F69" w:rsidRDefault="008706EC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Ingatlanvagyon-értékelői prezentáció</w:t>
      </w:r>
    </w:p>
    <w:p w:rsidR="003D3C9C" w:rsidRPr="00F75F69" w:rsidRDefault="003D3C9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8706E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A gyakorlati vizsgán a jelölt a vizsga szervezője által meghatározott prezentációs technika alkalmazásával bemutatja az általa előzetesen benyújtott ingatlanvagyon-értékelési szakvélemény tárgyát képező ingatlant, az általa alkalmazott értékelési módszereket és a végső érték kialakítását, továbbá rövid szakmai beszélgetés keretében választ ad az általa készített szakvéleménnyel kapcsolatban felmerülő kérdésekre.</w:t>
      </w:r>
    </w:p>
    <w:p w:rsidR="008706EC" w:rsidRPr="00F75F69" w:rsidRDefault="008706EC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706EC" w:rsidRPr="00F75F69" w:rsidRDefault="008706EC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időtartama: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20 perc</w:t>
      </w:r>
    </w:p>
    <w:p w:rsidR="008706EC" w:rsidRPr="00F75F69" w:rsidRDefault="008706EC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30%</w:t>
      </w:r>
    </w:p>
    <w:p w:rsidR="00F361D9" w:rsidRPr="00F75F69" w:rsidRDefault="00F361D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Az ingatlanvagyon-értékelés műszaki, jogi, gazdasági és gyakorlati vonatkozásai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Az írásbeli vizsgatevékenység feladatlapja a </w:t>
      </w:r>
      <w:r w:rsidR="00251723" w:rsidRPr="00F75F69">
        <w:rPr>
          <w:rFonts w:ascii="Times New Roman" w:hAnsi="Times New Roman"/>
          <w:color w:val="000000"/>
          <w:sz w:val="20"/>
          <w:szCs w:val="20"/>
        </w:rPr>
        <w:t>4.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 Szakmai követelmények fejezetben megadott szakmai követelménymodulhoz tartozó szakmai ismereteket tartalmazza tesztkérdések és gyakorlati számítási feladatok formájában.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időtartama: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180 perc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40%</w:t>
      </w:r>
    </w:p>
    <w:p w:rsidR="00583269" w:rsidRPr="00F75F69" w:rsidRDefault="0058326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Válaszadás a vizsgakövetelmények alapján összeállított, előre kiadott tételsorból húzott kérdésekre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A szóbeli vizsgatevékenység központilag összeállított vizsgakérdései a </w:t>
      </w:r>
      <w:r w:rsidR="00251723" w:rsidRPr="00F75F69">
        <w:rPr>
          <w:rFonts w:ascii="Times New Roman" w:hAnsi="Times New Roman"/>
          <w:color w:val="000000"/>
          <w:sz w:val="20"/>
          <w:szCs w:val="20"/>
        </w:rPr>
        <w:t>4.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 xml:space="preserve"> Szakmai követelmények fejezetben megadott szakmai követelménymodulhoz tartozó szakmai ismeretek mindegyikét tartalmazza.</w:t>
      </w:r>
    </w:p>
    <w:p w:rsidR="00583269" w:rsidRPr="00F75F69" w:rsidRDefault="0058326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időtartama: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35 perc (felkészülési idő 20 perc, válaszadási idő 15 perc)</w:t>
      </w:r>
    </w:p>
    <w:p w:rsidR="003D3C9C" w:rsidRPr="00F75F69" w:rsidRDefault="00583269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3D3C9C" w:rsidRPr="00F75F69">
        <w:rPr>
          <w:rFonts w:ascii="Times New Roman" w:hAnsi="Times New Roman"/>
          <w:color w:val="000000"/>
          <w:sz w:val="20"/>
          <w:szCs w:val="20"/>
        </w:rPr>
        <w:t>30%</w:t>
      </w:r>
    </w:p>
    <w:p w:rsidR="00F361D9" w:rsidRPr="00F75F69" w:rsidRDefault="00F361D9" w:rsidP="005A79D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265481" w:rsidRPr="00F75F69">
        <w:rPr>
          <w:rFonts w:ascii="Times New Roman" w:hAnsi="Times New Roman"/>
          <w:bCs/>
          <w:color w:val="000000"/>
          <w:sz w:val="20"/>
          <w:szCs w:val="20"/>
        </w:rPr>
        <w:t>szakképesítés-ráépüléssel</w:t>
      </w:r>
      <w:r w:rsidR="00265481" w:rsidRPr="00F75F69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75F69">
        <w:rPr>
          <w:rFonts w:ascii="Times New Roman" w:hAnsi="Times New Roman"/>
          <w:color w:val="000000"/>
          <w:sz w:val="20"/>
          <w:szCs w:val="20"/>
        </w:rPr>
        <w:t xml:space="preserve">kapcsolatos előírások az állami szakképzési és felnőttképzési szerv </w:t>
      </w:r>
      <w:r w:rsidRPr="00F75F69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F75F69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 xml:space="preserve">5.5. A szakmai vizsga értékelésének a szakmai vizsgaszabályzattól eltérő szempontjai: </w:t>
      </w:r>
    </w:p>
    <w:p w:rsidR="003D3C9C" w:rsidRPr="00F75F69" w:rsidRDefault="003D3C9C" w:rsidP="003D3C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F75F69">
        <w:rPr>
          <w:rFonts w:ascii="Times New Roman" w:hAnsi="Times New Roman"/>
          <w:color w:val="000000"/>
          <w:sz w:val="20"/>
          <w:szCs w:val="20"/>
        </w:rPr>
        <w:t>A szakmai vizsga valamennyi vizsgatevékenysége akkor eredményes, ha a vizsgázó 60% felett teljesít.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16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850"/>
      </w:tblGrid>
      <w:tr w:rsidR="00B05DD0" w:rsidRPr="00F75F69" w:rsidTr="005A79D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B05DD0" w:rsidRPr="00F75F69" w:rsidTr="005A79D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75F69" w:rsidRDefault="00F361D9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05DD0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Irodahelyiség</w:t>
            </w:r>
          </w:p>
        </w:tc>
      </w:tr>
      <w:tr w:rsidR="00B05DD0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Oktatóterem, tábla, vetítővászon</w:t>
            </w:r>
          </w:p>
        </w:tc>
      </w:tr>
      <w:tr w:rsidR="00B05DD0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Irodatechnikai eszközök</w:t>
            </w:r>
          </w:p>
        </w:tc>
      </w:tr>
      <w:tr w:rsidR="00B05DD0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Számítástechnikai eszközök</w:t>
            </w:r>
          </w:p>
        </w:tc>
      </w:tr>
      <w:tr w:rsidR="00B05DD0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Vizuáltechnikai</w:t>
            </w:r>
            <w:proofErr w:type="spellEnd"/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eszközök</w:t>
            </w:r>
          </w:p>
        </w:tc>
      </w:tr>
      <w:tr w:rsidR="003D3C9C" w:rsidRPr="00F75F69" w:rsidTr="00150FD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C9C" w:rsidRPr="00F75F69" w:rsidRDefault="003D3C9C" w:rsidP="005A79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7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3C9C" w:rsidRPr="00F75F69" w:rsidRDefault="003D3C9C" w:rsidP="00F74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F69">
              <w:rPr>
                <w:rFonts w:ascii="Times New Roman" w:hAnsi="Times New Roman"/>
                <w:color w:val="000000"/>
                <w:sz w:val="20"/>
                <w:szCs w:val="20"/>
              </w:rPr>
              <w:t>Telekommunikációs eszközök</w:t>
            </w:r>
          </w:p>
        </w:tc>
      </w:tr>
    </w:tbl>
    <w:p w:rsidR="003D3C9C" w:rsidRPr="00F75F69" w:rsidRDefault="003D3C9C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C1C6F" w:rsidRPr="00F75F69" w:rsidRDefault="001C1C6F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F75F69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F75F69"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F361D9" w:rsidRPr="00502F3C" w:rsidRDefault="00F361D9" w:rsidP="005A79D7">
      <w:pPr>
        <w:widowControl w:val="0"/>
        <w:autoSpaceDE w:val="0"/>
        <w:autoSpaceDN w:val="0"/>
        <w:adjustRightInd w:val="0"/>
        <w:spacing w:after="0" w:line="240" w:lineRule="auto"/>
        <w:ind w:right="-108"/>
        <w:jc w:val="both"/>
        <w:rPr>
          <w:rFonts w:ascii="Times New Roman" w:hAnsi="Times New Roman"/>
          <w:sz w:val="20"/>
          <w:szCs w:val="20"/>
        </w:rPr>
      </w:pPr>
    </w:p>
    <w:p w:rsidR="00212473" w:rsidRPr="009C00B7" w:rsidRDefault="00212473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>Az Ingatlanvagyon-értékelő szakképesítés korábban megjelent szakmai és vizsgakövetelményei:</w:t>
      </w:r>
    </w:p>
    <w:p w:rsidR="00212473" w:rsidRPr="009C00B7" w:rsidRDefault="00212473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>26/2005. (VIII.5.) TNM rendeletben kiadott 54 3439 02 Ingatlanvagyon-értékelő és közvetítő</w:t>
      </w:r>
    </w:p>
    <w:p w:rsidR="00212473" w:rsidRPr="009C00B7" w:rsidRDefault="00212473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 xml:space="preserve">25/2008. (IV.29.) ÖTM rendeletben kiadott 52 341 03 0001 54 01 Ingatlanvagyon-értékelő és </w:t>
      </w:r>
      <w:proofErr w:type="spellStart"/>
      <w:r w:rsidRPr="009C00B7">
        <w:rPr>
          <w:rFonts w:ascii="Times New Roman" w:hAnsi="Times New Roman"/>
          <w:color w:val="FF0000"/>
          <w:sz w:val="20"/>
          <w:szCs w:val="20"/>
        </w:rPr>
        <w:t>-közvetítő</w:t>
      </w:r>
      <w:proofErr w:type="spellEnd"/>
    </w:p>
    <w:p w:rsidR="00212473" w:rsidRPr="009C00B7" w:rsidRDefault="00212473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D3C9C" w:rsidRPr="009C00B7" w:rsidRDefault="003D3C9C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 xml:space="preserve">A II. </w:t>
      </w:r>
      <w:proofErr w:type="gramStart"/>
      <w:r w:rsidRPr="009C00B7">
        <w:rPr>
          <w:rFonts w:ascii="Times New Roman" w:hAnsi="Times New Roman"/>
          <w:color w:val="FF0000"/>
          <w:sz w:val="20"/>
          <w:szCs w:val="20"/>
        </w:rPr>
        <w:t>A</w:t>
      </w:r>
      <w:proofErr w:type="gramEnd"/>
      <w:r w:rsidRPr="009C00B7">
        <w:rPr>
          <w:rFonts w:ascii="Times New Roman" w:hAnsi="Times New Roman"/>
          <w:color w:val="FF0000"/>
          <w:sz w:val="20"/>
          <w:szCs w:val="20"/>
        </w:rPr>
        <w:t xml:space="preserve"> szakképesítéshez kapcsolódó további jellemző adatok fejezet alpontjában a szakmai előképzettségként feltüntetett </w:t>
      </w:r>
      <w:r w:rsidR="00381D69" w:rsidRPr="009C00B7">
        <w:rPr>
          <w:rFonts w:ascii="Times New Roman" w:hAnsi="Times New Roman"/>
          <w:color w:val="FF0000"/>
          <w:sz w:val="20"/>
          <w:szCs w:val="20"/>
        </w:rPr>
        <w:t>I</w:t>
      </w:r>
      <w:r w:rsidRPr="009C00B7">
        <w:rPr>
          <w:rFonts w:ascii="Times New Roman" w:hAnsi="Times New Roman"/>
          <w:color w:val="FF0000"/>
          <w:sz w:val="20"/>
          <w:szCs w:val="20"/>
        </w:rPr>
        <w:t>ngatlanközvetítő szakképesítésnek a következők fogadhatók el:</w:t>
      </w:r>
    </w:p>
    <w:p w:rsidR="003D3C9C" w:rsidRPr="009C00B7" w:rsidRDefault="003D3C9C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>A 8/1990. (II.1.) BM rendeletben meghatározott középfokú Ingatlanközvetítői és értékbecslői szakképesítés</w:t>
      </w:r>
    </w:p>
    <w:p w:rsidR="003D3C9C" w:rsidRPr="009C00B7" w:rsidRDefault="003D3C9C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>A 8/1995. (V.25.) BM rendeletben meghatározott 52 3439 02 Ingatlanközvetítő szakképesítés</w:t>
      </w:r>
    </w:p>
    <w:p w:rsidR="003D3C9C" w:rsidRPr="009C00B7" w:rsidRDefault="003D3C9C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>A 26/2005. (VIII.5.) TNM rendeletben meghatározott 52 3439 02 Ingatlanközvetítő szakképesítés</w:t>
      </w:r>
    </w:p>
    <w:p w:rsidR="003D3C9C" w:rsidRPr="009C00B7" w:rsidRDefault="003D3C9C" w:rsidP="009C00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9C00B7">
        <w:rPr>
          <w:rFonts w:ascii="Times New Roman" w:hAnsi="Times New Roman"/>
          <w:color w:val="FF0000"/>
          <w:sz w:val="20"/>
          <w:szCs w:val="20"/>
        </w:rPr>
        <w:t xml:space="preserve">A 25/2008. (IV.29.) ÖTM rendeletben meghatározott 52 341 03 0000 00 </w:t>
      </w:r>
      <w:proofErr w:type="spellStart"/>
      <w:r w:rsidRPr="009C00B7">
        <w:rPr>
          <w:rFonts w:ascii="Times New Roman" w:hAnsi="Times New Roman"/>
          <w:color w:val="FF0000"/>
          <w:sz w:val="20"/>
          <w:szCs w:val="20"/>
        </w:rPr>
        <w:t>00</w:t>
      </w:r>
      <w:proofErr w:type="spellEnd"/>
      <w:r w:rsidRPr="009C00B7">
        <w:rPr>
          <w:rFonts w:ascii="Times New Roman" w:hAnsi="Times New Roman"/>
          <w:color w:val="FF0000"/>
          <w:sz w:val="20"/>
          <w:szCs w:val="20"/>
        </w:rPr>
        <w:t xml:space="preserve"> Ingatlanközvetítő szakképesítés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 xml:space="preserve">A komplex szakmai vizsgára bocsátás feltételeként meghatározott írásbeli modulzáró vizsga a Szakmai követelmény modulban megadott szakmai ismereteket tartalmazza tesztkérdések és gyakorlati számítási feladatok formájában. 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 modulzáró vizsga időtartama 120 perc. A modulzáró vizsgát az oktatóhely szervezi.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 komplex szakmai vizsgára bocsátás feltételeként benyújtandó ingatlanvagyon-értékelési szakvéleménynek legalább a következőket kell tartalmaznia: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Címlap, tartalomjegyzék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Értéktanúsítvány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Megrendelő (megbízó) adatai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Az értékelés céljának meghatározása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Az ingatlan tágabb és szűkebb környezetének leírása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Az ingatlan részletes bemutatása (ingatlan-nyilvántartás szerinti állapot, természetbeni leírás, helyiségleltár, műszaki leírás, épületdiagnosztika)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 lehetséges értékelési módszerek rövid áttekintése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Az alkalmazásra kerülő értékelési módszerek kiválasztása, a választás indoklása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Az érték levezetése a választott módszertanoknak megfelelően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 végső érték kialakítása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Alapfeltételezések, korlátozások, szabályozások, melyek mellett a megállapított érték érvényes, ill. a szakvélemény felhasználásának esetleges korlátozása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D3C9C">
        <w:rPr>
          <w:rFonts w:ascii="Times New Roman" w:hAnsi="Times New Roman"/>
          <w:sz w:val="20"/>
          <w:szCs w:val="20"/>
        </w:rPr>
        <w:t>Dátum, a készítő aláírása, mellékletek</w:t>
      </w:r>
    </w:p>
    <w:p w:rsidR="003D3C9C" w:rsidRPr="003D3C9C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3C9C" w:rsidRPr="00451CF2" w:rsidRDefault="003D3C9C" w:rsidP="00CA2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361D9" w:rsidRPr="00502F3C" w:rsidRDefault="00F361D9" w:rsidP="00CA288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F361D9" w:rsidRPr="00502F3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EA5" w:rsidRDefault="00252EA5">
      <w:r>
        <w:separator/>
      </w:r>
    </w:p>
  </w:endnote>
  <w:endnote w:type="continuationSeparator" w:id="0">
    <w:p w:rsidR="00252EA5" w:rsidRDefault="00252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884" w:rsidRDefault="00CA2884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A2884" w:rsidRDefault="00CA2884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884" w:rsidRDefault="00CA2884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EA5" w:rsidRDefault="00252EA5">
      <w:r>
        <w:separator/>
      </w:r>
    </w:p>
  </w:footnote>
  <w:footnote w:type="continuationSeparator" w:id="0">
    <w:p w:rsidR="00252EA5" w:rsidRDefault="00252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061BBB"/>
    <w:multiLevelType w:val="hybridMultilevel"/>
    <w:tmpl w:val="96BAE5C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6410A34"/>
    <w:multiLevelType w:val="hybridMultilevel"/>
    <w:tmpl w:val="429A7356"/>
    <w:lvl w:ilvl="0" w:tplc="1A5A4B48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3207"/>
    <w:rsid w:val="000845B6"/>
    <w:rsid w:val="00086F08"/>
    <w:rsid w:val="0009472D"/>
    <w:rsid w:val="000A68D0"/>
    <w:rsid w:val="000C0075"/>
    <w:rsid w:val="000C17FE"/>
    <w:rsid w:val="000C1964"/>
    <w:rsid w:val="000D1B25"/>
    <w:rsid w:val="000E2569"/>
    <w:rsid w:val="000E5E92"/>
    <w:rsid w:val="00100191"/>
    <w:rsid w:val="00107BE8"/>
    <w:rsid w:val="00111C98"/>
    <w:rsid w:val="001156EB"/>
    <w:rsid w:val="00122D55"/>
    <w:rsid w:val="001302C0"/>
    <w:rsid w:val="0013240D"/>
    <w:rsid w:val="001340AE"/>
    <w:rsid w:val="001405F3"/>
    <w:rsid w:val="00142A57"/>
    <w:rsid w:val="00150FD6"/>
    <w:rsid w:val="001537A1"/>
    <w:rsid w:val="00162D3A"/>
    <w:rsid w:val="00163E75"/>
    <w:rsid w:val="001C1C6F"/>
    <w:rsid w:val="001C3774"/>
    <w:rsid w:val="001C3D47"/>
    <w:rsid w:val="001D32D9"/>
    <w:rsid w:val="001E5FE8"/>
    <w:rsid w:val="001F12FC"/>
    <w:rsid w:val="001F2894"/>
    <w:rsid w:val="00210095"/>
    <w:rsid w:val="0021191A"/>
    <w:rsid w:val="00211E10"/>
    <w:rsid w:val="00212473"/>
    <w:rsid w:val="00233C15"/>
    <w:rsid w:val="00251202"/>
    <w:rsid w:val="00251723"/>
    <w:rsid w:val="00252EA5"/>
    <w:rsid w:val="00253A54"/>
    <w:rsid w:val="00265481"/>
    <w:rsid w:val="002755BF"/>
    <w:rsid w:val="00295833"/>
    <w:rsid w:val="002A09E8"/>
    <w:rsid w:val="002A0D2F"/>
    <w:rsid w:val="002D4BB8"/>
    <w:rsid w:val="002E239A"/>
    <w:rsid w:val="002F0054"/>
    <w:rsid w:val="002F24F9"/>
    <w:rsid w:val="0030053F"/>
    <w:rsid w:val="00315A1F"/>
    <w:rsid w:val="003268E0"/>
    <w:rsid w:val="00330C8E"/>
    <w:rsid w:val="00333CF3"/>
    <w:rsid w:val="0034610A"/>
    <w:rsid w:val="003746C3"/>
    <w:rsid w:val="00381D69"/>
    <w:rsid w:val="00391FDD"/>
    <w:rsid w:val="00393BBF"/>
    <w:rsid w:val="003A0F59"/>
    <w:rsid w:val="003A375B"/>
    <w:rsid w:val="003A59DF"/>
    <w:rsid w:val="003C505F"/>
    <w:rsid w:val="003C7DF1"/>
    <w:rsid w:val="003D0903"/>
    <w:rsid w:val="003D3C9C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856CD"/>
    <w:rsid w:val="004D348C"/>
    <w:rsid w:val="004E3422"/>
    <w:rsid w:val="004F203A"/>
    <w:rsid w:val="00502F3C"/>
    <w:rsid w:val="00517710"/>
    <w:rsid w:val="005338CD"/>
    <w:rsid w:val="00537E02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A79D7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7559F"/>
    <w:rsid w:val="00684EBF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16CC"/>
    <w:rsid w:val="00716449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C7D57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00B7"/>
    <w:rsid w:val="009C23E5"/>
    <w:rsid w:val="009C3063"/>
    <w:rsid w:val="009C7311"/>
    <w:rsid w:val="009C7C8F"/>
    <w:rsid w:val="009D210E"/>
    <w:rsid w:val="009F1D77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0FFC"/>
    <w:rsid w:val="00AC60C8"/>
    <w:rsid w:val="00AD0D10"/>
    <w:rsid w:val="00AD127E"/>
    <w:rsid w:val="00AD75F6"/>
    <w:rsid w:val="00AE457D"/>
    <w:rsid w:val="00AE535D"/>
    <w:rsid w:val="00AF62A6"/>
    <w:rsid w:val="00B00B9B"/>
    <w:rsid w:val="00B05DD0"/>
    <w:rsid w:val="00B240C5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33E7"/>
    <w:rsid w:val="00C73846"/>
    <w:rsid w:val="00C81E37"/>
    <w:rsid w:val="00C92B7D"/>
    <w:rsid w:val="00C9553D"/>
    <w:rsid w:val="00CA2884"/>
    <w:rsid w:val="00CA50AC"/>
    <w:rsid w:val="00CA642B"/>
    <w:rsid w:val="00CB10B6"/>
    <w:rsid w:val="00CB5642"/>
    <w:rsid w:val="00CD6743"/>
    <w:rsid w:val="00CE4BB5"/>
    <w:rsid w:val="00D02E70"/>
    <w:rsid w:val="00D0421A"/>
    <w:rsid w:val="00D15528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D69C5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0C50"/>
    <w:rsid w:val="00EA1ABE"/>
    <w:rsid w:val="00EA494F"/>
    <w:rsid w:val="00EC52EB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74E07"/>
    <w:rsid w:val="00F75F69"/>
    <w:rsid w:val="00F77059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1027</Words>
  <Characters>7090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2013-02-13T14:25:00Z</dcterms:created>
  <dcterms:modified xsi:type="dcterms:W3CDTF">2013-02-13T14:25:00Z</dcterms:modified>
</cp:coreProperties>
</file>