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B67" w:rsidRPr="00D01AC3" w:rsidRDefault="00D40D0C" w:rsidP="00CE6B67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>A</w:t>
      </w:r>
      <w:r w:rsidR="00572AB1">
        <w:rPr>
          <w:rFonts w:ascii="Palatino Linotype" w:hAnsi="Palatino Linotype" w:cs="Palatino Linotype"/>
          <w:b/>
          <w:bCs/>
          <w:sz w:val="20"/>
          <w:szCs w:val="20"/>
        </w:rPr>
        <w:t xml:space="preserve"> 114.</w:t>
      </w:r>
      <w:bookmarkStart w:id="0" w:name="_GoBack"/>
      <w:bookmarkEnd w:id="0"/>
      <w:r>
        <w:rPr>
          <w:rFonts w:ascii="Palatino Linotype" w:hAnsi="Palatino Linotype" w:cs="Palatino Linotype"/>
          <w:b/>
          <w:bCs/>
          <w:sz w:val="20"/>
          <w:szCs w:val="20"/>
        </w:rPr>
        <w:t xml:space="preserve"> </w:t>
      </w:r>
      <w:r w:rsidR="00CE6B67" w:rsidRPr="00D01AC3">
        <w:rPr>
          <w:rFonts w:ascii="Palatino Linotype" w:hAnsi="Palatino Linotype" w:cs="Palatino Linotype"/>
          <w:b/>
          <w:bCs/>
          <w:sz w:val="20"/>
          <w:szCs w:val="20"/>
        </w:rPr>
        <w:t>sorszámú Kárpitos megnevezésű szakképesítés szakmai és vizsgakövetelménye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01AC3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1.1. A szakképesítés azonosító száma: 34 542 05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1.2. Szakképesítés megnevezése: Kárpitos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151A4C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01AC3">
        <w:rPr>
          <w:rFonts w:ascii="Times New Roman" w:hAnsi="Times New Roman"/>
          <w:b/>
          <w:bCs/>
          <w:sz w:val="20"/>
          <w:szCs w:val="20"/>
        </w:rPr>
        <w:t>2. EGYÉ</w:t>
      </w:r>
      <w:r w:rsidR="00CE6B67" w:rsidRPr="00D01AC3">
        <w:rPr>
          <w:rFonts w:ascii="Times New Roman" w:hAnsi="Times New Roman"/>
          <w:b/>
          <w:bCs/>
          <w:sz w:val="20"/>
          <w:szCs w:val="20"/>
        </w:rPr>
        <w:t>B ADATOK</w:t>
      </w:r>
      <w:r w:rsidRPr="00D01AC3">
        <w:rPr>
          <w:rFonts w:ascii="Times New Roman" w:hAnsi="Times New Roman"/>
          <w:b/>
          <w:bCs/>
          <w:sz w:val="20"/>
          <w:szCs w:val="20"/>
        </w:rPr>
        <w:t xml:space="preserve"> 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2.1. A képzés megkezdésének feltételei: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 xml:space="preserve">              </w:t>
      </w:r>
      <w:proofErr w:type="gramStart"/>
      <w:r w:rsidRPr="00D01AC3">
        <w:rPr>
          <w:rFonts w:ascii="Times New Roman" w:hAnsi="Times New Roman"/>
          <w:sz w:val="20"/>
          <w:szCs w:val="20"/>
        </w:rPr>
        <w:t>vagy</w:t>
      </w:r>
      <w:proofErr w:type="gramEnd"/>
      <w:r w:rsidRPr="00D01AC3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2.1.2. Bemeneti kompetenciák:</w:t>
      </w:r>
      <w:r w:rsidR="00CF0DD8" w:rsidRPr="00D01AC3">
        <w:rPr>
          <w:rFonts w:ascii="Times New Roman" w:hAnsi="Times New Roman"/>
          <w:sz w:val="20"/>
          <w:szCs w:val="20"/>
        </w:rPr>
        <w:t xml:space="preserve"> a képzés megkezdhető</w:t>
      </w:r>
      <w:r w:rsidRPr="00D01AC3">
        <w:rPr>
          <w:rFonts w:ascii="Times New Roman" w:hAnsi="Times New Roman"/>
          <w:sz w:val="20"/>
          <w:szCs w:val="20"/>
        </w:rPr>
        <w:t xml:space="preserve"> e rendelet 3. számú mellékletében a Faipar szakmacsoportra meghatározott kompetenciák birtokában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2.2. Szakmai előképzettség: –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2.3. Előírt gyakorlat: –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 xml:space="preserve">2.4. Egészségügyi alkalmassági </w:t>
      </w:r>
      <w:r w:rsidR="00CF0DD8" w:rsidRPr="00D01AC3">
        <w:rPr>
          <w:rFonts w:ascii="Times New Roman" w:hAnsi="Times New Roman"/>
          <w:sz w:val="20"/>
          <w:szCs w:val="20"/>
        </w:rPr>
        <w:t>követelmények: szükségesek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2.5. Pályaalkalmassági követelmények: –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2.6 Elméleti képzési idő aránya: 30%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2.7. Gyakorlati képzési idő aránya: 70%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2B0912" w:rsidP="0052755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2.8.</w:t>
      </w:r>
      <w:r w:rsidR="00CE6B67" w:rsidRPr="00D01AC3">
        <w:rPr>
          <w:rFonts w:ascii="Times New Roman" w:hAnsi="Times New Roman"/>
          <w:sz w:val="20"/>
          <w:szCs w:val="20"/>
        </w:rPr>
        <w:t>Szintvizsga:</w:t>
      </w:r>
      <w:r w:rsidR="008268A3">
        <w:rPr>
          <w:rFonts w:ascii="Times New Roman" w:hAnsi="Times New Roman"/>
          <w:sz w:val="20"/>
          <w:szCs w:val="20"/>
        </w:rPr>
        <w:t xml:space="preserve"> </w:t>
      </w:r>
      <w:r w:rsidRPr="00D01AC3">
        <w:rPr>
          <w:rFonts w:ascii="Times New Roman" w:hAnsi="Times New Roman"/>
          <w:sz w:val="20"/>
          <w:szCs w:val="20"/>
        </w:rPr>
        <w:t>nappali rendszerű oktatás vagy a nappali oktatás munkar</w:t>
      </w:r>
      <w:r w:rsidR="00527551">
        <w:rPr>
          <w:rFonts w:ascii="Times New Roman" w:hAnsi="Times New Roman"/>
          <w:sz w:val="20"/>
          <w:szCs w:val="20"/>
        </w:rPr>
        <w:t xml:space="preserve">endje szerint szervezett </w:t>
      </w:r>
      <w:r w:rsidRPr="00D01AC3">
        <w:rPr>
          <w:rFonts w:ascii="Times New Roman" w:hAnsi="Times New Roman"/>
          <w:sz w:val="20"/>
          <w:szCs w:val="20"/>
        </w:rPr>
        <w:t>felnőttoktatás esetén kötelező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CE6B67" w:rsidRDefault="00CE6B67" w:rsidP="00527551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527551" w:rsidRPr="00527551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 2 évfolyamos képzés esetén az első szakképzési évfolyamot követően 160 óra</w:t>
      </w:r>
    </w:p>
    <w:p w:rsidR="00527551" w:rsidRPr="00D01AC3" w:rsidRDefault="00527551" w:rsidP="00527551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01AC3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D01AC3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D01AC3">
        <w:rPr>
          <w:rFonts w:ascii="Times New Roman" w:hAnsi="Times New Roman"/>
          <w:sz w:val="20"/>
          <w:szCs w:val="20"/>
        </w:rPr>
        <w:t>ök</w:t>
      </w:r>
      <w:proofErr w:type="spellEnd"/>
      <w:r w:rsidRPr="00D01AC3">
        <w:rPr>
          <w:rFonts w:ascii="Times New Roman" w:hAnsi="Times New Roman"/>
          <w:sz w:val="20"/>
          <w:szCs w:val="20"/>
        </w:rPr>
        <w:t>), foglalkozás(ok)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3"/>
        <w:gridCol w:w="2339"/>
        <w:gridCol w:w="2268"/>
        <w:gridCol w:w="3826"/>
      </w:tblGrid>
      <w:tr w:rsidR="00042AC4" w:rsidRPr="00D01AC3" w:rsidTr="00CE6B67"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42AC4" w:rsidRPr="00D01AC3" w:rsidTr="00CE6B67"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3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7224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Kárpitos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Ajtóbevonó kárpitos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Bútorkárpitos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Díszítőkárpitos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Hajókárpitos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Járműkárpitos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Kárpitos párnatömő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Kárpitos stílszabász</w:t>
            </w:r>
          </w:p>
        </w:tc>
      </w:tr>
      <w:tr w:rsidR="00042AC4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Ülő-és fekvőbútor-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kárpitos</w:t>
            </w:r>
          </w:p>
        </w:tc>
      </w:tr>
      <w:tr w:rsidR="00CE6B67" w:rsidRPr="00D01AC3" w:rsidTr="00CE6B67">
        <w:trPr>
          <w:cantSplit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23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2B0912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Vagonkárpitos</w:t>
            </w:r>
          </w:p>
        </w:tc>
      </w:tr>
    </w:tbl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 xml:space="preserve">Kárpitozott bútorok, szerkezetek kialakítása, az igényeknek megfelelő párnázatok készítése hagyományos, </w:t>
      </w:r>
      <w:r w:rsidRPr="00D01AC3">
        <w:rPr>
          <w:rFonts w:ascii="Times New Roman" w:hAnsi="Times New Roman"/>
          <w:sz w:val="20"/>
          <w:szCs w:val="20"/>
        </w:rPr>
        <w:lastRenderedPageBreak/>
        <w:t>korszerű technológiával és anyagokkal. Kárpitozott bútorok, termékek szakszerű javítása, járművek kárpitozása.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52755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szakképesítéssel rendelkező képes: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tanulmányozni és végezni a kárpitozás módszereit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kárpitozást felépíteni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 w:rsidRPr="00D01AC3">
        <w:rPr>
          <w:rFonts w:ascii="Times New Roman" w:hAnsi="Times New Roman"/>
          <w:sz w:val="20"/>
          <w:szCs w:val="20"/>
        </w:rPr>
        <w:t>párnázatokat</w:t>
      </w:r>
      <w:proofErr w:type="spellEnd"/>
      <w:r w:rsidRPr="00D01AC3">
        <w:rPr>
          <w:rFonts w:ascii="Times New Roman" w:hAnsi="Times New Roman"/>
          <w:sz w:val="20"/>
          <w:szCs w:val="20"/>
        </w:rPr>
        <w:t xml:space="preserve"> alakítani, készíteni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megfelelő kárpitozási technológiát választani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megfelelő gépet, szerszámot, anyagokat választani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bútorokat és szerkezeteket kárpitozni, díszíteni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korhű technológiát alkalmazni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elkészíteni a járművek belsejének és kiegészítőinek a kárpitozását</w:t>
      </w:r>
    </w:p>
    <w:p w:rsidR="00CE6B67" w:rsidRPr="00D01AC3" w:rsidRDefault="00CE6B67" w:rsidP="0052755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funkciónak megfelelő kárpitozást készíteni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3.3. Kapcsolódó szakképesítések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4"/>
        <w:gridCol w:w="2338"/>
        <w:gridCol w:w="2977"/>
        <w:gridCol w:w="2834"/>
      </w:tblGrid>
      <w:tr w:rsidR="00D01AC3" w:rsidRPr="00D01AC3" w:rsidTr="00CE6B67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D01AC3" w:rsidRPr="00D01AC3" w:rsidTr="00CE6B67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szakképesítés-ráépülés </w:t>
            </w:r>
          </w:p>
        </w:tc>
      </w:tr>
      <w:tr w:rsidR="00D01AC3" w:rsidRPr="00D01AC3" w:rsidTr="00CE6B67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CE6B67" w:rsidRPr="00D01AC3" w:rsidTr="00CE6B67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i/>
                <w:iCs/>
                <w:sz w:val="20"/>
                <w:szCs w:val="20"/>
              </w:rPr>
              <w:t>-</w:t>
            </w:r>
          </w:p>
        </w:tc>
      </w:tr>
    </w:tbl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01AC3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268"/>
        <w:gridCol w:w="5812"/>
      </w:tblGrid>
      <w:tr w:rsidR="00CE6B67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B</w:t>
            </w:r>
          </w:p>
        </w:tc>
      </w:tr>
      <w:tr w:rsidR="00D01AC3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D01AC3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D01AC3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10233-12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Járműkárpitos tevékenységek</w:t>
            </w:r>
          </w:p>
        </w:tc>
      </w:tr>
      <w:tr w:rsidR="00D01AC3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10234-12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Kárpitozás alapjai</w:t>
            </w:r>
          </w:p>
        </w:tc>
      </w:tr>
      <w:tr w:rsidR="00D01AC3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10235-12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Kárpitozott termékek készítése, felújítása</w:t>
            </w:r>
          </w:p>
        </w:tc>
      </w:tr>
      <w:tr w:rsidR="00042AC4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Foglalkoztatás I</w:t>
            </w:r>
          </w:p>
        </w:tc>
      </w:tr>
      <w:tr w:rsidR="00042AC4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Foglalkoztatás II</w:t>
            </w:r>
          </w:p>
        </w:tc>
      </w:tr>
      <w:tr w:rsidR="00042AC4" w:rsidRPr="00D01AC3" w:rsidTr="00CE6B67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D01AC3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D01AC3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Az iskolarend</w:t>
      </w:r>
      <w:r w:rsidR="00E16635" w:rsidRPr="00D01AC3">
        <w:rPr>
          <w:rFonts w:ascii="Times New Roman" w:hAnsi="Times New Roman"/>
          <w:sz w:val="20"/>
          <w:szCs w:val="20"/>
        </w:rPr>
        <w:t>szeren kívüli szakképzésben az 5</w:t>
      </w:r>
      <w:r w:rsidRPr="00D01AC3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E6B67" w:rsidRPr="00D01AC3" w:rsidRDefault="00CE6B67" w:rsidP="00E16635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624"/>
        <w:gridCol w:w="3583"/>
        <w:gridCol w:w="2787"/>
      </w:tblGrid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10233-12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Járműkárpitos tevékenységek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10234-12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Kárpitozás alapjai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írásbeli 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10235-12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Kárpitozott termékek készítése, felújítása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gyakorlati, szóbeli 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Foglalkoztatás I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Foglalkoztatás II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01AC3" w:rsidRPr="00D01AC3" w:rsidTr="0040201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AC4" w:rsidRPr="00D01AC3" w:rsidRDefault="00402011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lastRenderedPageBreak/>
        <w:t>Egy szakmai követelménymodulhoz kapcsolódó modulzáró vizsga akkor eredményes, ha a modulhoz előírt feladat végrehajtása legalább 51%-osra értékelhető.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5.3.1. Gyakorlati vizsgatevékenység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megnevezése: Kárpitozott termék készítése – javítása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ismertetése: Hagyományos vagy korszerű kárpitozású párnázat készítése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időtartama: 420 perc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értékelési súlyaránya: 60%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megnevezése: Kárpitozási technológiák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ismertetése: Gépek, anyagok, technológiák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időtartama: 180 perc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5.3.3. Szóbeli vizsgatevékenység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megnevezése: Egy adott kárpitozási technológia ismertetése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ismertetése: A biztonságos munkafolyamathoz szükséges gépek, eszközök, anyagok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52755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42AC4" w:rsidRPr="00D01AC3" w:rsidRDefault="00042AC4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52755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hyperlink r:id="rId6" w:history="1">
        <w:r w:rsidR="00527551" w:rsidRPr="00F01021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 w:rsidRPr="00D01AC3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01AC3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01AC3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D01AC3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D01AC3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6"/>
        <w:gridCol w:w="6024"/>
      </w:tblGrid>
      <w:tr w:rsidR="00CE6B67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01AC3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Munkaasztalok, állványok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Mérő, rajzoló, jelölő eszközök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Kéziszerszámok, kisgépek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Szegező-, kapcsozó gépek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Ragasztás eszközei, gépei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Varrógép</w:t>
            </w:r>
          </w:p>
        </w:tc>
      </w:tr>
      <w:tr w:rsidR="00D01AC3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Szabászgépek</w:t>
            </w:r>
          </w:p>
        </w:tc>
      </w:tr>
      <w:tr w:rsidR="00CE6B67" w:rsidRPr="00D01AC3" w:rsidTr="00CE6B67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67" w:rsidRPr="00D01AC3" w:rsidRDefault="00CE6B67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B67" w:rsidRPr="00D01AC3" w:rsidRDefault="00042AC4" w:rsidP="00CE6B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1A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6B67" w:rsidRPr="00D01AC3">
              <w:rPr>
                <w:rFonts w:ascii="Times New Roman" w:hAnsi="Times New Roman"/>
                <w:sz w:val="20"/>
                <w:szCs w:val="20"/>
              </w:rPr>
              <w:t>Gombbehúzó gép</w:t>
            </w:r>
          </w:p>
        </w:tc>
      </w:tr>
    </w:tbl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E6B67" w:rsidRPr="00D01AC3" w:rsidRDefault="00CE6B67" w:rsidP="00CE6B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D01AC3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4149C"/>
    <w:multiLevelType w:val="hybridMultilevel"/>
    <w:tmpl w:val="BC4660DC"/>
    <w:lvl w:ilvl="0" w:tplc="BF244C5A">
      <w:start w:val="1"/>
      <w:numFmt w:val="bullet"/>
      <w:lvlText w:val=""/>
      <w:lvlJc w:val="left"/>
      <w:pPr>
        <w:ind w:left="36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67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AC4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8BA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1A4C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28F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91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011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27551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AB1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047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3D2B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268A3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6B67"/>
    <w:rsid w:val="00CE7353"/>
    <w:rsid w:val="00CE77DE"/>
    <w:rsid w:val="00CE7C56"/>
    <w:rsid w:val="00CF0332"/>
    <w:rsid w:val="00CF0DD8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1AC3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0D0C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16635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E6B6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52755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E6B6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5275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unka.h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780</Words>
  <Characters>5382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42</vt:lpstr>
    </vt:vector>
  </TitlesOfParts>
  <Company>NSZFI</Company>
  <LinksUpToDate>false</LinksUpToDate>
  <CharactersWithSpaces>6150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42</dc:title>
  <dc:creator>Legányi Mariann</dc:creator>
  <cp:lastModifiedBy>NMH-SZFI</cp:lastModifiedBy>
  <cp:revision>2</cp:revision>
  <dcterms:created xsi:type="dcterms:W3CDTF">2013-02-13T14:36:00Z</dcterms:created>
  <dcterms:modified xsi:type="dcterms:W3CDTF">2013-02-13T14:36:00Z</dcterms:modified>
</cp:coreProperties>
</file>