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DB8" w:rsidRPr="00BA4A78" w:rsidRDefault="00CB0DB8" w:rsidP="00CB0D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BA4A78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BA4A78" w:rsidRPr="00BA4A78">
        <w:rPr>
          <w:rFonts w:ascii="Times New Roman" w:hAnsi="Times New Roman"/>
          <w:b/>
          <w:bCs/>
          <w:sz w:val="20"/>
          <w:szCs w:val="20"/>
        </w:rPr>
        <w:t xml:space="preserve">81. </w:t>
      </w:r>
      <w:r w:rsidRPr="00BA4A78">
        <w:rPr>
          <w:rFonts w:ascii="Times New Roman" w:hAnsi="Times New Roman"/>
          <w:b/>
          <w:bCs/>
          <w:sz w:val="20"/>
          <w:szCs w:val="20"/>
        </w:rPr>
        <w:t>sorszámú Gépi forgácsoló megnevezésű szakképesítés szakmai és vizsgakövetelménye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34 521 03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Gépi forgácsoló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92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709" w:hanging="50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a képzés megkezdhető e rendelet 3. számú mellékletében a Gépészet szakmacsoportra meghatározott kompetenciák birtokában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936DE0">
        <w:rPr>
          <w:rFonts w:ascii="Times New Roman" w:hAnsi="Times New Roman"/>
          <w:sz w:val="20"/>
          <w:szCs w:val="20"/>
        </w:rPr>
        <w:t>szükségesek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936DE0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936DE0" w:rsidRPr="00936DE0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5939FB" w:rsidRPr="00FC5396" w:rsidRDefault="00CB0DB8" w:rsidP="0029756A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5939FB" w:rsidRPr="00FC5396">
        <w:rPr>
          <w:rFonts w:ascii="Times New Roman" w:hAnsi="Times New Roman"/>
          <w:sz w:val="20"/>
          <w:szCs w:val="20"/>
        </w:rPr>
        <w:t>3 évfolyamos képzés esetén a 9. évfolyamot követően 140 óra, a 10. évfolyamot követően 140 óra; 2 évfolyamos képzés esetén az első szakképzési évfolyamot követően 160 óra</w:t>
      </w:r>
    </w:p>
    <w:p w:rsidR="00424117" w:rsidRDefault="00424117" w:rsidP="00424117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2267"/>
        <w:gridCol w:w="2511"/>
      </w:tblGrid>
      <w:tr w:rsidR="00CB0DB8" w:rsidRPr="009C3A82" w:rsidTr="00CB0DB8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CB0DB8" w:rsidRPr="009C3A82" w:rsidTr="00CB0DB8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B0DB8" w:rsidRPr="009C3A82" w:rsidTr="00CB0DB8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7323</w:t>
            </w:r>
          </w:p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Forgácsoló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Forgácsoló</w:t>
            </w:r>
          </w:p>
        </w:tc>
      </w:tr>
      <w:tr w:rsidR="00CB0DB8" w:rsidRPr="009C3A82" w:rsidTr="00CB0DB8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Esztergályos</w:t>
            </w:r>
          </w:p>
        </w:tc>
      </w:tr>
      <w:tr w:rsidR="00CB0DB8" w:rsidRPr="009C3A82" w:rsidTr="00CB0DB8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Fúrós</w:t>
            </w:r>
          </w:p>
        </w:tc>
      </w:tr>
      <w:tr w:rsidR="00CB0DB8" w:rsidRPr="009C3A82" w:rsidTr="00CB0DB8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Gyalus, vésős</w:t>
            </w:r>
          </w:p>
        </w:tc>
      </w:tr>
      <w:tr w:rsidR="00CB0DB8" w:rsidRPr="009C3A82" w:rsidTr="00CB0DB8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Marós</w:t>
            </w:r>
          </w:p>
        </w:tc>
      </w:tr>
      <w:tr w:rsidR="00CB0DB8" w:rsidRPr="009C3A82" w:rsidTr="00CB0DB8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NC, CNC gépkezelő</w:t>
            </w:r>
          </w:p>
        </w:tc>
      </w:tr>
      <w:tr w:rsidR="00CB0DB8" w:rsidRPr="009C3A82" w:rsidTr="00CB0DB8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Szikraforgácsoló</w:t>
            </w:r>
          </w:p>
        </w:tc>
      </w:tr>
    </w:tbl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gépi forgácsoló feladata fémből, színesfémből és nemfémes anyagokból különféle (tengely, tárcsa, </w:t>
      </w:r>
      <w:r>
        <w:rPr>
          <w:rFonts w:ascii="Times New Roman" w:hAnsi="Times New Roman"/>
          <w:sz w:val="20"/>
          <w:szCs w:val="20"/>
        </w:rPr>
        <w:lastRenderedPageBreak/>
        <w:t>szekrényes és egyéb) geometriai kialakítású, többnyire gépiparban gyártott termékek alkatrészeinek részegységeinek forgácsoló gépeken történő elkészítése (gyártása) adott műszaki rajz, műhelyrajz alapján.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geometriai méréseket, vizsgálatokat végezni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tanulmányozni és értelmezni a gépészeti anyagokra vonatkozó információkat: műszaki rajz, műhelyrajzok, szabványok, műszaki táblázatok, tűrés- és illesztés táblázatok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 forgácsoló eljárásoknak megfelelően felszerelni, beállítani a munkadarab befogó-, megfogó-, menesztő- és rögzítő eszközöket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kiválasztani és rögzíteni a megmunkáláshoz szükséges szerszámokat és a forgácsolási paramétereket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alkatrészeket gyártani, alakítani, javítani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gyalulási, vésési munkákat végezni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fúrási munkákat végezni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alkatrészeket esztergálni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alkatrészeket marni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alkatrészeket köszörülni, finomfelületi megmunkálásokat végezni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egyszerű geometriájú alkatrészeket készíteni CNC vezérlésű megmunkáló gépeken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szerszámélezést végezni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betartani és betartatni a munka-, baleset-, tűz- és környezetvédelmi előírásokat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minőségbiztosítási dokumentálást végezni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vállalkozási adminisztrációt végezni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985"/>
        <w:gridCol w:w="2551"/>
        <w:gridCol w:w="2694"/>
      </w:tblGrid>
      <w:tr w:rsidR="00CB0DB8" w:rsidRPr="009C3A82" w:rsidTr="00CB0DB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CB0DB8" w:rsidRPr="009C3A82" w:rsidTr="00CB0DB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CB0DB8" w:rsidRPr="009C3A82" w:rsidTr="00CB0DB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CB0DB8" w:rsidRPr="009C3A82" w:rsidTr="00CB0DB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35 521 01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DB8" w:rsidRPr="009C3A82" w:rsidRDefault="00CB0DB8" w:rsidP="00D11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CNC gépkezelő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szakképesítés-ráépülés</w:t>
            </w:r>
          </w:p>
        </w:tc>
      </w:tr>
    </w:tbl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3"/>
        <w:gridCol w:w="1780"/>
        <w:gridCol w:w="5630"/>
      </w:tblGrid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10173-12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Anyagvizsgálatok és geometriai mérések</w:t>
            </w:r>
          </w:p>
        </w:tc>
      </w:tr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10174-12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Esztergályos feladatok</w:t>
            </w:r>
          </w:p>
        </w:tc>
      </w:tr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10176-12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Marós feladatok </w:t>
            </w:r>
          </w:p>
        </w:tc>
      </w:tr>
      <w:tr w:rsidR="00CB0DB8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10175-12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Köszörűs feladatok</w:t>
            </w:r>
          </w:p>
        </w:tc>
      </w:tr>
      <w:tr w:rsidR="00936DE0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C3A82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6360E9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6360E9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936DE0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C3A82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6360E9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6360E9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936DE0" w:rsidRPr="009C3A82" w:rsidTr="00CB0DB8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C3A82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6360E9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6360E9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</w:t>
      </w:r>
      <w:r w:rsidR="009C246D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 xml:space="preserve"> </w:t>
      </w:r>
      <w:r w:rsidR="009C246D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8"/>
        <w:gridCol w:w="1505"/>
        <w:gridCol w:w="3693"/>
        <w:gridCol w:w="2720"/>
      </w:tblGrid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5.2.1.</w:t>
            </w:r>
          </w:p>
        </w:tc>
        <w:tc>
          <w:tcPr>
            <w:tcW w:w="7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10173-12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Anyagvizsgálatok és geometriai mérések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10174-12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Esztergályos feladatok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10176-12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Marós feladatok 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  <w:tr w:rsidR="00CB0DB8" w:rsidRPr="009C3A82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10175-12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Köszörűs feladatok 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  <w:tr w:rsidR="00936DE0" w:rsidRPr="00936DE0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5.2.9..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11497-12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936DE0" w:rsidRPr="00936DE0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936DE0" w:rsidRPr="00936DE0" w:rsidTr="00CB0DB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A91B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DE0" w:rsidRPr="00936DE0" w:rsidRDefault="00936DE0" w:rsidP="00936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Összetett geometriájú alkatrész megmunkálása hagyományos gépi forgácsolási eljárásokkal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proofErr w:type="spellStart"/>
      <w:r>
        <w:rPr>
          <w:rFonts w:ascii="Times New Roman" w:hAnsi="Times New Roman"/>
          <w:sz w:val="20"/>
          <w:szCs w:val="20"/>
        </w:rPr>
        <w:t>Előgyártmány</w:t>
      </w:r>
      <w:proofErr w:type="spellEnd"/>
      <w:r>
        <w:rPr>
          <w:rFonts w:ascii="Times New Roman" w:hAnsi="Times New Roman"/>
          <w:sz w:val="20"/>
          <w:szCs w:val="20"/>
        </w:rPr>
        <w:t xml:space="preserve"> anyagvizsgálata, megmunkálási sorrend lépéseinek meghatározása az alkatrész műszaki rajza alapján, műveletterv készítés, esztergálási, marási és köszörülési műveletek előkészítése, elvégzése hagyományos gépeken, kötések kivitelezése, műveletközi méretellenőrzések, dokumentálás, a feladathoz kapcsolódó elsősegélynyújtás, újraélesztés.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480 perc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55%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Forgácsolási ismeretek és CNC alapismeretek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gépi forgácsolás technológiái, szerszámai, gépei, eszközei, forgácsolható anyagok, forgácsolási paraméterek számítása, műszaki rajz értelmezése, alkatrészrajz alapján felfogási terv készítése, adott geometriához egyszerű CNC program készítése.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A gépi forgácsolás technológiái és anyagismerete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Válaszadás a vizsgakövetelmények alapján összeállított, előre kiadott tételsorokból húzott kérdésekre. A szóbeli központilag összeállított vizsga kérdései a </w:t>
      </w:r>
      <w:r w:rsidR="00A91B9D">
        <w:rPr>
          <w:rFonts w:ascii="Times New Roman" w:hAnsi="Times New Roman"/>
          <w:color w:val="000000"/>
          <w:sz w:val="20"/>
          <w:szCs w:val="20"/>
        </w:rPr>
        <w:t>4</w:t>
      </w:r>
      <w:proofErr w:type="gramStart"/>
      <w:r w:rsidR="00A91B9D">
        <w:rPr>
          <w:rFonts w:ascii="Times New Roman" w:hAnsi="Times New Roman"/>
          <w:color w:val="000000"/>
          <w:sz w:val="20"/>
          <w:szCs w:val="20"/>
        </w:rPr>
        <w:t>.</w:t>
      </w:r>
      <w:r>
        <w:rPr>
          <w:rFonts w:ascii="Times New Roman" w:hAnsi="Times New Roman"/>
          <w:color w:val="000000"/>
          <w:sz w:val="20"/>
          <w:szCs w:val="20"/>
        </w:rPr>
        <w:t>.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Szakmai követelmények fejezetben megadott 10174-12 Esztergályos feladatok, 10176-12 Marós feladatok, 10175-12 Köszörűs feladatok követelményrészekhez tartozó témaköröket tartalmazzák.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20 perc, válaszadási idő 10 perc)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5.4. A vizsgatevékenységek szervezésére, azok vizsgaidőpontjaira, a vizsgaidőszakokra, a vizsgatevékenységek vizsgatételeire, értékelési útmutatóira és egyéb dokumentumaira, a vizsgán használható segédeszközökre </w:t>
      </w:r>
      <w:r>
        <w:rPr>
          <w:rFonts w:ascii="Times New Roman" w:hAnsi="Times New Roman"/>
          <w:sz w:val="20"/>
          <w:szCs w:val="20"/>
        </w:rPr>
        <w:lastRenderedPageBreak/>
        <w:t>vonatkozó részletes szabályok: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50"/>
        <w:gridCol w:w="6527"/>
      </w:tblGrid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Daraboló gépek, esztergagépek, marógépek, fúrógépek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Köszörűgépek és finomfelület megmunkáló gépek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Fúró-maróművek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megmunkáló gépek, célgépek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 vezérlésű forgácsoló gépek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Befogó-, menesztő készülékek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profil megmunkáló készülékek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Daraboló szerszámok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Esztergakések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Lefejtő marók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Fogazó szerszámok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Fúrók, dörzsárak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Menetfúrók, menetmetszők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Palást-, homlok-, tárcsamarók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Köszörűkorongok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Kisgépek 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szerszámok (pl. sorjázó szerszámok, szerelőeszközök)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 eszközök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Idomszerek (kaliberek)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Digitális mérőeszközök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Jelölő eszközök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Hűtő-, kenőanyagok</w:t>
            </w:r>
          </w:p>
        </w:tc>
      </w:tr>
      <w:tr w:rsidR="00CB0DB8" w:rsidRPr="009C3A82" w:rsidTr="00CB0DB8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B8" w:rsidRPr="009C3A82" w:rsidRDefault="00CB0DB8" w:rsidP="00CB0DB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Általános és egyéni védőfelszerelések</w:t>
            </w:r>
          </w:p>
        </w:tc>
      </w:tr>
    </w:tbl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B0DB8" w:rsidRDefault="00CB0DB8" w:rsidP="00CB0D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DB8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56A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4BCA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4117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BC0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9FB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6DE0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46D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9D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4A78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0DB8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1D60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B0DB8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5939FB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B0DB8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5939FB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1072</Words>
  <Characters>7397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29</vt:lpstr>
    </vt:vector>
  </TitlesOfParts>
  <Company>NSZFI</Company>
  <LinksUpToDate>false</LinksUpToDate>
  <CharactersWithSpaces>8453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29</dc:title>
  <dc:subject/>
  <dc:creator>Legányi Mariann</dc:creator>
  <cp:keywords/>
  <dc:description/>
  <cp:lastModifiedBy>NMH-SZFI</cp:lastModifiedBy>
  <cp:revision>2</cp:revision>
  <dcterms:created xsi:type="dcterms:W3CDTF">2013-02-13T15:31:00Z</dcterms:created>
  <dcterms:modified xsi:type="dcterms:W3CDTF">2013-02-13T15:31:00Z</dcterms:modified>
</cp:coreProperties>
</file>