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281" w:rsidRPr="003C505F" w:rsidRDefault="005F1281" w:rsidP="005F12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4F38">
        <w:rPr>
          <w:rFonts w:ascii="Times New Roman" w:hAnsi="Times New Roman"/>
          <w:b/>
          <w:bCs/>
          <w:sz w:val="20"/>
          <w:szCs w:val="20"/>
        </w:rPr>
        <w:t>A</w:t>
      </w:r>
      <w:r>
        <w:rPr>
          <w:rFonts w:ascii="Times New Roman" w:hAnsi="Times New Roman"/>
          <w:b/>
          <w:bCs/>
          <w:color w:val="FF0000"/>
          <w:sz w:val="20"/>
          <w:szCs w:val="20"/>
        </w:rPr>
        <w:t xml:space="preserve"> </w:t>
      </w:r>
      <w:r w:rsidR="006422FF" w:rsidRPr="006422FF">
        <w:rPr>
          <w:rFonts w:ascii="Times New Roman" w:hAnsi="Times New Roman"/>
          <w:b/>
          <w:bCs/>
          <w:sz w:val="20"/>
          <w:szCs w:val="20"/>
        </w:rPr>
        <w:t xml:space="preserve">120. </w:t>
      </w:r>
      <w:r w:rsidRPr="006422FF">
        <w:rPr>
          <w:rFonts w:ascii="Times New Roman" w:hAnsi="Times New Roman"/>
          <w:b/>
          <w:bCs/>
          <w:sz w:val="20"/>
          <w:szCs w:val="20"/>
        </w:rPr>
        <w:t>sorszámú</w:t>
      </w:r>
      <w:r>
        <w:rPr>
          <w:rFonts w:ascii="Times New Roman" w:hAnsi="Times New Roman"/>
          <w:b/>
          <w:bCs/>
          <w:sz w:val="20"/>
          <w:szCs w:val="20"/>
        </w:rPr>
        <w:t xml:space="preserve"> Kézápoló és </w:t>
      </w:r>
      <w:proofErr w:type="spellStart"/>
      <w:r>
        <w:rPr>
          <w:rFonts w:ascii="Times New Roman" w:hAnsi="Times New Roman"/>
          <w:b/>
          <w:bCs/>
          <w:sz w:val="20"/>
          <w:szCs w:val="20"/>
        </w:rPr>
        <w:t>műkörömépítő</w:t>
      </w:r>
      <w:proofErr w:type="spellEnd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C505F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1.1. A </w:t>
      </w:r>
      <w:r w:rsidRPr="005E4BF0">
        <w:rPr>
          <w:rFonts w:ascii="Times New Roman" w:hAnsi="Times New Roman"/>
          <w:sz w:val="20"/>
          <w:szCs w:val="20"/>
        </w:rPr>
        <w:t>szakképesítés</w:t>
      </w:r>
      <w:r w:rsidR="0020102C">
        <w:rPr>
          <w:rFonts w:ascii="Times New Roman" w:hAnsi="Times New Roman"/>
          <w:sz w:val="20"/>
          <w:szCs w:val="20"/>
        </w:rPr>
        <w:t xml:space="preserve"> azonosító száma: 32 815 02</w:t>
      </w:r>
      <w:bookmarkStart w:id="0" w:name="_GoBack"/>
      <w:bookmarkEnd w:id="0"/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Pr="005E4BF0">
        <w:rPr>
          <w:rFonts w:ascii="Times New Roman" w:hAnsi="Times New Roman"/>
          <w:sz w:val="20"/>
          <w:szCs w:val="20"/>
        </w:rPr>
        <w:t>Szakképesítés</w:t>
      </w:r>
      <w:r>
        <w:rPr>
          <w:rFonts w:ascii="Times New Roman" w:hAnsi="Times New Roman"/>
          <w:sz w:val="20"/>
          <w:szCs w:val="20"/>
        </w:rPr>
        <w:t xml:space="preserve"> megnevezése: </w:t>
      </w:r>
      <w:r w:rsidRPr="00056DF2">
        <w:rPr>
          <w:rFonts w:ascii="Times New Roman" w:hAnsi="Times New Roman"/>
          <w:iCs/>
          <w:sz w:val="20"/>
          <w:szCs w:val="20"/>
        </w:rPr>
        <w:t xml:space="preserve">Kézápoló és </w:t>
      </w:r>
      <w:proofErr w:type="spellStart"/>
      <w:r w:rsidRPr="00056DF2">
        <w:rPr>
          <w:rFonts w:ascii="Times New Roman" w:hAnsi="Times New Roman"/>
          <w:iCs/>
          <w:sz w:val="20"/>
          <w:szCs w:val="20"/>
        </w:rPr>
        <w:t>műkörömépítő</w:t>
      </w:r>
      <w:proofErr w:type="spellEnd"/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280-420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Pr="00056DF2">
        <w:rPr>
          <w:rFonts w:ascii="Times New Roman" w:hAnsi="Times New Roman"/>
          <w:sz w:val="20"/>
          <w:szCs w:val="20"/>
        </w:rPr>
        <w:t>alapfokú iskolai végzettség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829" w:hanging="1413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a</w:t>
      </w:r>
      <w:r w:rsidRPr="00056DF2">
        <w:rPr>
          <w:rFonts w:ascii="Times New Roman" w:hAnsi="Times New Roman"/>
          <w:sz w:val="20"/>
          <w:szCs w:val="20"/>
        </w:rPr>
        <w:t xml:space="preserve"> képzés megkezdhető e ren</w:t>
      </w:r>
      <w:r>
        <w:rPr>
          <w:rFonts w:ascii="Times New Roman" w:hAnsi="Times New Roman"/>
          <w:sz w:val="20"/>
          <w:szCs w:val="20"/>
        </w:rPr>
        <w:t xml:space="preserve">delet 3. számú mellékletében az </w:t>
      </w:r>
      <w:r w:rsidRPr="00056DF2">
        <w:rPr>
          <w:rFonts w:ascii="Times New Roman" w:hAnsi="Times New Roman"/>
          <w:sz w:val="20"/>
          <w:szCs w:val="20"/>
        </w:rPr>
        <w:t>Egyéb szolgáltatások szakmacsoportra meghatá</w:t>
      </w:r>
      <w:r>
        <w:rPr>
          <w:rFonts w:ascii="Times New Roman" w:hAnsi="Times New Roman"/>
          <w:sz w:val="20"/>
          <w:szCs w:val="20"/>
        </w:rPr>
        <w:t>rozott kompetenciák birtokában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8306DF">
        <w:rPr>
          <w:rFonts w:ascii="Times New Roman" w:hAnsi="Times New Roman"/>
          <w:sz w:val="20"/>
          <w:szCs w:val="20"/>
        </w:rPr>
        <w:t>szükségesek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Pr="005E4BF0">
        <w:rPr>
          <w:rFonts w:ascii="Times New Roman" w:hAnsi="Times New Roman"/>
          <w:sz w:val="20"/>
          <w:szCs w:val="20"/>
        </w:rPr>
        <w:t>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20 %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80%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  <w:r w:rsidRPr="005E4BF0">
        <w:rPr>
          <w:rFonts w:ascii="Times New Roman" w:hAnsi="Times New Roman"/>
          <w:sz w:val="20"/>
          <w:szCs w:val="20"/>
        </w:rPr>
        <w:t>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sz w:val="20"/>
          <w:szCs w:val="20"/>
        </w:rPr>
        <w:t>ök</w:t>
      </w:r>
      <w:proofErr w:type="spellEnd"/>
      <w:r>
        <w:rPr>
          <w:rFonts w:ascii="Times New Roman" w:hAnsi="Times New Roman"/>
          <w:sz w:val="20"/>
          <w:szCs w:val="20"/>
        </w:rPr>
        <w:t>), foglalkozás(ok)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5F1281" w:rsidRPr="009C3A82" w:rsidTr="00EB2B2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F1281" w:rsidRPr="009C3A82" w:rsidTr="00EB2B2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F1281" w:rsidRPr="009C3A82" w:rsidTr="00EB2B2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9438A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56DF2">
              <w:rPr>
                <w:rFonts w:ascii="Times New Roman" w:hAnsi="Times New Roman"/>
                <w:bCs/>
                <w:sz w:val="20"/>
                <w:szCs w:val="20"/>
              </w:rPr>
              <w:t>5213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5F1281" w:rsidRPr="00A9438A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r w:rsidRPr="005E4BF0">
              <w:rPr>
                <w:rFonts w:ascii="Times New Roman" w:hAnsi="Times New Roman"/>
                <w:bCs/>
                <w:sz w:val="20"/>
                <w:szCs w:val="20"/>
              </w:rPr>
              <w:t>Manikűrös, pedikűrös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1281" w:rsidRPr="005E4BF0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5E4BF0">
              <w:rPr>
                <w:rFonts w:ascii="Times New Roman" w:hAnsi="Times New Roman"/>
                <w:bCs/>
                <w:sz w:val="20"/>
                <w:szCs w:val="20"/>
              </w:rPr>
              <w:t>Kézápoló</w:t>
            </w:r>
          </w:p>
        </w:tc>
      </w:tr>
      <w:tr w:rsidR="005F1281" w:rsidRPr="009C3A82" w:rsidTr="00EB2B2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3.1.3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1281" w:rsidRPr="00056DF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F1281" w:rsidRPr="00056DF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F1281" w:rsidRPr="00056DF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056DF2">
              <w:rPr>
                <w:rFonts w:ascii="Times New Roman" w:hAnsi="Times New Roman"/>
                <w:bCs/>
                <w:sz w:val="20"/>
                <w:szCs w:val="20"/>
              </w:rPr>
              <w:t>Műkörömépítő</w:t>
            </w:r>
            <w:proofErr w:type="spellEnd"/>
          </w:p>
        </w:tc>
      </w:tr>
    </w:tbl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F1281" w:rsidRPr="00056DF2" w:rsidRDefault="005F1281" w:rsidP="005F1281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0"/>
          <w:szCs w:val="20"/>
        </w:rPr>
      </w:pPr>
      <w:r w:rsidRPr="00056DF2">
        <w:rPr>
          <w:rFonts w:ascii="Times New Roman" w:hAnsi="Times New Roman"/>
          <w:iCs/>
          <w:sz w:val="20"/>
          <w:szCs w:val="20"/>
        </w:rPr>
        <w:t xml:space="preserve">A Kézápoló és </w:t>
      </w:r>
      <w:proofErr w:type="spellStart"/>
      <w:r w:rsidRPr="00056DF2">
        <w:rPr>
          <w:rFonts w:ascii="Times New Roman" w:hAnsi="Times New Roman"/>
          <w:iCs/>
          <w:sz w:val="20"/>
          <w:szCs w:val="20"/>
        </w:rPr>
        <w:t>műkörömépítő</w:t>
      </w:r>
      <w:proofErr w:type="spellEnd"/>
      <w:r w:rsidRPr="00056DF2">
        <w:rPr>
          <w:rFonts w:ascii="Times New Roman" w:hAnsi="Times New Roman"/>
          <w:iCs/>
          <w:sz w:val="20"/>
          <w:szCs w:val="20"/>
        </w:rPr>
        <w:t xml:space="preserve"> szakember a kéz környéktől ujjhegyig történő ápolásával őrzi meg a kéz egészséges állapotát, vagy szükség esetén az esztétikai hatást is fokozva, ápoló anyagok, technológiák, alkalmazásával javítja </w:t>
      </w:r>
      <w:r>
        <w:rPr>
          <w:rFonts w:ascii="Times New Roman" w:hAnsi="Times New Roman"/>
          <w:iCs/>
          <w:sz w:val="20"/>
          <w:szCs w:val="20"/>
        </w:rPr>
        <w:t>azt.</w:t>
      </w:r>
      <w:r w:rsidRPr="00056DF2">
        <w:rPr>
          <w:rFonts w:ascii="Times New Roman" w:hAnsi="Times New Roman"/>
          <w:iCs/>
          <w:sz w:val="20"/>
          <w:szCs w:val="20"/>
        </w:rPr>
        <w:t xml:space="preserve"> </w:t>
      </w:r>
    </w:p>
    <w:p w:rsidR="005F1281" w:rsidRDefault="005F1281" w:rsidP="005F1281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0"/>
          <w:szCs w:val="20"/>
        </w:rPr>
      </w:pPr>
      <w:r w:rsidRPr="00056DF2">
        <w:rPr>
          <w:rFonts w:ascii="Times New Roman" w:hAnsi="Times New Roman"/>
          <w:iCs/>
          <w:sz w:val="20"/>
          <w:szCs w:val="20"/>
        </w:rPr>
        <w:t>A köröm ápolása során hagyományos (klasszikus) manikűr technológiát vagy (modern) francia manikűr technológiát alkalmaz, esetenként a japán manikűrrel, vagy egyéb díszítéssel kiegészí</w:t>
      </w:r>
      <w:r>
        <w:rPr>
          <w:rFonts w:ascii="Times New Roman" w:hAnsi="Times New Roman"/>
          <w:iCs/>
          <w:sz w:val="20"/>
          <w:szCs w:val="20"/>
        </w:rPr>
        <w:t xml:space="preserve">tve. A műköröm </w:t>
      </w:r>
      <w:r>
        <w:rPr>
          <w:rFonts w:ascii="Times New Roman" w:hAnsi="Times New Roman"/>
          <w:iCs/>
          <w:sz w:val="20"/>
          <w:szCs w:val="20"/>
        </w:rPr>
        <w:lastRenderedPageBreak/>
        <w:t xml:space="preserve">anyagokkal </w:t>
      </w:r>
      <w:proofErr w:type="spellStart"/>
      <w:r>
        <w:rPr>
          <w:rFonts w:ascii="Times New Roman" w:hAnsi="Times New Roman"/>
          <w:iCs/>
          <w:sz w:val="20"/>
          <w:szCs w:val="20"/>
        </w:rPr>
        <w:t>tipes</w:t>
      </w:r>
      <w:r w:rsidRPr="00056DF2">
        <w:rPr>
          <w:rFonts w:ascii="Times New Roman" w:hAnsi="Times New Roman"/>
          <w:iCs/>
          <w:sz w:val="20"/>
          <w:szCs w:val="20"/>
        </w:rPr>
        <w:t>-</w:t>
      </w:r>
      <w:proofErr w:type="spellEnd"/>
      <w:r>
        <w:rPr>
          <w:rFonts w:ascii="Times New Roman" w:hAnsi="Times New Roman"/>
          <w:iCs/>
          <w:sz w:val="20"/>
          <w:szCs w:val="20"/>
        </w:rPr>
        <w:t>, sablonos</w:t>
      </w:r>
      <w:r w:rsidRPr="00056DF2">
        <w:rPr>
          <w:rFonts w:ascii="Times New Roman" w:hAnsi="Times New Roman"/>
          <w:iCs/>
          <w:sz w:val="20"/>
          <w:szCs w:val="20"/>
        </w:rPr>
        <w:t>-</w:t>
      </w:r>
      <w:r>
        <w:rPr>
          <w:rFonts w:ascii="Times New Roman" w:hAnsi="Times New Roman"/>
          <w:iCs/>
          <w:sz w:val="20"/>
          <w:szCs w:val="20"/>
        </w:rPr>
        <w:t>, megerősítő</w:t>
      </w:r>
      <w:r w:rsidRPr="00056DF2">
        <w:rPr>
          <w:rFonts w:ascii="Times New Roman" w:hAnsi="Times New Roman"/>
          <w:iCs/>
          <w:sz w:val="20"/>
          <w:szCs w:val="20"/>
        </w:rPr>
        <w:t>-</w:t>
      </w:r>
      <w:r>
        <w:rPr>
          <w:rFonts w:ascii="Times New Roman" w:hAnsi="Times New Roman"/>
          <w:iCs/>
          <w:sz w:val="20"/>
          <w:szCs w:val="20"/>
        </w:rPr>
        <w:t>, körömágy hosszabbító</w:t>
      </w:r>
      <w:r w:rsidRPr="00056DF2">
        <w:rPr>
          <w:rFonts w:ascii="Times New Roman" w:hAnsi="Times New Roman"/>
          <w:iCs/>
          <w:sz w:val="20"/>
          <w:szCs w:val="20"/>
        </w:rPr>
        <w:t>-</w:t>
      </w:r>
      <w:r>
        <w:rPr>
          <w:rFonts w:ascii="Times New Roman" w:hAnsi="Times New Roman"/>
          <w:iCs/>
          <w:sz w:val="20"/>
          <w:szCs w:val="20"/>
        </w:rPr>
        <w:t>, díszítő</w:t>
      </w:r>
      <w:r w:rsidRPr="00056DF2">
        <w:rPr>
          <w:rFonts w:ascii="Times New Roman" w:hAnsi="Times New Roman"/>
          <w:iCs/>
          <w:sz w:val="20"/>
          <w:szCs w:val="20"/>
        </w:rPr>
        <w:t>- vagy töltés technológiát alkalmazva a zselé vagy a porcelán anyagok tulajdonságait felhasználva készít szebb, teherbíróbb műkörmöket. A kezelést szinten tartó ház</w:t>
      </w:r>
      <w:r>
        <w:rPr>
          <w:rFonts w:ascii="Times New Roman" w:hAnsi="Times New Roman"/>
          <w:iCs/>
          <w:sz w:val="20"/>
          <w:szCs w:val="20"/>
        </w:rPr>
        <w:t>i tanáccsal látja el a vendéget.</w:t>
      </w:r>
    </w:p>
    <w:p w:rsidR="005F1281" w:rsidRPr="00056DF2" w:rsidRDefault="005F1281" w:rsidP="005F1281">
      <w:pPr>
        <w:autoSpaceDE w:val="0"/>
        <w:autoSpaceDN w:val="0"/>
        <w:adjustRightInd w:val="0"/>
        <w:jc w:val="both"/>
        <w:rPr>
          <w:rFonts w:ascii="Times New Roman" w:hAnsi="Times New Roman"/>
          <w:iCs/>
          <w:sz w:val="20"/>
          <w:szCs w:val="20"/>
        </w:rPr>
      </w:pPr>
      <w:r w:rsidRPr="00056DF2">
        <w:rPr>
          <w:rFonts w:ascii="Times New Roman" w:hAnsi="Times New Roman"/>
          <w:iCs/>
          <w:sz w:val="20"/>
          <w:szCs w:val="20"/>
        </w:rPr>
        <w:t>Különösen ügyel arra, hogy egészséget veszélyeztető vagy egészségre ártalmas következményeket a végzett szolgáltatás során ne idézzen elő. Csak egészséges kézen dolgozhat. A szolgáltatás megkezdésekor végzett állapotfelmérés alkalmával, ha az egészséges állapottól eltérő elváltozást észle</w:t>
      </w:r>
      <w:r>
        <w:rPr>
          <w:rFonts w:ascii="Times New Roman" w:hAnsi="Times New Roman"/>
          <w:iCs/>
          <w:sz w:val="20"/>
          <w:szCs w:val="20"/>
        </w:rPr>
        <w:t>l, dönt a szolgáltatás elvégzé</w:t>
      </w:r>
      <w:r w:rsidRPr="00056DF2">
        <w:rPr>
          <w:rFonts w:ascii="Times New Roman" w:hAnsi="Times New Roman"/>
          <w:iCs/>
          <w:sz w:val="20"/>
          <w:szCs w:val="20"/>
        </w:rPr>
        <w:t xml:space="preserve">sének módjáról, vagy orvosi </w:t>
      </w:r>
      <w:r>
        <w:rPr>
          <w:rFonts w:ascii="Times New Roman" w:hAnsi="Times New Roman"/>
          <w:iCs/>
          <w:sz w:val="20"/>
          <w:szCs w:val="20"/>
        </w:rPr>
        <w:t>segítség igénybevételét ajánlja.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szakképesítéssel rendelkező képes: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felkészül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a szépészeti szolgáltatás feladataira</w:t>
      </w: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előkészít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en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i a szolgáltatást</w:t>
      </w: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elvégezn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i a kézápolás folyamatát </w:t>
      </w: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elvég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i a műkörömé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pítés folyamatát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, an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yagcsoportnak, technikáknak 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megfelelően</w:t>
      </w: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elvég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e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i a bőr és a köröm ápolását klasszikus,- francia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vagy japánmanikűr technológia alkalmazásával  </w:t>
      </w: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díszítést végez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kézápolás- és műkörömépítéshez kapcsolódó egyéb feladatokat végez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ni</w:t>
      </w:r>
    </w:p>
    <w:p w:rsidR="005F1281" w:rsidRPr="00056DF2" w:rsidRDefault="005F1281" w:rsidP="005F1281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iCs/>
          <w:sz w:val="20"/>
          <w:szCs w:val="20"/>
          <w:lang w:eastAsia="hu-HU"/>
        </w:rPr>
      </w:pP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befejez</w:t>
      </w:r>
      <w:r>
        <w:rPr>
          <w:rFonts w:ascii="Times New Roman" w:eastAsia="Times New Roman" w:hAnsi="Times New Roman"/>
          <w:iCs/>
          <w:sz w:val="20"/>
          <w:szCs w:val="20"/>
          <w:lang w:eastAsia="hu-HU"/>
        </w:rPr>
        <w:t>n</w:t>
      </w:r>
      <w:r w:rsidRPr="00056DF2">
        <w:rPr>
          <w:rFonts w:ascii="Times New Roman" w:eastAsia="Times New Roman" w:hAnsi="Times New Roman"/>
          <w:iCs/>
          <w:sz w:val="20"/>
          <w:szCs w:val="20"/>
          <w:lang w:eastAsia="hu-HU"/>
        </w:rPr>
        <w:t>i a szépészeti szolgáltatáshoz kapcsolódó napi feladatokat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5F1281" w:rsidRPr="009C3A82" w:rsidTr="00EB2B2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F1281" w:rsidRPr="009C3A82" w:rsidTr="00EB2B2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5F1281" w:rsidRPr="009C3A82" w:rsidTr="00EB2B2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5F1281" w:rsidRPr="009C3A82" w:rsidTr="00EB2B2F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Szépészeti szolgáltatóegység működtetése</w:t>
            </w:r>
          </w:p>
        </w:tc>
      </w:tr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Szolgáltatást megalapozó anatómiai és élettani ismeretek</w:t>
            </w:r>
          </w:p>
        </w:tc>
      </w:tr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Kézápolás</w:t>
            </w:r>
          </w:p>
        </w:tc>
      </w:tr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Műkörömépítés</w:t>
            </w:r>
          </w:p>
        </w:tc>
      </w:tr>
      <w:tr w:rsidR="005F1281" w:rsidRPr="00FE6DF5" w:rsidTr="00EB2B2F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11252-12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Anyagismeret alkalmazásai</w:t>
            </w:r>
          </w:p>
        </w:tc>
      </w:tr>
    </w:tbl>
    <w:p w:rsidR="005F1281" w:rsidRDefault="005F1281" w:rsidP="005F1281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5F1281" w:rsidRPr="00181D57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1D57">
        <w:rPr>
          <w:rFonts w:ascii="Times New Roman" w:hAnsi="Times New Roman"/>
          <w:sz w:val="20"/>
          <w:szCs w:val="20"/>
        </w:rPr>
        <w:t>A 18. életév betöltése</w:t>
      </w:r>
    </w:p>
    <w:p w:rsidR="005F1281" w:rsidRPr="00181D57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181D57">
        <w:rPr>
          <w:rFonts w:ascii="Times New Roman" w:hAnsi="Times New Roman"/>
          <w:sz w:val="20"/>
          <w:szCs w:val="20"/>
        </w:rPr>
        <w:t>A kötelező 280 óra gyakorlat igazolása oktató által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5E4BF0"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</w:t>
      </w:r>
    </w:p>
    <w:p w:rsidR="005F1281" w:rsidRPr="005E4BF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proofErr w:type="gramStart"/>
      <w:r w:rsidRPr="005E4BF0">
        <w:rPr>
          <w:rFonts w:ascii="Times New Roman" w:hAnsi="Times New Roman"/>
          <w:sz w:val="20"/>
          <w:szCs w:val="20"/>
        </w:rPr>
        <w:t>letétele</w:t>
      </w:r>
      <w:proofErr w:type="gramEnd"/>
      <w:r w:rsidRPr="005E4BF0">
        <w:rPr>
          <w:rFonts w:ascii="Times New Roman" w:hAnsi="Times New Roman"/>
          <w:sz w:val="20"/>
          <w:szCs w:val="20"/>
        </w:rPr>
        <w:t>.</w:t>
      </w:r>
    </w:p>
    <w:p w:rsidR="005F1281" w:rsidRDefault="005F1281" w:rsidP="005F1281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11489-12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Szépészeti szolgáltatóegység működtetése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1911BB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911B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szóbeli</w:t>
            </w:r>
          </w:p>
        </w:tc>
      </w:tr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11490-12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Szolgáltatást megalapozó anatómiai és élettani ismeretek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1911BB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911B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szóbeli</w:t>
            </w:r>
          </w:p>
        </w:tc>
      </w:tr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Kézápolás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1911BB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911B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gyakorlat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</w:t>
            </w:r>
          </w:p>
        </w:tc>
      </w:tr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10251-12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Műkörömépítés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1911BB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911B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gyakorlat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i</w:t>
            </w:r>
            <w:r w:rsidRPr="001911B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 xml:space="preserve"> </w:t>
            </w:r>
          </w:p>
        </w:tc>
      </w:tr>
      <w:tr w:rsidR="005F1281" w:rsidRPr="009C3A82" w:rsidTr="00EB2B2F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11252-12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FE6DF5" w:rsidRDefault="005F1281" w:rsidP="00EB2B2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8A5DF5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Anyagismeret alkalmazásai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1911BB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911BB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szóbeli</w:t>
            </w:r>
          </w:p>
        </w:tc>
      </w:tr>
    </w:tbl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1911BB">
        <w:rPr>
          <w:rFonts w:ascii="Times New Roman" w:hAnsi="Times New Roman"/>
          <w:sz w:val="20"/>
          <w:szCs w:val="20"/>
        </w:rPr>
        <w:t xml:space="preserve">Kézápolás és műkörömépítés  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Pr="001911BB">
        <w:rPr>
          <w:rFonts w:ascii="Times New Roman" w:hAnsi="Times New Roman"/>
          <w:sz w:val="20"/>
          <w:szCs w:val="20"/>
        </w:rPr>
        <w:t xml:space="preserve">Végezze el a teljes kézápolási folyamatot az 1 számú modelljén. Végezze el a modell mindkét kezén a teljes műkörömépítési feladatot a 2. számú modellen vagy a teljes töltési feladatot a 3. számú modellen. A feladat kiválasztása mindkét </w:t>
      </w:r>
      <w:r>
        <w:rPr>
          <w:rFonts w:ascii="Times New Roman" w:hAnsi="Times New Roman"/>
          <w:sz w:val="20"/>
          <w:szCs w:val="20"/>
        </w:rPr>
        <w:t>esetben</w:t>
      </w:r>
      <w:r w:rsidRPr="001911BB">
        <w:rPr>
          <w:rFonts w:ascii="Times New Roman" w:hAnsi="Times New Roman"/>
          <w:sz w:val="20"/>
          <w:szCs w:val="20"/>
        </w:rPr>
        <w:t xml:space="preserve"> tétel húzás alapján történik, meghatározott (következőkben felsorolt) típusfeladatok szerint.  Az 1. és 2. számú modell natúr körömmel, a 3. számú modell 3-4 h</w:t>
      </w:r>
      <w:r>
        <w:rPr>
          <w:rFonts w:ascii="Times New Roman" w:hAnsi="Times New Roman"/>
          <w:sz w:val="20"/>
          <w:szCs w:val="20"/>
        </w:rPr>
        <w:t>etes lenőtt műkörömmel érkezzen.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b/>
          <w:iCs/>
          <w:sz w:val="20"/>
          <w:szCs w:val="20"/>
        </w:rPr>
        <w:t>Kézápolás</w:t>
      </w:r>
      <w:r w:rsidRPr="007B6A30">
        <w:rPr>
          <w:rFonts w:ascii="Times New Roman" w:hAnsi="Times New Roman"/>
          <w:iCs/>
          <w:sz w:val="20"/>
          <w:szCs w:val="20"/>
        </w:rPr>
        <w:t>: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Végezze el a húzott tétel szerinti teljes kézápolási folyamatot az 1.</w:t>
      </w:r>
      <w:r>
        <w:rPr>
          <w:rFonts w:ascii="Times New Roman" w:hAnsi="Times New Roman"/>
          <w:iCs/>
          <w:sz w:val="20"/>
          <w:szCs w:val="20"/>
        </w:rPr>
        <w:t xml:space="preserve"> számú modellje mindkét kezén!</w:t>
      </w:r>
      <w:r w:rsidRPr="007B6A30">
        <w:rPr>
          <w:rFonts w:ascii="Times New Roman" w:hAnsi="Times New Roman"/>
          <w:iCs/>
          <w:sz w:val="20"/>
          <w:szCs w:val="20"/>
        </w:rPr>
        <w:t xml:space="preserve"> 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1.</w:t>
      </w:r>
      <w:r w:rsidRPr="007B6A30">
        <w:rPr>
          <w:rFonts w:ascii="Times New Roman" w:hAnsi="Times New Roman"/>
          <w:iCs/>
          <w:sz w:val="20"/>
          <w:szCs w:val="20"/>
        </w:rPr>
        <w:tab/>
        <w:t>Klasszikus manikűr, masszázzsal, lakkozással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 xml:space="preserve">A kézápolási feladat elvégzésekor a kezelési tervet úgy állítsa össze, hogy a diagnosztizálás során tapasztaltakat figyelembe véve, a köröm ápolása klasszikus manikűr technológiával készüljön.  Az ápolási folyamatot masszázs technológiával és a kéznek megfelelő anyagokkal végezze. Egyik kezet díszítse. Díszítéshez egyik kézen piros lakkot használjon és a gyűrűs ujjat egyéb díszítő elemek felhasználásával tegye hangsúlyozottá. A másik kézen japán manikűrt alkalmazzon. 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80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2.</w:t>
      </w:r>
      <w:r w:rsidRPr="007B6A30">
        <w:rPr>
          <w:rFonts w:ascii="Times New Roman" w:hAnsi="Times New Roman"/>
          <w:iCs/>
          <w:sz w:val="20"/>
          <w:szCs w:val="20"/>
        </w:rPr>
        <w:tab/>
        <w:t xml:space="preserve">Francia manikűr francia lakkozással </w:t>
      </w:r>
      <w:r>
        <w:rPr>
          <w:rFonts w:ascii="Times New Roman" w:hAnsi="Times New Roman"/>
          <w:iCs/>
          <w:sz w:val="20"/>
          <w:szCs w:val="20"/>
        </w:rPr>
        <w:t>és díszítéssel, SPA kezeléssel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kézápolási feladat elvégzésekor a kezelési tervet úgy állítsa össze, hogy a diagnosztizálás során tapasztaltakat figyelembe véve, a köröm ápolása francia manikűr technológiával készüljön.  Az ápolási folyamatot SPA technológiával és a kéznek megfelelő anyagokkal végezze. Egyik kezet díszítse. Díszítéshez francia lakkozást használjon és a gyűrűs ujjat egyéb díszítő elemek felhasználásával tegye hangsúlyozottá.  A másik k</w:t>
      </w:r>
      <w:r>
        <w:rPr>
          <w:rFonts w:ascii="Times New Roman" w:hAnsi="Times New Roman"/>
          <w:iCs/>
          <w:sz w:val="20"/>
          <w:szCs w:val="20"/>
        </w:rPr>
        <w:t>ézen japán manikűrt alkalmazzon.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kezelések szinten tartásához tegyen ajánlatot házi ápolási módokra és anyagokra. Végezze el az adott szolgáltatást követő valamennyi szükséges műveletet.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Tartsa be a higiéniás és munkavédelmi előírásokat. Töltse ki a vendégkártyákat és állítsa össze a számlákat.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Csak az egészséget nem veszélyeztető, balese</w:t>
      </w:r>
      <w:r>
        <w:rPr>
          <w:rFonts w:ascii="Times New Roman" w:hAnsi="Times New Roman"/>
          <w:iCs/>
          <w:sz w:val="20"/>
          <w:szCs w:val="20"/>
        </w:rPr>
        <w:t>tmentes, kész munka értékelhető.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80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iCs/>
          <w:sz w:val="20"/>
          <w:szCs w:val="20"/>
        </w:rPr>
      </w:pPr>
      <w:r w:rsidRPr="007B6A30">
        <w:rPr>
          <w:rFonts w:ascii="Times New Roman" w:hAnsi="Times New Roman"/>
          <w:b/>
          <w:iCs/>
          <w:sz w:val="20"/>
          <w:szCs w:val="20"/>
        </w:rPr>
        <w:t xml:space="preserve">Műkörömépítés: 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Végezze el a húzott tétel szerinti teljes műkörömépítési vagy töltési folyamatot a 2. vagy a 3.</w:t>
      </w:r>
      <w:r>
        <w:rPr>
          <w:rFonts w:ascii="Times New Roman" w:hAnsi="Times New Roman"/>
          <w:iCs/>
          <w:sz w:val="20"/>
          <w:szCs w:val="20"/>
        </w:rPr>
        <w:t xml:space="preserve"> számú modellje mindkét kezén!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5E4BF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E4BF0">
        <w:rPr>
          <w:rFonts w:ascii="Times New Roman" w:hAnsi="Times New Roman"/>
          <w:iCs/>
          <w:sz w:val="20"/>
          <w:szCs w:val="20"/>
        </w:rPr>
        <w:t>2 számú modellhez tartozó feladatok: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 xml:space="preserve">1. Építsen műkörmöt zselé anyagból, </w:t>
      </w:r>
      <w:proofErr w:type="spellStart"/>
      <w:r w:rsidRPr="007B6A30">
        <w:rPr>
          <w:rFonts w:ascii="Times New Roman" w:hAnsi="Times New Roman"/>
          <w:iCs/>
          <w:sz w:val="20"/>
          <w:szCs w:val="20"/>
        </w:rPr>
        <w:t>tip-es</w:t>
      </w:r>
      <w:proofErr w:type="spellEnd"/>
      <w:r w:rsidRPr="007B6A30">
        <w:rPr>
          <w:rFonts w:ascii="Times New Roman" w:hAnsi="Times New Roman"/>
          <w:iCs/>
          <w:sz w:val="20"/>
          <w:szCs w:val="20"/>
        </w:rPr>
        <w:t xml:space="preserve"> meghosszabbítással, megerősítő technikával. Tartsa be a technika </w:t>
      </w:r>
      <w:r w:rsidRPr="007B6A30">
        <w:rPr>
          <w:rFonts w:ascii="Times New Roman" w:hAnsi="Times New Roman"/>
          <w:iCs/>
          <w:sz w:val="20"/>
          <w:szCs w:val="20"/>
        </w:rPr>
        <w:lastRenderedPageBreak/>
        <w:t>valamennyi szabályát. Megerősítő technikával történő építés esetén az ív a technikától elvárható mértékű, a meghosszabbítás a tartást biztosító 2/3- 1/3 arányú, - színében és formájában természetes hatású legyen. A gyűrűs ujjak k</w:t>
      </w:r>
      <w:r>
        <w:rPr>
          <w:rFonts w:ascii="Times New Roman" w:hAnsi="Times New Roman"/>
          <w:iCs/>
          <w:sz w:val="20"/>
          <w:szCs w:val="20"/>
        </w:rPr>
        <w:t>örmeit díszítéssel hangsúlyozza.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1</w:t>
      </w:r>
      <w:r>
        <w:rPr>
          <w:rFonts w:ascii="Times New Roman" w:hAnsi="Times New Roman"/>
          <w:iCs/>
          <w:sz w:val="20"/>
          <w:szCs w:val="20"/>
        </w:rPr>
        <w:t>8</w:t>
      </w:r>
      <w:r w:rsidRPr="007B6A30">
        <w:rPr>
          <w:rFonts w:ascii="Times New Roman" w:hAnsi="Times New Roman"/>
          <w:iCs/>
          <w:sz w:val="20"/>
          <w:szCs w:val="20"/>
        </w:rPr>
        <w:t>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 xml:space="preserve">2. Építsen műkörmöt UV porcelán anyagból </w:t>
      </w:r>
      <w:proofErr w:type="spellStart"/>
      <w:r w:rsidRPr="007B6A30">
        <w:rPr>
          <w:rFonts w:ascii="Times New Roman" w:hAnsi="Times New Roman"/>
          <w:iCs/>
          <w:sz w:val="20"/>
          <w:szCs w:val="20"/>
        </w:rPr>
        <w:t>tip-es</w:t>
      </w:r>
      <w:proofErr w:type="spellEnd"/>
      <w:r w:rsidRPr="007B6A30">
        <w:rPr>
          <w:rFonts w:ascii="Times New Roman" w:hAnsi="Times New Roman"/>
          <w:iCs/>
          <w:sz w:val="20"/>
          <w:szCs w:val="20"/>
        </w:rPr>
        <w:t xml:space="preserve"> meghosszabbítással. Tartsa be a technika valamennyi szabályát. A megépített köröm meghosszabbítása minimum a tartást biztosító 2/3- 1/3 arányú,- a forma a klasszikus franciának megfelelően szögletes,- a meghosszabbítás hófehér színű legyen, a borítás víztiszta anyaggal történjen. A fényv</w:t>
      </w:r>
      <w:r>
        <w:rPr>
          <w:rFonts w:ascii="Times New Roman" w:hAnsi="Times New Roman"/>
          <w:iCs/>
          <w:sz w:val="20"/>
          <w:szCs w:val="20"/>
        </w:rPr>
        <w:t>isszaadást polírozással végezze.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 xml:space="preserve"> A vizsgafeladat időtartama: 1</w:t>
      </w:r>
      <w:r>
        <w:rPr>
          <w:rFonts w:ascii="Times New Roman" w:hAnsi="Times New Roman"/>
          <w:iCs/>
          <w:sz w:val="20"/>
          <w:szCs w:val="20"/>
        </w:rPr>
        <w:t>8</w:t>
      </w:r>
      <w:r w:rsidRPr="007B6A30">
        <w:rPr>
          <w:rFonts w:ascii="Times New Roman" w:hAnsi="Times New Roman"/>
          <w:iCs/>
          <w:sz w:val="20"/>
          <w:szCs w:val="20"/>
        </w:rPr>
        <w:t>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3. Építsen műkörmöt levegőre kötő porcelán anyaggal, sablonos technikával. Tartsa be a technika valamennyi szabályát. A megépített köröm meghosszabbítása minimum a tartást biztosító 2/3- 1/3 arányú,- a forma a klasszikus franciának megfelelően szögletes,- a meghosszabbítás hófehér színű legyen, a borítás víztiszta anyaggal történjen. A fényvisszaadást polírozással végezze.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1</w:t>
      </w:r>
      <w:r>
        <w:rPr>
          <w:rFonts w:ascii="Times New Roman" w:hAnsi="Times New Roman"/>
          <w:iCs/>
          <w:sz w:val="20"/>
          <w:szCs w:val="20"/>
        </w:rPr>
        <w:t>8</w:t>
      </w:r>
      <w:r w:rsidRPr="007B6A30">
        <w:rPr>
          <w:rFonts w:ascii="Times New Roman" w:hAnsi="Times New Roman"/>
          <w:iCs/>
          <w:sz w:val="20"/>
          <w:szCs w:val="20"/>
        </w:rPr>
        <w:t>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4. Építsen műkörmöt zselé anyaggal, sablonos technikával. Tartsa be a technika valamennyi szabályát. Az épített köröm klasszikus francia stílusban épüljön. A meghosszabbítás hófehér anyaggal,- szögletes formára készüljön. A megépített köröm meghosszabbítása minimum a tartást biztosító 2/3- 1/3 arányú legyen. A fényvisszaadás fényzselé alkalmazásával történjen.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1</w:t>
      </w:r>
      <w:r>
        <w:rPr>
          <w:rFonts w:ascii="Times New Roman" w:hAnsi="Times New Roman"/>
          <w:iCs/>
          <w:sz w:val="20"/>
          <w:szCs w:val="20"/>
        </w:rPr>
        <w:t>8</w:t>
      </w:r>
      <w:r w:rsidRPr="007B6A30">
        <w:rPr>
          <w:rFonts w:ascii="Times New Roman" w:hAnsi="Times New Roman"/>
          <w:iCs/>
          <w:sz w:val="20"/>
          <w:szCs w:val="20"/>
        </w:rPr>
        <w:t>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5. Építsen műkörmöt levegőre kötő porcelán anyaggal, körömágy hosszabbításos technikával. Tartsa be a technika valamennyi szabályát. A körömágy hosszabbító technikával történő építés esetén legalább három szín használata kötelező, a forma szabadon választott, de kézhez illő legyen. A megépített köröm meghosszabbítása tartást biztosító arányú,- a meghosszabbítás hófehér színű legyen. A fényvisszaadás polírozással történjen.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180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6. Építsen műkörmöt zselé anyaggal, körömágy hosszabbításos technikával. Tartsa be a technika valamennyi szabályát. A körömágy hosszabbító technikával történő építés esetén legalább három szín használata kötelező, a forma szabadon választott, de kézhez illő legyen. A megépített köröm meghosszabbítása tartást biztosító arányú,- a meghosszabbítás hófehér színű legyen. A fényvisszaadás fényzselével történjen.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180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 </w:t>
      </w:r>
    </w:p>
    <w:p w:rsidR="005F1281" w:rsidRPr="005E4BF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5E4BF0">
        <w:rPr>
          <w:rFonts w:ascii="Times New Roman" w:hAnsi="Times New Roman"/>
          <w:iCs/>
          <w:sz w:val="20"/>
          <w:szCs w:val="20"/>
        </w:rPr>
        <w:t>3 számú modellhez tartozó feladatok: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7. Végezze el a 3-4 hete épített műköröm töltését zselé anyaggal, a gyűrűs ujjakon körömdíszítéssel. Tartsa be a technika valamennyi szabályát. Az ápolási folyamatot a kéznek megfelelő technológiával, anyagokkal végezze.  Egyik kezet díszítse. Díszítéshez piros lakkot használjon és a gyűrűs ujjat egyéb díszítő elemek felhasználásával tegye hangsúlyozottá.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 xml:space="preserve"> A vizsgafeladat időtartama: 1</w:t>
      </w:r>
      <w:r>
        <w:rPr>
          <w:rFonts w:ascii="Times New Roman" w:hAnsi="Times New Roman"/>
          <w:iCs/>
          <w:sz w:val="20"/>
          <w:szCs w:val="20"/>
        </w:rPr>
        <w:t>8</w:t>
      </w:r>
      <w:r w:rsidRPr="007B6A30">
        <w:rPr>
          <w:rFonts w:ascii="Times New Roman" w:hAnsi="Times New Roman"/>
          <w:iCs/>
          <w:sz w:val="20"/>
          <w:szCs w:val="20"/>
        </w:rPr>
        <w:t>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8. Végezze el a 3-4 hete épített műköröm töltését levegőre kötő porcelán anyaggal, a gyűrűs ujjakon körömdíszítéssel. Tartsa be a technika valamennyi szabályát. Az ápolási folyamatot a kéznek megfelelő technológiával, anyagokkal végezze. Egyik kezet díszítse. Díszítéshez francia lakkozást használjon és a gyűrűs ujjat egyéb díszítő elemek felhasználásával tegye hangsúlyozottá.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időtartama: 1</w:t>
      </w:r>
      <w:r>
        <w:rPr>
          <w:rFonts w:ascii="Times New Roman" w:hAnsi="Times New Roman"/>
          <w:iCs/>
          <w:sz w:val="20"/>
          <w:szCs w:val="20"/>
        </w:rPr>
        <w:t>8</w:t>
      </w:r>
      <w:r w:rsidRPr="007B6A30">
        <w:rPr>
          <w:rFonts w:ascii="Times New Roman" w:hAnsi="Times New Roman"/>
          <w:iCs/>
          <w:sz w:val="20"/>
          <w:szCs w:val="20"/>
        </w:rPr>
        <w:t>0 perc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Töltési feladatokra úgy kell felkészülni, hogy megfelelő modellt kell hoznia a vizsgázónak.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Kézápolás, műkörömépítési feladatok végzésekor a biztonságos munka és az optimális hatás érdekében csak professzionális, összetartozó anyagcsoportot használhat!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lastRenderedPageBreak/>
        <w:t>A műkörömépítési feladat elvégzésekor a kezelési tervet úgy állítsa össze, hogy a diagnosztizálás során tapasztaltakat figyelembe véve, a kéz és a műköröm ápolása a kéznek megfelelő technológiával és anyagokkal történjen.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kezelések szinten tartásához tegyen ajánlatot házi ápolási módokra és anyagokra. Végezze el az adott szolgáltatást követő valamennyi szükséges műveletet.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Tartsa be a higiéniás és munkavédelmi előírásokat. Töltse ki a vendégkártyákat és állítsa össze a számlákat.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Minden esetben csak az egészséget nem veszélyeztető, balesetmentes kész munka értékelhető.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Pr="00EC1912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EC1912">
        <w:rPr>
          <w:rFonts w:ascii="Times New Roman" w:hAnsi="Times New Roman"/>
          <w:iCs/>
          <w:sz w:val="20"/>
          <w:szCs w:val="20"/>
        </w:rPr>
        <w:t xml:space="preserve">A vizsgafeladat időtartama: </w:t>
      </w:r>
      <w:r>
        <w:rPr>
          <w:rFonts w:ascii="Times New Roman" w:hAnsi="Times New Roman"/>
          <w:iCs/>
          <w:sz w:val="20"/>
          <w:szCs w:val="20"/>
        </w:rPr>
        <w:t xml:space="preserve">260 </w:t>
      </w:r>
      <w:r w:rsidRPr="00EC1912">
        <w:rPr>
          <w:rFonts w:ascii="Times New Roman" w:hAnsi="Times New Roman"/>
          <w:iCs/>
          <w:sz w:val="20"/>
          <w:szCs w:val="20"/>
        </w:rPr>
        <w:t xml:space="preserve">perc </w:t>
      </w: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vizsgafeladat aránya: 80 %</w:t>
      </w:r>
    </w:p>
    <w:p w:rsidR="005F1281" w:rsidRDefault="005F1281" w:rsidP="005F1281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Pr="007B6A30" w:rsidRDefault="005F1281" w:rsidP="005F1281">
      <w:pPr>
        <w:autoSpaceDE w:val="0"/>
        <w:autoSpaceDN w:val="0"/>
        <w:adjustRightInd w:val="0"/>
        <w:jc w:val="both"/>
        <w:rPr>
          <w:rFonts w:ascii="Times New Roman" w:eastAsia="Times New Roman" w:hAnsi="Times New Roman"/>
          <w:iCs/>
          <w:color w:val="FF0000"/>
          <w:sz w:val="20"/>
          <w:szCs w:val="20"/>
          <w:lang w:eastAsia="hu-HU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8306DF">
        <w:rPr>
          <w:rFonts w:ascii="Times New Roman" w:eastAsia="Times New Roman" w:hAnsi="Times New Roman"/>
          <w:iCs/>
          <w:sz w:val="20"/>
          <w:szCs w:val="20"/>
          <w:lang w:eastAsia="hu-HU"/>
        </w:rPr>
        <w:t>Szakmai szóbeli feladatok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F1281" w:rsidRPr="00925C4C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</w:t>
      </w:r>
      <w:r w:rsidRPr="00925C4C">
        <w:rPr>
          <w:rFonts w:ascii="Times New Roman" w:hAnsi="Times New Roman"/>
          <w:sz w:val="20"/>
          <w:szCs w:val="20"/>
        </w:rPr>
        <w:t xml:space="preserve"> A szóbeli központilag összeállított vizsga kérdései a 4. Szakmai követelmények fejezetben megadott 11489-12 Szépészeti szolgáltatóegység működtetése, 11490-12 Szolgáltatást megalapozó anatómiai és élettani ismeretek és 11252-12 Anyagismeret alkalmazásai követelményrészekhez tartozó témaköröket tartalmazzák.</w:t>
      </w:r>
    </w:p>
    <w:p w:rsidR="005F1281" w:rsidRPr="001621D6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i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>
        <w:rPr>
          <w:rFonts w:ascii="Times New Roman" w:hAnsi="Times New Roman"/>
          <w:iCs/>
          <w:sz w:val="20"/>
          <w:szCs w:val="20"/>
        </w:rPr>
        <w:t>30 perc</w:t>
      </w:r>
      <w:r w:rsidRPr="001621D6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>(</w:t>
      </w:r>
      <w:r w:rsidRPr="001621D6">
        <w:rPr>
          <w:rFonts w:ascii="Times New Roman" w:hAnsi="Times New Roman"/>
          <w:iCs/>
          <w:sz w:val="20"/>
          <w:szCs w:val="20"/>
        </w:rPr>
        <w:t>felkészülési idő 20 perc</w:t>
      </w:r>
      <w:r>
        <w:rPr>
          <w:rFonts w:ascii="Times New Roman" w:hAnsi="Times New Roman"/>
          <w:iCs/>
          <w:sz w:val="20"/>
          <w:szCs w:val="20"/>
        </w:rPr>
        <w:t>, válaszadási idő 10 perc)</w:t>
      </w:r>
      <w:r w:rsidRPr="001621D6">
        <w:rPr>
          <w:rFonts w:ascii="Times New Roman" w:hAnsi="Times New Roman"/>
          <w:iCs/>
          <w:sz w:val="20"/>
          <w:szCs w:val="20"/>
        </w:rPr>
        <w:t xml:space="preserve"> 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5.5. A szakmai vizsga értékelésének a szakmai vizsgaszabályzattól eltérő szempontjai: 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Pr="007B6A30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7B6A30">
        <w:rPr>
          <w:rFonts w:ascii="Times New Roman" w:hAnsi="Times New Roman"/>
          <w:iCs/>
          <w:sz w:val="20"/>
          <w:szCs w:val="20"/>
        </w:rPr>
        <w:t>A gyakorlati vizsgatevékenységen belül külön szükséges elérni a 61%-ot a kézápolás vizsgából és külön a műkörömépítésből!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pPr w:leftFromText="141" w:rightFromText="141" w:vertAnchor="text" w:horzAnchor="margin" w:tblpXSpec="center" w:tblpYSpec="bottom"/>
        <w:tblOverlap w:val="never"/>
        <w:tblW w:w="76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Fehér munkaruha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Bőrfeltoló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 xml:space="preserve">Reszelők (gyémántporos fémreszelő, egyszer használatos reszelők: előkészítő, </w:t>
            </w:r>
            <w:r w:rsidRPr="009B42A8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porcelánhoz, zseléhez, </w:t>
            </w:r>
            <w:proofErr w:type="spellStart"/>
            <w:r w:rsidRPr="009B42A8">
              <w:rPr>
                <w:rFonts w:ascii="Times New Roman" w:hAnsi="Times New Roman"/>
                <w:sz w:val="20"/>
                <w:szCs w:val="20"/>
              </w:rPr>
              <w:t>buffer</w:t>
            </w:r>
            <w:proofErr w:type="spellEnd"/>
            <w:r w:rsidRPr="009B42A8">
              <w:rPr>
                <w:rFonts w:ascii="Times New Roman" w:hAnsi="Times New Roman"/>
                <w:sz w:val="20"/>
                <w:szCs w:val="20"/>
              </w:rPr>
              <w:t>, polírozó,)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Körömvágó olló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Bőrvágó olló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Áztatótál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Textíliák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Bőrfelkaparó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Fehér zselé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Szintelen zselé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 xml:space="preserve">Körömágy hosszabbító zselé 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Zsírtalanító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Tapadást segítő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 xml:space="preserve">Felülettörlő folyadék </w:t>
            </w:r>
          </w:p>
        </w:tc>
      </w:tr>
      <w:tr w:rsidR="005F1281" w:rsidRPr="009C3A82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Zselé ecset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Selyemszál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Porcelán por, fehér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Porcelán por színtelen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C3A82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 xml:space="preserve">Porcelán por körömágy hosszabbító 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42A8">
              <w:rPr>
                <w:rFonts w:ascii="Times New Roman" w:hAnsi="Times New Roman"/>
                <w:sz w:val="20"/>
                <w:szCs w:val="20"/>
              </w:rPr>
              <w:t>Liquid</w:t>
            </w:r>
            <w:proofErr w:type="spellEnd"/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Tapadás segítő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Zsírtalanító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Ecsetmosó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6.25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Porcelánecset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UV porcelán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 xml:space="preserve">UV </w:t>
            </w:r>
            <w:proofErr w:type="spellStart"/>
            <w:r w:rsidRPr="009B42A8">
              <w:rPr>
                <w:rFonts w:ascii="Times New Roman" w:hAnsi="Times New Roman"/>
                <w:sz w:val="20"/>
                <w:szCs w:val="20"/>
              </w:rPr>
              <w:t>liquid</w:t>
            </w:r>
            <w:proofErr w:type="spellEnd"/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6.28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Előkészítő anyagai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6.29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42A8">
              <w:rPr>
                <w:rFonts w:ascii="Times New Roman" w:hAnsi="Times New Roman"/>
                <w:sz w:val="20"/>
                <w:szCs w:val="20"/>
              </w:rPr>
              <w:t>Tip</w:t>
            </w:r>
            <w:proofErr w:type="spellEnd"/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42A8">
              <w:rPr>
                <w:rFonts w:ascii="Times New Roman" w:hAnsi="Times New Roman"/>
                <w:sz w:val="20"/>
                <w:szCs w:val="20"/>
              </w:rPr>
              <w:t>Tip</w:t>
            </w:r>
            <w:proofErr w:type="spellEnd"/>
            <w:r w:rsidRPr="009B42A8">
              <w:rPr>
                <w:rFonts w:ascii="Times New Roman" w:hAnsi="Times New Roman"/>
                <w:sz w:val="20"/>
                <w:szCs w:val="20"/>
              </w:rPr>
              <w:t xml:space="preserve"> ragasztó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42A8">
              <w:rPr>
                <w:rFonts w:ascii="Times New Roman" w:hAnsi="Times New Roman"/>
                <w:sz w:val="20"/>
                <w:szCs w:val="20"/>
              </w:rPr>
              <w:t>Tip</w:t>
            </w:r>
            <w:proofErr w:type="spellEnd"/>
            <w:r w:rsidRPr="009B42A8">
              <w:rPr>
                <w:rFonts w:ascii="Times New Roman" w:hAnsi="Times New Roman"/>
                <w:sz w:val="20"/>
                <w:szCs w:val="20"/>
              </w:rPr>
              <w:t xml:space="preserve"> oldó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E5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32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B42A8">
              <w:rPr>
                <w:rFonts w:ascii="Times New Roman" w:hAnsi="Times New Roman"/>
                <w:sz w:val="20"/>
                <w:szCs w:val="20"/>
              </w:rPr>
              <w:t>Tipvágó</w:t>
            </w:r>
            <w:proofErr w:type="spellEnd"/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E5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Narancsfa pálca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E5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34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Gombásodás gátló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E5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35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Sablon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E5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36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Lakkok (alap, piros, fehér, fedő)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6.37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Lakklemosó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E5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38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Fertőtlenítők (bőr, eszköz)</w:t>
            </w:r>
          </w:p>
        </w:tc>
      </w:tr>
      <w:tr w:rsidR="005F1281" w:rsidRPr="009B42A8" w:rsidTr="00EB2B2F"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F49E5">
              <w:rPr>
                <w:rFonts w:ascii="Times New Roman" w:hAnsi="Times New Roman"/>
                <w:sz w:val="20"/>
                <w:szCs w:val="20"/>
              </w:rPr>
              <w:t>6.</w:t>
            </w:r>
            <w:r>
              <w:rPr>
                <w:rFonts w:ascii="Times New Roman" w:hAnsi="Times New Roman"/>
                <w:sz w:val="20"/>
                <w:szCs w:val="20"/>
              </w:rPr>
              <w:t>39</w:t>
            </w:r>
            <w:r w:rsidRPr="00EF49E5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1281" w:rsidRPr="009B42A8" w:rsidRDefault="005F1281" w:rsidP="00EB2B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rPr>
                <w:rFonts w:ascii="Times New Roman" w:hAnsi="Times New Roman"/>
                <w:sz w:val="20"/>
                <w:szCs w:val="20"/>
              </w:rPr>
            </w:pPr>
            <w:r w:rsidRPr="009B42A8">
              <w:rPr>
                <w:rFonts w:ascii="Times New Roman" w:hAnsi="Times New Roman"/>
                <w:sz w:val="20"/>
                <w:szCs w:val="20"/>
              </w:rPr>
              <w:t>Díszítő elemek (pl.: strassz kő)</w:t>
            </w:r>
          </w:p>
        </w:tc>
      </w:tr>
    </w:tbl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5"/>
        <w:jc w:val="center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firstLine="25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br w:type="textWrapping" w:clear="all"/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5F1281" w:rsidRDefault="005F1281" w:rsidP="005F1281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5F1281" w:rsidRPr="00C336D8" w:rsidRDefault="005F1281" w:rsidP="005F1281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6D62C3" w:rsidRDefault="006D62C3"/>
    <w:sectPr w:rsidR="006D62C3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C8F" w:rsidRDefault="003F6C8F">
      <w:pPr>
        <w:spacing w:after="0" w:line="240" w:lineRule="auto"/>
      </w:pPr>
      <w:r>
        <w:separator/>
      </w:r>
    </w:p>
  </w:endnote>
  <w:endnote w:type="continuationSeparator" w:id="0">
    <w:p w:rsidR="003F6C8F" w:rsidRDefault="003F6C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B2F" w:rsidRDefault="005F1281" w:rsidP="00EB2B2F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B2B2F" w:rsidRDefault="00EB2B2F" w:rsidP="00EB2B2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B2F" w:rsidRDefault="005F1281" w:rsidP="00EB2B2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C8F" w:rsidRDefault="003F6C8F">
      <w:pPr>
        <w:spacing w:after="0" w:line="240" w:lineRule="auto"/>
      </w:pPr>
      <w:r>
        <w:separator/>
      </w:r>
    </w:p>
  </w:footnote>
  <w:footnote w:type="continuationSeparator" w:id="0">
    <w:p w:rsidR="003F6C8F" w:rsidRDefault="003F6C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2B2F" w:rsidRPr="00EF2836" w:rsidRDefault="00EB2B2F" w:rsidP="00EB2B2F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95C1E07"/>
    <w:multiLevelType w:val="hybridMultilevel"/>
    <w:tmpl w:val="6F46405A"/>
    <w:lvl w:ilvl="0" w:tplc="5E1E0F90">
      <w:numFmt w:val="bullet"/>
      <w:lvlText w:val="-"/>
      <w:lvlJc w:val="left"/>
      <w:pPr>
        <w:ind w:left="924" w:hanging="360"/>
      </w:pPr>
      <w:rPr>
        <w:rFonts w:ascii="Palatino Linotype" w:eastAsia="Calibri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281"/>
    <w:rsid w:val="00181D57"/>
    <w:rsid w:val="0020102C"/>
    <w:rsid w:val="003F6C8F"/>
    <w:rsid w:val="004D5DC0"/>
    <w:rsid w:val="00580165"/>
    <w:rsid w:val="005F1281"/>
    <w:rsid w:val="006422FF"/>
    <w:rsid w:val="006D62C3"/>
    <w:rsid w:val="00C508F2"/>
    <w:rsid w:val="00CA1E54"/>
    <w:rsid w:val="00E374B5"/>
    <w:rsid w:val="00E72CF1"/>
    <w:rsid w:val="00EB2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F1281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5F1281"/>
    <w:pPr>
      <w:ind w:left="720"/>
      <w:contextualSpacing/>
    </w:pPr>
  </w:style>
  <w:style w:type="paragraph" w:styleId="lfej">
    <w:name w:val="header"/>
    <w:basedOn w:val="Norml"/>
    <w:link w:val="lfejChar"/>
    <w:rsid w:val="005F1281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5F1281"/>
    <w:rPr>
      <w:rFonts w:ascii="Calibri" w:eastAsia="Calibri" w:hAnsi="Calibri" w:cs="Times New Roman"/>
    </w:rPr>
  </w:style>
  <w:style w:type="paragraph" w:styleId="llb">
    <w:name w:val="footer"/>
    <w:basedOn w:val="Norml"/>
    <w:link w:val="llbChar"/>
    <w:rsid w:val="005F1281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5F1281"/>
    <w:rPr>
      <w:rFonts w:ascii="Calibri" w:eastAsia="Calibri" w:hAnsi="Calibri" w:cs="Times New Roman"/>
    </w:rPr>
  </w:style>
  <w:style w:type="character" w:styleId="Oldalszm">
    <w:name w:val="page number"/>
    <w:basedOn w:val="Bekezdsalapbettpusa"/>
    <w:rsid w:val="005F12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5F1281"/>
    <w:pPr>
      <w:spacing w:after="200" w:line="276" w:lineRule="auto"/>
    </w:pPr>
    <w:rPr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5F1281"/>
    <w:pPr>
      <w:ind w:left="720"/>
      <w:contextualSpacing/>
    </w:pPr>
  </w:style>
  <w:style w:type="paragraph" w:styleId="lfej">
    <w:name w:val="header"/>
    <w:basedOn w:val="Norml"/>
    <w:link w:val="lfejChar"/>
    <w:rsid w:val="005F1281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rsid w:val="005F1281"/>
    <w:rPr>
      <w:rFonts w:ascii="Calibri" w:eastAsia="Calibri" w:hAnsi="Calibri" w:cs="Times New Roman"/>
    </w:rPr>
  </w:style>
  <w:style w:type="paragraph" w:styleId="llb">
    <w:name w:val="footer"/>
    <w:basedOn w:val="Norml"/>
    <w:link w:val="llbChar"/>
    <w:rsid w:val="005F1281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rsid w:val="005F1281"/>
    <w:rPr>
      <w:rFonts w:ascii="Calibri" w:eastAsia="Calibri" w:hAnsi="Calibri" w:cs="Times New Roman"/>
    </w:rPr>
  </w:style>
  <w:style w:type="character" w:styleId="Oldalszm">
    <w:name w:val="page number"/>
    <w:basedOn w:val="Bekezdsalapbettpusa"/>
    <w:rsid w:val="005F12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1736</Words>
  <Characters>11979</Characters>
  <Application>Microsoft Office Word</Application>
  <DocSecurity>0</DocSecurity>
  <Lines>99</Lines>
  <Paragraphs>27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2</cp:revision>
  <dcterms:created xsi:type="dcterms:W3CDTF">2013-02-14T15:21:00Z</dcterms:created>
  <dcterms:modified xsi:type="dcterms:W3CDTF">2013-02-14T15:21:00Z</dcterms:modified>
</cp:coreProperties>
</file>