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771E" w:rsidRDefault="000B771E" w:rsidP="000B771E">
      <w:pPr>
        <w:spacing w:before="240" w:after="240"/>
        <w:jc w:val="center"/>
      </w:pPr>
      <w:r>
        <w:rPr>
          <w:sz w:val="28"/>
          <w:szCs w:val="28"/>
        </w:rPr>
        <w:t>PEDAGÓGIAI ISMERETEK ÁGAZATI SZAKMAI ÉRETTSÉGI VIZSGA</w:t>
      </w:r>
      <w:r>
        <w:rPr>
          <w:sz w:val="28"/>
          <w:szCs w:val="28"/>
        </w:rPr>
        <w:br/>
        <w:t>ÁLTALÁNOS KÖVETELMÉNYEI</w:t>
      </w:r>
      <w:r>
        <w:rPr>
          <w:sz w:val="28"/>
          <w:szCs w:val="28"/>
          <w:vertAlign w:val="superscript"/>
        </w:rPr>
        <w:footnoteReference w:id="1"/>
      </w:r>
    </w:p>
    <w:p w:rsidR="000B771E" w:rsidRDefault="000B771E" w:rsidP="000B771E">
      <w:pPr>
        <w:ind w:firstLine="204"/>
        <w:jc w:val="both"/>
      </w:pPr>
      <w:r>
        <w:rPr>
          <w:b/>
          <w:bCs/>
        </w:rPr>
        <w:t>A vizsga formája</w:t>
      </w:r>
    </w:p>
    <w:p w:rsidR="000B771E" w:rsidRDefault="000B771E" w:rsidP="000B771E">
      <w:pPr>
        <w:ind w:firstLine="204"/>
        <w:jc w:val="both"/>
      </w:pPr>
      <w:r>
        <w:t>Középszinten: írásbeli és szóbeli.</w:t>
      </w:r>
    </w:p>
    <w:p w:rsidR="000B771E" w:rsidRDefault="000B771E" w:rsidP="000B771E">
      <w:pPr>
        <w:ind w:firstLine="204"/>
        <w:jc w:val="both"/>
      </w:pPr>
      <w:r>
        <w:t>Emelt szinten: írásbeli és szóbeli.</w:t>
      </w:r>
    </w:p>
    <w:p w:rsidR="000B771E" w:rsidRDefault="000B771E" w:rsidP="000B771E">
      <w:pPr>
        <w:spacing w:before="240"/>
        <w:ind w:firstLine="204"/>
        <w:jc w:val="both"/>
      </w:pPr>
      <w:r>
        <w:rPr>
          <w:b/>
          <w:bCs/>
        </w:rPr>
        <w:t>A pedagógiai ismeretek ágazati szakmai érettségi vizsga célja</w:t>
      </w:r>
    </w:p>
    <w:p w:rsidR="000B771E" w:rsidRDefault="000B771E" w:rsidP="000B771E">
      <w:pPr>
        <w:ind w:firstLine="204"/>
        <w:jc w:val="both"/>
      </w:pPr>
      <w:r>
        <w:t>A pedagógiai ismeretek ágazati szakmai érettségi vizsgatárgy követelményei részét képezik az ágazati szakképzési kerettantervekről szóló miniszteri rendelet által előírt ismereteknek, készségeknek és képességeknek.</w:t>
      </w:r>
    </w:p>
    <w:p w:rsidR="000B771E" w:rsidRDefault="000B771E" w:rsidP="000B771E">
      <w:pPr>
        <w:ind w:firstLine="204"/>
        <w:jc w:val="both"/>
      </w:pPr>
      <w:r>
        <w:t>A pedagógiai ismeretek ágazati szakmai érettségi vizsga célja annak megállapítása, hogy a vizsgázó</w:t>
      </w:r>
    </w:p>
    <w:p w:rsidR="000B771E" w:rsidRDefault="000B771E" w:rsidP="000B771E">
      <w:pPr>
        <w:ind w:firstLine="204"/>
        <w:jc w:val="both"/>
      </w:pPr>
      <w:r>
        <w:t>− tájékozott-e a pedagógiai alapfogalmak tekintetében,</w:t>
      </w:r>
    </w:p>
    <w:p w:rsidR="000B771E" w:rsidRDefault="000B771E" w:rsidP="000B771E">
      <w:pPr>
        <w:ind w:firstLine="204"/>
        <w:jc w:val="both"/>
      </w:pPr>
      <w:r>
        <w:t>− elsajátította-e a neveléselmélet alapjait,</w:t>
      </w:r>
    </w:p>
    <w:p w:rsidR="000B771E" w:rsidRDefault="000B771E" w:rsidP="000B771E">
      <w:pPr>
        <w:ind w:firstLine="204"/>
        <w:jc w:val="both"/>
      </w:pPr>
      <w:r>
        <w:t>− ismeri-e a különleges bánásmódot igénylő gyermekekkel kapcsolatos alapfogalmakat,</w:t>
      </w:r>
    </w:p>
    <w:p w:rsidR="000B771E" w:rsidRDefault="000B771E" w:rsidP="000B771E">
      <w:pPr>
        <w:ind w:firstLine="204"/>
        <w:jc w:val="both"/>
      </w:pPr>
      <w:r>
        <w:t>− képes-e alapvető pedagógiai helyzeteket kezelni,</w:t>
      </w:r>
    </w:p>
    <w:p w:rsidR="000B771E" w:rsidRDefault="000B771E" w:rsidP="000B771E">
      <w:pPr>
        <w:ind w:firstLine="204"/>
        <w:jc w:val="both"/>
      </w:pPr>
      <w:r>
        <w:t>− képes-e segítséget nyújtani köznevelési intézményekben gondozási feladatokban, kötött, valamint szabadidős tevékenységekben,</w:t>
      </w:r>
    </w:p>
    <w:p w:rsidR="000B771E" w:rsidRDefault="000B771E" w:rsidP="000B771E">
      <w:pPr>
        <w:ind w:firstLine="204"/>
        <w:jc w:val="both"/>
      </w:pPr>
      <w:r>
        <w:t>− tájékozott-e az oktatás szakmacsoportos tárgyainak ismeretanyagában,</w:t>
      </w:r>
    </w:p>
    <w:p w:rsidR="000B771E" w:rsidRDefault="000B771E" w:rsidP="000B771E">
      <w:pPr>
        <w:ind w:firstLine="204"/>
        <w:jc w:val="both"/>
      </w:pPr>
      <w:r>
        <w:t>− tudja-e alkalmazni a pedagógiai, pszichológiai fogalmakat,</w:t>
      </w:r>
    </w:p>
    <w:p w:rsidR="000B771E" w:rsidRDefault="000B771E" w:rsidP="000B771E">
      <w:pPr>
        <w:ind w:firstLine="204"/>
        <w:jc w:val="both"/>
      </w:pPr>
      <w:r>
        <w:t>− rendelkezik-e megfelelő problémamegoldó képességgel,</w:t>
      </w:r>
    </w:p>
    <w:p w:rsidR="000B771E" w:rsidRDefault="000B771E" w:rsidP="000B771E">
      <w:pPr>
        <w:ind w:firstLine="204"/>
        <w:jc w:val="both"/>
      </w:pPr>
      <w:r>
        <w:t>− rendelkezik-e korszerű pedagógiai szemlélet- és gondolkodásmóddal, mely lehetővé teszi számára a különböző életkori szakaszokban felmerülő alapvető testi, lelki, szociális gondozási igények, a nevelés körébe tartozó különböző alapproblémák felismerését,</w:t>
      </w:r>
    </w:p>
    <w:p w:rsidR="000B771E" w:rsidRDefault="000B771E" w:rsidP="000B771E">
      <w:pPr>
        <w:ind w:firstLine="204"/>
        <w:jc w:val="both"/>
      </w:pPr>
      <w:r>
        <w:t>− tájékozott-e az alapvető egészségnevelési, egészségvédelmi ismeretekben,</w:t>
      </w:r>
    </w:p>
    <w:p w:rsidR="000B771E" w:rsidRDefault="000B771E" w:rsidP="000B771E">
      <w:pPr>
        <w:ind w:firstLine="204"/>
        <w:jc w:val="both"/>
      </w:pPr>
      <w:r>
        <w:t>− képes-e pedagógiai szituációkban szerzett tapasztalatai és elméleti ismeretei integrálására,</w:t>
      </w:r>
    </w:p>
    <w:p w:rsidR="000B771E" w:rsidRDefault="000B771E" w:rsidP="000B771E">
      <w:pPr>
        <w:ind w:firstLine="204"/>
        <w:jc w:val="both"/>
      </w:pPr>
      <w:r>
        <w:t xml:space="preserve">− </w:t>
      </w:r>
      <w:proofErr w:type="gramStart"/>
      <w:r>
        <w:t>fel</w:t>
      </w:r>
      <w:proofErr w:type="gramEnd"/>
      <w:r>
        <w:t xml:space="preserve"> tudja-e használni ismereteit önmaga és mások viselkedésének elemzésére,</w:t>
      </w:r>
    </w:p>
    <w:p w:rsidR="000B771E" w:rsidRDefault="000B771E" w:rsidP="000B771E">
      <w:pPr>
        <w:ind w:firstLine="204"/>
        <w:jc w:val="both"/>
      </w:pPr>
      <w:r>
        <w:t xml:space="preserve">− </w:t>
      </w:r>
      <w:proofErr w:type="gramStart"/>
      <w:r>
        <w:t>nevelési</w:t>
      </w:r>
      <w:proofErr w:type="gramEnd"/>
      <w:r>
        <w:t xml:space="preserve"> szituációban tudatosan tudja-e alkalmazni kommunikációs ismereteit,</w:t>
      </w:r>
    </w:p>
    <w:p w:rsidR="000B771E" w:rsidRDefault="000B771E" w:rsidP="000B771E">
      <w:pPr>
        <w:ind w:firstLine="204"/>
        <w:jc w:val="both"/>
      </w:pPr>
      <w:r>
        <w:t>− képes-e konfliktusok humanista értékrendet közvetítő megoldására.</w:t>
      </w:r>
    </w:p>
    <w:p w:rsidR="000B771E" w:rsidRDefault="000B771E" w:rsidP="000B771E">
      <w:pPr>
        <w:spacing w:before="240"/>
        <w:ind w:firstLine="204"/>
        <w:jc w:val="both"/>
      </w:pPr>
      <w:r>
        <w:t>Emelt szinten a felsoroltakon túl az érettségi vizsga további célja annak mérése, hogy a vizsgázó</w:t>
      </w:r>
    </w:p>
    <w:p w:rsidR="000B771E" w:rsidRDefault="000B771E" w:rsidP="000B771E">
      <w:pPr>
        <w:ind w:firstLine="204"/>
        <w:jc w:val="both"/>
      </w:pPr>
      <w:r>
        <w:t>− képes-e jelenségek közötti összefüggések felismerésére, értelmezésére,</w:t>
      </w:r>
    </w:p>
    <w:p w:rsidR="000B771E" w:rsidRDefault="000B771E" w:rsidP="000B771E">
      <w:pPr>
        <w:ind w:firstLine="204"/>
        <w:jc w:val="both"/>
      </w:pPr>
      <w:r>
        <w:t xml:space="preserve">− képes-e megfigyelt jelenségeket, nevelési helyzeteket korábbi tapasztalatai és elméleti ismeretei birtokában értékelni, azokkal </w:t>
      </w:r>
      <w:r>
        <w:lastRenderedPageBreak/>
        <w:t>kapcsolatban szakmai ítéletet alkotni,</w:t>
      </w:r>
    </w:p>
    <w:p w:rsidR="000B771E" w:rsidRDefault="000B771E" w:rsidP="000B771E">
      <w:pPr>
        <w:ind w:firstLine="204"/>
        <w:jc w:val="both"/>
      </w:pPr>
      <w:r>
        <w:t>− képes-e egy adott helyzetet, jelenséget tágabb összefüggésben vizsgálni,</w:t>
      </w:r>
    </w:p>
    <w:p w:rsidR="000B771E" w:rsidRDefault="000B771E" w:rsidP="000B771E">
      <w:pPr>
        <w:ind w:firstLine="204"/>
        <w:jc w:val="both"/>
      </w:pPr>
      <w:r>
        <w:t xml:space="preserve">− </w:t>
      </w:r>
      <w:proofErr w:type="gramStart"/>
      <w:r>
        <w:t>pedagógiai</w:t>
      </w:r>
      <w:proofErr w:type="gramEnd"/>
      <w:r>
        <w:t xml:space="preserve"> szituációkban szerzett tapasztalatai és elméleti ismeretei birtokában képes-e a társadalomban megfigyelhető, a neveléssel összefüggő jelenségekre reflektálni, rendelkezik-e korszerű pedagógiai szemlélet- és gondolkodásmóddal, mely lehetővé teszi számára a különböző életkori szakaszokban felmerülő alapvető testi, lelki, szociális gondozási igények, a nevelés körébe tartozó különböző alapproblémák felismerését.</w:t>
      </w:r>
    </w:p>
    <w:p w:rsidR="000B771E" w:rsidRDefault="000B771E" w:rsidP="000B771E">
      <w:pPr>
        <w:spacing w:before="240"/>
        <w:ind w:firstLine="204"/>
        <w:jc w:val="both"/>
      </w:pPr>
      <w:r>
        <w:t>A fent felsoroltak tudásmérése során szükséges meggyőződni arról, hogy a vizsgázó rendelkezik-e az alábbi képességekkel, kompetenciákkal:</w:t>
      </w:r>
    </w:p>
    <w:p w:rsidR="000B771E" w:rsidRDefault="000B771E" w:rsidP="000B771E">
      <w:pPr>
        <w:ind w:firstLine="204"/>
        <w:jc w:val="both"/>
      </w:pPr>
      <w:r>
        <w:t>- információk feldolgozása,</w:t>
      </w:r>
    </w:p>
    <w:p w:rsidR="000B771E" w:rsidRDefault="000B771E" w:rsidP="000B771E">
      <w:pPr>
        <w:ind w:firstLine="204"/>
        <w:jc w:val="both"/>
      </w:pPr>
      <w:r>
        <w:t>- ismeretek alkalmazása,</w:t>
      </w:r>
    </w:p>
    <w:p w:rsidR="000B771E" w:rsidRDefault="000B771E" w:rsidP="000B771E">
      <w:pPr>
        <w:ind w:firstLine="204"/>
        <w:jc w:val="both"/>
      </w:pPr>
      <w:r>
        <w:t>- eszközhasználat,</w:t>
      </w:r>
    </w:p>
    <w:p w:rsidR="000B771E" w:rsidRDefault="000B771E" w:rsidP="000B771E">
      <w:pPr>
        <w:ind w:firstLine="204"/>
        <w:jc w:val="both"/>
      </w:pPr>
      <w:r>
        <w:t>- helyzetfelismerés,</w:t>
      </w:r>
    </w:p>
    <w:p w:rsidR="000B771E" w:rsidRDefault="000B771E" w:rsidP="000B771E">
      <w:pPr>
        <w:ind w:firstLine="204"/>
        <w:jc w:val="both"/>
      </w:pPr>
      <w:r>
        <w:t>- rendszerező képesség.</w:t>
      </w:r>
    </w:p>
    <w:p w:rsidR="000B771E" w:rsidRDefault="000B771E" w:rsidP="000B771E">
      <w:pPr>
        <w:spacing w:before="240"/>
        <w:ind w:firstLine="204"/>
        <w:jc w:val="both"/>
      </w:pPr>
      <w:r>
        <w:rPr>
          <w:b/>
          <w:bCs/>
        </w:rPr>
        <w:t>Tartalmi követelmények</w:t>
      </w:r>
    </w:p>
    <w:p w:rsidR="000B771E" w:rsidRDefault="000B771E" w:rsidP="000B771E">
      <w:pPr>
        <w:spacing w:before="240" w:after="240"/>
        <w:jc w:val="center"/>
      </w:pPr>
      <w:r>
        <w:rPr>
          <w:b/>
          <w:bCs/>
          <w:sz w:val="28"/>
          <w:szCs w:val="28"/>
        </w:rPr>
        <w:t>KÖZÉPSZINT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92"/>
        <w:gridCol w:w="5740"/>
      </w:tblGrid>
      <w:tr w:rsidR="000B771E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71E" w:rsidRDefault="000B771E" w:rsidP="00502378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71E" w:rsidRDefault="000B771E" w:rsidP="0050237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0B771E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71E" w:rsidRDefault="000B771E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A nevelés elmélete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71E" w:rsidRDefault="000B771E" w:rsidP="005023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0B771E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71E" w:rsidRDefault="000B771E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Általános pedagógia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71E" w:rsidRDefault="000B771E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pedagógia tárgya, célja, feladata, tudományközi kapcsolatai. </w:t>
            </w:r>
            <w:r>
              <w:rPr>
                <w:sz w:val="20"/>
                <w:szCs w:val="20"/>
              </w:rPr>
              <w:br/>
              <w:t>Az adottság, képesség, jártasság, készség fogalma.</w:t>
            </w:r>
          </w:p>
        </w:tc>
      </w:tr>
      <w:tr w:rsidR="000B771E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71E" w:rsidRDefault="000B771E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A nevelési folyamat, a nevelés cél-, feladat- és eszközrendszere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71E" w:rsidRDefault="000B771E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nevelés fogalma. </w:t>
            </w:r>
            <w:r>
              <w:rPr>
                <w:sz w:val="20"/>
                <w:szCs w:val="20"/>
              </w:rPr>
              <w:br/>
              <w:t>A nevelési cél.</w:t>
            </w:r>
            <w:r>
              <w:rPr>
                <w:sz w:val="20"/>
                <w:szCs w:val="20"/>
              </w:rPr>
              <w:br/>
              <w:t>A személyiség fejlődését meghatározó biológiai tényezők és a környezeti nevelési hatások kölcsönhatása.</w:t>
            </w:r>
            <w:r>
              <w:rPr>
                <w:sz w:val="20"/>
                <w:szCs w:val="20"/>
              </w:rPr>
              <w:br/>
              <w:t>Az adottság, a rátermettség, a hajlam, a temperamentum, az érdeklődés, a képesség, a tehetség, a kreativitás fogalma.</w:t>
            </w:r>
            <w:r>
              <w:rPr>
                <w:sz w:val="20"/>
                <w:szCs w:val="20"/>
              </w:rPr>
              <w:br/>
              <w:t>A nevelési folyamat.</w:t>
            </w:r>
            <w:r>
              <w:rPr>
                <w:sz w:val="20"/>
                <w:szCs w:val="20"/>
              </w:rPr>
              <w:br/>
              <w:t xml:space="preserve">Az érték és a norma a nevelés folyamatában. </w:t>
            </w:r>
            <w:r>
              <w:rPr>
                <w:sz w:val="20"/>
                <w:szCs w:val="20"/>
              </w:rPr>
              <w:br/>
              <w:t>A nevelés feladat- és eszközrendszere.</w:t>
            </w:r>
            <w:r>
              <w:rPr>
                <w:sz w:val="20"/>
                <w:szCs w:val="20"/>
              </w:rPr>
              <w:br/>
              <w:t xml:space="preserve">A nevelés, a személyiségfejlesztés fő területei. </w:t>
            </w:r>
            <w:r>
              <w:rPr>
                <w:sz w:val="20"/>
                <w:szCs w:val="20"/>
              </w:rPr>
              <w:br/>
              <w:t>A nevelési cél és a nevelés eszközrendszere.</w:t>
            </w:r>
          </w:p>
        </w:tc>
      </w:tr>
      <w:tr w:rsidR="000B771E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71E" w:rsidRDefault="000B771E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 A nevelés feladat- és eszközrendszere - a nevelés módszerei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71E" w:rsidRDefault="000B771E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nevelési módszer fogalma, típusai.</w:t>
            </w:r>
            <w:r>
              <w:rPr>
                <w:sz w:val="20"/>
                <w:szCs w:val="20"/>
              </w:rPr>
              <w:br/>
              <w:t xml:space="preserve">A nevelési módszer kiválasztásának szempontjai. </w:t>
            </w:r>
            <w:r>
              <w:rPr>
                <w:sz w:val="20"/>
                <w:szCs w:val="20"/>
              </w:rPr>
              <w:br/>
              <w:t xml:space="preserve">A </w:t>
            </w:r>
            <w:proofErr w:type="gramStart"/>
            <w:r>
              <w:rPr>
                <w:sz w:val="20"/>
                <w:szCs w:val="20"/>
              </w:rPr>
              <w:t>nevelő</w:t>
            </w:r>
            <w:proofErr w:type="gramEnd"/>
            <w:r>
              <w:rPr>
                <w:sz w:val="20"/>
                <w:szCs w:val="20"/>
              </w:rPr>
              <w:t xml:space="preserve"> mint modell.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A vezetési stílusok.</w:t>
            </w:r>
          </w:p>
        </w:tc>
      </w:tr>
      <w:tr w:rsidR="000B771E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71E" w:rsidRDefault="000B771E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1.4. A nevelés feladat- és eszközrendszere - a nevelés színterei, szervezeti formái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71E" w:rsidRDefault="000B771E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nevelési színterek.</w:t>
            </w:r>
            <w:r>
              <w:rPr>
                <w:sz w:val="20"/>
                <w:szCs w:val="20"/>
              </w:rPr>
              <w:br/>
              <w:t>A szocializáció fogalma, színterei.</w:t>
            </w:r>
            <w:r>
              <w:rPr>
                <w:sz w:val="20"/>
                <w:szCs w:val="20"/>
              </w:rPr>
              <w:br/>
              <w:t xml:space="preserve">A szocializáció és a nevelés kapcsolatrendszere. </w:t>
            </w:r>
            <w:r>
              <w:rPr>
                <w:sz w:val="20"/>
                <w:szCs w:val="20"/>
              </w:rPr>
              <w:br/>
              <w:t>A család, a családi nevelés.</w:t>
            </w:r>
            <w:r>
              <w:rPr>
                <w:sz w:val="20"/>
                <w:szCs w:val="20"/>
              </w:rPr>
              <w:br/>
              <w:t>A köznevelés intézményei.</w:t>
            </w:r>
            <w:r>
              <w:rPr>
                <w:sz w:val="20"/>
                <w:szCs w:val="20"/>
              </w:rPr>
              <w:br/>
              <w:t>A család és az intézmény közötti kapcsolattartás, együttműködés formái.</w:t>
            </w:r>
          </w:p>
        </w:tc>
      </w:tr>
      <w:tr w:rsidR="000B771E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71E" w:rsidRDefault="000B771E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1.5. A nevelés feladat- és eszközrendszere - fő tevékenységi formák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71E" w:rsidRDefault="000B771E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nevelés fő tevékenységi formái: gondozás, szabadidős tevékenységek, játék; gyermekmunka; tanulás-tanítás.</w:t>
            </w:r>
            <w:r>
              <w:rPr>
                <w:sz w:val="20"/>
                <w:szCs w:val="20"/>
              </w:rPr>
              <w:br/>
              <w:t xml:space="preserve">A kisgyermekkorú és az óvodáskorú gyermek fő tevékenységformái. </w:t>
            </w:r>
            <w:r>
              <w:rPr>
                <w:sz w:val="20"/>
                <w:szCs w:val="20"/>
              </w:rPr>
              <w:br/>
              <w:t>A szabadidő fogalma, típusai.</w:t>
            </w:r>
            <w:r>
              <w:rPr>
                <w:sz w:val="20"/>
                <w:szCs w:val="20"/>
              </w:rPr>
              <w:br/>
              <w:t xml:space="preserve">A különböző életkorokra jellemző szabadidős tevékenységek. </w:t>
            </w:r>
            <w:r>
              <w:rPr>
                <w:sz w:val="20"/>
                <w:szCs w:val="20"/>
              </w:rPr>
              <w:br/>
              <w:t>A játék fogalma, fajtái, feltételei.</w:t>
            </w:r>
            <w:r>
              <w:rPr>
                <w:sz w:val="20"/>
                <w:szCs w:val="20"/>
              </w:rPr>
              <w:br/>
              <w:t xml:space="preserve">A különböző életkorok jellemző játéktevékenységei. </w:t>
            </w:r>
            <w:r>
              <w:rPr>
                <w:sz w:val="20"/>
                <w:szCs w:val="20"/>
              </w:rPr>
              <w:br/>
              <w:t>A gyermekmunka jelentősége, jellemzői.</w:t>
            </w:r>
            <w:r>
              <w:rPr>
                <w:sz w:val="20"/>
                <w:szCs w:val="20"/>
              </w:rPr>
              <w:br/>
              <w:t>A tanulás, a tanítás, az oktatás, az ismeret, a tudás, a jártasság, a készség és a képesség fogalma.</w:t>
            </w:r>
            <w:r>
              <w:rPr>
                <w:sz w:val="20"/>
                <w:szCs w:val="20"/>
              </w:rPr>
              <w:br/>
              <w:t>A nevelés, az oktatás és a képzés kapcsolata.</w:t>
            </w:r>
          </w:p>
        </w:tc>
      </w:tr>
      <w:tr w:rsidR="000B771E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71E" w:rsidRDefault="000B771E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1.6. Különleges bánásmódot igénylő gyermekek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71E" w:rsidRDefault="000B771E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nevelési nehézség.</w:t>
            </w:r>
            <w:r>
              <w:rPr>
                <w:sz w:val="20"/>
                <w:szCs w:val="20"/>
              </w:rPr>
              <w:br/>
              <w:t xml:space="preserve">SNI, beilleszkedési, tanulási, magatartási nehézséggel küzdő fogalma. </w:t>
            </w:r>
            <w:r>
              <w:rPr>
                <w:sz w:val="20"/>
                <w:szCs w:val="20"/>
              </w:rPr>
              <w:br/>
              <w:t>Hátrányos helyzet fogalma.</w:t>
            </w:r>
            <w:r>
              <w:rPr>
                <w:sz w:val="20"/>
                <w:szCs w:val="20"/>
              </w:rPr>
              <w:br/>
              <w:t xml:space="preserve">Halmozottan hátrányos helyzet fogalma. </w:t>
            </w:r>
            <w:r>
              <w:rPr>
                <w:sz w:val="20"/>
                <w:szCs w:val="20"/>
              </w:rPr>
              <w:br/>
              <w:t xml:space="preserve">Szegregáció, integráció, </w:t>
            </w:r>
            <w:proofErr w:type="spellStart"/>
            <w:r>
              <w:rPr>
                <w:sz w:val="20"/>
                <w:szCs w:val="20"/>
              </w:rPr>
              <w:t>inklúzió</w:t>
            </w:r>
            <w:proofErr w:type="spellEnd"/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br/>
              <w:t>A tehetséges gyermek nevelésének-oktatásának sajátosságai.</w:t>
            </w:r>
          </w:p>
        </w:tc>
      </w:tr>
      <w:tr w:rsidR="000B771E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71E" w:rsidRDefault="000B771E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Nevelési gyakorlat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71E" w:rsidRDefault="000B771E" w:rsidP="005023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0B771E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71E" w:rsidRDefault="000B771E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Gondozási tevékenység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71E" w:rsidRDefault="000B771E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gyermekek gondozásának alapjai, szabályai. </w:t>
            </w:r>
            <w:r>
              <w:rPr>
                <w:sz w:val="20"/>
                <w:szCs w:val="20"/>
              </w:rPr>
              <w:br/>
              <w:t>Higiénés és önkiszolgálási tevékenységek.</w:t>
            </w:r>
          </w:p>
        </w:tc>
      </w:tr>
      <w:tr w:rsidR="000B771E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71E" w:rsidRDefault="000B771E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A gyermek megismerése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71E" w:rsidRDefault="000B771E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gyermek megismerésének lehetőségei. </w:t>
            </w:r>
            <w:r>
              <w:rPr>
                <w:sz w:val="20"/>
                <w:szCs w:val="20"/>
              </w:rPr>
              <w:br/>
              <w:t>A megfigyelés.</w:t>
            </w:r>
            <w:r>
              <w:rPr>
                <w:sz w:val="20"/>
                <w:szCs w:val="20"/>
              </w:rPr>
              <w:br/>
              <w:t>A szociometria.</w:t>
            </w:r>
            <w:r>
              <w:rPr>
                <w:sz w:val="20"/>
                <w:szCs w:val="20"/>
              </w:rPr>
              <w:br/>
              <w:t>A gyermek fejlettségének mutatói.</w:t>
            </w:r>
            <w:r>
              <w:rPr>
                <w:sz w:val="20"/>
                <w:szCs w:val="20"/>
              </w:rPr>
              <w:br/>
              <w:t>A személyiség fejlődését meghatározó biológiai tényezők és a környezeti nevelési hatások megnyilvánulásai.</w:t>
            </w:r>
            <w:r>
              <w:rPr>
                <w:sz w:val="20"/>
                <w:szCs w:val="20"/>
              </w:rPr>
              <w:br/>
              <w:t>A harmonikus mozgásfejlődés feltételei.</w:t>
            </w:r>
            <w:r>
              <w:rPr>
                <w:sz w:val="20"/>
                <w:szCs w:val="20"/>
              </w:rPr>
              <w:br/>
              <w:t>A gyermek mozgásfejlődésének sajátosságai, lépései.</w:t>
            </w:r>
          </w:p>
        </w:tc>
      </w:tr>
      <w:tr w:rsidR="000B771E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71E" w:rsidRDefault="000B771E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2.3. A gyermek tevékenységének megfigyelése, problémahelyzetek elemzése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71E" w:rsidRDefault="000B771E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játék, munka, tanulás kapcsolata a nevelési gyakorlatban. </w:t>
            </w:r>
            <w:r>
              <w:rPr>
                <w:sz w:val="20"/>
                <w:szCs w:val="20"/>
              </w:rPr>
              <w:br/>
              <w:t>A viselkedést kiváltó és fenntartó okok.</w:t>
            </w:r>
            <w:r>
              <w:rPr>
                <w:sz w:val="20"/>
                <w:szCs w:val="20"/>
              </w:rPr>
              <w:br/>
              <w:t>Motiváció, aktiválás.</w:t>
            </w:r>
            <w:r>
              <w:rPr>
                <w:sz w:val="20"/>
                <w:szCs w:val="20"/>
              </w:rPr>
              <w:br/>
              <w:t>A játék, a szabadidős tevékenységek feltételei, irányítása.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A pedagógus és a gyermek, valamint a tanuló együttműködése. </w:t>
            </w:r>
          </w:p>
        </w:tc>
      </w:tr>
      <w:tr w:rsidR="000B771E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71E" w:rsidRDefault="000B771E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3. Gondozás és egészségnevelés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71E" w:rsidRDefault="000B771E" w:rsidP="005023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0B771E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71E" w:rsidRDefault="000B771E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Egészségvédelem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71E" w:rsidRDefault="000B771E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egészség, az egészségvédelem, az egészségnevelés fogalma, célja, feladatai. </w:t>
            </w:r>
            <w:r>
              <w:rPr>
                <w:sz w:val="20"/>
                <w:szCs w:val="20"/>
              </w:rPr>
              <w:br/>
              <w:t>Az egészségnevelés feladatai, területei a különböző életszakaszokban.</w:t>
            </w:r>
            <w:r>
              <w:rPr>
                <w:sz w:val="20"/>
                <w:szCs w:val="20"/>
              </w:rPr>
              <w:br/>
              <w:t xml:space="preserve">A gyermek, a tanuló testi szükségletei. </w:t>
            </w:r>
            <w:r>
              <w:rPr>
                <w:sz w:val="20"/>
                <w:szCs w:val="20"/>
              </w:rPr>
              <w:br/>
              <w:t>A táplálkozás egészségtana.</w:t>
            </w:r>
            <w:r>
              <w:rPr>
                <w:sz w:val="20"/>
                <w:szCs w:val="20"/>
              </w:rPr>
              <w:br/>
              <w:t>A helyes életritmus.</w:t>
            </w:r>
            <w:r>
              <w:rPr>
                <w:sz w:val="20"/>
                <w:szCs w:val="20"/>
              </w:rPr>
              <w:br/>
              <w:t>A pihenés és a mozgás szerepe.</w:t>
            </w:r>
          </w:p>
        </w:tc>
      </w:tr>
      <w:tr w:rsidR="000B771E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71E" w:rsidRDefault="000B771E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 Személyi gondozás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71E" w:rsidRDefault="000B771E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gondozás fogalma és területei.</w:t>
            </w:r>
            <w:r>
              <w:rPr>
                <w:sz w:val="20"/>
                <w:szCs w:val="20"/>
              </w:rPr>
              <w:br/>
              <w:t xml:space="preserve">A gondozás szerepe az egyes életszakaszokban. </w:t>
            </w:r>
            <w:r>
              <w:rPr>
                <w:sz w:val="20"/>
                <w:szCs w:val="20"/>
              </w:rPr>
              <w:br/>
              <w:t>A gondozás szerepe a nevelési folyamatban.</w:t>
            </w:r>
            <w:r>
              <w:rPr>
                <w:sz w:val="20"/>
                <w:szCs w:val="20"/>
              </w:rPr>
              <w:br/>
              <w:t xml:space="preserve">A gyermekek, a tanulók higiénés szokásai. </w:t>
            </w:r>
            <w:r>
              <w:rPr>
                <w:sz w:val="20"/>
                <w:szCs w:val="20"/>
              </w:rPr>
              <w:br/>
              <w:t>A beteg gyermek, tanuló.</w:t>
            </w:r>
            <w:r>
              <w:rPr>
                <w:sz w:val="20"/>
                <w:szCs w:val="20"/>
              </w:rPr>
              <w:br/>
              <w:t>Az integráltan nevelt sajátos nevelési igényű gyermek, tanuló személyi gondozásának speciális kérdései.</w:t>
            </w:r>
          </w:p>
        </w:tc>
      </w:tr>
      <w:tr w:rsidR="000B771E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71E" w:rsidRDefault="000B771E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 Kommunikáció és konfliktuskezelés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71E" w:rsidRDefault="000B771E" w:rsidP="005023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0B771E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71E" w:rsidRDefault="000B771E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 Kommunikációs alapismeretek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71E" w:rsidRDefault="000B771E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kommunikáció fogalma, funkciói.</w:t>
            </w:r>
            <w:r>
              <w:rPr>
                <w:sz w:val="20"/>
                <w:szCs w:val="20"/>
              </w:rPr>
              <w:br/>
              <w:t xml:space="preserve">A közvetlen emberi kommunikáció csatornái. </w:t>
            </w:r>
            <w:r>
              <w:rPr>
                <w:sz w:val="20"/>
                <w:szCs w:val="20"/>
              </w:rPr>
              <w:br/>
              <w:t>A verbális kommunikáció.</w:t>
            </w:r>
            <w:r>
              <w:rPr>
                <w:sz w:val="20"/>
                <w:szCs w:val="20"/>
              </w:rPr>
              <w:br/>
              <w:t xml:space="preserve">A nonverbális kommunikáció. </w:t>
            </w:r>
            <w:r>
              <w:rPr>
                <w:sz w:val="20"/>
                <w:szCs w:val="20"/>
              </w:rPr>
              <w:br/>
              <w:t>A kommunikációs technikák.</w:t>
            </w:r>
            <w:r>
              <w:rPr>
                <w:sz w:val="20"/>
                <w:szCs w:val="20"/>
              </w:rPr>
              <w:br/>
              <w:t>Az eredményes közlés folyamata, feltételei.</w:t>
            </w:r>
            <w:r>
              <w:rPr>
                <w:sz w:val="20"/>
                <w:szCs w:val="20"/>
              </w:rPr>
              <w:br/>
              <w:t xml:space="preserve">A kommunikáció hatékonyságát fokozó tényezők. </w:t>
            </w:r>
            <w:r>
              <w:rPr>
                <w:sz w:val="20"/>
                <w:szCs w:val="20"/>
              </w:rPr>
              <w:br/>
              <w:t xml:space="preserve">A kapcsolatteremtés és kapcsolattartás szabályai. </w:t>
            </w:r>
            <w:r>
              <w:rPr>
                <w:sz w:val="20"/>
                <w:szCs w:val="20"/>
              </w:rPr>
              <w:br/>
              <w:t>A közvetett kommunikáció formái.</w:t>
            </w:r>
          </w:p>
        </w:tc>
      </w:tr>
      <w:tr w:rsidR="000B771E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71E" w:rsidRDefault="000B771E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 A konfliktus, konfliktuskezelés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71E" w:rsidRDefault="000B771E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konfliktus fogalma, a konfliktusok fajtái. </w:t>
            </w:r>
            <w:r>
              <w:rPr>
                <w:sz w:val="20"/>
                <w:szCs w:val="20"/>
              </w:rPr>
              <w:br/>
              <w:t>A konfliktuskezelési stratégiák.</w:t>
            </w:r>
            <w:r>
              <w:rPr>
                <w:sz w:val="20"/>
                <w:szCs w:val="20"/>
              </w:rPr>
              <w:br/>
              <w:t xml:space="preserve">Az érzelmek viselkedésre gyakorolt hatása. </w:t>
            </w:r>
          </w:p>
        </w:tc>
      </w:tr>
    </w:tbl>
    <w:p w:rsidR="000B771E" w:rsidRDefault="000B771E" w:rsidP="000B771E">
      <w:pPr>
        <w:spacing w:before="240" w:after="240"/>
        <w:jc w:val="center"/>
      </w:pPr>
      <w:r>
        <w:rPr>
          <w:b/>
          <w:bCs/>
          <w:sz w:val="28"/>
          <w:szCs w:val="28"/>
        </w:rPr>
        <w:t>EMELT 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64"/>
        <w:gridCol w:w="5768"/>
      </w:tblGrid>
      <w:tr w:rsidR="000B771E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71E" w:rsidRDefault="000B771E" w:rsidP="00502378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71E" w:rsidRDefault="000B771E" w:rsidP="0050237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0B771E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71E" w:rsidRDefault="000B771E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A nevelés elmélete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71E" w:rsidRDefault="000B771E" w:rsidP="005023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0B771E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71E" w:rsidRDefault="000B771E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Általános pedagógia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71E" w:rsidRDefault="000B771E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pedagógia tárgya, célja, feladata, tudományközi kapcsolatai, a tudományosság kritériumai.</w:t>
            </w:r>
            <w:r>
              <w:rPr>
                <w:sz w:val="20"/>
                <w:szCs w:val="20"/>
              </w:rPr>
              <w:br/>
              <w:t xml:space="preserve">Az adottság, képesség, jártasság, készség fogalma. </w:t>
            </w:r>
            <w:r>
              <w:rPr>
                <w:sz w:val="20"/>
                <w:szCs w:val="20"/>
              </w:rPr>
              <w:br/>
              <w:t>A pedagógia módszerei.</w:t>
            </w:r>
          </w:p>
        </w:tc>
      </w:tr>
      <w:tr w:rsidR="000B771E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71E" w:rsidRDefault="000B771E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A nevelési folyamat, a nevelés cél-, </w:t>
            </w:r>
            <w:r>
              <w:rPr>
                <w:sz w:val="20"/>
                <w:szCs w:val="20"/>
              </w:rPr>
              <w:lastRenderedPageBreak/>
              <w:t>feladat- és eszközrendszere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71E" w:rsidRDefault="000B771E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A nevelés, nevelhetőség fogalma.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A nevelési cél.</w:t>
            </w:r>
            <w:r>
              <w:rPr>
                <w:sz w:val="20"/>
                <w:szCs w:val="20"/>
              </w:rPr>
              <w:br/>
              <w:t>A nevelési cél fogalmának változásai a különböző társadalmakban.</w:t>
            </w:r>
            <w:r>
              <w:rPr>
                <w:sz w:val="20"/>
                <w:szCs w:val="20"/>
              </w:rPr>
              <w:br/>
              <w:t xml:space="preserve">A nevelési célok összefüggése, szerepük a személyiség fejlődésében. </w:t>
            </w:r>
            <w:r>
              <w:rPr>
                <w:sz w:val="20"/>
                <w:szCs w:val="20"/>
              </w:rPr>
              <w:br/>
              <w:t>A nevelhetőség kérdéséről szóló álláspontok.</w:t>
            </w:r>
            <w:r>
              <w:rPr>
                <w:sz w:val="20"/>
                <w:szCs w:val="20"/>
              </w:rPr>
              <w:br/>
              <w:t xml:space="preserve">A nevelés jelentősége az egyén és a társadalom szempontjából. </w:t>
            </w:r>
            <w:r>
              <w:rPr>
                <w:sz w:val="20"/>
                <w:szCs w:val="20"/>
              </w:rPr>
              <w:br/>
              <w:t>A személyiség fejlődését meghatározó tényezők.</w:t>
            </w:r>
            <w:r>
              <w:rPr>
                <w:sz w:val="20"/>
                <w:szCs w:val="20"/>
              </w:rPr>
              <w:br/>
              <w:t>Az adottság, a rátermettség, a hajlam, a temperamentum, az érdeklődés, a képesség, a tehetség, a kreativitás fogalma.</w:t>
            </w:r>
            <w:r>
              <w:rPr>
                <w:sz w:val="20"/>
                <w:szCs w:val="20"/>
              </w:rPr>
              <w:br/>
              <w:t>A nevelési folyamat.</w:t>
            </w:r>
            <w:r>
              <w:rPr>
                <w:sz w:val="20"/>
                <w:szCs w:val="20"/>
              </w:rPr>
              <w:br/>
              <w:t>Az érték és a norma a nevelés folyamatában.</w:t>
            </w:r>
            <w:r>
              <w:rPr>
                <w:sz w:val="20"/>
                <w:szCs w:val="20"/>
              </w:rPr>
              <w:br/>
              <w:t xml:space="preserve">A nevelési cél és a nevelés feladat- és eszközrendszere. </w:t>
            </w:r>
            <w:r>
              <w:rPr>
                <w:sz w:val="20"/>
                <w:szCs w:val="20"/>
              </w:rPr>
              <w:br/>
              <w:t>A nevelés, a személyiségfejlesztés fő területei.</w:t>
            </w:r>
            <w:r>
              <w:rPr>
                <w:sz w:val="20"/>
                <w:szCs w:val="20"/>
              </w:rPr>
              <w:br/>
              <w:t>Az emberi szükségletek rendszere, hierarchiája.</w:t>
            </w:r>
          </w:p>
        </w:tc>
      </w:tr>
      <w:tr w:rsidR="000B771E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71E" w:rsidRDefault="000B771E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1.3. A nevelés feladat- és eszközrendszere - a nevelés módszerei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71E" w:rsidRDefault="000B771E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nevelési módszer fogalma, típusai, alkalmazásának lehetőségei. </w:t>
            </w:r>
            <w:r>
              <w:rPr>
                <w:sz w:val="20"/>
                <w:szCs w:val="20"/>
              </w:rPr>
              <w:br/>
              <w:t>A nevelési módszer kiválasztásának szempontjai.</w:t>
            </w:r>
            <w:r>
              <w:rPr>
                <w:sz w:val="20"/>
                <w:szCs w:val="20"/>
              </w:rPr>
              <w:br/>
              <w:t xml:space="preserve">A nevelési módszerek alkalmazási lehetősége, szabályai. </w:t>
            </w:r>
            <w:r>
              <w:rPr>
                <w:sz w:val="20"/>
                <w:szCs w:val="20"/>
              </w:rPr>
              <w:br/>
              <w:t>Az eredményesség gátjai.</w:t>
            </w:r>
            <w:r>
              <w:rPr>
                <w:sz w:val="20"/>
                <w:szCs w:val="20"/>
              </w:rPr>
              <w:br/>
              <w:t xml:space="preserve">A </w:t>
            </w:r>
            <w:proofErr w:type="gramStart"/>
            <w:r>
              <w:rPr>
                <w:sz w:val="20"/>
                <w:szCs w:val="20"/>
              </w:rPr>
              <w:t>nevelő</w:t>
            </w:r>
            <w:proofErr w:type="gramEnd"/>
            <w:r>
              <w:rPr>
                <w:sz w:val="20"/>
                <w:szCs w:val="20"/>
              </w:rPr>
              <w:t xml:space="preserve"> mint modell. </w:t>
            </w:r>
            <w:r>
              <w:rPr>
                <w:sz w:val="20"/>
                <w:szCs w:val="20"/>
              </w:rPr>
              <w:br/>
              <w:t>A vezetési stílusok.</w:t>
            </w:r>
            <w:r>
              <w:rPr>
                <w:sz w:val="20"/>
                <w:szCs w:val="20"/>
              </w:rPr>
              <w:br/>
              <w:t xml:space="preserve">A vezetési stílusok hatása a személyiség fejlődésére. </w:t>
            </w:r>
          </w:p>
        </w:tc>
      </w:tr>
      <w:tr w:rsidR="000B771E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71E" w:rsidRDefault="000B771E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1.4. A nevelés feladat- és eszközrendszere - a nevelés színterei, szervezeti formái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71E" w:rsidRDefault="000B771E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nevelési színterek.</w:t>
            </w:r>
            <w:r>
              <w:rPr>
                <w:sz w:val="20"/>
                <w:szCs w:val="20"/>
              </w:rPr>
              <w:br/>
              <w:t>A nevelés társadalmi jellege.</w:t>
            </w:r>
            <w:r>
              <w:rPr>
                <w:sz w:val="20"/>
                <w:szCs w:val="20"/>
              </w:rPr>
              <w:br/>
              <w:t>A szocializáció fogalma, színterei.</w:t>
            </w:r>
            <w:r>
              <w:rPr>
                <w:sz w:val="20"/>
                <w:szCs w:val="20"/>
              </w:rPr>
              <w:br/>
              <w:t xml:space="preserve">A szocializáció és a nevelés kapcsolatrendszere. </w:t>
            </w:r>
            <w:r>
              <w:rPr>
                <w:sz w:val="20"/>
                <w:szCs w:val="20"/>
              </w:rPr>
              <w:br/>
              <w:t>A szociális tanulás formái.</w:t>
            </w:r>
            <w:r>
              <w:rPr>
                <w:sz w:val="20"/>
                <w:szCs w:val="20"/>
              </w:rPr>
              <w:br/>
              <w:t xml:space="preserve">A család, a családi nevelés. </w:t>
            </w:r>
            <w:r>
              <w:rPr>
                <w:sz w:val="20"/>
                <w:szCs w:val="20"/>
              </w:rPr>
              <w:br/>
              <w:t>A köznevelés intézményei.</w:t>
            </w:r>
            <w:r>
              <w:rPr>
                <w:sz w:val="20"/>
                <w:szCs w:val="20"/>
              </w:rPr>
              <w:br/>
              <w:t>Az elsődleges és másodlagos színterek kapcsolata.</w:t>
            </w:r>
            <w:r>
              <w:rPr>
                <w:sz w:val="20"/>
                <w:szCs w:val="20"/>
              </w:rPr>
              <w:br/>
              <w:t xml:space="preserve">A család és az intézmény közötti kapcsolattartás, együttműködés formái. </w:t>
            </w:r>
            <w:r>
              <w:rPr>
                <w:sz w:val="20"/>
                <w:szCs w:val="20"/>
              </w:rPr>
              <w:br/>
              <w:t>A társas kapcsolatok humanista értékei (tolerancia, bizalom, empátia).</w:t>
            </w:r>
          </w:p>
        </w:tc>
      </w:tr>
      <w:tr w:rsidR="000B771E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71E" w:rsidRDefault="000B771E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1.5. A nevelés feladat- és eszközrendszere - fő tevékenységi formák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71E" w:rsidRDefault="000B771E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nevelés fő tevékenységi formái: gondozás, szabadidős tevékenységek, játék; gyermekmunka; tanulás-tanítás.</w:t>
            </w:r>
            <w:r>
              <w:rPr>
                <w:sz w:val="20"/>
                <w:szCs w:val="20"/>
              </w:rPr>
              <w:br/>
              <w:t>A kisgyermekkorú és az óvodáskorú gyermek fő tevékenységformái.</w:t>
            </w:r>
            <w:r>
              <w:rPr>
                <w:sz w:val="20"/>
                <w:szCs w:val="20"/>
              </w:rPr>
              <w:br/>
              <w:t xml:space="preserve">A szabadidő fogalma, típusai, szerepe az egyén és a közösség életében. </w:t>
            </w:r>
            <w:r>
              <w:rPr>
                <w:sz w:val="20"/>
                <w:szCs w:val="20"/>
              </w:rPr>
              <w:br/>
              <w:t>A közművelődési intézmények szerepe.</w:t>
            </w:r>
            <w:r>
              <w:rPr>
                <w:sz w:val="20"/>
                <w:szCs w:val="20"/>
              </w:rPr>
              <w:br/>
              <w:t xml:space="preserve">A különböző életkorokra jellemző szabadidős tevékenységek. </w:t>
            </w:r>
            <w:r>
              <w:rPr>
                <w:sz w:val="20"/>
                <w:szCs w:val="20"/>
              </w:rPr>
              <w:br/>
              <w:t>A játék fogalma, fajtái, feltételei.</w:t>
            </w:r>
            <w:r>
              <w:rPr>
                <w:sz w:val="20"/>
                <w:szCs w:val="20"/>
              </w:rPr>
              <w:br/>
              <w:t xml:space="preserve">A játékfejlődés szakasza. </w:t>
            </w:r>
            <w:r>
              <w:rPr>
                <w:sz w:val="20"/>
                <w:szCs w:val="20"/>
              </w:rPr>
              <w:br/>
              <w:t>A játék irányítása.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A különböző életkorokra jellemző játéktevékenységek. </w:t>
            </w:r>
            <w:r>
              <w:rPr>
                <w:sz w:val="20"/>
                <w:szCs w:val="20"/>
              </w:rPr>
              <w:br/>
              <w:t>A gyermekmunka jelentősége.</w:t>
            </w:r>
            <w:r>
              <w:rPr>
                <w:sz w:val="20"/>
                <w:szCs w:val="20"/>
              </w:rPr>
              <w:br/>
              <w:t>A gyermekmunka fajtái.</w:t>
            </w:r>
            <w:r>
              <w:rPr>
                <w:sz w:val="20"/>
                <w:szCs w:val="20"/>
              </w:rPr>
              <w:br/>
              <w:t>A nevelés, az oktatás és a képzés kapcsolata.</w:t>
            </w:r>
            <w:r>
              <w:rPr>
                <w:sz w:val="20"/>
                <w:szCs w:val="20"/>
              </w:rPr>
              <w:br/>
              <w:t>A tanulás, a tanítás, az oktatás, az ismeret, a tudás, a jártasság, a készség, a képesség fogalma.</w:t>
            </w:r>
          </w:p>
        </w:tc>
      </w:tr>
      <w:tr w:rsidR="000B771E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71E" w:rsidRDefault="000B771E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1.6. Különleges bánásmódot igénylő gyermekek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71E" w:rsidRDefault="000B771E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nevelési nehézség.</w:t>
            </w:r>
            <w:r>
              <w:rPr>
                <w:sz w:val="20"/>
                <w:szCs w:val="20"/>
              </w:rPr>
              <w:br/>
              <w:t xml:space="preserve">SNI, beilleszkedési, tanulási, magatartási nehézséggel küzdő fogalma. </w:t>
            </w:r>
            <w:r>
              <w:rPr>
                <w:sz w:val="20"/>
                <w:szCs w:val="20"/>
              </w:rPr>
              <w:br/>
              <w:t>Hátrányos helyzet fogalma.</w:t>
            </w:r>
            <w:r>
              <w:rPr>
                <w:sz w:val="20"/>
                <w:szCs w:val="20"/>
              </w:rPr>
              <w:br/>
              <w:t xml:space="preserve">Halmozottan hátrányos helyzet fogalma. </w:t>
            </w:r>
            <w:r>
              <w:rPr>
                <w:sz w:val="20"/>
                <w:szCs w:val="20"/>
              </w:rPr>
              <w:br/>
              <w:t xml:space="preserve">Szegregáció, integráció, </w:t>
            </w:r>
            <w:proofErr w:type="spellStart"/>
            <w:r>
              <w:rPr>
                <w:sz w:val="20"/>
                <w:szCs w:val="20"/>
              </w:rPr>
              <w:t>inklúzió</w:t>
            </w:r>
            <w:proofErr w:type="spellEnd"/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br/>
              <w:t>Az együttnevelés előnyei, nehézségei.</w:t>
            </w:r>
            <w:r>
              <w:rPr>
                <w:sz w:val="20"/>
                <w:szCs w:val="20"/>
              </w:rPr>
              <w:br/>
              <w:t>A tehetséges gyermek nevelésének-oktatásának sajátosságai.</w:t>
            </w:r>
          </w:p>
        </w:tc>
      </w:tr>
      <w:tr w:rsidR="000B771E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71E" w:rsidRDefault="000B771E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Nevelési gyakorlat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71E" w:rsidRDefault="000B771E" w:rsidP="005023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0B771E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71E" w:rsidRDefault="000B771E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Gondozási tevékenység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71E" w:rsidRDefault="000B771E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gyermekek gondozásának alapjai, szabályai, pszichológiai szempontjai. </w:t>
            </w:r>
            <w:r>
              <w:rPr>
                <w:sz w:val="20"/>
                <w:szCs w:val="20"/>
              </w:rPr>
              <w:br/>
              <w:t>Higiénés és önkiszolgálási tevékenységek.</w:t>
            </w:r>
          </w:p>
        </w:tc>
      </w:tr>
      <w:tr w:rsidR="000B771E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71E" w:rsidRDefault="000B771E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A gyermek megismerése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71E" w:rsidRDefault="000B771E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gyermek megismerésének módszerei. </w:t>
            </w:r>
            <w:r>
              <w:rPr>
                <w:sz w:val="20"/>
                <w:szCs w:val="20"/>
              </w:rPr>
              <w:br/>
              <w:t>A megfigyelés.</w:t>
            </w:r>
            <w:r>
              <w:rPr>
                <w:sz w:val="20"/>
                <w:szCs w:val="20"/>
              </w:rPr>
              <w:br/>
              <w:t xml:space="preserve">A szociometria, a </w:t>
            </w:r>
            <w:proofErr w:type="spellStart"/>
            <w:r>
              <w:rPr>
                <w:sz w:val="20"/>
                <w:szCs w:val="20"/>
              </w:rPr>
              <w:t>szociogram</w:t>
            </w:r>
            <w:proofErr w:type="spellEnd"/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br/>
              <w:t>A gyermek fejlettségének mutatói.</w:t>
            </w:r>
            <w:r>
              <w:rPr>
                <w:sz w:val="20"/>
                <w:szCs w:val="20"/>
              </w:rPr>
              <w:br/>
              <w:t>A személyiség fejlődését meghatározó biológiai tényezők és a környezeti nevelési hatások megnyilvánulásai.</w:t>
            </w:r>
            <w:r>
              <w:rPr>
                <w:sz w:val="20"/>
                <w:szCs w:val="20"/>
              </w:rPr>
              <w:br/>
              <w:t>A harmonikus mozgásfejlődés feltételei.</w:t>
            </w:r>
            <w:r>
              <w:rPr>
                <w:sz w:val="20"/>
                <w:szCs w:val="20"/>
              </w:rPr>
              <w:br/>
              <w:t xml:space="preserve">A gyermek mozgásfejlődésének sajátosságai, lépései. </w:t>
            </w:r>
            <w:r>
              <w:rPr>
                <w:sz w:val="20"/>
                <w:szCs w:val="20"/>
              </w:rPr>
              <w:br/>
              <w:t>Mozgásos tevékenység irányítása.</w:t>
            </w:r>
          </w:p>
        </w:tc>
      </w:tr>
      <w:tr w:rsidR="000B771E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71E" w:rsidRDefault="000B771E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2.3. A gyermek tevékenységének megfigyelése, problémahelyzetek elemzése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71E" w:rsidRDefault="000B771E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játék, munka, tanulás kapcsolata a nevelési gyakorlatban. </w:t>
            </w:r>
            <w:r>
              <w:rPr>
                <w:sz w:val="20"/>
                <w:szCs w:val="20"/>
              </w:rPr>
              <w:br/>
              <w:t>A viselkedést kiváltó és fenntartó okok.</w:t>
            </w:r>
            <w:r>
              <w:rPr>
                <w:sz w:val="20"/>
                <w:szCs w:val="20"/>
              </w:rPr>
              <w:br/>
              <w:t>Motiváció, aktiválás.</w:t>
            </w:r>
            <w:r>
              <w:rPr>
                <w:sz w:val="20"/>
                <w:szCs w:val="20"/>
              </w:rPr>
              <w:br/>
              <w:t>Motiváció a különböző életszakaszokban.</w:t>
            </w:r>
            <w:r>
              <w:rPr>
                <w:sz w:val="20"/>
                <w:szCs w:val="20"/>
              </w:rPr>
              <w:br/>
              <w:t xml:space="preserve">A játék, a szabadidős tevékenységek feltételei, irányítása. </w:t>
            </w:r>
            <w:r>
              <w:rPr>
                <w:sz w:val="20"/>
                <w:szCs w:val="20"/>
              </w:rPr>
              <w:br/>
              <w:t>A pedagógus és a gyermek, a tanuló együttműködése.</w:t>
            </w:r>
            <w:r>
              <w:rPr>
                <w:sz w:val="20"/>
                <w:szCs w:val="20"/>
              </w:rPr>
              <w:br/>
              <w:t>A gyermek tevékenységének elemzése.</w:t>
            </w:r>
            <w:r>
              <w:rPr>
                <w:sz w:val="20"/>
                <w:szCs w:val="20"/>
              </w:rPr>
              <w:br/>
              <w:t xml:space="preserve">A megfigyelt jelenségek mögött álló tények, érzelmek. </w:t>
            </w:r>
          </w:p>
        </w:tc>
      </w:tr>
      <w:tr w:rsidR="000B771E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71E" w:rsidRDefault="000B771E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Gondozás és egészségnevelés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71E" w:rsidRDefault="000B771E" w:rsidP="005023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0B771E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71E" w:rsidRDefault="000B771E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Egészségvédelem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71E" w:rsidRDefault="000B771E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egészség, az egészségvédelem, az egészségnevelés fogalma, célja, feladatai. </w:t>
            </w:r>
            <w:r>
              <w:rPr>
                <w:sz w:val="20"/>
                <w:szCs w:val="20"/>
              </w:rPr>
              <w:br/>
              <w:t>Az egészségvédelem és a nevelés kapcsolata.</w:t>
            </w:r>
            <w:r>
              <w:rPr>
                <w:sz w:val="20"/>
                <w:szCs w:val="20"/>
              </w:rPr>
              <w:br/>
              <w:t xml:space="preserve">Az egészségnevelés feladatai, területei a különböző életszakaszokban. </w:t>
            </w:r>
            <w:r>
              <w:rPr>
                <w:sz w:val="20"/>
                <w:szCs w:val="20"/>
              </w:rPr>
              <w:br/>
              <w:t>A gyermek, a tanuló testi szükségletei.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A táplálkozás egészségtana, pszichés hatások az étkezésben. </w:t>
            </w:r>
            <w:r>
              <w:rPr>
                <w:sz w:val="20"/>
                <w:szCs w:val="20"/>
              </w:rPr>
              <w:br/>
              <w:t>A helytelen táplálkozás.</w:t>
            </w:r>
            <w:r>
              <w:rPr>
                <w:sz w:val="20"/>
                <w:szCs w:val="20"/>
              </w:rPr>
              <w:br/>
              <w:t>A helyes életritmus.</w:t>
            </w:r>
            <w:r>
              <w:rPr>
                <w:sz w:val="20"/>
                <w:szCs w:val="20"/>
              </w:rPr>
              <w:br/>
              <w:t xml:space="preserve">A mozgásszegény életmód és az egészség összefüggései. </w:t>
            </w:r>
            <w:r>
              <w:rPr>
                <w:sz w:val="20"/>
                <w:szCs w:val="20"/>
              </w:rPr>
              <w:br/>
              <w:t>A nevelő szemléletformáló hatása.</w:t>
            </w:r>
          </w:p>
        </w:tc>
      </w:tr>
      <w:tr w:rsidR="000B771E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71E" w:rsidRDefault="000B771E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3.2. Személyi gondozás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71E" w:rsidRDefault="000B771E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gondozás fogalma és területei.</w:t>
            </w:r>
            <w:r>
              <w:rPr>
                <w:sz w:val="20"/>
                <w:szCs w:val="20"/>
              </w:rPr>
              <w:br/>
              <w:t xml:space="preserve">A gondozás szerepe az egyes életszakaszokban. </w:t>
            </w:r>
            <w:r>
              <w:rPr>
                <w:sz w:val="20"/>
                <w:szCs w:val="20"/>
              </w:rPr>
              <w:br/>
              <w:t>A gondozás szerepe a nevelési folyamatban.</w:t>
            </w:r>
            <w:r>
              <w:rPr>
                <w:sz w:val="20"/>
                <w:szCs w:val="20"/>
              </w:rPr>
              <w:br/>
              <w:t xml:space="preserve">A gyermekek, a tanulók higiénés szokásai. </w:t>
            </w:r>
            <w:r>
              <w:rPr>
                <w:sz w:val="20"/>
                <w:szCs w:val="20"/>
              </w:rPr>
              <w:br/>
              <w:t>A beteg gyermek, tanuló igényei.</w:t>
            </w:r>
            <w:r>
              <w:rPr>
                <w:sz w:val="20"/>
                <w:szCs w:val="20"/>
              </w:rPr>
              <w:br/>
              <w:t>A nevelési intézmények feladatai, a helyes nevelői magatartás.</w:t>
            </w:r>
            <w:r>
              <w:rPr>
                <w:sz w:val="20"/>
                <w:szCs w:val="20"/>
              </w:rPr>
              <w:br/>
              <w:t>Az integráltan nevelt sajátos nevelési igényű gyermek, tanuló személyi gondozásának speciális kérdései.</w:t>
            </w:r>
          </w:p>
        </w:tc>
      </w:tr>
      <w:tr w:rsidR="000B771E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71E" w:rsidRDefault="000B771E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 Kommunikáció és konfliktuskezelés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71E" w:rsidRDefault="000B771E" w:rsidP="005023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0B771E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71E" w:rsidRDefault="000B771E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 Kommunikációs alapismeretek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71E" w:rsidRDefault="000B771E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kommunikáció fogalma, funkciói.</w:t>
            </w:r>
            <w:r>
              <w:rPr>
                <w:sz w:val="20"/>
                <w:szCs w:val="20"/>
              </w:rPr>
              <w:br/>
              <w:t xml:space="preserve">A közvetlen emberi kommunikáció csatornái: a verbális és a nonverbális kommunikáció. </w:t>
            </w:r>
            <w:r>
              <w:rPr>
                <w:sz w:val="20"/>
                <w:szCs w:val="20"/>
              </w:rPr>
              <w:br/>
              <w:t>A kommunikáció hatékonyságát fokozó tényezők.</w:t>
            </w:r>
            <w:r>
              <w:rPr>
                <w:sz w:val="20"/>
                <w:szCs w:val="20"/>
              </w:rPr>
              <w:br/>
              <w:t xml:space="preserve">Az eredményes közlés folyamata, feltételei, kommunikációs gátak. </w:t>
            </w:r>
            <w:r>
              <w:rPr>
                <w:sz w:val="20"/>
                <w:szCs w:val="20"/>
              </w:rPr>
              <w:br/>
              <w:t>A kapcsolatteremtés és kapcsolattartás szabályai.</w:t>
            </w:r>
            <w:r>
              <w:rPr>
                <w:sz w:val="20"/>
                <w:szCs w:val="20"/>
              </w:rPr>
              <w:br/>
              <w:t xml:space="preserve">A hatékony nevelői kommunikáció. </w:t>
            </w:r>
            <w:r>
              <w:rPr>
                <w:sz w:val="20"/>
                <w:szCs w:val="20"/>
              </w:rPr>
              <w:br/>
              <w:t xml:space="preserve">A közvetett kommunikáció formái. </w:t>
            </w:r>
            <w:r>
              <w:rPr>
                <w:sz w:val="20"/>
                <w:szCs w:val="20"/>
              </w:rPr>
              <w:br/>
              <w:t>A tömegkommunikáció.</w:t>
            </w:r>
            <w:r>
              <w:rPr>
                <w:sz w:val="20"/>
                <w:szCs w:val="20"/>
              </w:rPr>
              <w:br/>
              <w:t>Infokommunikációs eszközök hatása.</w:t>
            </w:r>
          </w:p>
        </w:tc>
      </w:tr>
      <w:tr w:rsidR="000B771E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71E" w:rsidRDefault="000B771E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 A konfliktus, konfliktuskezelés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71E" w:rsidRDefault="000B771E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konfliktus fogalma, háttere, a konfliktusok fajtái, okai. </w:t>
            </w:r>
            <w:r>
              <w:rPr>
                <w:sz w:val="20"/>
                <w:szCs w:val="20"/>
              </w:rPr>
              <w:br/>
              <w:t xml:space="preserve">Az egyes konfliktuskezelési stratégiák előnyei, hátrányai. </w:t>
            </w:r>
            <w:r>
              <w:rPr>
                <w:sz w:val="20"/>
                <w:szCs w:val="20"/>
              </w:rPr>
              <w:br/>
              <w:t>Az érzelmek viselkedésre gyakorolt hatása.</w:t>
            </w:r>
            <w:r>
              <w:rPr>
                <w:sz w:val="20"/>
                <w:szCs w:val="20"/>
              </w:rPr>
              <w:br/>
              <w:t>A konfliktusok hatása az interperszonális kapcsolatokra.</w:t>
            </w:r>
          </w:p>
        </w:tc>
      </w:tr>
    </w:tbl>
    <w:p w:rsidR="000B771E" w:rsidRDefault="000B771E" w:rsidP="000B771E">
      <w:pPr>
        <w:spacing w:before="240" w:after="240"/>
        <w:jc w:val="center"/>
      </w:pPr>
      <w:r>
        <w:t>----&gt;&gt;-----&gt;&gt;--&lt;&lt;-----&lt;&lt;----</w:t>
      </w:r>
    </w:p>
    <w:p w:rsidR="000B771E" w:rsidRDefault="000B771E" w:rsidP="000B771E">
      <w:pPr>
        <w:jc w:val="both"/>
      </w:pPr>
    </w:p>
    <w:p w:rsidR="000B771E" w:rsidRDefault="000B771E">
      <w:pPr>
        <w:spacing w:before="240" w:after="240"/>
        <w:jc w:val="center"/>
        <w:rPr>
          <w:b/>
          <w:bCs/>
          <w:i/>
          <w:iCs/>
          <w:sz w:val="28"/>
          <w:szCs w:val="28"/>
        </w:rPr>
      </w:pPr>
      <w:bookmarkStart w:id="0" w:name="_GoBack"/>
      <w:bookmarkEnd w:id="0"/>
    </w:p>
    <w:p w:rsidR="00F239C5" w:rsidRDefault="00035633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>PEDAGÓGIAI ISMERETEK ÁGAZATI SZAKMAI ÉRETTSÉGI VIZSGA</w:t>
      </w:r>
    </w:p>
    <w:p w:rsidR="00F239C5" w:rsidRDefault="00035633">
      <w:pPr>
        <w:spacing w:before="240" w:after="240"/>
        <w:jc w:val="center"/>
      </w:pPr>
      <w:r>
        <w:rPr>
          <w:sz w:val="28"/>
          <w:szCs w:val="28"/>
        </w:rPr>
        <w:t>I. RÉSZLETES ÉRETTSÉGI VIZSGAKÖVETELMÉNYEK</w:t>
      </w:r>
    </w:p>
    <w:p w:rsidR="00F239C5" w:rsidRDefault="00035633">
      <w:pPr>
        <w:ind w:firstLine="204"/>
        <w:jc w:val="both"/>
      </w:pPr>
      <w:r>
        <w:lastRenderedPageBreak/>
        <w:t>A pedagógiai ismeretek ágazati szakmai érettségi vizsga részletes érettségi vizsgakövetelményei a IV. Pedagógia ágazat következő szakképesítéseinek közös szakmai tartalmát veszik alapul:</w:t>
      </w:r>
    </w:p>
    <w:p w:rsidR="00F239C5" w:rsidRDefault="00035633">
      <w:pPr>
        <w:ind w:firstLine="204"/>
        <w:jc w:val="both"/>
      </w:pPr>
      <w:r>
        <w:t>- 54 140 01 Gyógypedagógiai segítő munkatárs,</w:t>
      </w:r>
    </w:p>
    <w:p w:rsidR="00F239C5" w:rsidRDefault="00035633">
      <w:pPr>
        <w:ind w:firstLine="204"/>
        <w:jc w:val="both"/>
      </w:pPr>
      <w:r>
        <w:t>- 54 140 02 Pedagógiai és családsegítő munkatárs.</w:t>
      </w:r>
    </w:p>
    <w:p w:rsidR="00F239C5" w:rsidRDefault="00035633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A) </w:t>
      </w:r>
      <w:r>
        <w:rPr>
          <w:b/>
          <w:bCs/>
          <w:sz w:val="28"/>
          <w:szCs w:val="28"/>
        </w:rPr>
        <w:t>KOMPETENCIÁK</w:t>
      </w:r>
    </w:p>
    <w:p w:rsidR="00F239C5" w:rsidRDefault="00035633">
      <w:pPr>
        <w:spacing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1. Információk feldolgozása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F239C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F239C5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F239C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Hallott, olvasott</w:t>
            </w:r>
            <w:r>
              <w:rPr>
                <w:sz w:val="20"/>
                <w:szCs w:val="20"/>
              </w:rPr>
              <w:br/>
              <w:t>szöveg feldolgozása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− Legyen képes információkat gyűjteni a halott és olvasott szöveg feldolgozása során, megadott szempontok szerint.</w:t>
            </w:r>
            <w:r>
              <w:rPr>
                <w:sz w:val="20"/>
                <w:szCs w:val="20"/>
              </w:rPr>
              <w:br/>
              <w:t>− Legyen képes az információkat összevetni már meglévő ismereteivel.</w:t>
            </w:r>
            <w:r>
              <w:rPr>
                <w:sz w:val="20"/>
                <w:szCs w:val="20"/>
              </w:rPr>
              <w:br/>
              <w:t>− Legyen képes az eltéréseket megfogalmazni és</w:t>
            </w:r>
            <w:r>
              <w:rPr>
                <w:sz w:val="20"/>
                <w:szCs w:val="20"/>
              </w:rPr>
              <w:br/>
              <w:t>indokolni.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− Legyen képes forrásokból gyűjtött információkra vonatkozó kérdésekre válaszolni.</w:t>
            </w:r>
            <w:r>
              <w:rPr>
                <w:sz w:val="20"/>
                <w:szCs w:val="20"/>
              </w:rPr>
              <w:br/>
              <w:t>− Legyen képes szakmai szöveg megfogalmazására laikusok számára.</w:t>
            </w:r>
            <w:r>
              <w:rPr>
                <w:sz w:val="20"/>
                <w:szCs w:val="20"/>
              </w:rPr>
              <w:br/>
              <w:t>− Legyen képes az információkat összevetni már meglévő elméleti ismereteivel és gyakorlati tapasztalataival.</w:t>
            </w:r>
            <w:r>
              <w:rPr>
                <w:sz w:val="20"/>
                <w:szCs w:val="20"/>
              </w:rPr>
              <w:br/>
              <w:t>− Legyen képes az eltéréseket indokolni.</w:t>
            </w:r>
          </w:p>
        </w:tc>
      </w:tr>
      <w:tr w:rsidR="00F239C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Közvetett</w:t>
            </w:r>
            <w:r>
              <w:rPr>
                <w:sz w:val="20"/>
                <w:szCs w:val="20"/>
              </w:rPr>
              <w:br/>
              <w:t>tapasztalatszerzés útján szerzett információk feldolgozása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− Legyen képes a közvetett tapasztalatszerzés során szerezett megfigyeléseit rögzíteni.</w:t>
            </w:r>
            <w:r>
              <w:rPr>
                <w:sz w:val="20"/>
                <w:szCs w:val="20"/>
              </w:rPr>
              <w:br/>
              <w:t>− Tudjon jegyzetet készíteni a tapasztaltakról kérdéssor alapján.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− Tudjon elemzéseket, összehasonlításokat készíteni a tapasztaltakról.</w:t>
            </w:r>
            <w:r>
              <w:rPr>
                <w:sz w:val="20"/>
                <w:szCs w:val="20"/>
              </w:rPr>
              <w:br/>
              <w:t>− Legyen képes tapasztalatait megadott szempontok szerint csoportosítani.</w:t>
            </w:r>
            <w:r>
              <w:rPr>
                <w:sz w:val="20"/>
                <w:szCs w:val="20"/>
              </w:rPr>
              <w:br/>
              <w:t>− Legyen képes esetleírás elemzésére, értékelésére.</w:t>
            </w:r>
          </w:p>
        </w:tc>
      </w:tr>
      <w:tr w:rsidR="00F239C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 Szakmai fogalmak</w:t>
            </w:r>
            <w:r>
              <w:rPr>
                <w:sz w:val="20"/>
                <w:szCs w:val="20"/>
              </w:rPr>
              <w:br/>
              <w:t>ismerete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− Legyen képes mondanivalóját a szakmai terminusok alkalmazásával megfogalmazni.</w:t>
            </w:r>
            <w:r>
              <w:rPr>
                <w:sz w:val="20"/>
                <w:szCs w:val="20"/>
              </w:rPr>
              <w:br/>
              <w:t>− Legyen képes kiválogatni a fogalom lényeges elemeit.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− Legyen képes kifejteni a fogalom lényeges elemeit.</w:t>
            </w:r>
            <w:r>
              <w:rPr>
                <w:sz w:val="20"/>
                <w:szCs w:val="20"/>
              </w:rPr>
              <w:br/>
              <w:t>− Tudjon példát hozni a szakmai fogalmakra.</w:t>
            </w:r>
            <w:r>
              <w:rPr>
                <w:sz w:val="20"/>
                <w:szCs w:val="20"/>
              </w:rPr>
              <w:br/>
              <w:t xml:space="preserve">− Legyen képes más megfogalmazásban is kifejteni a szakmai fogalmakat. </w:t>
            </w:r>
          </w:p>
        </w:tc>
      </w:tr>
    </w:tbl>
    <w:p w:rsidR="00F239C5" w:rsidRDefault="00035633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2. Ismeretek alkalmazása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F239C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F239C5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F239C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Ismeretek alkalmazása gyakorlati tevékenységek, feladatok elemzésében, értékelésében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− Legyen képes feladatok gyakorlati szempontú megközelítésére.</w:t>
            </w:r>
            <w:r>
              <w:rPr>
                <w:sz w:val="20"/>
                <w:szCs w:val="20"/>
              </w:rPr>
              <w:br/>
              <w:t>− Legyen képes az adott feladathoz szükséges ismeretek kiválogatására és adekvát alkalmazására.</w:t>
            </w:r>
            <w:r>
              <w:rPr>
                <w:sz w:val="20"/>
                <w:szCs w:val="20"/>
              </w:rPr>
              <w:br/>
              <w:t>− Legyen képes a különböző forrásokból szerzett ismeretek szintetizálására.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− Legyen képes feladatok gyakorlati szempontú megközelítésére, elemzésére.</w:t>
            </w:r>
            <w:r>
              <w:rPr>
                <w:sz w:val="20"/>
                <w:szCs w:val="20"/>
              </w:rPr>
              <w:br/>
              <w:t>− Legyen képes az értékeléshez szükséges ismeretek kiválogatására, elrendezésére és adekvát alkalmazására.</w:t>
            </w:r>
            <w:r>
              <w:rPr>
                <w:sz w:val="20"/>
                <w:szCs w:val="20"/>
              </w:rPr>
              <w:br/>
              <w:t>− Legyen képes a különböző forrásokból szerzett ismeretek szintetizálására.</w:t>
            </w:r>
            <w:r>
              <w:rPr>
                <w:sz w:val="20"/>
                <w:szCs w:val="20"/>
              </w:rPr>
              <w:br/>
              <w:t>− Legyen képes értékelését szakmai szempontok alapján indokolni.</w:t>
            </w:r>
          </w:p>
        </w:tc>
      </w:tr>
      <w:tr w:rsidR="00F239C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2.2. Ismeretek alkalmazása nevelési szituációk megoldásában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− Legyen képes gyakorlati feladatok, nevelési helyzetek szakmailag helytálló megoldására.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− Legyen képes gyakorlati feladatok, nevelési helyzetek szakmailag helytálló megoldására.</w:t>
            </w:r>
            <w:r>
              <w:rPr>
                <w:sz w:val="20"/>
                <w:szCs w:val="20"/>
              </w:rPr>
              <w:br/>
              <w:t>− Legyen képes megoldási alternatívákat megfogalmazni.</w:t>
            </w:r>
            <w:r>
              <w:rPr>
                <w:sz w:val="20"/>
                <w:szCs w:val="20"/>
              </w:rPr>
              <w:br/>
              <w:t xml:space="preserve">− Legyen képes megoldását szakmai szempontok alapján indokolni. </w:t>
            </w:r>
          </w:p>
        </w:tc>
      </w:tr>
    </w:tbl>
    <w:p w:rsidR="00F239C5" w:rsidRDefault="00035633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3. Eszközhasználat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F239C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F239C5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F239C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Gyakorlati tevékenységek során alkalmazott eszközök használata, előkészítése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− Hozzon példát a gyakorlati tevékenység során használt eszközökre.</w:t>
            </w:r>
            <w:r>
              <w:rPr>
                <w:sz w:val="20"/>
                <w:szCs w:val="20"/>
              </w:rPr>
              <w:br/>
              <w:t>− Ismerje a gondozási tevékenység során alkalmazott eszközöket.</w:t>
            </w:r>
            <w:r>
              <w:rPr>
                <w:sz w:val="20"/>
                <w:szCs w:val="20"/>
              </w:rPr>
              <w:br/>
              <w:t>− Ismerje a nevelési intézmények kötött és kötetlen tevékenységei során alkalmazott eszközöket, pedagógus iránymutatásával legyen képes alkalmazni.</w:t>
            </w:r>
            <w:r>
              <w:rPr>
                <w:sz w:val="20"/>
                <w:szCs w:val="20"/>
              </w:rPr>
              <w:br/>
              <w:t>− Legyen képes összefoglalni az eszközök alkalmazásának lehetőségeit, használhatóságát.</w:t>
            </w:r>
            <w:r>
              <w:rPr>
                <w:sz w:val="20"/>
                <w:szCs w:val="20"/>
              </w:rPr>
              <w:br/>
              <w:t>− Elméleti ismeretei és gyakorlati tapasztalatai felhasználásával legyen képes meghatározott célnak, a gyermekcsoport életkori sajátosságainak megfelelő eszközök kiválogatására.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− Ismerje a gondozási tevékenység során alkalmazott eszközöket.</w:t>
            </w:r>
            <w:r>
              <w:rPr>
                <w:sz w:val="20"/>
                <w:szCs w:val="20"/>
              </w:rPr>
              <w:br/>
              <w:t>− Ismerje a nevelési intézmények kötött és kötetlen tevékenységei során alkalmazott eszközöket, pedagógus iránymutatásával legyen képes ezeket alkalmazni.</w:t>
            </w:r>
            <w:r>
              <w:rPr>
                <w:sz w:val="20"/>
                <w:szCs w:val="20"/>
              </w:rPr>
              <w:br/>
              <w:t>− Legyen képes kifejteni a gyakorlati tevékenység során használt eszközök sajátosságait, nevelési, gondozási folyamatban betöltött szerepét.</w:t>
            </w:r>
            <w:r>
              <w:rPr>
                <w:sz w:val="20"/>
                <w:szCs w:val="20"/>
              </w:rPr>
              <w:br/>
              <w:t xml:space="preserve">− Elméleti ismeretei és gyakorlati tapasztalatai felhasználásával legyen képes meghatározott célnak, a gyermekcsoport életkori sajátosságainak megfelelő eszközök kiválogatására. </w:t>
            </w:r>
          </w:p>
        </w:tc>
      </w:tr>
    </w:tbl>
    <w:p w:rsidR="00F239C5" w:rsidRDefault="00035633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4. Helyzetfelismerés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F239C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TÉMÁK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F239C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F239C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 Nevelési helyzet felismerése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− Legyen képes a nevelési helyzet sajátosságainak felismerésére.</w:t>
            </w:r>
            <w:r>
              <w:rPr>
                <w:sz w:val="20"/>
                <w:szCs w:val="20"/>
              </w:rPr>
              <w:br/>
              <w:t>− Legyen képes felismerni a konfliktusos nevelési</w:t>
            </w:r>
            <w:r>
              <w:rPr>
                <w:sz w:val="20"/>
                <w:szCs w:val="20"/>
              </w:rPr>
              <w:br/>
              <w:t>helyzetet.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− Legyen képes a nevelési helyzet elemzésére, értékelésére.</w:t>
            </w:r>
            <w:r>
              <w:rPr>
                <w:sz w:val="20"/>
                <w:szCs w:val="20"/>
              </w:rPr>
              <w:br/>
              <w:t>− Legyen képes elemezni a konfliktusos nevelési</w:t>
            </w:r>
            <w:r>
              <w:rPr>
                <w:sz w:val="20"/>
                <w:szCs w:val="20"/>
              </w:rPr>
              <w:br/>
              <w:t>helyzetet.</w:t>
            </w:r>
            <w:r>
              <w:rPr>
                <w:sz w:val="20"/>
                <w:szCs w:val="20"/>
              </w:rPr>
              <w:br/>
              <w:t>− Legyen képes a konfliktusos nevelési helyzetetek mögötti okok, érzelmek feltárására.</w:t>
            </w:r>
          </w:p>
        </w:tc>
      </w:tr>
      <w:tr w:rsidR="00F239C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 Nevelési helyzet megoldása szóban vagy írásban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− Legyen képes a megoldási alternatívák kidolgozására.</w:t>
            </w:r>
            <w:r>
              <w:rPr>
                <w:sz w:val="20"/>
                <w:szCs w:val="20"/>
              </w:rPr>
              <w:br/>
              <w:t>− Legyen képes arra, hogy ismereteit a nevelési helyezet megoldása során tudatosan alkalmazza.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− Legyen képes a megoldási alternatívák</w:t>
            </w:r>
            <w:r>
              <w:rPr>
                <w:sz w:val="20"/>
                <w:szCs w:val="20"/>
              </w:rPr>
              <w:br/>
              <w:t>kidolgozására, azok indoklására.</w:t>
            </w:r>
            <w:r>
              <w:rPr>
                <w:sz w:val="20"/>
                <w:szCs w:val="20"/>
              </w:rPr>
              <w:br/>
              <w:t xml:space="preserve">− Legyen képes elméleti ismereteinek és gyakorlati tapasztalatainak adekvát alkalmazására az adott helyzet megoldásában. </w:t>
            </w:r>
          </w:p>
        </w:tc>
      </w:tr>
    </w:tbl>
    <w:p w:rsidR="00F239C5" w:rsidRDefault="00035633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5. Rendszerező képesség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F239C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F239C5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F239C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5.1. Lényegkiemelés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− Legyen képes információk rendezésére, csoportosítására megadott szempontok alapján.</w:t>
            </w:r>
            <w:r>
              <w:rPr>
                <w:sz w:val="20"/>
                <w:szCs w:val="20"/>
              </w:rPr>
              <w:br/>
              <w:t>− Legyen képes a téma szempontjából a lényeges és lényegtelen elemek megkülönböztetésére.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− Legyen képes az információk rendezésére egy adott jelenség, szituáció elemzése érdekében.</w:t>
            </w:r>
            <w:r>
              <w:rPr>
                <w:sz w:val="20"/>
                <w:szCs w:val="20"/>
              </w:rPr>
              <w:br/>
              <w:t>− Legyen képes a téma szempontjából lényeges és lényegtelen elemek magyarázatára.</w:t>
            </w:r>
          </w:p>
        </w:tc>
      </w:tr>
      <w:tr w:rsidR="00F239C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5.2. Elvonatkoztatás képessége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− Legyen képes eligazodni a tények és törvényszerűségek között.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− Legyen képes a tények és törvényszerűségek közötti összefüggések felismerésére. </w:t>
            </w:r>
          </w:p>
        </w:tc>
      </w:tr>
    </w:tbl>
    <w:p w:rsidR="00F239C5" w:rsidRDefault="00035633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B) </w:t>
      </w:r>
      <w:r>
        <w:rPr>
          <w:b/>
          <w:bCs/>
          <w:sz w:val="28"/>
          <w:szCs w:val="28"/>
        </w:rPr>
        <w:t>TÉMAKÖRÖK</w:t>
      </w:r>
    </w:p>
    <w:p w:rsidR="00F239C5" w:rsidRDefault="00035633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1. A nevelés elmélete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F239C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F239C5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F239C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Általános pedagógia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pedagógia tárgyát, célját, feladatát, tudományközi kapcsolatait.</w:t>
            </w:r>
            <w:r>
              <w:rPr>
                <w:sz w:val="20"/>
                <w:szCs w:val="20"/>
              </w:rPr>
              <w:br/>
              <w:t>Legyen képes elhelyezni a pedagógiát a tudományok rendszerében.</w:t>
            </w:r>
            <w:r>
              <w:rPr>
                <w:sz w:val="20"/>
                <w:szCs w:val="20"/>
              </w:rPr>
              <w:br/>
              <w:t>Használja szakszerűen a nevelés, és ehhez kapcsolódva az adottság, a képesség és a jártasság fogalmát.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tudományosság kritériumait.</w:t>
            </w:r>
            <w:r>
              <w:rPr>
                <w:sz w:val="20"/>
                <w:szCs w:val="20"/>
              </w:rPr>
              <w:br/>
              <w:t>Ismerje a pedagógia legfontosabb módszereit.</w:t>
            </w:r>
          </w:p>
        </w:tc>
      </w:tr>
      <w:tr w:rsidR="00F239C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A nevelés i folyamat,</w:t>
            </w:r>
            <w:r>
              <w:rPr>
                <w:sz w:val="20"/>
                <w:szCs w:val="20"/>
              </w:rPr>
              <w:br/>
              <w:t>a nevelés cél-, feladat és eszközrendszere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nevelés fogalmát.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Ismerje a nevelési cél fogalmát.</w:t>
            </w:r>
            <w:r>
              <w:rPr>
                <w:sz w:val="20"/>
                <w:szCs w:val="20"/>
              </w:rPr>
              <w:br/>
              <w:t>Értelmezze a nevelési cél és az embereszmény kapcsolatát.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Ismerje a személyiség fejlődését meghatározó biológiai tényezők és a környezeti nevelési hatások kölcsönhatását.</w:t>
            </w:r>
            <w:r>
              <w:rPr>
                <w:sz w:val="20"/>
                <w:szCs w:val="20"/>
              </w:rPr>
              <w:br/>
              <w:t>Ismerje az adottság, a rátermettség, a hajlam, a temperamentum, az érdeklődés, a képesség, a tehetség, a kreativitás fogalmakat.</w:t>
            </w:r>
            <w:r>
              <w:rPr>
                <w:sz w:val="20"/>
                <w:szCs w:val="20"/>
              </w:rPr>
              <w:br/>
              <w:t xml:space="preserve">Ismerje és értelmezze a nevelési folyamat jellemzőit. </w:t>
            </w:r>
            <w:r>
              <w:rPr>
                <w:sz w:val="20"/>
                <w:szCs w:val="20"/>
              </w:rPr>
              <w:br/>
              <w:t>Ismerje az érték és norma szerepét a nevelés folyamatában, értelmezze ezek viszonyát a nevelési céllal.</w:t>
            </w:r>
            <w:r>
              <w:rPr>
                <w:sz w:val="20"/>
                <w:szCs w:val="20"/>
              </w:rPr>
              <w:br/>
              <w:t xml:space="preserve">Ismerje a nevelés feladat- és eszközrendszerét. </w:t>
            </w:r>
            <w:r>
              <w:rPr>
                <w:sz w:val="20"/>
                <w:szCs w:val="20"/>
              </w:rPr>
              <w:br/>
              <w:t>Legyen képes felismerni a szükségletek és a nevelés feladatainak összefüggését.</w:t>
            </w:r>
            <w:r>
              <w:rPr>
                <w:sz w:val="20"/>
                <w:szCs w:val="20"/>
              </w:rPr>
              <w:br/>
              <w:t xml:space="preserve">Legyen képes ismertetni a nevelés, a személyiségfejlesztés fő területeit, a fejlesztés feladatait. </w:t>
            </w:r>
            <w:r>
              <w:rPr>
                <w:sz w:val="20"/>
                <w:szCs w:val="20"/>
              </w:rPr>
              <w:br/>
              <w:t xml:space="preserve">Legyen képes felismerni a nevelési cél és a nevelés eszközrendszerének (nevelési módszerek, a nevelés szervezeti </w:t>
            </w:r>
            <w:r>
              <w:rPr>
                <w:sz w:val="20"/>
                <w:szCs w:val="20"/>
              </w:rPr>
              <w:lastRenderedPageBreak/>
              <w:t>formái, színterei, a nevelés fő tevékenységi formái) kapcsolatát.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Legyen képes kiemelni a nevelés jelentőségét az egyén és a társadalom szempontjából.</w:t>
            </w:r>
            <w:r>
              <w:rPr>
                <w:sz w:val="20"/>
                <w:szCs w:val="20"/>
              </w:rPr>
              <w:br/>
              <w:t>Ismerje a nevelési cél fogalmának változásait a különböző társadalmakban.</w:t>
            </w:r>
            <w:r>
              <w:rPr>
                <w:sz w:val="20"/>
                <w:szCs w:val="20"/>
              </w:rPr>
              <w:br/>
              <w:t>Legyen képes bemutatni a célok összefüggését, szerepüket a személyiség fejlődésében</w:t>
            </w:r>
            <w:r>
              <w:rPr>
                <w:sz w:val="20"/>
                <w:szCs w:val="20"/>
              </w:rPr>
              <w:br/>
              <w:t>Ismerje a nevelhetőség kérdéséről szóló álláspontokat.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Ismerje az emberi szükségletek rendszerét, hierarchiáját. </w:t>
            </w:r>
          </w:p>
        </w:tc>
      </w:tr>
      <w:tr w:rsidR="00F239C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1.3. A nevelés feladat- és eszközrendszere - a nevelés módszerei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Határozza meg a nevelési módszer helyét a nevelés feladat- és eszközrendszerében. </w:t>
            </w:r>
            <w:r>
              <w:rPr>
                <w:sz w:val="20"/>
                <w:szCs w:val="20"/>
              </w:rPr>
              <w:br/>
              <w:t>Ismerje a nevelési módszer fogalmát.</w:t>
            </w:r>
            <w:r>
              <w:rPr>
                <w:sz w:val="20"/>
                <w:szCs w:val="20"/>
              </w:rPr>
              <w:br/>
              <w:t xml:space="preserve">Legyen képes a nevelési módszereket a nevelési folyamatban betöltött szerepük alapján csoportosítani. </w:t>
            </w:r>
            <w:r>
              <w:rPr>
                <w:sz w:val="20"/>
                <w:szCs w:val="20"/>
              </w:rPr>
              <w:br/>
              <w:t>Ismerje a meggyőzés módszereit.</w:t>
            </w:r>
            <w:r>
              <w:rPr>
                <w:sz w:val="20"/>
                <w:szCs w:val="20"/>
              </w:rPr>
              <w:br/>
              <w:t xml:space="preserve">Ismerje a tevékenység megszervezésének módszereit. </w:t>
            </w:r>
            <w:r>
              <w:rPr>
                <w:sz w:val="20"/>
                <w:szCs w:val="20"/>
              </w:rPr>
              <w:br/>
              <w:t>Ismerje a magatartásra ható módszereket.</w:t>
            </w:r>
            <w:r>
              <w:rPr>
                <w:sz w:val="20"/>
                <w:szCs w:val="20"/>
              </w:rPr>
              <w:br/>
              <w:t>Legyen tisztában a nevelési módszer kiválasztásának szempontjaival.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Legyen tisztában a nevelő modellszerepével, ismerje a vezetési stílusokat és azok hatását az egyén és a gyermekközösség viselkedésére, teljesítményére. Legyen képes kifejteni, mit jelent a differenciálás, az egyéni sajátosságok figyelembevételének elve.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Legyen képes a nevelési módszereket a nevelői irányítás szempontjából csoportosítani. </w:t>
            </w:r>
            <w:r>
              <w:rPr>
                <w:sz w:val="20"/>
                <w:szCs w:val="20"/>
              </w:rPr>
              <w:br/>
              <w:t>Mutassa be a közvetett módszerek alkalmazásának lehetőségeit.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Legyen képes példákat hozni a különböző nevelési módszerek alkalmazási lehetőségeire, alkalmazásuk szabályaira.</w:t>
            </w:r>
            <w:r>
              <w:rPr>
                <w:sz w:val="20"/>
                <w:szCs w:val="20"/>
              </w:rPr>
              <w:br/>
              <w:t>Ismerje azokat a tényezőket, amelyek a nevelési módszerek eredményességét gátolják.</w:t>
            </w:r>
            <w:r>
              <w:rPr>
                <w:sz w:val="20"/>
                <w:szCs w:val="20"/>
              </w:rPr>
              <w:br/>
              <w:t>Értékelje a különböző vezetési stílusokat pedagógia-pszichológiai szempontból.</w:t>
            </w:r>
            <w:r>
              <w:rPr>
                <w:sz w:val="20"/>
                <w:szCs w:val="20"/>
              </w:rPr>
              <w:br/>
              <w:t xml:space="preserve">Ismerje a pozitívumokra való támaszkodás elvét és a nevelési ráhatások egységét. </w:t>
            </w:r>
            <w:r>
              <w:rPr>
                <w:sz w:val="20"/>
                <w:szCs w:val="20"/>
              </w:rPr>
              <w:br/>
              <w:t>Legyen képes értelmezni ezek jelentőségét a gyermek személyiségfejlődése szempontjából.</w:t>
            </w:r>
          </w:p>
        </w:tc>
      </w:tr>
      <w:tr w:rsidR="00F239C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1.4. A nevelés feladat- és</w:t>
            </w:r>
            <w:r>
              <w:rPr>
                <w:sz w:val="20"/>
                <w:szCs w:val="20"/>
              </w:rPr>
              <w:br/>
              <w:t>eszközrendszere - a nevelés színterei, szervezeti formái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Határozza meg a nevelési színterek helyét a nevelés eszközrendszerében.</w:t>
            </w:r>
            <w:r>
              <w:rPr>
                <w:sz w:val="20"/>
                <w:szCs w:val="20"/>
              </w:rPr>
              <w:br/>
              <w:t>Értelmezze a szocializáció és a nevelés kapcsolatrendszerét.</w:t>
            </w:r>
            <w:r>
              <w:rPr>
                <w:sz w:val="20"/>
                <w:szCs w:val="20"/>
              </w:rPr>
              <w:br/>
              <w:t>Ismerje az elsődleges és a másodlagos szocializációs színterek szerepét az egyén életében.</w:t>
            </w:r>
            <w:r>
              <w:rPr>
                <w:sz w:val="20"/>
                <w:szCs w:val="20"/>
              </w:rPr>
              <w:br/>
              <w:t xml:space="preserve">Ismerje a család szerkezetét, funkcióját, típusait. </w:t>
            </w:r>
            <w:r>
              <w:rPr>
                <w:sz w:val="20"/>
                <w:szCs w:val="20"/>
              </w:rPr>
              <w:br/>
              <w:t>Ismerje a családi nevelés jellemzőit, típusait, és legyen képes bemutatni ennek szerepét az egyén személyiségfejlődésében.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Ismerje a különböző nevelési intézmények szocializációban betöltött szerepét.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Legyen képes összefoglalni a köznevelési intézményekben folyó </w:t>
            </w:r>
            <w:r>
              <w:rPr>
                <w:sz w:val="20"/>
                <w:szCs w:val="20"/>
              </w:rPr>
              <w:br/>
              <w:t>nevelő-oktató munka célját, sajátosságait, területeit.</w:t>
            </w:r>
            <w:r>
              <w:rPr>
                <w:sz w:val="20"/>
                <w:szCs w:val="20"/>
              </w:rPr>
              <w:br/>
              <w:t>Ismerje a kortársak szerepét a szocializációban.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Ismerje a család és az intézmény közötti kapcsolattartás, együttműködés formáit.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Értelmezze a nevelés társadalmi jellegét.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Értelmezze ez egyes életkorokban az elsődleges és a másodlagos szocializációs színterek jelentőségét az egyén viselkedése szempontjából. Ismerje a szociális tanulás formáit.</w:t>
            </w:r>
            <w:r>
              <w:rPr>
                <w:sz w:val="20"/>
                <w:szCs w:val="20"/>
              </w:rPr>
              <w:br/>
              <w:t>Hasonlítsa össze az egyes családi nevelési típusokat a gyermekre gyakorolt hatása szempontjából.</w:t>
            </w:r>
            <w:r>
              <w:rPr>
                <w:sz w:val="20"/>
                <w:szCs w:val="20"/>
              </w:rPr>
              <w:br/>
              <w:t>Mutassa be, milyen eljárások segíthetik az átmenetet a nevelési színterek között (család- óvoda, óvoda-iskola) a gyermek számára.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Ismerje a társas kapcsolatok humanista értékeit (tolerancia, bizalom, empátia).</w:t>
            </w:r>
          </w:p>
        </w:tc>
      </w:tr>
      <w:tr w:rsidR="00F239C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1.5. A nevelés feladat- és eszközrendszere - fő tevékenységi formák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nevelés fő tevékenységi formáit: gondozás, szabadidős tevékenységek, játék; gyermekmunka; tanulás-tanítás.</w:t>
            </w:r>
            <w:r>
              <w:rPr>
                <w:sz w:val="20"/>
                <w:szCs w:val="20"/>
              </w:rPr>
              <w:br/>
              <w:t xml:space="preserve">Ismerje az kisgyermekkorú és az óvodáskorú gyermek fő </w:t>
            </w:r>
            <w:r>
              <w:rPr>
                <w:sz w:val="20"/>
                <w:szCs w:val="20"/>
              </w:rPr>
              <w:lastRenderedPageBreak/>
              <w:t>tevékenységformáit.</w:t>
            </w:r>
            <w:r>
              <w:rPr>
                <w:sz w:val="20"/>
                <w:szCs w:val="20"/>
              </w:rPr>
              <w:br/>
              <w:t>Ismerje a szabadidő fogalmát, az aktív és passzív rekreációs tevékenységek jelentőségét.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Tudjon példákat sorolni a különböző életkorokra jellemző szabadidős tevékenységekre.</w:t>
            </w:r>
            <w:r>
              <w:rPr>
                <w:sz w:val="20"/>
                <w:szCs w:val="20"/>
              </w:rPr>
              <w:br/>
              <w:t>Ismerje a játék fogalmát.</w:t>
            </w:r>
            <w:r>
              <w:rPr>
                <w:sz w:val="20"/>
                <w:szCs w:val="20"/>
              </w:rPr>
              <w:br/>
              <w:t>Legyen képes bemutatni a játék kiemelkedő szerepét a gyermek fejlődésében.</w:t>
            </w:r>
            <w:r>
              <w:rPr>
                <w:sz w:val="20"/>
                <w:szCs w:val="20"/>
              </w:rPr>
              <w:br/>
              <w:t>Példák segítségével legyen képes ismertetni a játékok fajtáit.</w:t>
            </w:r>
            <w:r>
              <w:rPr>
                <w:sz w:val="20"/>
                <w:szCs w:val="20"/>
              </w:rPr>
              <w:br/>
              <w:t>Ismerje a különböző életkorok jellemző játéktevékenységét.</w:t>
            </w:r>
            <w:r>
              <w:rPr>
                <w:sz w:val="20"/>
                <w:szCs w:val="20"/>
              </w:rPr>
              <w:br/>
              <w:t>Ismerje az elmélyült játék feltételeit.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Ismerje a gyermekmunka jelentőségét a személyiségfejlődés folyamatában.</w:t>
            </w:r>
            <w:r>
              <w:rPr>
                <w:sz w:val="20"/>
                <w:szCs w:val="20"/>
              </w:rPr>
              <w:br/>
              <w:t>Ismerje a gyermekmunka jellemzőit és lehetőségeit az egyes életkorokban.</w:t>
            </w:r>
            <w:r>
              <w:rPr>
                <w:sz w:val="20"/>
                <w:szCs w:val="20"/>
              </w:rPr>
              <w:br/>
              <w:t>Ismerje a gyermekmunka és a játék hasonlóságait és különbségeit gyermekkorban.</w:t>
            </w:r>
            <w:r>
              <w:rPr>
                <w:sz w:val="20"/>
                <w:szCs w:val="20"/>
              </w:rPr>
              <w:br/>
              <w:t>Legyen képes meghatározni a gyermekmunka irányításának feladatait.</w:t>
            </w:r>
            <w:r>
              <w:rPr>
                <w:sz w:val="20"/>
                <w:szCs w:val="20"/>
              </w:rPr>
              <w:br/>
              <w:t>Tudjon példát hozni az egyes életkorokban jellemző munkafajtákra.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br/>
              <w:t>Ismerje a tanulás, a tanítás, az oktatás, az ismeret, a tudás fogalmát.</w:t>
            </w:r>
            <w:r>
              <w:rPr>
                <w:sz w:val="20"/>
                <w:szCs w:val="20"/>
              </w:rPr>
              <w:br/>
              <w:t>Ismerje a jártasság, a készség, a képesség fogalmát, és legyen képes különbséget tenni a fogalmak között. Értelmezze a nevelés, az oktatás és a képzés egymáshoz való viszonyát.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 </w:t>
            </w:r>
            <w:r>
              <w:rPr>
                <w:sz w:val="20"/>
                <w:szCs w:val="20"/>
              </w:rPr>
              <w:br/>
              <w:t>Legyen képes értelmezni a szabadidő szerepét az egyén és a közösség életében.</w:t>
            </w:r>
            <w:r>
              <w:rPr>
                <w:sz w:val="20"/>
                <w:szCs w:val="20"/>
              </w:rPr>
              <w:br/>
              <w:t>Legyen képes bemutatni a közművelődési intézmények helyét a szabadidős tevékenységben.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Legyen képes bemutatni a játékfejlődés</w:t>
            </w:r>
            <w:r>
              <w:rPr>
                <w:sz w:val="20"/>
                <w:szCs w:val="20"/>
              </w:rPr>
              <w:br/>
              <w:t>szakaszait.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Legyen képes bemutatni a felnőtt irányító tevékenysége és a gyermek játéktevékenysége között összefüggést.</w:t>
            </w:r>
            <w:r>
              <w:rPr>
                <w:sz w:val="20"/>
                <w:szCs w:val="20"/>
              </w:rPr>
              <w:br/>
              <w:t xml:space="preserve">Mutassa be a közvetett és a közvetlen játékirányítás előnyeit, hátrányait.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Értelmezze a játék és a munkajellegű tevékenységek kapcsolatát.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Ismerje melyek a gyermek önmaga irányában és mások érdekében végzet munkajellegű tevékenységei.</w:t>
            </w:r>
            <w:r>
              <w:rPr>
                <w:sz w:val="20"/>
                <w:szCs w:val="20"/>
              </w:rPr>
              <w:br/>
              <w:t>Értelmezze az oktatás helyét a nevelés</w:t>
            </w:r>
            <w:r>
              <w:rPr>
                <w:sz w:val="20"/>
                <w:szCs w:val="20"/>
              </w:rPr>
              <w:br/>
              <w:t>folyamatában.</w:t>
            </w:r>
            <w:r>
              <w:rPr>
                <w:sz w:val="20"/>
                <w:szCs w:val="20"/>
              </w:rPr>
              <w:br/>
              <w:t>Példákkal illusztrálva értelmezze a jártasság, a készség és a képesség fogalma közötti kapcsolatot.</w:t>
            </w:r>
          </w:p>
        </w:tc>
      </w:tr>
      <w:tr w:rsidR="00F239C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1.6. Különleges bánásmódot igénylő gyermekek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leggyakrabban előforduló</w:t>
            </w:r>
            <w:r>
              <w:rPr>
                <w:sz w:val="20"/>
                <w:szCs w:val="20"/>
              </w:rPr>
              <w:br/>
              <w:t xml:space="preserve">nevelési nehézségeket, problémákat. </w:t>
            </w:r>
            <w:r>
              <w:rPr>
                <w:sz w:val="20"/>
                <w:szCs w:val="20"/>
              </w:rPr>
              <w:br/>
              <w:t xml:space="preserve">Ismerje a sajátos nevelési igény fogalmát. </w:t>
            </w:r>
            <w:r>
              <w:rPr>
                <w:sz w:val="20"/>
                <w:szCs w:val="20"/>
              </w:rPr>
              <w:br/>
              <w:t>Ismerje a hátrányos helyzet fogalmát.</w:t>
            </w:r>
            <w:r>
              <w:rPr>
                <w:sz w:val="20"/>
                <w:szCs w:val="20"/>
              </w:rPr>
              <w:br/>
              <w:t xml:space="preserve">Ismerje a halmozottan hátrányos helyzet fogalmát. </w:t>
            </w:r>
            <w:r>
              <w:rPr>
                <w:sz w:val="20"/>
                <w:szCs w:val="20"/>
              </w:rPr>
              <w:br/>
              <w:t xml:space="preserve">Legyen képes különbséget tenni a fenti fogalmak között. </w:t>
            </w:r>
            <w:r>
              <w:rPr>
                <w:sz w:val="20"/>
                <w:szCs w:val="20"/>
              </w:rPr>
              <w:br/>
              <w:t xml:space="preserve">Legyen tisztában a szegregáció, az integráció és az </w:t>
            </w:r>
            <w:proofErr w:type="spellStart"/>
            <w:r>
              <w:rPr>
                <w:sz w:val="20"/>
                <w:szCs w:val="20"/>
              </w:rPr>
              <w:t>inklúzió</w:t>
            </w:r>
            <w:proofErr w:type="spellEnd"/>
            <w:r>
              <w:rPr>
                <w:sz w:val="20"/>
                <w:szCs w:val="20"/>
              </w:rPr>
              <w:t xml:space="preserve"> lehetőségeivel, előnyeivel és hátrányaival. </w:t>
            </w:r>
            <w:r>
              <w:rPr>
                <w:sz w:val="20"/>
                <w:szCs w:val="20"/>
              </w:rPr>
              <w:br/>
              <w:t>Ismerje a tehetséges gyermek nevelésének-oktatásának sajátosságait.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Hospitálási tapasztalatai birtokában alkosson véleményt az együttnevelés előnyeiről és nehézségeiről. </w:t>
            </w:r>
          </w:p>
        </w:tc>
      </w:tr>
    </w:tbl>
    <w:p w:rsidR="00F239C5" w:rsidRDefault="00035633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2. Nevelési gyakorlat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F239C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F239C5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F239C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Gondozási tevékenység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megfigyelni a nevelési intézményben folyó gondozási tevékenységet.</w:t>
            </w:r>
            <w:r>
              <w:rPr>
                <w:sz w:val="20"/>
                <w:szCs w:val="20"/>
              </w:rPr>
              <w:br/>
              <w:t>Ismerje a gyermekek gondozásának alapjait, szabályait, és tudja ezeket alkalmazni gyakorlati szituációban. Ismerje az egészséges életmód területeit, és tudja ezeket alkalmazni gyakorlati szituációban.</w:t>
            </w:r>
            <w:r>
              <w:rPr>
                <w:sz w:val="20"/>
                <w:szCs w:val="20"/>
              </w:rPr>
              <w:br/>
              <w:t xml:space="preserve">Legyen képes gyakoroltatni a gyermekkel, a tanulóval a mindennapi élethelyzethez szükséges tevékenységeket. </w:t>
            </w:r>
            <w:r>
              <w:rPr>
                <w:sz w:val="20"/>
                <w:szCs w:val="20"/>
              </w:rPr>
              <w:br/>
              <w:t>Legyen képes ellenőrizni a gyermek, a tanuló higiénés és önkiszolgálási tevékenységét.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elemezni adott, konkrét gondozási tevékenységet pedagógiai, pszichológia szempontok alapján.</w:t>
            </w:r>
          </w:p>
        </w:tc>
      </w:tr>
      <w:tr w:rsidR="00F239C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A gyermek megismerése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gyermek megismerésére alkalmas módszereket.</w:t>
            </w:r>
            <w:r>
              <w:rPr>
                <w:sz w:val="20"/>
                <w:szCs w:val="20"/>
              </w:rPr>
              <w:br/>
              <w:t xml:space="preserve">Ismerje a megfigyelés módszerét. </w:t>
            </w:r>
            <w:r>
              <w:rPr>
                <w:sz w:val="20"/>
                <w:szCs w:val="20"/>
              </w:rPr>
              <w:br/>
              <w:t>Ismerje a szociometria módszerét.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Ismerje a gyermek fejlettségének mutatóit.</w:t>
            </w:r>
            <w:r>
              <w:rPr>
                <w:sz w:val="20"/>
                <w:szCs w:val="20"/>
              </w:rPr>
              <w:br/>
              <w:t>Legyen képes megítélni, hogy a gyermek fejlettsége megfelel-e életkorának.</w:t>
            </w:r>
            <w:r>
              <w:rPr>
                <w:sz w:val="20"/>
                <w:szCs w:val="20"/>
              </w:rPr>
              <w:br/>
              <w:t>Egyéni és csoportos hospitálásai során figyelje meg a személyiség fejlődését meghatározó biológiai tényezők és a környezeti nevelési hatások megnyilvánulását a gyermekek, a gyermekcsoport viselkedésében, teljesítményében.</w:t>
            </w:r>
            <w:r>
              <w:rPr>
                <w:sz w:val="20"/>
                <w:szCs w:val="20"/>
              </w:rPr>
              <w:br/>
              <w:t xml:space="preserve">Ismerje a harmonikus mozgásfejlődés feltételeit, és legyen képes </w:t>
            </w:r>
            <w:proofErr w:type="gramStart"/>
            <w:r>
              <w:rPr>
                <w:sz w:val="20"/>
                <w:szCs w:val="20"/>
              </w:rPr>
              <w:t>ezen</w:t>
            </w:r>
            <w:proofErr w:type="gramEnd"/>
            <w:r>
              <w:rPr>
                <w:sz w:val="20"/>
                <w:szCs w:val="20"/>
              </w:rPr>
              <w:t xml:space="preserve"> feltételek megteremtésére.</w:t>
            </w:r>
            <w:r>
              <w:rPr>
                <w:sz w:val="20"/>
                <w:szCs w:val="20"/>
              </w:rPr>
              <w:br/>
              <w:t xml:space="preserve">Ismerje a gyermek mozgásfejlődésének sajátosságait. </w:t>
            </w:r>
            <w:r>
              <w:rPr>
                <w:sz w:val="20"/>
                <w:szCs w:val="20"/>
              </w:rPr>
              <w:br/>
              <w:t>Ismerje a mozgásfejlődés lépéseit,</w:t>
            </w:r>
            <w:r>
              <w:rPr>
                <w:sz w:val="20"/>
                <w:szCs w:val="20"/>
              </w:rPr>
              <w:br/>
              <w:t>Ismerje a gyermek mozgásigényének kielégítésének lehetőségeit.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különböző életkorú gyermekek megismerésére alkalmas módszereket. </w:t>
            </w:r>
            <w:r>
              <w:rPr>
                <w:sz w:val="20"/>
                <w:szCs w:val="20"/>
              </w:rPr>
              <w:br/>
              <w:t xml:space="preserve">Legyen képes értelmezni egy adott </w:t>
            </w:r>
            <w:proofErr w:type="spellStart"/>
            <w:r>
              <w:rPr>
                <w:sz w:val="20"/>
                <w:szCs w:val="20"/>
              </w:rPr>
              <w:t>szociogramot</w:t>
            </w:r>
            <w:proofErr w:type="spellEnd"/>
            <w:r>
              <w:rPr>
                <w:sz w:val="20"/>
                <w:szCs w:val="20"/>
              </w:rPr>
              <w:t>, vagy annak részletét.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Legyen képes megítélni, hogy egy megfigyelt gyermek testi és mozgásfejlettsége megfelel-e az életkorának.</w:t>
            </w:r>
            <w:r>
              <w:rPr>
                <w:sz w:val="20"/>
                <w:szCs w:val="20"/>
              </w:rPr>
              <w:br/>
              <w:t>Legyen képes - felügyelet mellett - mozgásos tevékenység irányítására.</w:t>
            </w:r>
            <w:r>
              <w:rPr>
                <w:sz w:val="20"/>
                <w:szCs w:val="20"/>
              </w:rPr>
              <w:br/>
              <w:t xml:space="preserve">Ismerje és helyesen alkalmazza a tevékenység irányításának balesetvédelmi szabályait. </w:t>
            </w:r>
          </w:p>
        </w:tc>
      </w:tr>
      <w:tr w:rsidR="00F239C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2.3. A gyermek tevékenységének megfigyelése, problémahelyzetek elemzése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elemezni gyermektevékenységet - játék, munka, tanulás - pedagógiai, pszichológiai szempontok alapján.</w:t>
            </w:r>
            <w:r>
              <w:rPr>
                <w:sz w:val="20"/>
                <w:szCs w:val="20"/>
              </w:rPr>
              <w:br/>
              <w:t>Legyen képes elemezni gyermektevékenységet saját hospitálási élmény felhasználásával.</w:t>
            </w:r>
            <w:r>
              <w:rPr>
                <w:sz w:val="20"/>
                <w:szCs w:val="20"/>
              </w:rPr>
              <w:br/>
              <w:t xml:space="preserve">Ismerje a viselkedést kiváltó és fenntartó okokat. </w:t>
            </w:r>
            <w:r>
              <w:rPr>
                <w:sz w:val="20"/>
                <w:szCs w:val="20"/>
              </w:rPr>
              <w:br/>
              <w:t>Legyen képes felismerni és megteremteni az elmélyült játék feltételeit.</w:t>
            </w:r>
            <w:r>
              <w:rPr>
                <w:sz w:val="20"/>
                <w:szCs w:val="20"/>
              </w:rPr>
              <w:br/>
              <w:t>Legyen képes részt venni, pedagógus felügyelete mellett irányítani gyermekek, tanulók szabadidős és játéktevékenységét.</w:t>
            </w:r>
            <w:r>
              <w:rPr>
                <w:sz w:val="20"/>
                <w:szCs w:val="20"/>
              </w:rPr>
              <w:br/>
              <w:t>Legyen képes részt venni a gyermekek, tanulók motivációjának felkeltésében.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Ismerje a motiváció felkeltésének, a gyermek, tanuló aktiválásának módjait.</w:t>
            </w:r>
            <w:r>
              <w:rPr>
                <w:sz w:val="20"/>
                <w:szCs w:val="20"/>
              </w:rPr>
              <w:br/>
              <w:t xml:space="preserve">Legyen képes szabadidős programokhoz, játéktevékenységhez szükséges eszközök előkészítésére. </w:t>
            </w:r>
            <w:r>
              <w:rPr>
                <w:sz w:val="20"/>
                <w:szCs w:val="20"/>
              </w:rPr>
              <w:br/>
              <w:t xml:space="preserve">Legyen képes szabadidős programokhoz, játéktevékenységhez szükséges eszközök készítésére. </w:t>
            </w:r>
            <w:r>
              <w:rPr>
                <w:sz w:val="20"/>
                <w:szCs w:val="20"/>
              </w:rPr>
              <w:br/>
              <w:t xml:space="preserve">Legyen képes megfigyelni a gyermek és a pedagógus együttműködését, a pedagógiai ráhatás módszereit. </w:t>
            </w:r>
            <w:r>
              <w:rPr>
                <w:sz w:val="20"/>
                <w:szCs w:val="20"/>
              </w:rPr>
              <w:br/>
              <w:t>Legyen képes értelmezni az alkalmazott módszer szerepét az adott szituációban.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Legyen képes elemezni gyermektevékenységet pedagógiai forrásanyag felhasználásával. </w:t>
            </w:r>
            <w:r>
              <w:rPr>
                <w:sz w:val="20"/>
                <w:szCs w:val="20"/>
              </w:rPr>
              <w:br/>
              <w:t>Legyen képes elemezni megfigyelt gyermek tevékenységét.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Legyen képes elemezni a jelenségek mögött álló tényeket, érzelmeket</w:t>
            </w:r>
            <w:r>
              <w:rPr>
                <w:i/>
                <w:iCs/>
                <w:sz w:val="20"/>
                <w:szCs w:val="20"/>
              </w:rPr>
              <w:t xml:space="preserve">. </w:t>
            </w:r>
            <w:r>
              <w:rPr>
                <w:i/>
                <w:iCs/>
                <w:sz w:val="20"/>
                <w:szCs w:val="20"/>
              </w:rPr>
              <w:br/>
              <w:t xml:space="preserve"> </w:t>
            </w:r>
            <w:r>
              <w:rPr>
                <w:i/>
                <w:iCs/>
                <w:sz w:val="20"/>
                <w:szCs w:val="20"/>
              </w:rPr>
              <w:br/>
              <w:t xml:space="preserve"> </w:t>
            </w:r>
            <w:r>
              <w:rPr>
                <w:i/>
                <w:iCs/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>Értelmezze a motiváció, a tanulói aktivitás és a teljesítmény viszonyát.</w:t>
            </w:r>
            <w:r>
              <w:rPr>
                <w:sz w:val="20"/>
                <w:szCs w:val="20"/>
              </w:rPr>
              <w:br/>
              <w:t xml:space="preserve">Hospitálási tapasztalatai alapján értelmezze, értékelje a tanuló </w:t>
            </w:r>
            <w:r>
              <w:rPr>
                <w:sz w:val="20"/>
                <w:szCs w:val="20"/>
              </w:rPr>
              <w:lastRenderedPageBreak/>
              <w:t>motiválásának, aktiválásának módszereit a különböző életszakaszokban.</w:t>
            </w:r>
          </w:p>
        </w:tc>
      </w:tr>
    </w:tbl>
    <w:p w:rsidR="00F239C5" w:rsidRDefault="00035633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lastRenderedPageBreak/>
        <w:t>3. Gondozás és egészségnevelés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F239C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F239C5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F239C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Egészségvédelem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egészség, az egészségvédelem, az egészségnevelés fogalmát, célját, feladatait. </w:t>
            </w:r>
            <w:r>
              <w:rPr>
                <w:sz w:val="20"/>
                <w:szCs w:val="20"/>
              </w:rPr>
              <w:br/>
              <w:t>Ismerje az egészségnevelés feladatait, területeit a különböző életszakaszokban.</w:t>
            </w:r>
            <w:r>
              <w:rPr>
                <w:sz w:val="20"/>
                <w:szCs w:val="20"/>
              </w:rPr>
              <w:br/>
              <w:t>Ismerje a gyermek, a tanuló testi szükségleteit és kielégítésének módjait.</w:t>
            </w:r>
            <w:r>
              <w:rPr>
                <w:sz w:val="20"/>
                <w:szCs w:val="20"/>
              </w:rPr>
              <w:br/>
              <w:t>Ismerje a táplálkozás egészségtanát.</w:t>
            </w:r>
            <w:r>
              <w:rPr>
                <w:sz w:val="20"/>
                <w:szCs w:val="20"/>
              </w:rPr>
              <w:br/>
              <w:t>Legyen képes felismerni az egyéni sajátosságokat, szükségleteket a táplálkozás során.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Ismerje a helyes életritmus és az érzelmi biztonság megteremtésének feltételeit.</w:t>
            </w:r>
            <w:r>
              <w:rPr>
                <w:sz w:val="20"/>
                <w:szCs w:val="20"/>
              </w:rPr>
              <w:br/>
              <w:t xml:space="preserve">Ismerje a nyugodt pihenés ideális körülményeit. </w:t>
            </w:r>
            <w:r>
              <w:rPr>
                <w:sz w:val="20"/>
                <w:szCs w:val="20"/>
              </w:rPr>
              <w:br/>
              <w:t>Ismerje az aktív és a passzív pihenés szerepét az egyén életében.</w:t>
            </w:r>
            <w:r>
              <w:rPr>
                <w:sz w:val="20"/>
                <w:szCs w:val="20"/>
              </w:rPr>
              <w:br/>
              <w:t>Legyen képes rámutatni a mozgás egészségvédő szerepére.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Értelmezze az egészségvédelem és a nevelés kapcsolatát.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Ismerje a pszichés hatások jelentőségét az étkezésben. </w:t>
            </w:r>
            <w:r>
              <w:rPr>
                <w:sz w:val="20"/>
                <w:szCs w:val="20"/>
              </w:rPr>
              <w:br/>
              <w:t>Ismerje a helytelen táplálkozás egészségre gyakorolt negatív hatásait.</w:t>
            </w:r>
            <w:r>
              <w:rPr>
                <w:sz w:val="20"/>
                <w:szCs w:val="20"/>
              </w:rPr>
              <w:br/>
              <w:t>Legyen képes bemutatni, mit tehet a nevelő a szemléletformálás érdekében.</w:t>
            </w:r>
            <w:r>
              <w:rPr>
                <w:sz w:val="20"/>
                <w:szCs w:val="20"/>
              </w:rPr>
              <w:br/>
              <w:t>Ismerje fel az életritmus és az egészség összefüggéseit a jelen társadalmában.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Ismertesse a mozgásszegény életmód és az egészség összefüggéseit.</w:t>
            </w:r>
          </w:p>
        </w:tc>
      </w:tr>
      <w:tr w:rsidR="00F239C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 Személyi gondozás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gondozás fogalmát és területeit.</w:t>
            </w:r>
            <w:r>
              <w:rPr>
                <w:sz w:val="20"/>
                <w:szCs w:val="20"/>
              </w:rPr>
              <w:br/>
              <w:t>Ismerje fel a gondozás szerepét az egyes életszakaszokban.</w:t>
            </w:r>
            <w:r>
              <w:rPr>
                <w:sz w:val="20"/>
                <w:szCs w:val="20"/>
              </w:rPr>
              <w:br/>
              <w:t xml:space="preserve">Ismerje fel a gondozás szerepét a nevelési folyamatban. </w:t>
            </w:r>
            <w:r>
              <w:rPr>
                <w:sz w:val="20"/>
                <w:szCs w:val="20"/>
              </w:rPr>
              <w:br/>
              <w:t>Legyen képes részt venni a gyermekek, a tanulók higiénés szokásainak kialakításában.</w:t>
            </w:r>
            <w:r>
              <w:rPr>
                <w:sz w:val="20"/>
                <w:szCs w:val="20"/>
              </w:rPr>
              <w:br/>
              <w:t>Legyen képes részt venni a gyermekek, a tanulók öltözködési szokásainak kialakításában.</w:t>
            </w:r>
            <w:r>
              <w:rPr>
                <w:sz w:val="20"/>
                <w:szCs w:val="20"/>
              </w:rPr>
              <w:br/>
              <w:t>Legyen képes részt venni a gyermekek, a tanulók étkezési szokásainak kialakításában.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Ismerje a beteg gyermek, tanuló igényeit. </w:t>
            </w:r>
            <w:r>
              <w:rPr>
                <w:sz w:val="20"/>
                <w:szCs w:val="20"/>
              </w:rPr>
              <w:br/>
              <w:t>Legyen képes felügyelni a beteg gyermeket.</w:t>
            </w:r>
            <w:r>
              <w:rPr>
                <w:sz w:val="20"/>
                <w:szCs w:val="20"/>
              </w:rPr>
              <w:br/>
              <w:t>Ismerje az integráltan nevelt sajátos nevelési igényű gyermek, tanuló személyi gondozásának speciális kérdéseit.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Legyen képes rámutatni a divat és az öltözködés kapcsolatára.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Legyen képes felismerni a nevelési intézmény feladatát, lehetőségeit, szemléletformáló szerepét ezzel kapcsolatban. </w:t>
            </w:r>
            <w:r>
              <w:rPr>
                <w:sz w:val="20"/>
                <w:szCs w:val="20"/>
              </w:rPr>
              <w:br/>
              <w:t>Legyen képes véleményét a humanista értékek közvetítésével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megfogalmazni. </w:t>
            </w:r>
          </w:p>
        </w:tc>
      </w:tr>
    </w:tbl>
    <w:p w:rsidR="00F239C5" w:rsidRDefault="00035633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lastRenderedPageBreak/>
        <w:t>4. Kommunikáció és konfliktuskezelés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F239C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F239C5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F239C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 Kommunikációs alapismeretek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kommunikációs alapfogalmakat.</w:t>
            </w:r>
            <w:r>
              <w:rPr>
                <w:sz w:val="20"/>
                <w:szCs w:val="20"/>
              </w:rPr>
              <w:br/>
              <w:t>Ismerje és értelmezze a kommunikáció funkcióit, szerepét az emberi érintkezésben.</w:t>
            </w:r>
            <w:r>
              <w:rPr>
                <w:sz w:val="20"/>
                <w:szCs w:val="20"/>
              </w:rPr>
              <w:br/>
              <w:t xml:space="preserve">Ismerje a közvetlen emberi kommunikáció csatornáit. </w:t>
            </w:r>
            <w:r>
              <w:rPr>
                <w:sz w:val="20"/>
                <w:szCs w:val="20"/>
              </w:rPr>
              <w:br/>
              <w:t xml:space="preserve">Ismerje a verbális kommunikáció fogalmát, jellemzőit. </w:t>
            </w:r>
            <w:r>
              <w:rPr>
                <w:sz w:val="20"/>
                <w:szCs w:val="20"/>
              </w:rPr>
              <w:br/>
              <w:t>Ismerje a nonverbális kommunikáció fogalmát, területeit, szerepét az emberi érintkezésben.</w:t>
            </w:r>
            <w:r>
              <w:rPr>
                <w:sz w:val="20"/>
                <w:szCs w:val="20"/>
              </w:rPr>
              <w:br/>
              <w:t>Legyen képes bemutatni a verbális és a nonverbális közlés viszonyát.</w:t>
            </w:r>
            <w:r>
              <w:rPr>
                <w:sz w:val="20"/>
                <w:szCs w:val="20"/>
              </w:rPr>
              <w:br/>
              <w:t>Ismerje a kommunikációs technikákat.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Ismerje a kommunikáció hatékonyságát fokozó tényezőket.</w:t>
            </w:r>
            <w:r>
              <w:rPr>
                <w:sz w:val="20"/>
                <w:szCs w:val="20"/>
              </w:rPr>
              <w:br/>
              <w:t xml:space="preserve">Ismerje az eredményes közlés folyamatát, feltételeit. </w:t>
            </w:r>
            <w:r>
              <w:rPr>
                <w:sz w:val="20"/>
                <w:szCs w:val="20"/>
              </w:rPr>
              <w:br/>
              <w:t>Ismerje a kapcsolatteremtés és kapcsolattartás szabályait, a megszólítás protokollját.</w:t>
            </w:r>
            <w:r>
              <w:rPr>
                <w:sz w:val="20"/>
                <w:szCs w:val="20"/>
              </w:rPr>
              <w:br/>
              <w:t>Ismerje a közvetett kommunikáció formáit.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tömegkommunikáció befolyásoló, személyiségfejlesztő hatását.</w:t>
            </w:r>
            <w:r>
              <w:rPr>
                <w:sz w:val="20"/>
                <w:szCs w:val="20"/>
              </w:rPr>
              <w:br/>
              <w:t>Lássa át a tömegkommunikáció hatását a nevelési folyamatban.</w:t>
            </w:r>
            <w:r>
              <w:rPr>
                <w:sz w:val="20"/>
                <w:szCs w:val="20"/>
              </w:rPr>
              <w:br/>
              <w:t>Ismerje a kongruencia fogalmát.</w:t>
            </w:r>
            <w:r>
              <w:rPr>
                <w:sz w:val="20"/>
                <w:szCs w:val="20"/>
              </w:rPr>
              <w:br/>
              <w:t>Ismerje a megjelenés (öltözködés, hajviselet, smink, ékszerek, kiegészítők) kommunikációs értékét.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Ismerje a kommunikációs gátakat.</w:t>
            </w:r>
            <w:r>
              <w:rPr>
                <w:sz w:val="20"/>
                <w:szCs w:val="20"/>
              </w:rPr>
              <w:br/>
              <w:t xml:space="preserve">Nevezze meg a kommunikációs zavarok okait. </w:t>
            </w:r>
            <w:r>
              <w:rPr>
                <w:sz w:val="20"/>
                <w:szCs w:val="20"/>
              </w:rPr>
              <w:br/>
              <w:t>Ismerje fel a hatékony nevelői kommunikáció szerepét a személyiségfejlesztés folyamatában.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Legyen képes bemutatni az infokommunikációs (IKT) eszközök hatását az emberi kapcsolatokra, a közvetlen kommunikációra.</w:t>
            </w:r>
          </w:p>
        </w:tc>
      </w:tr>
      <w:tr w:rsidR="00F239C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 A konfliktus, konfliktuskezelés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konfliktus fogalmát, hátterét, a konfliktusok fajtáit.</w:t>
            </w:r>
            <w:r>
              <w:rPr>
                <w:sz w:val="20"/>
                <w:szCs w:val="20"/>
              </w:rPr>
              <w:br/>
              <w:t>Legyen képes feltárni a konfliktusok gyökereit.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Ismerje a konfliktuskezelés stratégiáit.</w:t>
            </w:r>
            <w:r>
              <w:rPr>
                <w:sz w:val="20"/>
                <w:szCs w:val="20"/>
              </w:rPr>
              <w:br/>
              <w:t xml:space="preserve">Ismerje az érzelmek viselkedésre gyakorolt hatását. </w:t>
            </w:r>
            <w:r>
              <w:rPr>
                <w:sz w:val="20"/>
                <w:szCs w:val="20"/>
              </w:rPr>
              <w:br/>
              <w:t>Mutasson rá az érzelmek kifejeződésének szerepére a hiteles kommunikációban, a konfliktusmegoldás folyamatában.</w:t>
            </w:r>
            <w:r>
              <w:rPr>
                <w:sz w:val="20"/>
                <w:szCs w:val="20"/>
              </w:rPr>
              <w:br/>
              <w:t>Legyen képes véleményét a humanista értékek (tisztelet, felelősségvállalás, tolerancia) közvetítésével megfogalmazni.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konfliktusmegoldások elemzésére, véleményezésére.</w:t>
            </w:r>
            <w:r>
              <w:rPr>
                <w:sz w:val="20"/>
                <w:szCs w:val="20"/>
              </w:rPr>
              <w:br/>
              <w:t>Legyen képes a konfliktus közvetlen és közvetett okainak feltérképezésére.</w:t>
            </w:r>
            <w:r>
              <w:rPr>
                <w:sz w:val="20"/>
                <w:szCs w:val="20"/>
              </w:rPr>
              <w:br/>
              <w:t>Értelmezze a konfliktuskezelő stratégiák előnyeit és hátrányait.</w:t>
            </w:r>
            <w:r>
              <w:rPr>
                <w:sz w:val="20"/>
                <w:szCs w:val="20"/>
              </w:rPr>
              <w:br/>
              <w:t>Értelmezze a konfliktusok hatását az interperszonális kapcsolatokra.</w:t>
            </w:r>
          </w:p>
        </w:tc>
      </w:tr>
    </w:tbl>
    <w:p w:rsidR="00F239C5" w:rsidRDefault="00035633">
      <w:pPr>
        <w:spacing w:before="240" w:after="240"/>
        <w:jc w:val="center"/>
      </w:pPr>
      <w:r>
        <w:rPr>
          <w:sz w:val="28"/>
          <w:szCs w:val="28"/>
        </w:rPr>
        <w:t xml:space="preserve">II. </w:t>
      </w:r>
      <w:proofErr w:type="gramStart"/>
      <w:r>
        <w:rPr>
          <w:sz w:val="28"/>
          <w:szCs w:val="28"/>
        </w:rPr>
        <w:t>A</w:t>
      </w:r>
      <w:proofErr w:type="gramEnd"/>
      <w:r>
        <w:rPr>
          <w:sz w:val="28"/>
          <w:szCs w:val="28"/>
        </w:rPr>
        <w:t xml:space="preserve"> VIZSGA LEÍRÁSA</w:t>
      </w:r>
    </w:p>
    <w:p w:rsidR="00F239C5" w:rsidRDefault="00035633">
      <w:pPr>
        <w:spacing w:after="240"/>
        <w:ind w:firstLine="204"/>
        <w:jc w:val="both"/>
      </w:pPr>
      <w:r>
        <w:rPr>
          <w:b/>
          <w:bCs/>
        </w:rPr>
        <w:t>A vizsga részei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08"/>
        <w:gridCol w:w="2408"/>
        <w:gridCol w:w="2410"/>
      </w:tblGrid>
      <w:tr w:rsidR="00F239C5">
        <w:tc>
          <w:tcPr>
            <w:tcW w:w="4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4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F239C5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F239C5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120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F239C5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F239C5" w:rsidRDefault="00035633">
      <w:pPr>
        <w:spacing w:before="240"/>
        <w:ind w:firstLine="204"/>
        <w:jc w:val="both"/>
      </w:pPr>
      <w:r>
        <w:rPr>
          <w:b/>
          <w:bCs/>
        </w:rPr>
        <w:t>A vizsgán semmilyen segédeszköz nem használható.</w:t>
      </w:r>
    </w:p>
    <w:p w:rsidR="00F239C5" w:rsidRDefault="00035633">
      <w:pPr>
        <w:spacing w:before="240" w:after="240"/>
        <w:ind w:firstLine="204"/>
        <w:jc w:val="both"/>
      </w:pPr>
      <w:r>
        <w:rPr>
          <w:b/>
          <w:bCs/>
        </w:rPr>
        <w:t>Nyilvánosságra hozandók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2"/>
        <w:gridCol w:w="1928"/>
        <w:gridCol w:w="1928"/>
        <w:gridCol w:w="1928"/>
        <w:gridCol w:w="1928"/>
      </w:tblGrid>
      <w:tr w:rsidR="00F239C5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239C5" w:rsidRDefault="000356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F239C5">
        <w:tc>
          <w:tcPr>
            <w:tcW w:w="1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F239C5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Anyag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témakörök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témakörök</w:t>
            </w:r>
          </w:p>
        </w:tc>
      </w:tr>
      <w:tr w:rsidR="00F239C5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Mikor?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jogszabály szerint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jogszabály szerint</w:t>
            </w:r>
          </w:p>
        </w:tc>
      </w:tr>
    </w:tbl>
    <w:p w:rsidR="00F239C5" w:rsidRDefault="00035633">
      <w:pPr>
        <w:spacing w:before="240" w:after="240"/>
        <w:jc w:val="center"/>
      </w:pPr>
      <w:r>
        <w:rPr>
          <w:b/>
          <w:bCs/>
          <w:sz w:val="28"/>
          <w:szCs w:val="28"/>
        </w:rPr>
        <w:t>KÖZÉPSZINTŰ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10"/>
        <w:gridCol w:w="4818"/>
      </w:tblGrid>
      <w:tr w:rsidR="00F239C5">
        <w:tc>
          <w:tcPr>
            <w:tcW w:w="4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F239C5">
        <w:tc>
          <w:tcPr>
            <w:tcW w:w="4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120 perc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</w:tr>
      <w:tr w:rsidR="00F239C5">
        <w:tc>
          <w:tcPr>
            <w:tcW w:w="4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239C5" w:rsidRDefault="000356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F239C5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Egyszerű, rövid választ igénylő feladatok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Szöveges, kifejtendő</w:t>
            </w:r>
            <w:r>
              <w:rPr>
                <w:sz w:val="20"/>
                <w:szCs w:val="20"/>
              </w:rPr>
              <w:br/>
              <w:t>feladatok</w:t>
            </w:r>
          </w:p>
        </w:tc>
        <w:tc>
          <w:tcPr>
            <w:tcW w:w="4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gyakorlatközpontú tétel kifejtése</w:t>
            </w:r>
          </w:p>
        </w:tc>
      </w:tr>
      <w:tr w:rsidR="00F239C5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60 pont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  <w:tc>
          <w:tcPr>
            <w:tcW w:w="4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F239C5">
        <w:tc>
          <w:tcPr>
            <w:tcW w:w="4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F239C5" w:rsidRDefault="00035633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F239C5" w:rsidRDefault="00035633">
      <w:pPr>
        <w:ind w:firstLine="204"/>
        <w:jc w:val="both"/>
      </w:pPr>
      <w:r>
        <w:rPr>
          <w:b/>
          <w:bCs/>
        </w:rPr>
        <w:t>Általános szabályok</w:t>
      </w:r>
    </w:p>
    <w:p w:rsidR="00F239C5" w:rsidRDefault="00035633">
      <w:pPr>
        <w:ind w:firstLine="204"/>
        <w:jc w:val="both"/>
      </w:pPr>
      <w:r>
        <w:t>Az írásbeli vizsgán a pedagógia szakmai tartalmakról történik átfogó számadás. A vizsgázó a rendelkezésére álló időt tetszése szerint oszthatja meg az egyes feladatok között és megoldásuk sorrendjét is meghatározhatja.</w:t>
      </w:r>
    </w:p>
    <w:p w:rsidR="00F239C5" w:rsidRDefault="00035633">
      <w:pPr>
        <w:spacing w:before="240"/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F239C5" w:rsidRDefault="00035633">
      <w:pPr>
        <w:ind w:firstLine="204"/>
        <w:jc w:val="both"/>
      </w:pPr>
      <w:r>
        <w:t>A feladatok egy feladatlapon kerülnek összeállításra. A központi írásbeli feladatsor feladatai a részletes érettségi követelmények</w:t>
      </w:r>
    </w:p>
    <w:p w:rsidR="00F239C5" w:rsidRDefault="00035633">
      <w:pPr>
        <w:ind w:firstLine="204"/>
        <w:jc w:val="both"/>
      </w:pPr>
      <w:proofErr w:type="gramStart"/>
      <w:r>
        <w:t>valamennyi</w:t>
      </w:r>
      <w:proofErr w:type="gramEnd"/>
      <w:r>
        <w:t xml:space="preserve"> témaköréből kiválasztásra kerülhetnek.</w:t>
      </w:r>
    </w:p>
    <w:p w:rsidR="00F239C5" w:rsidRDefault="00035633">
      <w:pPr>
        <w:spacing w:before="240"/>
        <w:ind w:firstLine="204"/>
        <w:jc w:val="both"/>
      </w:pPr>
      <w:r>
        <w:rPr>
          <w:i/>
          <w:iCs/>
        </w:rPr>
        <w:t>Tartalmi szerkezet</w:t>
      </w:r>
    </w:p>
    <w:p w:rsidR="00F239C5" w:rsidRDefault="00035633">
      <w:pPr>
        <w:ind w:firstLine="204"/>
        <w:jc w:val="both"/>
      </w:pPr>
      <w:r>
        <w:t xml:space="preserve">A feladatlap ismeretanyagának kiválasztása a témakörökhöz tartozó részletes követelményeken alapul. A feladattípusok az előírt képességjellegű követelményeknek felelnek meg. Az egyes követelményekhez rendelt arányok azt a célt szolgálják, hogy teljes </w:t>
      </w:r>
      <w:r>
        <w:lastRenderedPageBreak/>
        <w:t>egészében érvényesüljenek a megfogalmazott fejlesztési követelmények.</w:t>
      </w:r>
    </w:p>
    <w:p w:rsidR="00F239C5" w:rsidRDefault="00035633">
      <w:pPr>
        <w:spacing w:before="240"/>
        <w:ind w:firstLine="204"/>
        <w:jc w:val="both"/>
      </w:pPr>
      <w:r>
        <w:rPr>
          <w:i/>
          <w:iCs/>
        </w:rPr>
        <w:t>Témakörök:</w:t>
      </w:r>
    </w:p>
    <w:p w:rsidR="00F239C5" w:rsidRDefault="00035633">
      <w:pPr>
        <w:ind w:firstLine="204"/>
        <w:jc w:val="both"/>
      </w:pPr>
      <w:r>
        <w:t>- a nevelés elmélete,</w:t>
      </w:r>
    </w:p>
    <w:p w:rsidR="00F239C5" w:rsidRDefault="00035633">
      <w:pPr>
        <w:ind w:firstLine="204"/>
        <w:jc w:val="both"/>
      </w:pPr>
      <w:r>
        <w:t>- nevelési gyakorlat,</w:t>
      </w:r>
    </w:p>
    <w:p w:rsidR="00F239C5" w:rsidRDefault="00035633">
      <w:pPr>
        <w:ind w:firstLine="204"/>
        <w:jc w:val="both"/>
      </w:pPr>
      <w:r>
        <w:t>- egészségtan és gondozás,</w:t>
      </w:r>
    </w:p>
    <w:p w:rsidR="00F239C5" w:rsidRDefault="00035633">
      <w:pPr>
        <w:ind w:firstLine="204"/>
        <w:jc w:val="both"/>
      </w:pPr>
      <w:r>
        <w:t>- kommunikáció és konfliktuskezelés.</w:t>
      </w:r>
    </w:p>
    <w:p w:rsidR="00F239C5" w:rsidRDefault="00035633">
      <w:pPr>
        <w:spacing w:before="240" w:after="240"/>
        <w:ind w:firstLine="204"/>
        <w:jc w:val="both"/>
      </w:pPr>
      <w:r>
        <w:t>A feladatokban megjelenő kompetenciák hozzávetőleges arányai: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32"/>
        <w:gridCol w:w="1700"/>
      </w:tblGrid>
      <w:tr w:rsidR="00F239C5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spacing w:before="120"/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Kompetenciák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Aránya a</w:t>
            </w:r>
            <w:r>
              <w:rPr>
                <w:sz w:val="20"/>
                <w:szCs w:val="20"/>
              </w:rPr>
              <w:br/>
              <w:t>feladatlapban</w:t>
            </w:r>
          </w:p>
        </w:tc>
      </w:tr>
      <w:tr w:rsidR="00F239C5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Neveléselméleti ismeretek tematikus bemutatása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20%</w:t>
            </w:r>
          </w:p>
        </w:tc>
      </w:tr>
      <w:tr w:rsidR="00F239C5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Neveléselméleti ismeretek </w:t>
            </w:r>
            <w:proofErr w:type="spellStart"/>
            <w:r>
              <w:rPr>
                <w:sz w:val="20"/>
                <w:szCs w:val="20"/>
              </w:rPr>
              <w:t>problémacentrikus</w:t>
            </w:r>
            <w:proofErr w:type="spellEnd"/>
            <w:r>
              <w:rPr>
                <w:sz w:val="20"/>
                <w:szCs w:val="20"/>
              </w:rPr>
              <w:t>, gyakorlathoz kapcsolódó bemutatása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35%</w:t>
            </w:r>
          </w:p>
        </w:tc>
      </w:tr>
      <w:tr w:rsidR="00F239C5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Egészségnevelési és gondozási ismeretek bemutatása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15%</w:t>
            </w:r>
          </w:p>
        </w:tc>
      </w:tr>
      <w:tr w:rsidR="00F239C5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Kommunikációs ismeretek bemutatása és konfliktusok, konfliktusos helyzetek elemzése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15%</w:t>
            </w:r>
          </w:p>
        </w:tc>
      </w:tr>
      <w:tr w:rsidR="00F239C5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szaknyelv alkalmazása, fogalmak, adatok pontos ismerete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15%</w:t>
            </w:r>
          </w:p>
        </w:tc>
      </w:tr>
    </w:tbl>
    <w:p w:rsidR="00F239C5" w:rsidRDefault="00035633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F239C5" w:rsidRDefault="00035633">
      <w:pPr>
        <w:ind w:firstLine="204"/>
        <w:jc w:val="both"/>
      </w:pPr>
      <w:r>
        <w:t>Az értékelés a központilag összeállított javítási-értékelési útmutató kötelező előírásai alapján történik. Az egyes kérdésekre és feladatokra adható pontszámokat a javítási-értékelési útmutató tartalmazza. A javítás során az útmutatóban meghatározott pontszám tovább nem bontható.</w:t>
      </w:r>
    </w:p>
    <w:p w:rsidR="00F239C5" w:rsidRDefault="00035633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F239C5" w:rsidRDefault="00035633">
      <w:pPr>
        <w:ind w:firstLine="204"/>
        <w:jc w:val="both"/>
      </w:pPr>
      <w:r>
        <w:rPr>
          <w:b/>
          <w:bCs/>
        </w:rPr>
        <w:t>Általános szabályok</w:t>
      </w:r>
    </w:p>
    <w:p w:rsidR="00F239C5" w:rsidRDefault="00035633">
      <w:pPr>
        <w:ind w:firstLine="204"/>
        <w:jc w:val="both"/>
      </w:pPr>
      <w:r>
        <w:t>A középszintű szóbeli vizsga tételsorának összeállításáról a vizsgabizottságot működtető intézmény gondoskodik. A tétel pontos megfogalmazása nem hozható nyilvánosságra. Ha a szóbeli tételek kifejtése forrásanyagot, mellékletet, ábrát, esetleg eszközt igényel, ezt a segédletet a vizsgázó a tételbe építve kapja meg, és a szóbeli felelete kifejtése alatt használhatja.</w:t>
      </w:r>
    </w:p>
    <w:p w:rsidR="00F239C5" w:rsidRDefault="00035633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F239C5" w:rsidRDefault="00035633">
      <w:pPr>
        <w:ind w:firstLine="204"/>
        <w:jc w:val="both"/>
      </w:pPr>
      <w:r>
        <w:t>A szóbeli tételsor 20-25 tételből áll, évente cserélni kell a tételek 20-25%-át.</w:t>
      </w:r>
    </w:p>
    <w:p w:rsidR="00F239C5" w:rsidRDefault="00035633">
      <w:pPr>
        <w:ind w:firstLine="204"/>
        <w:jc w:val="both"/>
      </w:pPr>
      <w:r>
        <w:t>A szóbeli tételek címét és részleteit az előírt témakörök és a részletes vizsgakövetelmények alapján kell meghatározni.</w:t>
      </w:r>
    </w:p>
    <w:p w:rsidR="00F239C5" w:rsidRDefault="00035633">
      <w:pPr>
        <w:ind w:firstLine="204"/>
        <w:jc w:val="both"/>
      </w:pPr>
      <w:r>
        <w:t xml:space="preserve">A szóbeli vizsga gyakorlati feladatokat tartalmaz, ennek értelmezése mellett elvárt az adott gyakorlati szituációhoz kapcsolódó elméleti ismeretanyag kifejtése. A gyakorlati feladatok logikai feldolgozása az ismeretelemző-értékelő, önálló gondolkodást, a lényegkiemelő és rendszerező képességet, a kreativitást kívánja meg a vizsgázótól. A különböző életkori szakaszokban felmerülő </w:t>
      </w:r>
      <w:r>
        <w:lastRenderedPageBreak/>
        <w:t>alapvető testi, lelki, szociális, gondozási igények, a nevelés körébe tartozó alapproblémák felismerése, a pedagógiai helyzetek, döntési szituációk, etikai kérdések értelmezése során megmutatkoznak a vizsgázó jövőbeni szakmai munkájához szükséges személyes, kognitív, szociális és speciális kompetenciák motívumai.</w:t>
      </w:r>
    </w:p>
    <w:p w:rsidR="00F239C5" w:rsidRDefault="00035633">
      <w:pPr>
        <w:spacing w:before="240"/>
        <w:ind w:firstLine="204"/>
        <w:jc w:val="both"/>
      </w:pPr>
      <w:r>
        <w:rPr>
          <w:i/>
          <w:iCs/>
        </w:rPr>
        <w:t>Témakörök:</w:t>
      </w:r>
    </w:p>
    <w:p w:rsidR="00F239C5" w:rsidRDefault="00035633">
      <w:pPr>
        <w:ind w:firstLine="204"/>
        <w:jc w:val="both"/>
      </w:pPr>
      <w:r>
        <w:t>- a nevelés elmélete,</w:t>
      </w:r>
    </w:p>
    <w:p w:rsidR="00F239C5" w:rsidRDefault="00035633">
      <w:pPr>
        <w:ind w:firstLine="204"/>
        <w:jc w:val="both"/>
      </w:pPr>
      <w:r>
        <w:t>- nevelési gyakorlat,</w:t>
      </w:r>
    </w:p>
    <w:p w:rsidR="00F239C5" w:rsidRDefault="00035633">
      <w:pPr>
        <w:ind w:firstLine="204"/>
        <w:jc w:val="both"/>
      </w:pPr>
      <w:r>
        <w:t>- egészségtan és gondozás,</w:t>
      </w:r>
    </w:p>
    <w:p w:rsidR="00F239C5" w:rsidRDefault="00035633">
      <w:pPr>
        <w:ind w:firstLine="204"/>
        <w:jc w:val="both"/>
      </w:pPr>
      <w:r>
        <w:t>- kommunikáció és konfliktuskezelés.</w:t>
      </w:r>
    </w:p>
    <w:p w:rsidR="00F239C5" w:rsidRDefault="00035633">
      <w:pPr>
        <w:spacing w:before="240"/>
        <w:ind w:firstLine="204"/>
        <w:jc w:val="both"/>
      </w:pPr>
      <w:r>
        <w:rPr>
          <w:i/>
          <w:iCs/>
        </w:rPr>
        <w:t>Példák</w:t>
      </w:r>
    </w:p>
    <w:p w:rsidR="00F239C5" w:rsidRDefault="00035633">
      <w:pPr>
        <w:ind w:firstLine="204"/>
        <w:jc w:val="both"/>
      </w:pPr>
      <w:r>
        <w:rPr>
          <w:i/>
          <w:iCs/>
        </w:rPr>
        <w:t xml:space="preserve">- </w:t>
      </w:r>
      <w:r>
        <w:t>gondozási tevékenység, pedagógiai-pszichológiai szempontú elemzése,</w:t>
      </w:r>
    </w:p>
    <w:p w:rsidR="00F239C5" w:rsidRDefault="00035633">
      <w:pPr>
        <w:ind w:firstLine="204"/>
        <w:jc w:val="both"/>
      </w:pPr>
      <w:r>
        <w:t>- gyakorlati példákban gyermektevékenység (játék, munka, tanulás) pedagógiai-pszichológiai szempontú elemzése,</w:t>
      </w:r>
    </w:p>
    <w:p w:rsidR="00F239C5" w:rsidRDefault="00035633">
      <w:pPr>
        <w:ind w:firstLine="204"/>
        <w:jc w:val="both"/>
      </w:pPr>
      <w:r>
        <w:t>- vizsgálati módszerek jellemzőinek szakszerű leírása, pedagógiai hasznosításuk bemutatása,</w:t>
      </w:r>
    </w:p>
    <w:p w:rsidR="00F239C5" w:rsidRDefault="00035633">
      <w:pPr>
        <w:ind w:firstLine="204"/>
        <w:jc w:val="both"/>
      </w:pPr>
      <w:r>
        <w:t>- pedagógiai problémahelyzetek, szituációk megoldásának pedagógiai-pszichológiai szempontú elemzése, véleményezése,</w:t>
      </w:r>
    </w:p>
    <w:p w:rsidR="00F239C5" w:rsidRDefault="00035633">
      <w:pPr>
        <w:ind w:firstLine="204"/>
        <w:jc w:val="both"/>
      </w:pPr>
      <w:r>
        <w:t>- „Mit tenne, ha” - döntés szituáció megoldása,</w:t>
      </w:r>
    </w:p>
    <w:p w:rsidR="00F239C5" w:rsidRDefault="00035633">
      <w:pPr>
        <w:ind w:firstLine="204"/>
        <w:jc w:val="both"/>
      </w:pPr>
      <w:r>
        <w:t>- konfliktusmegoldások pedagógiai-pszichológiai szempontú elemzése, véleményezése.</w:t>
      </w:r>
    </w:p>
    <w:p w:rsidR="00F239C5" w:rsidRDefault="00035633">
      <w:pPr>
        <w:spacing w:before="240" w:after="240"/>
        <w:ind w:firstLine="204"/>
        <w:jc w:val="both"/>
      </w:pPr>
      <w:r>
        <w:t>A feladatokban megjelenő kompetenciák arányai: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792"/>
        <w:gridCol w:w="1840"/>
      </w:tblGrid>
      <w:tr w:rsidR="00F239C5">
        <w:tc>
          <w:tcPr>
            <w:tcW w:w="7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Kompetenciák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Százalék</w:t>
            </w:r>
          </w:p>
        </w:tc>
      </w:tr>
      <w:tr w:rsidR="00F239C5">
        <w:tc>
          <w:tcPr>
            <w:tcW w:w="7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Pedagógiai gyakorlati feladatok logikai feldolgozása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80%</w:t>
            </w:r>
          </w:p>
        </w:tc>
      </w:tr>
      <w:tr w:rsidR="00F239C5">
        <w:tc>
          <w:tcPr>
            <w:tcW w:w="7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szaknyelv alkalmazása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20%</w:t>
            </w:r>
          </w:p>
        </w:tc>
      </w:tr>
    </w:tbl>
    <w:p w:rsidR="00F239C5" w:rsidRDefault="00035633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F239C5" w:rsidRDefault="00035633">
      <w:pPr>
        <w:ind w:firstLine="204"/>
        <w:jc w:val="both"/>
      </w:pPr>
      <w:r>
        <w:t>Az értékelési útmutató rögzíti az egyes feladatok kifejtésének elvárt tartalmi összetevőit és az ezekre adható, 50 pont felosztásával</w:t>
      </w:r>
    </w:p>
    <w:p w:rsidR="00F239C5" w:rsidRDefault="00035633">
      <w:pPr>
        <w:ind w:firstLine="204"/>
        <w:jc w:val="both"/>
      </w:pPr>
      <w:proofErr w:type="gramStart"/>
      <w:r>
        <w:t>kialakított</w:t>
      </w:r>
      <w:proofErr w:type="gramEnd"/>
      <w:r>
        <w:t xml:space="preserve"> maximális részpontszámokat, amely alapján a feleletet értékelni kell. Az egyes részpontszámok legfeljebb 5-6 pontot érnek.</w:t>
      </w:r>
    </w:p>
    <w:p w:rsidR="00F239C5" w:rsidRDefault="00035633">
      <w:pPr>
        <w:spacing w:before="240"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796"/>
        <w:gridCol w:w="1836"/>
      </w:tblGrid>
      <w:tr w:rsidR="00F239C5"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F239C5"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felelet felépítése, előadásmódja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</w:tr>
      <w:tr w:rsidR="00F239C5"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összetevők: a gyakorlati feladat értelmezése a tétel leírásában megadott szempontok alapján, a tétellel kapcsolatos ismeretek kiemelése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</w:tr>
      <w:tr w:rsidR="00F239C5"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Szakmai terminusok szakszerű használata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</w:tr>
      <w:tr w:rsidR="00F239C5"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F239C5" w:rsidRDefault="00035633">
      <w:pPr>
        <w:spacing w:before="240" w:after="240"/>
        <w:jc w:val="center"/>
      </w:pPr>
      <w:r>
        <w:rPr>
          <w:b/>
          <w:bCs/>
          <w:sz w:val="28"/>
          <w:szCs w:val="28"/>
        </w:rPr>
        <w:lastRenderedPageBreak/>
        <w:t>EMELT 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08"/>
        <w:gridCol w:w="2174"/>
        <w:gridCol w:w="4252"/>
      </w:tblGrid>
      <w:tr w:rsidR="00F239C5">
        <w:tc>
          <w:tcPr>
            <w:tcW w:w="53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F239C5">
        <w:tc>
          <w:tcPr>
            <w:tcW w:w="53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F239C5">
        <w:tc>
          <w:tcPr>
            <w:tcW w:w="53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239C5" w:rsidRDefault="000356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F239C5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Egyszerű, rövid választ </w:t>
            </w:r>
            <w:r>
              <w:rPr>
                <w:sz w:val="20"/>
                <w:szCs w:val="20"/>
              </w:rPr>
              <w:br/>
              <w:t>igénylő feladatok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Szöveges, kifejtendő</w:t>
            </w:r>
            <w:r>
              <w:rPr>
                <w:sz w:val="20"/>
                <w:szCs w:val="20"/>
              </w:rPr>
              <w:br/>
              <w:t>feladatok</w:t>
            </w:r>
          </w:p>
        </w:tc>
        <w:tc>
          <w:tcPr>
            <w:tcW w:w="42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tétel kifejtése</w:t>
            </w:r>
          </w:p>
        </w:tc>
      </w:tr>
      <w:tr w:rsidR="00F239C5">
        <w:trPr>
          <w:trHeight w:val="172"/>
        </w:trPr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  <w:tc>
          <w:tcPr>
            <w:tcW w:w="4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F239C5">
        <w:tc>
          <w:tcPr>
            <w:tcW w:w="53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F239C5" w:rsidRDefault="00035633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F239C5" w:rsidRDefault="00035633">
      <w:pPr>
        <w:ind w:firstLine="204"/>
        <w:jc w:val="both"/>
      </w:pPr>
      <w:r>
        <w:rPr>
          <w:b/>
          <w:bCs/>
        </w:rPr>
        <w:t>Általános szabályok</w:t>
      </w:r>
    </w:p>
    <w:p w:rsidR="00F239C5" w:rsidRDefault="00035633">
      <w:pPr>
        <w:ind w:firstLine="204"/>
        <w:jc w:val="both"/>
      </w:pPr>
      <w:r>
        <w:t>Az írásbeli vizsgán a pedagógia szakmai tartalmakról történik átfogó számadás.</w:t>
      </w:r>
    </w:p>
    <w:p w:rsidR="00F239C5" w:rsidRDefault="00035633">
      <w:pPr>
        <w:ind w:firstLine="204"/>
        <w:jc w:val="both"/>
      </w:pPr>
      <w:r>
        <w:t>Az írásbeli vizsgán a vizsgázónak egy központi írásbeli feladatsort kell megoldania. A vizsgázó a rendelkezésére álló időt tetszése szerint oszthatja meg az egyes feladatok között és megoldásuk sorrendjét is meghatározhatja.</w:t>
      </w:r>
    </w:p>
    <w:p w:rsidR="00F239C5" w:rsidRDefault="00035633">
      <w:pPr>
        <w:spacing w:before="240"/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F239C5" w:rsidRDefault="00035633">
      <w:pPr>
        <w:ind w:firstLine="204"/>
        <w:jc w:val="both"/>
      </w:pPr>
      <w:r>
        <w:t>A feladatok egy feladatlapon kerülnek összeállításra. A központi írásbeli feladatsor feladatai a részletes érettségi követelmények valamennyi témaköréből kiválasztásra kerülhetnek.</w:t>
      </w:r>
    </w:p>
    <w:p w:rsidR="00F239C5" w:rsidRDefault="00035633">
      <w:pPr>
        <w:ind w:firstLine="204"/>
        <w:jc w:val="both"/>
      </w:pPr>
      <w:r>
        <w:rPr>
          <w:i/>
          <w:iCs/>
        </w:rPr>
        <w:t>Tartalmi szerkezet</w:t>
      </w:r>
    </w:p>
    <w:p w:rsidR="00F239C5" w:rsidRDefault="00035633">
      <w:pPr>
        <w:ind w:firstLine="204"/>
        <w:jc w:val="both"/>
      </w:pPr>
      <w:r>
        <w:t>A feladatlap ismeretanyagának kiválasztása a témakörökhöz tartozó részletes követelményeken alapul. A feladattípusok az előírt képességjellegű követelményeknek felelnek meg. Az egyes követelményekhez rendelt arányok azt a célt szolgálják, hogy teljes egészében érvényesüljenek a megfogalmazott fejlesztési követelmények.</w:t>
      </w:r>
    </w:p>
    <w:p w:rsidR="00F239C5" w:rsidRDefault="00035633">
      <w:pPr>
        <w:spacing w:before="240"/>
        <w:ind w:firstLine="204"/>
        <w:jc w:val="both"/>
      </w:pPr>
      <w:r>
        <w:rPr>
          <w:i/>
          <w:iCs/>
        </w:rPr>
        <w:t>Témakörök</w:t>
      </w:r>
    </w:p>
    <w:p w:rsidR="00F239C5" w:rsidRDefault="00035633">
      <w:pPr>
        <w:ind w:firstLine="204"/>
        <w:jc w:val="both"/>
      </w:pPr>
      <w:r>
        <w:t>- a nevelés elmélete,</w:t>
      </w:r>
    </w:p>
    <w:p w:rsidR="00F239C5" w:rsidRDefault="00035633">
      <w:pPr>
        <w:ind w:firstLine="204"/>
        <w:jc w:val="both"/>
      </w:pPr>
      <w:r>
        <w:t>- nevelési gyakorlat,</w:t>
      </w:r>
    </w:p>
    <w:p w:rsidR="00F239C5" w:rsidRDefault="00035633">
      <w:pPr>
        <w:ind w:firstLine="204"/>
        <w:jc w:val="both"/>
      </w:pPr>
      <w:r>
        <w:t>- egészségtan és gondozás,</w:t>
      </w:r>
    </w:p>
    <w:p w:rsidR="00F239C5" w:rsidRDefault="00035633">
      <w:pPr>
        <w:ind w:firstLine="204"/>
        <w:jc w:val="both"/>
      </w:pPr>
      <w:r>
        <w:t>- kommunikáció és konfliktuskezelés.</w:t>
      </w:r>
    </w:p>
    <w:p w:rsidR="00F239C5" w:rsidRDefault="00035633">
      <w:pPr>
        <w:spacing w:before="240" w:after="240"/>
        <w:ind w:firstLine="204"/>
        <w:jc w:val="both"/>
      </w:pPr>
      <w:r>
        <w:t>A feladatokban megjelenő kompetenciák hozzávetőleges arányai: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32"/>
        <w:gridCol w:w="1700"/>
      </w:tblGrid>
      <w:tr w:rsidR="00F239C5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spacing w:before="120"/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Kompetenciák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Aránya a</w:t>
            </w:r>
            <w:r>
              <w:rPr>
                <w:sz w:val="20"/>
                <w:szCs w:val="20"/>
              </w:rPr>
              <w:br/>
              <w:t>feladatlapban</w:t>
            </w:r>
          </w:p>
        </w:tc>
      </w:tr>
      <w:tr w:rsidR="00F239C5">
        <w:trPr>
          <w:trHeight w:val="172"/>
        </w:trPr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Neveléselméleti ismeretek tematikus bemutatása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35%</w:t>
            </w:r>
          </w:p>
        </w:tc>
      </w:tr>
      <w:tr w:rsidR="00F239C5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Neveléselméleti ismeretek </w:t>
            </w:r>
            <w:proofErr w:type="spellStart"/>
            <w:r>
              <w:rPr>
                <w:sz w:val="20"/>
                <w:szCs w:val="20"/>
              </w:rPr>
              <w:t>problémacentrikus</w:t>
            </w:r>
            <w:proofErr w:type="spellEnd"/>
            <w:r>
              <w:rPr>
                <w:sz w:val="20"/>
                <w:szCs w:val="20"/>
              </w:rPr>
              <w:t>, gyakorlathoz kapcsolódó bemutatása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20%</w:t>
            </w:r>
          </w:p>
        </w:tc>
      </w:tr>
      <w:tr w:rsidR="00F239C5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Egészségnevelési és gondozási ismeretek bemutatása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15%</w:t>
            </w:r>
          </w:p>
        </w:tc>
      </w:tr>
      <w:tr w:rsidR="00F239C5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Kommunikációs ismeretek bemutatása és konfliktusok, konfliktusos helyzetek elemzése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15%</w:t>
            </w:r>
          </w:p>
        </w:tc>
      </w:tr>
      <w:tr w:rsidR="00F239C5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szaknyelv alkalmazása, fogalmak, adatok pontos ismerete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15%</w:t>
            </w:r>
          </w:p>
        </w:tc>
      </w:tr>
    </w:tbl>
    <w:p w:rsidR="00F239C5" w:rsidRDefault="00035633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F239C5" w:rsidRDefault="00035633">
      <w:pPr>
        <w:ind w:firstLine="204"/>
        <w:jc w:val="both"/>
      </w:pPr>
      <w:r>
        <w:t>Az értékelés központilag összeállított javítási-értékelési útmutató alapján történik. Az egyes kérdésekre és feladatokra adható pontszámokat a javítási-értékelési útmutató tartalmazza. A javítás során az útmutatóban meghatározott pontszám tovább nem bontható.</w:t>
      </w:r>
    </w:p>
    <w:p w:rsidR="00F239C5" w:rsidRDefault="00035633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F239C5" w:rsidRDefault="00035633">
      <w:pPr>
        <w:ind w:firstLine="204"/>
        <w:jc w:val="both"/>
      </w:pPr>
      <w:r>
        <w:rPr>
          <w:b/>
          <w:bCs/>
        </w:rPr>
        <w:t>Általános szabályok</w:t>
      </w:r>
    </w:p>
    <w:p w:rsidR="00F239C5" w:rsidRDefault="00035633">
      <w:pPr>
        <w:ind w:firstLine="204"/>
        <w:jc w:val="both"/>
      </w:pPr>
      <w:r>
        <w:t xml:space="preserve">Az emelt szintű szóbeli vizsgán központilag összeállított tételsorból kihúzott tétel kifejtésével kell számot adni az elméleti és gyakorlati ismeretekről. Ha a szóbeli tételek kifejtése forrásanyagot, mellékletet, ábrát, esetleg eszközt igényel, ezt a segédletet a vizsgázó a tételbe építve kapja meg, és a szóbeli felelete kifejtése alatt használhatja. A tételkifejtés </w:t>
      </w:r>
      <w:proofErr w:type="gramStart"/>
      <w:r>
        <w:t>során</w:t>
      </w:r>
      <w:proofErr w:type="gramEnd"/>
      <w:r>
        <w:t xml:space="preserve"> a gyakorlatokon, hospitálásokon szerzett ismereteit, tapasztalatait a vizsgázó a feleletébe beépítheti.</w:t>
      </w:r>
    </w:p>
    <w:p w:rsidR="00F239C5" w:rsidRDefault="00035633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F239C5" w:rsidRDefault="00035633">
      <w:pPr>
        <w:ind w:firstLine="204"/>
        <w:jc w:val="both"/>
      </w:pPr>
      <w:r>
        <w:t>A szóbeli tételsornak legalább 20 tételt kell tartalmaznia. A szóbeli tételek címét és részleteit az előírt témakörök és a részletes vizsgakövetelmények alapján kell meghatározni.</w:t>
      </w:r>
    </w:p>
    <w:p w:rsidR="00F239C5" w:rsidRDefault="00035633">
      <w:pPr>
        <w:ind w:firstLine="204"/>
        <w:jc w:val="both"/>
      </w:pPr>
      <w:r>
        <w:t>A szóbeli vizsga tételei gyakorlati elemeket is tartalmazhatnak; a gyakorlati példák elsősorban az elméleti ismeretek alátámasztására vagy kiindulásként szolgálnak. A gyakorlati feladat értelmezése mellett elvárt az adott szituációhoz kapcsolódó elméleti ismeretanyag kifejtése</w:t>
      </w:r>
    </w:p>
    <w:p w:rsidR="00F239C5" w:rsidRDefault="00035633">
      <w:pPr>
        <w:ind w:firstLine="204"/>
        <w:jc w:val="both"/>
      </w:pPr>
      <w:r>
        <w:t>A gyakorlati feladatok logikai feldolgozása és a tétel ismeretanyagának elméleti ismertetése az ismeretelemző-értékelő, önálló gondolkodást, a lényegkiemelő és rendszerező képességet, a kreativitást kívánja meg a vizsgázótól. A különböző életkori szakaszokban felmerülő alapvető testi, lelki, szociális, gondozási igények, a nevelés körébe tartozó alapproblémák felismerése, a pedagógiai helyzetek, döntési szituációk, etikai kérdések értelmezése, dokumentumok elemzése során megmutatkoznak a vizsgázó jövőbeni szakmai munkájához szükséges személyes, kognitív, szociális és speciális kompetenciák motívumai.</w:t>
      </w:r>
    </w:p>
    <w:p w:rsidR="00F239C5" w:rsidRDefault="00035633">
      <w:pPr>
        <w:spacing w:before="240"/>
        <w:ind w:firstLine="204"/>
        <w:jc w:val="both"/>
      </w:pPr>
      <w:r>
        <w:rPr>
          <w:i/>
          <w:iCs/>
        </w:rPr>
        <w:t>Témakörök</w:t>
      </w:r>
    </w:p>
    <w:p w:rsidR="00F239C5" w:rsidRDefault="00035633">
      <w:pPr>
        <w:ind w:firstLine="204"/>
        <w:jc w:val="both"/>
      </w:pPr>
      <w:r>
        <w:t>- a nevelés elmélete,</w:t>
      </w:r>
    </w:p>
    <w:p w:rsidR="00F239C5" w:rsidRDefault="00035633">
      <w:pPr>
        <w:ind w:firstLine="204"/>
        <w:jc w:val="both"/>
      </w:pPr>
      <w:r>
        <w:t>- nevelési gyakorlat,</w:t>
      </w:r>
    </w:p>
    <w:p w:rsidR="00F239C5" w:rsidRDefault="00035633">
      <w:pPr>
        <w:ind w:firstLine="204"/>
        <w:jc w:val="both"/>
      </w:pPr>
      <w:r>
        <w:t>- egészségtan és gondozás,</w:t>
      </w:r>
    </w:p>
    <w:p w:rsidR="00F239C5" w:rsidRDefault="00035633">
      <w:pPr>
        <w:ind w:firstLine="204"/>
        <w:jc w:val="both"/>
      </w:pPr>
      <w:r>
        <w:t>- kommunikáció és konfliktuskezelés.</w:t>
      </w:r>
    </w:p>
    <w:p w:rsidR="00F239C5" w:rsidRDefault="00035633">
      <w:pPr>
        <w:spacing w:before="240"/>
        <w:ind w:firstLine="204"/>
        <w:jc w:val="both"/>
      </w:pPr>
      <w:r>
        <w:rPr>
          <w:i/>
          <w:iCs/>
        </w:rPr>
        <w:t>Példák</w:t>
      </w:r>
    </w:p>
    <w:p w:rsidR="00F239C5" w:rsidRDefault="00035633">
      <w:pPr>
        <w:ind w:firstLine="204"/>
        <w:jc w:val="both"/>
      </w:pPr>
      <w:r>
        <w:rPr>
          <w:i/>
          <w:iCs/>
        </w:rPr>
        <w:t xml:space="preserve">- </w:t>
      </w:r>
      <w:r>
        <w:t>gondozási tevékenység, pedagógiai-pszichológiai szempontú elemzése,</w:t>
      </w:r>
    </w:p>
    <w:p w:rsidR="00F239C5" w:rsidRDefault="00035633">
      <w:pPr>
        <w:ind w:firstLine="204"/>
        <w:jc w:val="both"/>
      </w:pPr>
      <w:r>
        <w:lastRenderedPageBreak/>
        <w:t>- gyakorlati példákban gyermektevékenység (játék, munka, tanulás) pedagógiai-pszichológiai szempontú elemzése,</w:t>
      </w:r>
    </w:p>
    <w:p w:rsidR="00F239C5" w:rsidRDefault="00035633">
      <w:pPr>
        <w:ind w:firstLine="204"/>
        <w:jc w:val="both"/>
      </w:pPr>
      <w:r>
        <w:t>- vizsgálati módszerek jellemzőinek szakszerű leírása, pedagógiai hasznosításuk bemutatása,</w:t>
      </w:r>
    </w:p>
    <w:p w:rsidR="00F239C5" w:rsidRDefault="00035633">
      <w:pPr>
        <w:ind w:firstLine="204"/>
        <w:jc w:val="both"/>
      </w:pPr>
      <w:r>
        <w:t>- vizsgálati módszerek dokumentumainak elemzése, értelmezése</w:t>
      </w:r>
    </w:p>
    <w:p w:rsidR="00F239C5" w:rsidRDefault="00035633">
      <w:pPr>
        <w:ind w:firstLine="204"/>
        <w:jc w:val="both"/>
      </w:pPr>
      <w:r>
        <w:t>- pedagógiai problémahelyzetek, szituációk megoldásának pedagógiai-pszichológiai szempontú elemzése, véleményezése,</w:t>
      </w:r>
    </w:p>
    <w:p w:rsidR="00F239C5" w:rsidRDefault="00035633">
      <w:pPr>
        <w:ind w:firstLine="204"/>
        <w:jc w:val="both"/>
      </w:pPr>
      <w:r>
        <w:t>- „Mit tenne, ha” - döntés szituáció megoldása,</w:t>
      </w:r>
    </w:p>
    <w:p w:rsidR="00F239C5" w:rsidRDefault="00035633">
      <w:pPr>
        <w:ind w:firstLine="204"/>
        <w:jc w:val="both"/>
      </w:pPr>
      <w:r>
        <w:t>- konfliktusmegoldások pedagógiai-pszichológiai szempontú elemzése, véleményezése.</w:t>
      </w:r>
    </w:p>
    <w:p w:rsidR="00F239C5" w:rsidRDefault="00035633">
      <w:pPr>
        <w:spacing w:before="240" w:after="240"/>
        <w:ind w:firstLine="204"/>
        <w:jc w:val="both"/>
      </w:pPr>
      <w:r>
        <w:t>A feladatokban megjelenő kompetenciák arányai: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66"/>
        <w:gridCol w:w="2266"/>
      </w:tblGrid>
      <w:tr w:rsidR="00F239C5">
        <w:tc>
          <w:tcPr>
            <w:tcW w:w="7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Kompetenciák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Százalék</w:t>
            </w:r>
          </w:p>
        </w:tc>
      </w:tr>
      <w:tr w:rsidR="00F239C5">
        <w:tc>
          <w:tcPr>
            <w:tcW w:w="7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Gyakorlati feladatok logikai feldolgozása, ehhez kapcsolódva elméleti ismeretek bemutatása a fenti témakörökhöz kapcsolódóan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80%</w:t>
            </w:r>
          </w:p>
        </w:tc>
      </w:tr>
      <w:tr w:rsidR="00F239C5">
        <w:tc>
          <w:tcPr>
            <w:tcW w:w="7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szaknyelv alkalmazása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20%</w:t>
            </w:r>
          </w:p>
        </w:tc>
      </w:tr>
    </w:tbl>
    <w:p w:rsidR="00F239C5" w:rsidRDefault="00035633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F239C5" w:rsidRDefault="00035633">
      <w:pPr>
        <w:ind w:firstLine="204"/>
        <w:jc w:val="both"/>
      </w:pPr>
      <w:r>
        <w:t>A központi értékelési útmutató rögzíti az egyes feladatok kifejtésének elvárt tartalmi összetevőit és az ezekre adható, 50 pont felosztásával kialakított maximális részpontszámokat, amely alapján a feleletet értékelni kell. Az egyes részpontszámok legfeljebb 5-6 pontot érnek.</w:t>
      </w:r>
    </w:p>
    <w:p w:rsidR="00F239C5" w:rsidRDefault="00035633">
      <w:pPr>
        <w:spacing w:before="240"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66"/>
        <w:gridCol w:w="2266"/>
      </w:tblGrid>
      <w:tr w:rsidR="00F239C5">
        <w:tc>
          <w:tcPr>
            <w:tcW w:w="7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F239C5">
        <w:tc>
          <w:tcPr>
            <w:tcW w:w="7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felelet felépítése, előadásmódja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</w:tr>
      <w:tr w:rsidR="00F239C5">
        <w:tc>
          <w:tcPr>
            <w:tcW w:w="7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összetevők: a feladat értelmezése a tétel leírásában megadott szempontok alapján, a tétellel kapcsolatos ismeretek kiemelése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</w:tr>
      <w:tr w:rsidR="00F239C5">
        <w:tc>
          <w:tcPr>
            <w:tcW w:w="7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Szakmai terminusok szakszerű használata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</w:tr>
      <w:tr w:rsidR="00F239C5">
        <w:tc>
          <w:tcPr>
            <w:tcW w:w="7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9C5" w:rsidRDefault="0003563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  <w:tr w:rsidR="00F239C5">
        <w:tc>
          <w:tcPr>
            <w:tcW w:w="736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239C5" w:rsidRDefault="000356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239C5" w:rsidRDefault="00035633">
            <w:pPr>
              <w:ind w:left="56" w:right="56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035633" w:rsidRDefault="00035633" w:rsidP="009002C1">
      <w:pPr>
        <w:spacing w:before="240" w:after="240"/>
        <w:jc w:val="center"/>
      </w:pPr>
    </w:p>
    <w:sectPr w:rsidR="00035633" w:rsidSect="009002C1">
      <w:pgSz w:w="15840" w:h="12240" w:orient="landscape"/>
      <w:pgMar w:top="1417" w:right="1417" w:bottom="1417" w:left="1417" w:header="708" w:footer="708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4667" w:rsidRDefault="00D14667" w:rsidP="000B771E">
      <w:r>
        <w:separator/>
      </w:r>
    </w:p>
  </w:endnote>
  <w:endnote w:type="continuationSeparator" w:id="0">
    <w:p w:rsidR="00D14667" w:rsidRDefault="00D14667" w:rsidP="000B77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4667" w:rsidRDefault="00D14667" w:rsidP="000B771E">
      <w:r>
        <w:separator/>
      </w:r>
    </w:p>
  </w:footnote>
  <w:footnote w:type="continuationSeparator" w:id="0">
    <w:p w:rsidR="00D14667" w:rsidRDefault="00D14667" w:rsidP="000B771E">
      <w:r>
        <w:continuationSeparator/>
      </w:r>
    </w:p>
  </w:footnote>
  <w:footnote w:id="1">
    <w:p w:rsidR="000B771E" w:rsidRDefault="000B771E" w:rsidP="000B771E">
      <w:r>
        <w:rPr>
          <w:vertAlign w:val="superscript"/>
        </w:rPr>
        <w:footnoteRef/>
      </w:r>
      <w:r>
        <w:t xml:space="preserve"> Megállapította: 18/2018. (II. 14.) Korm. rendelet 2. §, 2. melléklet 5. Hatályos: 2020. II. 15-től.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2C1"/>
    <w:rsid w:val="00035633"/>
    <w:rsid w:val="000B771E"/>
    <w:rsid w:val="009002C1"/>
    <w:rsid w:val="00D14667"/>
    <w:rsid w:val="00F23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21</Pages>
  <Words>5514</Words>
  <Characters>38049</Characters>
  <Application>Microsoft Office Word</Application>
  <DocSecurity>0</DocSecurity>
  <Lines>317</Lines>
  <Paragraphs>86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NSZFH</dc:creator>
  <cp:lastModifiedBy>NSZFH</cp:lastModifiedBy>
  <cp:revision>3</cp:revision>
  <dcterms:created xsi:type="dcterms:W3CDTF">2019-01-24T09:09:00Z</dcterms:created>
  <dcterms:modified xsi:type="dcterms:W3CDTF">2019-01-25T09:28:00Z</dcterms:modified>
</cp:coreProperties>
</file>