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32E" w:rsidRDefault="0035432E" w:rsidP="0035432E">
      <w:pPr>
        <w:spacing w:before="240" w:after="240"/>
        <w:jc w:val="center"/>
      </w:pPr>
      <w:r>
        <w:rPr>
          <w:i/>
          <w:iCs/>
          <w:sz w:val="28"/>
          <w:szCs w:val="28"/>
        </w:rPr>
        <w:t>KÖZMŰVELŐDÉSI ISMERETEK ÁGAZATI SZAKMAI ÉRETTSÉGI VIZSGA</w:t>
      </w:r>
      <w:r>
        <w:rPr>
          <w:i/>
          <w:iCs/>
          <w:sz w:val="28"/>
          <w:szCs w:val="28"/>
        </w:rPr>
        <w:br/>
        <w:t xml:space="preserve"> 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35432E" w:rsidRDefault="0035432E" w:rsidP="0035432E">
      <w:pPr>
        <w:ind w:firstLine="204"/>
        <w:jc w:val="both"/>
      </w:pPr>
      <w:r>
        <w:rPr>
          <w:b/>
          <w:bCs/>
        </w:rPr>
        <w:t>A vizsga formája</w:t>
      </w:r>
    </w:p>
    <w:p w:rsidR="0035432E" w:rsidRDefault="0035432E" w:rsidP="0035432E">
      <w:pPr>
        <w:ind w:firstLine="204"/>
        <w:jc w:val="both"/>
      </w:pPr>
      <w:r>
        <w:t>Középszinten: írásbeli és szóbeli.</w:t>
      </w:r>
    </w:p>
    <w:p w:rsidR="0035432E" w:rsidRDefault="0035432E" w:rsidP="0035432E">
      <w:pPr>
        <w:ind w:firstLine="204"/>
        <w:jc w:val="both"/>
      </w:pPr>
      <w:r>
        <w:t>Emelt szinten: írásbeli és szóbeli.</w:t>
      </w:r>
    </w:p>
    <w:p w:rsidR="0035432E" w:rsidRDefault="0035432E" w:rsidP="0035432E">
      <w:pPr>
        <w:spacing w:before="240"/>
        <w:ind w:firstLine="204"/>
        <w:jc w:val="both"/>
      </w:pPr>
      <w:r>
        <w:rPr>
          <w:b/>
          <w:bCs/>
        </w:rPr>
        <w:t>A közművelődési ismeretek ágazati szakmai érettségi vizsga célja</w:t>
      </w:r>
    </w:p>
    <w:p w:rsidR="0035432E" w:rsidRDefault="0035432E" w:rsidP="0035432E">
      <w:pPr>
        <w:ind w:firstLine="204"/>
        <w:jc w:val="both"/>
      </w:pPr>
      <w:r>
        <w:t>A közművelődési ismeretek ágazati szakmai érettségi vizsgatárgy követelményei részét képezik az ágazati szakképzési kerettantervekről szóló miniszteri rendelet által előírt ismereteknek, készségeknek és képességeknek.</w:t>
      </w:r>
    </w:p>
    <w:p w:rsidR="0035432E" w:rsidRDefault="0035432E" w:rsidP="0035432E">
      <w:pPr>
        <w:ind w:firstLine="204"/>
        <w:jc w:val="both"/>
      </w:pPr>
      <w:r>
        <w:t>A közművelődési ismeretek ágazati szakmai érettségi vizsga célja annak megállapítása, hogy a vizsgázó</w:t>
      </w:r>
    </w:p>
    <w:p w:rsidR="0035432E" w:rsidRDefault="0035432E" w:rsidP="0035432E">
      <w:pPr>
        <w:ind w:firstLine="204"/>
        <w:jc w:val="both"/>
      </w:pPr>
      <w:r>
        <w:t>− rendelkezik-e olyan rendezvényszervezési ismeretekkel, amelyek alapján képes kisrendezvények és kulturális programok megtervezésére,</w:t>
      </w:r>
    </w:p>
    <w:p w:rsidR="0035432E" w:rsidRDefault="0035432E" w:rsidP="0035432E">
      <w:pPr>
        <w:ind w:firstLine="204"/>
        <w:jc w:val="both"/>
      </w:pPr>
      <w:r>
        <w:t>− rendelkezik-e az igényes szakmai munkavégzéshez szükséges kommunikációs, jogi és marketing ismeretekkel,</w:t>
      </w:r>
    </w:p>
    <w:p w:rsidR="0035432E" w:rsidRDefault="0035432E" w:rsidP="0035432E">
      <w:pPr>
        <w:ind w:firstLine="204"/>
        <w:jc w:val="both"/>
      </w:pPr>
      <w:r>
        <w:t>− képes-e a szakmai elméleti ismereteit és gyakorlati tapasztalatait az adott feladatoknak megfelelően alkalmazni,</w:t>
      </w:r>
    </w:p>
    <w:p w:rsidR="0035432E" w:rsidRDefault="0035432E" w:rsidP="0035432E">
      <w:pPr>
        <w:ind w:firstLine="204"/>
        <w:jc w:val="both"/>
      </w:pPr>
      <w:r>
        <w:t xml:space="preserve">− </w:t>
      </w:r>
      <w:proofErr w:type="gramStart"/>
      <w:r>
        <w:t>szert</w:t>
      </w:r>
      <w:proofErr w:type="gramEnd"/>
      <w:r>
        <w:t xml:space="preserve"> tett-e kellő gyakorlati tapasztalatra, amellyel egyszerű technológiai feladatokat el tud végezni,</w:t>
      </w:r>
    </w:p>
    <w:p w:rsidR="0035432E" w:rsidRDefault="0035432E" w:rsidP="0035432E">
      <w:pPr>
        <w:ind w:firstLine="204"/>
        <w:jc w:val="both"/>
      </w:pPr>
      <w:r>
        <w:t>− felkészült-e a további szakmai képzésre.</w:t>
      </w:r>
    </w:p>
    <w:p w:rsidR="0035432E" w:rsidRDefault="0035432E" w:rsidP="0035432E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készségekkel, kompetenciákkal:</w:t>
      </w:r>
    </w:p>
    <w:p w:rsidR="0035432E" w:rsidRDefault="0035432E" w:rsidP="0035432E">
      <w:pPr>
        <w:ind w:firstLine="204"/>
        <w:jc w:val="both"/>
      </w:pPr>
      <w:r>
        <w:t xml:space="preserve">− </w:t>
      </w:r>
      <w:proofErr w:type="gramStart"/>
      <w:r>
        <w:t>szakmai</w:t>
      </w:r>
      <w:proofErr w:type="gramEnd"/>
      <w:r>
        <w:t xml:space="preserve"> nyelvi- és beszédkészség,</w:t>
      </w:r>
    </w:p>
    <w:p w:rsidR="0035432E" w:rsidRDefault="0035432E" w:rsidP="0035432E">
      <w:pPr>
        <w:ind w:firstLine="204"/>
        <w:jc w:val="both"/>
      </w:pPr>
      <w:r>
        <w:t xml:space="preserve">− </w:t>
      </w:r>
      <w:proofErr w:type="gramStart"/>
      <w:r>
        <w:t>áttekintő</w:t>
      </w:r>
      <w:proofErr w:type="gramEnd"/>
      <w:r>
        <w:t xml:space="preserve"> és értelmező képesség,</w:t>
      </w:r>
    </w:p>
    <w:p w:rsidR="0035432E" w:rsidRDefault="0035432E" w:rsidP="0035432E">
      <w:pPr>
        <w:ind w:firstLine="204"/>
        <w:jc w:val="both"/>
      </w:pPr>
      <w:r>
        <w:t xml:space="preserve">− </w:t>
      </w:r>
      <w:proofErr w:type="gramStart"/>
      <w:r>
        <w:t>körültekintés</w:t>
      </w:r>
      <w:proofErr w:type="gramEnd"/>
      <w:r>
        <w:t>, elővigyázatosság.</w:t>
      </w:r>
    </w:p>
    <w:p w:rsidR="0035432E" w:rsidRDefault="0035432E" w:rsidP="0035432E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35432E" w:rsidRDefault="0035432E" w:rsidP="0035432E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6"/>
        <w:gridCol w:w="5746"/>
      </w:tblGrid>
      <w:tr w:rsidR="0035432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35432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Rendezvényismeret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rendezvények típusainak ismerete. </w:t>
            </w:r>
            <w:r>
              <w:rPr>
                <w:sz w:val="20"/>
                <w:szCs w:val="20"/>
              </w:rPr>
              <w:br/>
              <w:t>Rendezvények forgatókönyvének ismerete.</w:t>
            </w:r>
          </w:p>
        </w:tc>
      </w:tr>
      <w:tr w:rsidR="0035432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 rendezvényszervezés jogi alapjai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Munkabiztonsági, munkaegészségügyi, tűz- és környezetvédelmi </w:t>
            </w:r>
            <w:r>
              <w:rPr>
                <w:sz w:val="20"/>
                <w:szCs w:val="20"/>
              </w:rPr>
              <w:lastRenderedPageBreak/>
              <w:t xml:space="preserve">előírások ismerete. </w:t>
            </w:r>
            <w:r>
              <w:rPr>
                <w:sz w:val="20"/>
                <w:szCs w:val="20"/>
              </w:rPr>
              <w:br/>
              <w:t>Szerzői jogi alapismeretek, szerződések jogi alapjainak ismerete.</w:t>
            </w:r>
          </w:p>
        </w:tc>
      </w:tr>
      <w:tr w:rsidR="0035432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A rendezvények költségvetése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rendezvényekkel kapcsolatos költségek ismerete. </w:t>
            </w:r>
            <w:r>
              <w:rPr>
                <w:sz w:val="20"/>
                <w:szCs w:val="20"/>
              </w:rPr>
              <w:br/>
              <w:t>Forrásteremtési lehetőségek ismerete.</w:t>
            </w:r>
          </w:p>
        </w:tc>
      </w:tr>
      <w:tr w:rsidR="0035432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Közönségkapcsolat és marketingkommunikáció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közönségkapcsolati munka alapjainak ismerete. </w:t>
            </w:r>
            <w:r>
              <w:rPr>
                <w:sz w:val="20"/>
                <w:szCs w:val="20"/>
              </w:rPr>
              <w:br/>
              <w:t>A marketing alapjainak ismerete.</w:t>
            </w:r>
            <w:r>
              <w:rPr>
                <w:sz w:val="20"/>
                <w:szCs w:val="20"/>
              </w:rPr>
              <w:br/>
              <w:t xml:space="preserve">Médiakapcsolatok kialakítása, kampányszervezési ismeretek. </w:t>
            </w:r>
          </w:p>
        </w:tc>
      </w:tr>
    </w:tbl>
    <w:p w:rsidR="0035432E" w:rsidRDefault="0035432E" w:rsidP="0035432E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8"/>
        <w:gridCol w:w="5774"/>
      </w:tblGrid>
      <w:tr w:rsidR="0035432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35432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Rendezvényismeret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rendezvénytípusok egyedi és általános jellemzőinek ismerete. </w:t>
            </w:r>
            <w:r>
              <w:rPr>
                <w:sz w:val="20"/>
                <w:szCs w:val="20"/>
              </w:rPr>
              <w:br/>
              <w:t>Rendezvények forgatókönyvének elkészítése és elemzése.</w:t>
            </w:r>
          </w:p>
        </w:tc>
      </w:tr>
      <w:tr w:rsidR="0035432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 rendezvényszervezés jogi alapjai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Munkabiztonsági, munkaegészségügyi, tűz és környezetvédelmi előírások ismerete, a biztonsági előírásokkal kapcsolatos gyakorlati megvalósítás és azok tapasztalatai. </w:t>
            </w:r>
            <w:r>
              <w:rPr>
                <w:sz w:val="20"/>
                <w:szCs w:val="20"/>
              </w:rPr>
              <w:br/>
              <w:t>Szerződéstípusok kiválasztása, szerződések elemzése.</w:t>
            </w:r>
          </w:p>
        </w:tc>
      </w:tr>
      <w:tr w:rsidR="0035432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A rendezvények költségvetése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rendezvényekkel kapcsolatos költségek elemzése. </w:t>
            </w:r>
            <w:r>
              <w:rPr>
                <w:sz w:val="20"/>
                <w:szCs w:val="20"/>
              </w:rPr>
              <w:br/>
              <w:t>Forrásteremtési lehetőségek ismerete.</w:t>
            </w:r>
            <w:r>
              <w:rPr>
                <w:sz w:val="20"/>
                <w:szCs w:val="20"/>
              </w:rPr>
              <w:br/>
              <w:t>Költségvetés készítése.</w:t>
            </w:r>
          </w:p>
        </w:tc>
      </w:tr>
      <w:tr w:rsidR="0035432E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Közönségkapcsolat és marketingkommunikáció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32E" w:rsidRDefault="0035432E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közönségkapcsolati munka alapjainak ismerete.</w:t>
            </w:r>
            <w:r>
              <w:rPr>
                <w:sz w:val="20"/>
                <w:szCs w:val="20"/>
              </w:rPr>
              <w:br/>
              <w:t xml:space="preserve">Marketing- és reklámtevékenység szervezése, az eredmények elemzése. </w:t>
            </w:r>
            <w:r>
              <w:rPr>
                <w:sz w:val="20"/>
                <w:szCs w:val="20"/>
              </w:rPr>
              <w:br/>
              <w:t xml:space="preserve">Médiakapcsolatok kialakítása, sajtótájékoztató szervezése. </w:t>
            </w:r>
          </w:p>
        </w:tc>
      </w:tr>
    </w:tbl>
    <w:p w:rsidR="0035432E" w:rsidRDefault="0035432E" w:rsidP="0035432E">
      <w:pPr>
        <w:spacing w:before="240" w:after="240"/>
        <w:jc w:val="center"/>
      </w:pPr>
      <w:r>
        <w:t>----&gt;&gt;-----&gt;&gt;--&lt;&lt;-----&lt;&lt;----</w:t>
      </w:r>
    </w:p>
    <w:p w:rsidR="0035432E" w:rsidRDefault="0035432E" w:rsidP="0035432E">
      <w:pPr>
        <w:jc w:val="both"/>
      </w:pPr>
    </w:p>
    <w:p w:rsidR="0035432E" w:rsidRDefault="0035432E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DE67BF" w:rsidRDefault="00CA474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KÖZMŰVELŐDÉSI ISMERETEK ÁGAZATI SZAKMAI ÉRETTSÉGI VIZSGA</w:t>
      </w:r>
    </w:p>
    <w:p w:rsidR="00DE67BF" w:rsidRDefault="00CA474C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DE67BF" w:rsidRDefault="00CA474C">
      <w:pPr>
        <w:ind w:firstLine="204"/>
        <w:jc w:val="both"/>
      </w:pPr>
      <w:r>
        <w:t>A közművelődési ismeretek ágazati szakmai érettségi vizsga részletes érettségi vizsgakövetelményei a XXXIX. Közművelődés ágazat következő szakképesítésének szakmai tartalmát veszik alapul:</w:t>
      </w:r>
    </w:p>
    <w:p w:rsidR="00DE67BF" w:rsidRDefault="00CA474C">
      <w:pPr>
        <w:ind w:firstLine="204"/>
        <w:jc w:val="both"/>
      </w:pPr>
      <w:r>
        <w:lastRenderedPageBreak/>
        <w:t>54 345 02 Közművelődési és közönségkapcsolati szakember.</w:t>
      </w:r>
    </w:p>
    <w:p w:rsidR="00DE67BF" w:rsidRDefault="00CA474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DE67BF" w:rsidRDefault="00CA474C">
      <w:pPr>
        <w:spacing w:before="240" w:after="240"/>
        <w:ind w:firstLine="204"/>
        <w:jc w:val="both"/>
      </w:pPr>
      <w:r>
        <w:rPr>
          <w:b/>
          <w:bCs/>
          <w:i/>
          <w:iCs/>
        </w:rPr>
        <w:t>1. Szakmai nyelvi- és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E67B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helyen és módon történő alkalmazására.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fogalmak jelentésváltozásainak megkülönböztetésére.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 segítségével az ismeretek bemutatása és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számon kért ismereteket önállóan rendszerezni és a megfelelő szakkifejezések alkalmazásával ismertetni.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számon kért ismeretekkel kapcsolatban gyakorlati példákat hozni.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Köznyelvi kommunikáció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gondolatait megfelelő szókinccsel, nyelvi gazdagsággal a művészeti tevékenységet végző embertől elvárható szinten bemutatni.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munkatársaival és egyéb együttműködő szakmai partnereivel történő alkotó módú kommunikáció formáit. </w:t>
            </w:r>
          </w:p>
        </w:tc>
      </w:tr>
    </w:tbl>
    <w:p w:rsidR="00DE67BF" w:rsidRDefault="00CA474C">
      <w:pPr>
        <w:spacing w:before="240" w:after="240"/>
        <w:ind w:firstLine="204"/>
        <w:jc w:val="both"/>
      </w:pPr>
      <w:r>
        <w:rPr>
          <w:b/>
          <w:bCs/>
          <w:i/>
          <w:iCs/>
        </w:rPr>
        <w:t>2. Áttekintő és értelmező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E67B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Az összetett feladatok önálló áttekintése és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elvégzendő munkákat megbízhatóan értelmezni és végrehajtani.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feladatokat alkotó módon értelmezni. 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Műszaki dokumentumok áttekintésének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műszaki életben alkalmazott jeleket és ábrákat felismerni és rendszerezni,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dokumentációt ellenőrizni, az esetleges hibákat megtalálni és kiszűrni.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Jelképek és szimbólumok ismerete és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legyen képes alkalmazni a munkaterületén előforduló jeleket és szimbólumokat.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munkaterületén előforduló jeleket és szimbólumokat megismertetni. </w:t>
            </w:r>
          </w:p>
        </w:tc>
      </w:tr>
    </w:tbl>
    <w:p w:rsidR="00DE67BF" w:rsidRDefault="00CA474C">
      <w:pPr>
        <w:spacing w:before="240" w:after="240"/>
        <w:ind w:firstLine="204"/>
        <w:jc w:val="both"/>
      </w:pPr>
      <w:r>
        <w:rPr>
          <w:b/>
          <w:bCs/>
          <w:i/>
          <w:iCs/>
        </w:rPr>
        <w:t>3. Körültekintés, elővigyázatosság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E67B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Feladatvégzés közbeni körültekintő magatartás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a potenciális veszélyhelyzeteket és legyen képes elkerülni azokat.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munkatársai figyelmeztetésének lépéseit a potenciális veszélyhelyzetekben.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Technikai eszközök és berendezések elővigyázatos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rábízott eszközök és gépek biztonságos és elővigyázatos használatát.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rábízott eszközök és gépek biztonságos és elővigyázatos használatáról információkat adni.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Archiválás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munkavégzés során felhasznált különféle </w:t>
            </w:r>
            <w:r>
              <w:rPr>
                <w:sz w:val="20"/>
                <w:szCs w:val="20"/>
              </w:rPr>
              <w:lastRenderedPageBreak/>
              <w:t>információhordozók tulajdonságait és archiválási módjait.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archiválási tevékenységek lépéseit. </w:t>
            </w:r>
          </w:p>
        </w:tc>
      </w:tr>
    </w:tbl>
    <w:p w:rsidR="00DE67BF" w:rsidRDefault="00CA474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 xml:space="preserve">B) </w:t>
      </w:r>
      <w:r>
        <w:rPr>
          <w:b/>
          <w:bCs/>
          <w:sz w:val="28"/>
          <w:szCs w:val="28"/>
        </w:rPr>
        <w:t>TÉMAKÖRÖK</w:t>
      </w:r>
    </w:p>
    <w:p w:rsidR="00DE67BF" w:rsidRDefault="00CA474C">
      <w:pPr>
        <w:spacing w:before="240" w:after="240"/>
        <w:ind w:firstLine="204"/>
        <w:jc w:val="both"/>
      </w:pPr>
      <w:r>
        <w:rPr>
          <w:b/>
          <w:bCs/>
          <w:i/>
          <w:iCs/>
        </w:rPr>
        <w:t>1. Rendezvényismeret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E67B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Rendezvényismeret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rendezvények típusait felsorolni.</w:t>
            </w:r>
            <w:r>
              <w:rPr>
                <w:sz w:val="20"/>
                <w:szCs w:val="20"/>
              </w:rPr>
              <w:br/>
              <w:t>Ismerje a helyszín, az időpont kiválasztásának szempontjait.</w:t>
            </w:r>
            <w:r>
              <w:rPr>
                <w:sz w:val="20"/>
                <w:szCs w:val="20"/>
              </w:rPr>
              <w:br/>
              <w:t>Tudja felsorolni a rendezvények személyi és tárgyi feltételeit.</w:t>
            </w:r>
            <w:r>
              <w:rPr>
                <w:sz w:val="20"/>
                <w:szCs w:val="20"/>
              </w:rPr>
              <w:br/>
              <w:t>Ismerje a szervezők és közreműködők feladatait. Ismerje az igényfelmérés módszerei.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rendezvények tervezésére.</w:t>
            </w:r>
            <w:r>
              <w:rPr>
                <w:sz w:val="20"/>
                <w:szCs w:val="20"/>
              </w:rPr>
              <w:br/>
              <w:t>Legyen képes rendezvények előkészítésében és lebonyolításában való részvételre.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Rendezvények forgatókönyve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lebonyolítási és technikai forgatókönyvek tartalmi jellemzőit.</w:t>
            </w:r>
            <w:r>
              <w:rPr>
                <w:sz w:val="20"/>
                <w:szCs w:val="20"/>
              </w:rPr>
              <w:br/>
              <w:t>Legyen képes helyszín és időpont meghatározására.</w:t>
            </w:r>
            <w:r>
              <w:rPr>
                <w:sz w:val="20"/>
                <w:szCs w:val="20"/>
              </w:rPr>
              <w:br/>
              <w:t>Legyen képes programok, szakmai előadások összeállítására.</w:t>
            </w:r>
            <w:r>
              <w:rPr>
                <w:sz w:val="20"/>
                <w:szCs w:val="20"/>
              </w:rPr>
              <w:br/>
              <w:t>Tudja felsorolni a rendezvények leggyakoribb programpontjait.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rendezvények programjának szakszerű ismertetésére.</w:t>
            </w:r>
            <w:r>
              <w:rPr>
                <w:sz w:val="20"/>
                <w:szCs w:val="20"/>
              </w:rPr>
              <w:br/>
              <w:t>Tudjon forgatókönyvet készíteni.</w:t>
            </w:r>
          </w:p>
        </w:tc>
      </w:tr>
    </w:tbl>
    <w:p w:rsidR="00DE67BF" w:rsidRDefault="00CA474C">
      <w:pPr>
        <w:spacing w:before="240" w:after="240"/>
        <w:ind w:firstLine="204"/>
        <w:jc w:val="both"/>
      </w:pPr>
      <w:r>
        <w:rPr>
          <w:b/>
          <w:bCs/>
          <w:i/>
          <w:iCs/>
        </w:rPr>
        <w:t>2. A rendezvényszervezés jogi alapjai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E67B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Munkabiztonsági előírások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munkabiztonsági, munka-egészségügyi, tűz- és környezetvédelmi előírásokat, jogszabályokat. Ismerje a rendezvények egészségügyi biztosításának formáit, szintjeit és módjait.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munkabiztonsági előírások megvalósításában és ellenőrzésében részt venni. Legyen képes a munkavédelemhez kapcsolódó jogszabályok értelmezésére.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Szerzői jogi előírások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szerzői jogra vonatkozó jogszabályokat.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szerzői jogra vonatkozó jogszabályok értelmezésére és ezek alkalmazására konkrét rendezvények esetében.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Szerződések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felsorolni és ismertetni a szerződések fajtáit.</w:t>
            </w:r>
            <w:r>
              <w:rPr>
                <w:sz w:val="20"/>
                <w:szCs w:val="20"/>
              </w:rPr>
              <w:br/>
              <w:t>Legyen képes dokumentumok kezelésére.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szerződéseket kötni.</w:t>
            </w:r>
            <w:r>
              <w:rPr>
                <w:sz w:val="20"/>
                <w:szCs w:val="20"/>
              </w:rPr>
              <w:br/>
              <w:t xml:space="preserve">Legyen képes értelmezni a szerződések tartalmi és formai elemeit. </w:t>
            </w:r>
          </w:p>
        </w:tc>
      </w:tr>
    </w:tbl>
    <w:p w:rsidR="00DE67BF" w:rsidRDefault="00CA474C">
      <w:pPr>
        <w:spacing w:before="240" w:after="240"/>
        <w:ind w:firstLine="204"/>
        <w:jc w:val="both"/>
      </w:pPr>
      <w:r>
        <w:rPr>
          <w:b/>
          <w:bCs/>
          <w:i/>
          <w:iCs/>
        </w:rPr>
        <w:t>3. A rendezvények költségvetése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E67B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rendezvények költségvetése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rendezvényekkel kapcsolatos költségek típusait, fajtáit.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rendezvények tervezésére a költséghatékonyság figyelembe vételével.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Forrásteremtés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forrásteremtési, finanszírozási lehetőségeket.</w:t>
            </w:r>
            <w:r>
              <w:rPr>
                <w:sz w:val="20"/>
                <w:szCs w:val="20"/>
              </w:rPr>
              <w:br/>
              <w:t>Ismerje a kereskedelmi, szolgáltatási és hirdetési bevételek fajtáit.</w:t>
            </w:r>
            <w:r>
              <w:rPr>
                <w:sz w:val="20"/>
                <w:szCs w:val="20"/>
              </w:rPr>
              <w:br/>
              <w:t>Ismerje a pályázati lehetőségeket.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forrásteremtési tevékenységben való részvételre.</w:t>
            </w:r>
            <w:r>
              <w:rPr>
                <w:sz w:val="20"/>
                <w:szCs w:val="20"/>
              </w:rPr>
              <w:br/>
              <w:t xml:space="preserve">Ismerje a pályázatok felépítését. </w:t>
            </w:r>
          </w:p>
        </w:tc>
      </w:tr>
    </w:tbl>
    <w:p w:rsidR="00DE67BF" w:rsidRDefault="00CA474C">
      <w:pPr>
        <w:spacing w:before="240" w:after="240"/>
        <w:ind w:firstLine="204"/>
        <w:jc w:val="both"/>
      </w:pPr>
      <w:r>
        <w:rPr>
          <w:b/>
          <w:bCs/>
          <w:i/>
          <w:iCs/>
        </w:rPr>
        <w:t>4. Közönségkapcsolat és marketingkommunikáció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DE67BF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Közönségkapcsolati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kommunikáció alapfogalmait.</w:t>
            </w:r>
            <w:r>
              <w:rPr>
                <w:sz w:val="20"/>
                <w:szCs w:val="20"/>
              </w:rPr>
              <w:br/>
              <w:t>Tudjon célcsoportot meghatározni, ismerje a célcsoport jellemzőit.</w:t>
            </w:r>
            <w:r>
              <w:rPr>
                <w:sz w:val="20"/>
                <w:szCs w:val="20"/>
              </w:rPr>
              <w:br/>
              <w:t>Tudja a célcsoportot megszólítani. Ismerje az igényfelmérés módszereit.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célcsoporttal való kommunikációra.</w:t>
            </w:r>
            <w:r>
              <w:rPr>
                <w:sz w:val="20"/>
                <w:szCs w:val="20"/>
              </w:rPr>
              <w:br/>
              <w:t>Tudjon konfliktusokat kezelni.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Marketingkommunikációs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reklám és a marketing alapfogalmait.</w:t>
            </w:r>
            <w:r>
              <w:rPr>
                <w:sz w:val="20"/>
                <w:szCs w:val="20"/>
              </w:rPr>
              <w:br/>
              <w:t>Ismerje a különféle reklámozási stratégiákat. Ismerje a marketingtevékenység adminisztrációs feladatait.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reklámanyag összeállítására.</w:t>
            </w:r>
            <w:r>
              <w:rPr>
                <w:sz w:val="20"/>
                <w:szCs w:val="20"/>
              </w:rPr>
              <w:br/>
              <w:t>Legyen képes tájékoztató anyagok: plakátok, katalógusok, programfüzetek összeállításában való részvételre.</w:t>
            </w:r>
          </w:p>
        </w:tc>
      </w:tr>
      <w:tr w:rsidR="00DE67B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Médiakapcsolatok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médiumok típusait és sajátosságaikat.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sajtótájékoztató előkészítési és lebonyolítási feladataiban való részvételre. </w:t>
            </w:r>
          </w:p>
        </w:tc>
      </w:tr>
    </w:tbl>
    <w:p w:rsidR="00DE67BF" w:rsidRDefault="00CA474C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DE67BF" w:rsidRDefault="00CA474C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DE67BF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E67B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DE67B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DE67B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DE67BF" w:rsidRDefault="00CA474C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DE67B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DE67B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DE67B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DE67BF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Vonatkozó hatályos jogszabályok a feladatsorba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Vonatkozó hatályos jogszabályok a feladatsorba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rendezvény forgatókönyve</w:t>
            </w:r>
          </w:p>
        </w:tc>
      </w:tr>
    </w:tbl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DE67BF" w:rsidRDefault="00CA474C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DE67BF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DE67BF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DE67BF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DE67B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 igénylő 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E67B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E67BF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DE67BF" w:rsidRDefault="00CA474C">
      <w:pPr>
        <w:ind w:firstLine="204"/>
        <w:jc w:val="both"/>
      </w:pPr>
      <w:r>
        <w:t>Az írásbeli vizsgán a vizsgázónak egy központi feladatsort kell megoldania.</w:t>
      </w:r>
    </w:p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DE67BF" w:rsidRDefault="00CA474C">
      <w:pPr>
        <w:ind w:firstLine="204"/>
        <w:jc w:val="both"/>
      </w:pPr>
      <w:r>
        <w:t>- Teszt jellegű feladatok: Feleletválasztó feladatok:</w:t>
      </w:r>
    </w:p>
    <w:p w:rsidR="00DE67BF" w:rsidRDefault="00CA474C">
      <w:pPr>
        <w:ind w:firstLine="204"/>
        <w:jc w:val="both"/>
      </w:pPr>
      <w:r>
        <w:t>1. egyszerű választás („Húzza alá!”),</w:t>
      </w:r>
    </w:p>
    <w:p w:rsidR="00DE67BF" w:rsidRDefault="00CA474C">
      <w:pPr>
        <w:ind w:firstLine="204"/>
        <w:jc w:val="both"/>
      </w:pPr>
      <w:r>
        <w:t>2. többszörös választás,</w:t>
      </w:r>
    </w:p>
    <w:p w:rsidR="00DE67BF" w:rsidRDefault="00CA474C">
      <w:pPr>
        <w:ind w:firstLine="204"/>
        <w:jc w:val="both"/>
      </w:pPr>
      <w:r>
        <w:t>3. illesztés (párosítás, csoportosítás),</w:t>
      </w:r>
    </w:p>
    <w:p w:rsidR="00DE67BF" w:rsidRDefault="00CA474C">
      <w:pPr>
        <w:ind w:firstLine="204"/>
        <w:jc w:val="both"/>
      </w:pPr>
      <w:r>
        <w:t>4. sorrend meghatározása,</w:t>
      </w:r>
    </w:p>
    <w:p w:rsidR="00DE67BF" w:rsidRDefault="00CA474C">
      <w:pPr>
        <w:ind w:firstLine="204"/>
        <w:jc w:val="both"/>
      </w:pPr>
      <w:r>
        <w:t>5. ok-okozati összefüggés keresése,</w:t>
      </w:r>
    </w:p>
    <w:p w:rsidR="00DE67BF" w:rsidRDefault="00CA474C">
      <w:pPr>
        <w:ind w:firstLine="204"/>
        <w:jc w:val="both"/>
      </w:pPr>
      <w:r>
        <w:t>6. igaz-hamis választás.</w:t>
      </w:r>
    </w:p>
    <w:p w:rsidR="00DE67BF" w:rsidRDefault="00CA474C">
      <w:pPr>
        <w:ind w:firstLine="204"/>
        <w:jc w:val="both"/>
      </w:pPr>
      <w:r>
        <w:t>- Rövid válaszokat igénylő feladatok: Feleletalkotó feladatok:</w:t>
      </w:r>
    </w:p>
    <w:p w:rsidR="00DE67BF" w:rsidRDefault="00CA474C">
      <w:pPr>
        <w:ind w:firstLine="204"/>
        <w:jc w:val="both"/>
      </w:pPr>
      <w:r>
        <w:t>1. rövid válasz (meghatározás),</w:t>
      </w:r>
    </w:p>
    <w:p w:rsidR="00DE67BF" w:rsidRDefault="00CA474C">
      <w:pPr>
        <w:ind w:firstLine="204"/>
        <w:jc w:val="both"/>
      </w:pPr>
      <w:r>
        <w:t>2. ábrafelismerés, ábraelemzés,</w:t>
      </w:r>
    </w:p>
    <w:p w:rsidR="00DE67BF" w:rsidRDefault="00CA474C">
      <w:pPr>
        <w:ind w:firstLine="204"/>
        <w:jc w:val="both"/>
      </w:pPr>
      <w:r>
        <w:t>3. több jellemző felsorolása/megnevezése,</w:t>
      </w:r>
    </w:p>
    <w:p w:rsidR="00DE67BF" w:rsidRDefault="00CA474C">
      <w:pPr>
        <w:ind w:firstLine="204"/>
        <w:jc w:val="both"/>
      </w:pPr>
      <w:r>
        <w:t>4. adatok kiegészítése (szöveg, táblázat kiegészítés),</w:t>
      </w:r>
    </w:p>
    <w:p w:rsidR="00DE67BF" w:rsidRDefault="00CA474C">
      <w:pPr>
        <w:ind w:firstLine="204"/>
        <w:jc w:val="both"/>
      </w:pPr>
      <w:r>
        <w:t>5. fogalmak meghatározása, magyarázata, hozzárendelése állításokhoz,</w:t>
      </w:r>
    </w:p>
    <w:p w:rsidR="00DE67BF" w:rsidRDefault="00CA474C">
      <w:pPr>
        <w:ind w:firstLine="204"/>
        <w:jc w:val="both"/>
      </w:pPr>
      <w:r>
        <w:t>6. folyamatszakaszok sorrendjének megállapítása,</w:t>
      </w:r>
    </w:p>
    <w:p w:rsidR="00DE67BF" w:rsidRDefault="00CA474C">
      <w:pPr>
        <w:ind w:firstLine="204"/>
        <w:jc w:val="both"/>
      </w:pPr>
      <w:r>
        <w:t>7. tényadatok rendezése megadott szempontok szerint.</w:t>
      </w:r>
    </w:p>
    <w:p w:rsidR="00DE67BF" w:rsidRDefault="00CA474C">
      <w:pPr>
        <w:ind w:firstLine="204"/>
        <w:jc w:val="both"/>
      </w:pPr>
      <w:r>
        <w:t>A rövid válaszokat igénylő feladatok esetenként egy-egy részfeladatot is tartalmazhatnak.</w:t>
      </w:r>
    </w:p>
    <w:p w:rsidR="00DE67BF" w:rsidRDefault="00CA474C">
      <w:pPr>
        <w:ind w:firstLine="204"/>
        <w:jc w:val="both"/>
      </w:pPr>
      <w:r>
        <w:t>Az írásbeli feladatsor a vizsgakövetelmény valamennyi fő témaköréből tartalmaz kérdéseket.</w:t>
      </w:r>
    </w:p>
    <w:p w:rsidR="00DE67BF" w:rsidRDefault="00CA474C">
      <w:pPr>
        <w:ind w:firstLine="204"/>
        <w:jc w:val="both"/>
      </w:pPr>
      <w:r>
        <w:t>Az írásbeli feladatsorban közel azonos arányban jelennek meg az elméleti és a gyakorlati ismeretek.</w:t>
      </w:r>
    </w:p>
    <w:p w:rsidR="00DE67BF" w:rsidRDefault="00CA474C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értékelése</w:t>
      </w:r>
    </w:p>
    <w:p w:rsidR="00DE67BF" w:rsidRDefault="00CA474C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DE67BF" w:rsidRDefault="00CA474C">
      <w:pPr>
        <w:ind w:firstLine="204"/>
        <w:jc w:val="both"/>
      </w:pPr>
      <w:r>
        <w:rPr>
          <w:i/>
          <w:iCs/>
        </w:rPr>
        <w:t>A tételsor jellemzői</w:t>
      </w:r>
    </w:p>
    <w:p w:rsidR="00DE67BF" w:rsidRDefault="00CA474C">
      <w:pPr>
        <w:ind w:firstLine="204"/>
        <w:jc w:val="both"/>
      </w:pPr>
      <w:r>
        <w:t>A tételsornak legalább 20 tételt kell tartalmaznia, évente cserélni kell a tételek 20-25%-át. A tételekben meg kell jelennie a követelményrendszerben meghatározott valamennyi témakörnek.</w:t>
      </w:r>
    </w:p>
    <w:p w:rsidR="00DE67BF" w:rsidRDefault="00CA474C">
      <w:pPr>
        <w:ind w:firstLine="204"/>
        <w:jc w:val="both"/>
      </w:pPr>
      <w:r>
        <w:t>A tételsor összeállításánál az alábbi arányokat javasolt figyelembe venni.</w:t>
      </w:r>
    </w:p>
    <w:p w:rsidR="00DE67BF" w:rsidRDefault="00CA474C">
      <w:pPr>
        <w:ind w:firstLine="204"/>
        <w:jc w:val="both"/>
      </w:pPr>
      <w:r>
        <w:rPr>
          <w:i/>
          <w:iCs/>
        </w:rPr>
        <w:t>A tétel jellemzői</w:t>
      </w:r>
    </w:p>
    <w:p w:rsidR="00DE67BF" w:rsidRDefault="00CA474C">
      <w:pPr>
        <w:ind w:firstLine="204"/>
        <w:jc w:val="both"/>
      </w:pPr>
      <w:r>
        <w:t>A szóbeli tétel egy feladatból áll.</w:t>
      </w:r>
    </w:p>
    <w:p w:rsidR="00DE67BF" w:rsidRDefault="00CA474C">
      <w:pPr>
        <w:ind w:firstLine="204"/>
        <w:jc w:val="both"/>
      </w:pPr>
      <w:r>
        <w:t>A szóbeli vizsgán a vizsgázó a kihúzott tétel feladatára válaszol.</w:t>
      </w:r>
    </w:p>
    <w:p w:rsidR="00DE67BF" w:rsidRDefault="00CA474C">
      <w:pPr>
        <w:ind w:firstLine="204"/>
        <w:jc w:val="both"/>
      </w:pPr>
      <w:r>
        <w:rPr>
          <w:i/>
          <w:iCs/>
        </w:rPr>
        <w:t>Témakörök:</w:t>
      </w:r>
    </w:p>
    <w:p w:rsidR="00DE67BF" w:rsidRDefault="00CA474C">
      <w:pPr>
        <w:ind w:firstLine="204"/>
        <w:jc w:val="both"/>
      </w:pPr>
      <w:r>
        <w:t>- rendezvényismeret,</w:t>
      </w:r>
    </w:p>
    <w:p w:rsidR="00DE67BF" w:rsidRDefault="00CA474C">
      <w:pPr>
        <w:ind w:firstLine="204"/>
        <w:jc w:val="both"/>
      </w:pPr>
      <w:r>
        <w:t>- a rendezvényszervezés jogi alapjai,</w:t>
      </w:r>
    </w:p>
    <w:p w:rsidR="00DE67BF" w:rsidRDefault="00CA474C">
      <w:pPr>
        <w:ind w:firstLine="204"/>
        <w:jc w:val="both"/>
      </w:pPr>
      <w:r>
        <w:t>- a rendezvények költségvetése,</w:t>
      </w:r>
    </w:p>
    <w:p w:rsidR="00DE67BF" w:rsidRDefault="00CA474C">
      <w:pPr>
        <w:ind w:firstLine="204"/>
        <w:jc w:val="both"/>
      </w:pPr>
      <w:r>
        <w:t>- közönségkapcsolat és marketingkommunikáció.</w:t>
      </w:r>
    </w:p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DE67BF" w:rsidRDefault="00CA474C">
      <w:pPr>
        <w:ind w:firstLine="204"/>
        <w:jc w:val="both"/>
      </w:pPr>
      <w:r>
        <w:t>Az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DE67BF" w:rsidRDefault="00CA474C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DE67BF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DE67BF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DE67BF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kifejtés: alapfogalmak ismerete, definiálása és alkalmazása, elvek, folyamatok ismerete és alkalmazása, összefüggések értelmezése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DE67BF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DE67BF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DE67BF" w:rsidRDefault="00CA474C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DE67BF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DE67BF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DE67BF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E67B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 igénylő 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Esszé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DE67BF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E67BF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DE67BF" w:rsidRDefault="00CA474C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DE67BF" w:rsidRDefault="00CA474C">
      <w:pPr>
        <w:ind w:firstLine="204"/>
        <w:jc w:val="both"/>
      </w:pPr>
      <w:r>
        <w:t>Az írásbeli feladatsor a vizsgakövetelmény valamennyi fő témaköréből tartalmaz kérdéseket.</w:t>
      </w:r>
    </w:p>
    <w:p w:rsidR="00DE67BF" w:rsidRDefault="00CA474C">
      <w:pPr>
        <w:ind w:firstLine="204"/>
        <w:jc w:val="both"/>
      </w:pPr>
      <w:r>
        <w:t>Az írásbeli feladatsorban közel azonos arányban jelennek meg az elméleti és a gyakorlati ismeretek. Az írásbeli feladatsor megközelítően a következő belső arányok szerint épül fel:</w:t>
      </w:r>
    </w:p>
    <w:p w:rsidR="00DE67BF" w:rsidRDefault="00CA474C">
      <w:pPr>
        <w:ind w:firstLine="204"/>
        <w:jc w:val="both"/>
      </w:pPr>
      <w:r>
        <w:t>- teszt jellegű feladatok: 30%,</w:t>
      </w:r>
    </w:p>
    <w:p w:rsidR="00DE67BF" w:rsidRDefault="00CA474C">
      <w:pPr>
        <w:ind w:firstLine="204"/>
        <w:jc w:val="both"/>
      </w:pPr>
      <w:r>
        <w:t>- rövid válaszokat igénylő feladatok: 20%,</w:t>
      </w:r>
    </w:p>
    <w:p w:rsidR="00DE67BF" w:rsidRDefault="00CA474C">
      <w:pPr>
        <w:ind w:firstLine="204"/>
        <w:jc w:val="both"/>
      </w:pPr>
      <w:r>
        <w:t>- esszé: 50%.</w:t>
      </w:r>
    </w:p>
    <w:p w:rsidR="00DE67BF" w:rsidRDefault="00CA474C">
      <w:pPr>
        <w:ind w:firstLine="204"/>
        <w:jc w:val="both"/>
      </w:pPr>
      <w:r>
        <w:t>Teszt jellegű feladatok: Feleletválasztó feladatok:</w:t>
      </w:r>
    </w:p>
    <w:p w:rsidR="00DE67BF" w:rsidRDefault="00CA474C">
      <w:pPr>
        <w:ind w:firstLine="204"/>
        <w:jc w:val="both"/>
      </w:pPr>
      <w:r>
        <w:t>1. - egyszerű választás („Húzza alá!”),</w:t>
      </w:r>
    </w:p>
    <w:p w:rsidR="00DE67BF" w:rsidRDefault="00CA474C">
      <w:pPr>
        <w:ind w:firstLine="204"/>
        <w:jc w:val="both"/>
      </w:pPr>
      <w:r>
        <w:t>2. - többszörös választás,</w:t>
      </w:r>
    </w:p>
    <w:p w:rsidR="00DE67BF" w:rsidRDefault="00CA474C">
      <w:pPr>
        <w:ind w:firstLine="204"/>
        <w:jc w:val="both"/>
      </w:pPr>
      <w:r>
        <w:t>3. - illesztés (párosítás, csoportosítás),</w:t>
      </w:r>
    </w:p>
    <w:p w:rsidR="00DE67BF" w:rsidRDefault="00CA474C">
      <w:pPr>
        <w:ind w:firstLine="204"/>
        <w:jc w:val="both"/>
      </w:pPr>
      <w:r>
        <w:t>4. - sorrend meghatározása,</w:t>
      </w:r>
    </w:p>
    <w:p w:rsidR="00DE67BF" w:rsidRDefault="00CA474C">
      <w:pPr>
        <w:ind w:firstLine="204"/>
        <w:jc w:val="both"/>
      </w:pPr>
      <w:r>
        <w:t>5. - ok-okozati összefüggés keresése,</w:t>
      </w:r>
    </w:p>
    <w:p w:rsidR="00DE67BF" w:rsidRDefault="00CA474C">
      <w:pPr>
        <w:ind w:firstLine="204"/>
        <w:jc w:val="both"/>
      </w:pPr>
      <w:r>
        <w:t>6. - igaz-hamis választás.</w:t>
      </w:r>
    </w:p>
    <w:p w:rsidR="00DE67BF" w:rsidRDefault="00CA474C">
      <w:pPr>
        <w:ind w:firstLine="204"/>
        <w:jc w:val="both"/>
      </w:pPr>
      <w:r>
        <w:t>Rövid válaszokat igénylő feladatok: Feleletalkotó feladatok:</w:t>
      </w:r>
    </w:p>
    <w:p w:rsidR="00DE67BF" w:rsidRDefault="00CA474C">
      <w:pPr>
        <w:ind w:firstLine="204"/>
        <w:jc w:val="both"/>
      </w:pPr>
      <w:r>
        <w:t>1. - rövid válasz (meghatározás),</w:t>
      </w:r>
    </w:p>
    <w:p w:rsidR="00DE67BF" w:rsidRDefault="00CA474C">
      <w:pPr>
        <w:ind w:firstLine="204"/>
        <w:jc w:val="both"/>
      </w:pPr>
      <w:r>
        <w:t>2. - ábrafelismerés, ábraelemzés,</w:t>
      </w:r>
    </w:p>
    <w:p w:rsidR="00DE67BF" w:rsidRDefault="00CA474C">
      <w:pPr>
        <w:ind w:firstLine="204"/>
        <w:jc w:val="both"/>
      </w:pPr>
      <w:r>
        <w:t>3. - több jellemző felsorolása/megnevezése,</w:t>
      </w:r>
    </w:p>
    <w:p w:rsidR="00DE67BF" w:rsidRDefault="00CA474C">
      <w:pPr>
        <w:ind w:firstLine="204"/>
        <w:jc w:val="both"/>
      </w:pPr>
      <w:r>
        <w:t>4. - adatok kiegészítése (szöveg, táblázat kiegészítés),</w:t>
      </w:r>
    </w:p>
    <w:p w:rsidR="00DE67BF" w:rsidRDefault="00CA474C">
      <w:pPr>
        <w:ind w:firstLine="204"/>
        <w:jc w:val="both"/>
      </w:pPr>
      <w:r>
        <w:t>5. - fogalmak meghatározása, magyarázata, hozzárendelése állításokhoz,</w:t>
      </w:r>
    </w:p>
    <w:p w:rsidR="00DE67BF" w:rsidRDefault="00CA474C">
      <w:pPr>
        <w:ind w:firstLine="204"/>
        <w:jc w:val="both"/>
      </w:pPr>
      <w:r>
        <w:t>6. - folyamatszakaszok sorrendjének megállapítása,</w:t>
      </w:r>
    </w:p>
    <w:p w:rsidR="00DE67BF" w:rsidRDefault="00CA474C">
      <w:pPr>
        <w:ind w:firstLine="204"/>
        <w:jc w:val="both"/>
      </w:pPr>
      <w:r>
        <w:t>7. - tényadatok rendezése megadott szempontok szerint.</w:t>
      </w:r>
    </w:p>
    <w:p w:rsidR="00DE67BF" w:rsidRDefault="00CA474C">
      <w:pPr>
        <w:ind w:firstLine="204"/>
        <w:jc w:val="both"/>
      </w:pPr>
      <w:r>
        <w:lastRenderedPageBreak/>
        <w:t>A rövid válaszokat igénylő feladatok esetenként egy-egy részfeladatot is tartalmazhatnak.</w:t>
      </w:r>
    </w:p>
    <w:p w:rsidR="00DE67BF" w:rsidRDefault="00CA474C">
      <w:pPr>
        <w:ind w:firstLine="204"/>
        <w:jc w:val="both"/>
      </w:pPr>
      <w:r>
        <w:t>A feladatlap egy kifejtendő esszékérdést tartalmaz, amely lehet</w:t>
      </w:r>
    </w:p>
    <w:p w:rsidR="00DE67BF" w:rsidRDefault="00CA474C">
      <w:pPr>
        <w:ind w:firstLine="204"/>
        <w:jc w:val="both"/>
      </w:pPr>
      <w:r>
        <w:t>- egy valós vagy fiktív rendezvény programjának leírása,</w:t>
      </w:r>
    </w:p>
    <w:p w:rsidR="00DE67BF" w:rsidRDefault="00CA474C">
      <w:pPr>
        <w:ind w:firstLine="204"/>
        <w:jc w:val="both"/>
      </w:pPr>
      <w:r>
        <w:t>- egy valós vagy fiktív rendezvény költségvetésének elkészítése,</w:t>
      </w:r>
    </w:p>
    <w:p w:rsidR="00DE67BF" w:rsidRDefault="00CA474C">
      <w:pPr>
        <w:ind w:firstLine="204"/>
        <w:jc w:val="both"/>
      </w:pPr>
      <w:r>
        <w:t>- egy valós vagy fiktív rendezvényhez kapcsolódó marketingtevékenység összeállítása.</w:t>
      </w:r>
    </w:p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DE67BF" w:rsidRDefault="00CA474C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DE67BF" w:rsidRDefault="00CA474C">
      <w:pPr>
        <w:ind w:firstLine="204"/>
        <w:jc w:val="both"/>
      </w:pPr>
      <w:r>
        <w:t>A szóbeli vizsga célja a következő témakörökből történő átfogó számadás:</w:t>
      </w:r>
    </w:p>
    <w:p w:rsidR="00DE67BF" w:rsidRDefault="00CA474C">
      <w:pPr>
        <w:ind w:firstLine="204"/>
        <w:jc w:val="both"/>
      </w:pPr>
      <w:r>
        <w:rPr>
          <w:i/>
          <w:iCs/>
        </w:rPr>
        <w:t>„A” feladat</w:t>
      </w:r>
    </w:p>
    <w:p w:rsidR="00DE67BF" w:rsidRDefault="00CA474C">
      <w:pPr>
        <w:ind w:firstLine="204"/>
        <w:jc w:val="both"/>
      </w:pPr>
      <w:r>
        <w:t>- rendezvényismeret,</w:t>
      </w:r>
    </w:p>
    <w:p w:rsidR="00DE67BF" w:rsidRDefault="00CA474C">
      <w:pPr>
        <w:ind w:firstLine="204"/>
        <w:jc w:val="both"/>
      </w:pPr>
      <w:r>
        <w:t>- a rendezvényszervezés jogi alapjai,</w:t>
      </w:r>
    </w:p>
    <w:p w:rsidR="00DE67BF" w:rsidRDefault="00CA474C">
      <w:pPr>
        <w:ind w:firstLine="204"/>
        <w:jc w:val="both"/>
      </w:pPr>
      <w:r>
        <w:t>- a rendezvények költségvetése,</w:t>
      </w:r>
    </w:p>
    <w:p w:rsidR="00DE67BF" w:rsidRDefault="00CA474C">
      <w:pPr>
        <w:ind w:firstLine="204"/>
        <w:jc w:val="both"/>
      </w:pPr>
      <w:r>
        <w:t>- közönségkapcsolat és marketingkommunikáció.</w:t>
      </w:r>
    </w:p>
    <w:p w:rsidR="00DE67BF" w:rsidRDefault="00CA474C">
      <w:pPr>
        <w:ind w:firstLine="204"/>
        <w:jc w:val="both"/>
      </w:pPr>
      <w:r>
        <w:rPr>
          <w:i/>
          <w:iCs/>
        </w:rPr>
        <w:t>„B” feladat</w:t>
      </w:r>
    </w:p>
    <w:p w:rsidR="00DE67BF" w:rsidRDefault="00CA474C">
      <w:pPr>
        <w:ind w:firstLine="204"/>
        <w:jc w:val="both"/>
      </w:pPr>
      <w:r>
        <w:t>Egy valós vagy fiktív rendezvény forgatókönyvéhez kapcsolódó elemzési, értelmezési feladat.</w:t>
      </w:r>
    </w:p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DE67BF" w:rsidRDefault="00CA474C">
      <w:pPr>
        <w:ind w:firstLine="204"/>
        <w:jc w:val="both"/>
      </w:pPr>
      <w:r>
        <w:t>A vizsgázó az érettségi vizsgán a központilag összeállított tételsorokból kihúzott egy-egy tétel kifejtésével ad számot a képzés során megszerzett gyakorlati tudásáról.</w:t>
      </w:r>
    </w:p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DE67BF" w:rsidRDefault="00CA474C">
      <w:pPr>
        <w:ind w:firstLine="204"/>
        <w:jc w:val="both"/>
      </w:pPr>
      <w:r>
        <w:rPr>
          <w:i/>
          <w:iCs/>
        </w:rPr>
        <w:t>A tétel jellemzői</w:t>
      </w:r>
    </w:p>
    <w:p w:rsidR="00DE67BF" w:rsidRDefault="00CA474C">
      <w:pPr>
        <w:ind w:firstLine="204"/>
        <w:jc w:val="both"/>
      </w:pPr>
      <w:r>
        <w:t>A szóbeli tétel két feladatból áll:</w:t>
      </w:r>
    </w:p>
    <w:p w:rsidR="00DE67BF" w:rsidRDefault="00CA474C">
      <w:pPr>
        <w:ind w:firstLine="204"/>
        <w:jc w:val="both"/>
      </w:pPr>
      <w:r>
        <w:t>Az „</w:t>
      </w:r>
      <w:proofErr w:type="gramStart"/>
      <w:r>
        <w:t>A</w:t>
      </w:r>
      <w:proofErr w:type="gramEnd"/>
      <w:r>
        <w:t>” feladat a megadott témakörökből egy kérdést tartalmaz.</w:t>
      </w:r>
    </w:p>
    <w:p w:rsidR="00DE67BF" w:rsidRDefault="00CA474C">
      <w:pPr>
        <w:ind w:firstLine="204"/>
        <w:jc w:val="both"/>
      </w:pPr>
      <w:r>
        <w:t>A „B” feladat egy forgatókönyv vagy forgatókönyv részlethez kapcsolódó feladat.</w:t>
      </w:r>
    </w:p>
    <w:p w:rsidR="00DE67BF" w:rsidRDefault="00CA474C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DE67BF" w:rsidRDefault="00CA474C">
      <w:pPr>
        <w:ind w:firstLine="204"/>
        <w:jc w:val="both"/>
      </w:pPr>
      <w:r>
        <w:t xml:space="preserve"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</w:t>
      </w:r>
      <w:r>
        <w:lastRenderedPageBreak/>
        <w:t>5-6 pontot érnek.</w:t>
      </w:r>
    </w:p>
    <w:p w:rsidR="00DE67BF" w:rsidRDefault="00CA474C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DE67B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DE67BF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DE67B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DE67B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kifejtés: alapfogalmak ismerete, definiálása és alkalmazása, elvek, folyamatok ismerete és alkalmazása,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44 pont</w:t>
            </w:r>
          </w:p>
        </w:tc>
      </w:tr>
      <w:tr w:rsidR="00DE67B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</w:tr>
      <w:tr w:rsidR="00DE67BF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7BF" w:rsidRDefault="00CA474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DE67BF" w:rsidRDefault="00CA474C">
      <w:pPr>
        <w:spacing w:before="240" w:after="240"/>
        <w:jc w:val="center"/>
      </w:pPr>
      <w:r>
        <w:t>----&gt;&gt;-----&gt;&gt;--&lt;&lt;-----&lt;&lt;----</w:t>
      </w:r>
    </w:p>
    <w:p w:rsidR="00CA474C" w:rsidRDefault="00CA474C">
      <w:pPr>
        <w:jc w:val="both"/>
      </w:pPr>
    </w:p>
    <w:sectPr w:rsidR="00CA474C" w:rsidSect="00210F0C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249" w:rsidRDefault="00AF0249" w:rsidP="0035432E">
      <w:r>
        <w:separator/>
      </w:r>
    </w:p>
  </w:endnote>
  <w:endnote w:type="continuationSeparator" w:id="0">
    <w:p w:rsidR="00AF0249" w:rsidRDefault="00AF0249" w:rsidP="00354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249" w:rsidRDefault="00AF0249" w:rsidP="0035432E">
      <w:r>
        <w:separator/>
      </w:r>
    </w:p>
  </w:footnote>
  <w:footnote w:type="continuationSeparator" w:id="0">
    <w:p w:rsidR="00AF0249" w:rsidRDefault="00AF0249" w:rsidP="0035432E">
      <w:r>
        <w:continuationSeparator/>
      </w:r>
    </w:p>
  </w:footnote>
  <w:footnote w:id="1">
    <w:p w:rsidR="0035432E" w:rsidRDefault="0035432E" w:rsidP="0035432E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F0C"/>
    <w:rsid w:val="00210F0C"/>
    <w:rsid w:val="0035432E"/>
    <w:rsid w:val="00AF0249"/>
    <w:rsid w:val="00CA474C"/>
    <w:rsid w:val="00DE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2061</Words>
  <Characters>14225</Characters>
  <Application>Microsoft Office Word</Application>
  <DocSecurity>0</DocSecurity>
  <Lines>118</Lines>
  <Paragraphs>32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2019-01-24T13:56:00Z</dcterms:created>
  <dcterms:modified xsi:type="dcterms:W3CDTF">2019-01-25T10:00:00Z</dcterms:modified>
</cp:coreProperties>
</file>